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Perception</w:t>
      </w:r>
    </w:p>
    <w:p>
      <w:r>
        <w:t>Part A: Multiple Choice</w:t>
      </w:r>
    </w:p>
    <w:p>
      <w:r>
        <w:t>According to Active Inference, perception is best understood as:</w:t>
        <w:br/>
        <w:t>A) Passive reception of sensory data from the environment</w:t>
        <w:br/>
        <w:t>B) Unconscious inference — the brain's best guess about the causes of sensory stimulation</w:t>
        <w:br/>
        <w:t>C) Direct contact with the structure of the environment</w:t>
        <w:br/>
        <w:t>D) A purely social construction mediated by language and culture</w:t>
      </w:r>
    </w:p>
    <w:p>
      <w:r>
        <w:t>Prediction error in the Active Inference framework corresponds to:</w:t>
        <w:br/>
        <w:t>A) The discrepancy between expected and actual sensory observations</w:t>
        <w:br/>
        <w:t>B) A computational bug that the brain should eliminate</w:t>
        <w:br/>
        <w:t>C) The subjective feeling of confusion</w:t>
        <w:br/>
        <w:t>D) The Bayesian prior probability of an event</w:t>
      </w:r>
    </w:p>
    <w:p>
      <w:r>
        <w:t>Merleau-Ponty's concept of tool transparency is best explained in Active Inference terms as:</w:t>
        <w:br/>
        <w:t>A) The tool becoming invisible to the visual system</w:t>
        <w:br/>
        <w:t>B) The absence of prediction error during skilled, fluent tool use</w:t>
        <w:br/>
        <w:t>C) A repression of tool-awareness from consciousness</w:t>
        <w:br/>
        <w:t>D) The tool being incorporated into the agent's physical boundary</w:t>
      </w:r>
    </w:p>
    <w:p>
      <w:r>
        <w:t>Hoffman's user-interface theory of perception claims that:</w:t>
        <w:br/>
        <w:t>A) Perception accurately reproduces the structure of objective reality</w:t>
        <w:br/>
        <w:t>B) Perception provides species-specific icons optimized for fitness, not truth</w:t>
        <w:br/>
        <w:t>C) Only humans have genuine perceptual experiences</w:t>
        <w:br/>
        <w:t>D) Virtual reality is indistinguishable from real perception</w:t>
      </w:r>
    </w:p>
    <w:p>
      <w:r>
        <w:t>The "dark room problem" challenges Active Inference by asking:</w:t>
        <w:br/>
        <w:t>A) Why organisms don't seek out complete darkness to minimize surprise</w:t>
        <w:br/>
        <w:t>B) How agents perceive in low-light conditions</w:t>
        <w:br/>
        <w:t>C) Whether Markov Blankets exist in dark environments</w:t>
        <w:br/>
        <w:t>D) If unconscious perception is possible during sleep</w:t>
      </w:r>
    </w:p>
    <w:p>
      <w:r>
        <w:t>The philosophical distinction between perception and hallucination, under Active Inference, is:</w:t>
        <w:br/>
        <w:t>A) Absolute — perception involves real objects, hallucination does not</w:t>
        <w:br/>
        <w:t>B) A matter of degree — hallucinations are predictions without sufficient sensory constraint</w:t>
        <w:br/>
        <w:t>C) Meaningless — the framework cannot distinguish them</w:t>
        <w:br/>
        <w:t>D) Based solely on the agent's verbal reports</w:t>
      </w:r>
    </w:p>
    <w:p>
      <w:r>
        <w:t>Gibson's ecological psychology differs from Active Inference primarily in that:</w:t>
        <w:br/>
        <w:t>A) Gibson denied the existence of information in the environment</w:t>
        <w:br/>
        <w:t>B) Gibson argued perception requires internal generative models</w:t>
        <w:br/>
        <w:t>C) Gibson claimed perception is direct — based on invariant information structures, not inference</w:t>
        <w:br/>
        <w:t>D) Gibson rejected the role of action in perception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