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4271DFDE" w:rsidR="00C039AF" w:rsidRPr="001D44E5" w:rsidRDefault="00E31765" w:rsidP="00C039AF">
      <w:pPr>
        <w:pStyle w:val="Title"/>
      </w:pPr>
      <w:r w:rsidRPr="00E31765">
        <w:t>ASP.NET Startup, Configuration, and Middleware</w:t>
      </w:r>
    </w:p>
    <w:p w14:paraId="6E5B9CED" w14:textId="77777777" w:rsidR="00C039AF" w:rsidRDefault="00C039AF" w:rsidP="00C039AF">
      <w:pPr>
        <w:pStyle w:val="Heading1"/>
      </w:pPr>
      <w:r>
        <w:t>Overview</w:t>
      </w:r>
    </w:p>
    <w:p w14:paraId="2FD8B37E" w14:textId="1649C6FB" w:rsidR="004F59FE" w:rsidRDefault="00C43C91" w:rsidP="006A5140">
      <w:r>
        <w:t>In ASP.NET, m</w:t>
      </w:r>
      <w:r w:rsidRPr="00C43C91">
        <w:t>iddleware is software that is assembled into an application pipeline to handle requests and responses. Each component chooses whether to pass the request on to the next component in the pipeline, and can perform certain actions before and after the next component is invoked in the pipeline. Request delegates are used to build the request pipeline. The request delegates handle each HTTP request.</w:t>
      </w:r>
    </w:p>
    <w:p w14:paraId="21C4CF19" w14:textId="62B44F88" w:rsidR="00C43C91" w:rsidRPr="006A5140" w:rsidRDefault="00C43C91" w:rsidP="006A5140">
      <w:r>
        <w:t xml:space="preserve">In this Quick Start, you will create a new ASP.NET Core web app and </w:t>
      </w:r>
      <w:r w:rsidR="00E0679B">
        <w:t>review its startup and configuration. You will also insert custom middleware into the HTTP pipeline.</w:t>
      </w:r>
    </w:p>
    <w:p w14:paraId="585BEEE5" w14:textId="2646CF19" w:rsidR="00C039AF" w:rsidRDefault="00C039AF" w:rsidP="00013F00">
      <w:pPr>
        <w:pStyle w:val="Heading1"/>
        <w:tabs>
          <w:tab w:val="left" w:pos="5400"/>
        </w:tabs>
      </w:pPr>
      <w:r>
        <w:t>Objectives</w:t>
      </w:r>
      <w:r w:rsidR="00013F00">
        <w:tab/>
      </w:r>
    </w:p>
    <w:p w14:paraId="633D2E6E" w14:textId="445BF013" w:rsidR="00420713" w:rsidRDefault="007928D3" w:rsidP="003E485D">
      <w:pPr>
        <w:pStyle w:val="ListParagraph"/>
        <w:numPr>
          <w:ilvl w:val="0"/>
          <w:numId w:val="2"/>
        </w:numPr>
        <w:spacing w:line="256" w:lineRule="auto"/>
      </w:pPr>
      <w:r>
        <w:t>Create an ASP.NET Core web app</w:t>
      </w:r>
    </w:p>
    <w:p w14:paraId="6563E52E" w14:textId="44061AE3" w:rsidR="007928D3" w:rsidRDefault="007928D3" w:rsidP="003E485D">
      <w:pPr>
        <w:pStyle w:val="ListParagraph"/>
        <w:numPr>
          <w:ilvl w:val="0"/>
          <w:numId w:val="2"/>
        </w:numPr>
        <w:spacing w:line="256" w:lineRule="auto"/>
      </w:pPr>
      <w:r>
        <w:t>Review startup configuration</w:t>
      </w:r>
    </w:p>
    <w:p w14:paraId="0B4A7F66" w14:textId="6847B17D" w:rsidR="007928D3" w:rsidRPr="003442CB" w:rsidRDefault="007928D3" w:rsidP="003E485D">
      <w:pPr>
        <w:pStyle w:val="ListParagraph"/>
        <w:numPr>
          <w:ilvl w:val="0"/>
          <w:numId w:val="2"/>
        </w:numPr>
        <w:spacing w:line="256" w:lineRule="auto"/>
      </w:pPr>
      <w:r>
        <w:t>Insert custom middleware into the HTTP pipeline</w:t>
      </w:r>
    </w:p>
    <w:p w14:paraId="2C1168A9" w14:textId="77777777" w:rsidR="00C039AF" w:rsidRPr="007F6497" w:rsidRDefault="00C039AF" w:rsidP="00C039AF">
      <w:pPr>
        <w:pStyle w:val="Heading1"/>
      </w:pPr>
      <w:r>
        <w:t>Prerequisites</w:t>
      </w:r>
    </w:p>
    <w:p w14:paraId="62437220" w14:textId="7BD66969" w:rsidR="00790E93" w:rsidRDefault="00420713" w:rsidP="00790E93">
      <w:pPr>
        <w:pStyle w:val="ListParagraph"/>
        <w:numPr>
          <w:ilvl w:val="0"/>
          <w:numId w:val="3"/>
        </w:numPr>
        <w:spacing w:line="256" w:lineRule="auto"/>
      </w:pPr>
      <w:r>
        <w:t>Windows 10</w:t>
      </w:r>
    </w:p>
    <w:p w14:paraId="24870B17" w14:textId="72E18016" w:rsidR="00E31765" w:rsidRDefault="00E31765" w:rsidP="00790E93">
      <w:pPr>
        <w:pStyle w:val="ListParagraph"/>
        <w:numPr>
          <w:ilvl w:val="0"/>
          <w:numId w:val="3"/>
        </w:numPr>
        <w:spacing w:line="256" w:lineRule="auto"/>
      </w:pPr>
      <w:r>
        <w:t>Visual Studio 2017</w:t>
      </w:r>
    </w:p>
    <w:p w14:paraId="2BCE0CA1" w14:textId="77777777" w:rsidR="00C039AF" w:rsidRPr="007F6497" w:rsidRDefault="00C039AF" w:rsidP="00C039AF">
      <w:pPr>
        <w:pStyle w:val="Heading1"/>
      </w:pPr>
      <w:r>
        <w:t>Intended Audience</w:t>
      </w:r>
    </w:p>
    <w:p w14:paraId="1AC756EE" w14:textId="7727D01F" w:rsidR="00C039AF" w:rsidRPr="00420713" w:rsidRDefault="00C039AF" w:rsidP="00C039AF">
      <w:r w:rsidRPr="00420713">
        <w:t xml:space="preserve">This Quick Start Challenge is intended for </w:t>
      </w:r>
      <w:r w:rsidR="006D7E05" w:rsidRPr="00420713">
        <w:t>developers who are</w:t>
      </w:r>
      <w:r w:rsidRPr="00420713">
        <w:t xml:space="preserve"> familiar with </w:t>
      </w:r>
      <w:r w:rsidR="00E31765">
        <w:t>ASP.NET with C#. Experience with ASP.NET Core is not required.</w:t>
      </w:r>
    </w:p>
    <w:p w14:paraId="05F2A7F5" w14:textId="49910720" w:rsidR="00C039AF" w:rsidRPr="00E97FA0" w:rsidRDefault="0091170A" w:rsidP="00C039AF">
      <w:pPr>
        <w:pStyle w:val="Heading1"/>
      </w:pPr>
      <w:r w:rsidRPr="00E97FA0">
        <w:t>Task</w:t>
      </w:r>
      <w:r w:rsidR="00C039AF" w:rsidRPr="00E97FA0">
        <w:t xml:space="preserve"> 1: </w:t>
      </w:r>
      <w:r w:rsidR="009379BF">
        <w:t>Create an ASP.NET Core web application</w:t>
      </w:r>
    </w:p>
    <w:p w14:paraId="1F72E1ED" w14:textId="5FD3C0E2" w:rsidR="00925F9C" w:rsidRDefault="00F5456A" w:rsidP="00925F9C">
      <w:pPr>
        <w:pStyle w:val="ListParagraph"/>
        <w:numPr>
          <w:ilvl w:val="0"/>
          <w:numId w:val="5"/>
        </w:numPr>
      </w:pPr>
      <w:r>
        <w:t xml:space="preserve">Launch an instance of </w:t>
      </w:r>
      <w:r>
        <w:rPr>
          <w:b/>
        </w:rPr>
        <w:t>Visual Studio</w:t>
      </w:r>
      <w:r>
        <w:t>.</w:t>
      </w:r>
    </w:p>
    <w:p w14:paraId="1B492316" w14:textId="1DAFC537" w:rsidR="00F5456A" w:rsidRDefault="00F5456A" w:rsidP="00925F9C">
      <w:pPr>
        <w:pStyle w:val="ListParagraph"/>
        <w:numPr>
          <w:ilvl w:val="0"/>
          <w:numId w:val="5"/>
        </w:numPr>
      </w:pPr>
      <w:r>
        <w:t>Select</w:t>
      </w:r>
      <w:r>
        <w:rPr>
          <w:b/>
        </w:rPr>
        <w:t xml:space="preserve"> File | New | Project</w:t>
      </w:r>
      <w:r>
        <w:t>.</w:t>
      </w:r>
    </w:p>
    <w:p w14:paraId="4EAA31FC" w14:textId="08F843BE" w:rsidR="00E31765" w:rsidRDefault="007579DD" w:rsidP="00925F9C">
      <w:pPr>
        <w:pStyle w:val="ListParagraph"/>
        <w:numPr>
          <w:ilvl w:val="0"/>
          <w:numId w:val="5"/>
        </w:numPr>
      </w:pPr>
      <w:r>
        <w:t xml:space="preserve">Select the </w:t>
      </w:r>
      <w:r>
        <w:rPr>
          <w:b/>
        </w:rPr>
        <w:t>Visual C# | Web</w:t>
      </w:r>
      <w:r>
        <w:t xml:space="preserve"> category and the </w:t>
      </w:r>
      <w:r>
        <w:rPr>
          <w:b/>
        </w:rPr>
        <w:t>ASP.NET Core Web Application</w:t>
      </w:r>
      <w:r>
        <w:t xml:space="preserve"> template. Leave the default name and click </w:t>
      </w:r>
      <w:r>
        <w:rPr>
          <w:b/>
        </w:rPr>
        <w:t>OK</w:t>
      </w:r>
      <w:r>
        <w:t>.</w:t>
      </w:r>
    </w:p>
    <w:p w14:paraId="7B2D9616" w14:textId="4C27F36F" w:rsidR="00F5456A" w:rsidRDefault="00F5456A" w:rsidP="00F5456A">
      <w:pPr>
        <w:pStyle w:val="ListParagraph"/>
        <w:ind w:left="360"/>
      </w:pPr>
      <w:r>
        <w:rPr>
          <w:noProof/>
          <w:lang w:eastAsia="en-US" w:bidi="ar-SA"/>
        </w:rPr>
        <w:lastRenderedPageBreak/>
        <w:drawing>
          <wp:inline distT="0" distB="0" distL="0" distR="0" wp14:anchorId="33B2C663" wp14:editId="490FB6DA">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8830"/>
                    </a:xfrm>
                    <a:prstGeom prst="rect">
                      <a:avLst/>
                    </a:prstGeom>
                  </pic:spPr>
                </pic:pic>
              </a:graphicData>
            </a:graphic>
          </wp:inline>
        </w:drawing>
      </w:r>
    </w:p>
    <w:p w14:paraId="44FF7C2D" w14:textId="624566B3" w:rsidR="00E31765" w:rsidRDefault="007579DD" w:rsidP="00925F9C">
      <w:pPr>
        <w:pStyle w:val="ListParagraph"/>
        <w:numPr>
          <w:ilvl w:val="0"/>
          <w:numId w:val="5"/>
        </w:numPr>
      </w:pPr>
      <w:r>
        <w:t xml:space="preserve">Select the </w:t>
      </w:r>
      <w:r>
        <w:rPr>
          <w:b/>
        </w:rPr>
        <w:t>Web Application</w:t>
      </w:r>
      <w:r>
        <w:t xml:space="preserve"> template and make sure </w:t>
      </w:r>
      <w:r>
        <w:rPr>
          <w:b/>
        </w:rPr>
        <w:t>Docker Support</w:t>
      </w:r>
      <w:r>
        <w:t xml:space="preserve"> is not selected. Click </w:t>
      </w:r>
      <w:r>
        <w:rPr>
          <w:b/>
        </w:rPr>
        <w:t>OK</w:t>
      </w:r>
      <w:r>
        <w:t>.</w:t>
      </w:r>
    </w:p>
    <w:p w14:paraId="1B50BDC3" w14:textId="7A88995D" w:rsidR="00F5456A" w:rsidRDefault="00F5456A" w:rsidP="00F5456A">
      <w:pPr>
        <w:pStyle w:val="ListParagraph"/>
        <w:ind w:left="360"/>
      </w:pPr>
      <w:r>
        <w:rPr>
          <w:noProof/>
          <w:lang w:eastAsia="en-US" w:bidi="ar-SA"/>
        </w:rPr>
        <w:drawing>
          <wp:inline distT="0" distB="0" distL="0" distR="0" wp14:anchorId="4C8B7719" wp14:editId="1AE5EE82">
            <wp:extent cx="5943600" cy="3888834"/>
            <wp:effectExtent l="0" t="0" r="0" b="0"/>
            <wp:docPr id="2" name="Picture 2" descr="C:\Users\Ed\AppData\Local\Temp\SNAGHTML214f41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14f412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8834"/>
                    </a:xfrm>
                    <a:prstGeom prst="rect">
                      <a:avLst/>
                    </a:prstGeom>
                    <a:noFill/>
                    <a:ln>
                      <a:noFill/>
                    </a:ln>
                  </pic:spPr>
                </pic:pic>
              </a:graphicData>
            </a:graphic>
          </wp:inline>
        </w:drawing>
      </w:r>
    </w:p>
    <w:p w14:paraId="0F4B671B" w14:textId="107A492F" w:rsidR="009379BF" w:rsidRPr="00E97FA0" w:rsidRDefault="009379BF" w:rsidP="009379BF">
      <w:pPr>
        <w:pStyle w:val="Heading1"/>
      </w:pPr>
      <w:r w:rsidRPr="00E97FA0">
        <w:lastRenderedPageBreak/>
        <w:t xml:space="preserve">Task </w:t>
      </w:r>
      <w:r>
        <w:t>2</w:t>
      </w:r>
      <w:r w:rsidRPr="00E97FA0">
        <w:t xml:space="preserve">: </w:t>
      </w:r>
      <w:r>
        <w:t>Review application startup configuration</w:t>
      </w:r>
    </w:p>
    <w:p w14:paraId="08BD551B" w14:textId="3BB7A2F8" w:rsidR="00E31765" w:rsidRDefault="00F5456A" w:rsidP="009379BF">
      <w:pPr>
        <w:pStyle w:val="ListParagraph"/>
        <w:numPr>
          <w:ilvl w:val="0"/>
          <w:numId w:val="15"/>
        </w:numPr>
      </w:pPr>
      <w:r>
        <w:t xml:space="preserve">From </w:t>
      </w:r>
      <w:r w:rsidRPr="00F5456A">
        <w:rPr>
          <w:b/>
        </w:rPr>
        <w:t>Solution Explorer</w:t>
      </w:r>
      <w:r w:rsidRPr="00F5456A">
        <w:t xml:space="preserve">, open </w:t>
      </w:r>
      <w:r>
        <w:rPr>
          <w:b/>
        </w:rPr>
        <w:t>Startup.cs</w:t>
      </w:r>
      <w:r>
        <w:t>.</w:t>
      </w:r>
      <w:r w:rsidR="00A05FBF">
        <w:t xml:space="preserve"> You may notice some red squiggles initially as NuGet packages are being restored in the background and the Roslyn compiler is building a complete picture of the project dependencies.</w:t>
      </w:r>
    </w:p>
    <w:p w14:paraId="01FBB6EA" w14:textId="2A4837F9" w:rsidR="00F5456A" w:rsidRDefault="00F5456A" w:rsidP="00F5456A">
      <w:pPr>
        <w:pStyle w:val="ListParagraph"/>
        <w:ind w:left="360"/>
      </w:pPr>
      <w:r>
        <w:rPr>
          <w:noProof/>
          <w:lang w:eastAsia="en-US" w:bidi="ar-SA"/>
        </w:rPr>
        <w:drawing>
          <wp:inline distT="0" distB="0" distL="0" distR="0" wp14:anchorId="2F9820BA" wp14:editId="7A2C4E2B">
            <wp:extent cx="3361905" cy="3076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905" cy="3076190"/>
                    </a:xfrm>
                    <a:prstGeom prst="rect">
                      <a:avLst/>
                    </a:prstGeom>
                  </pic:spPr>
                </pic:pic>
              </a:graphicData>
            </a:graphic>
          </wp:inline>
        </w:drawing>
      </w:r>
    </w:p>
    <w:p w14:paraId="43F7AF41" w14:textId="77777777" w:rsidR="00E31765" w:rsidRDefault="00A05FBF" w:rsidP="009379BF">
      <w:pPr>
        <w:pStyle w:val="ListParagraph"/>
        <w:numPr>
          <w:ilvl w:val="0"/>
          <w:numId w:val="15"/>
        </w:numPr>
      </w:pPr>
      <w:r>
        <w:t xml:space="preserve">Locate the </w:t>
      </w:r>
      <w:r>
        <w:rPr>
          <w:b/>
        </w:rPr>
        <w:t xml:space="preserve">Startup </w:t>
      </w:r>
      <w:r>
        <w:t>method. This section defines the initial configuration for the application and is very densely packed. Let’s break it down.</w:t>
      </w:r>
    </w:p>
    <w:p w14:paraId="0EE2F95A" w14:textId="6DFE6001" w:rsidR="00A05FBF" w:rsidRDefault="00A05FBF" w:rsidP="00A05FBF">
      <w:pPr>
        <w:pStyle w:val="ListParagraph"/>
        <w:ind w:left="360"/>
      </w:pPr>
      <w:r>
        <w:rPr>
          <w:noProof/>
          <w:lang w:eastAsia="en-US" w:bidi="ar-SA"/>
        </w:rPr>
        <w:drawing>
          <wp:inline distT="0" distB="0" distL="0" distR="0" wp14:anchorId="52B60777" wp14:editId="690A6AB5">
            <wp:extent cx="5943600" cy="1403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3985"/>
                    </a:xfrm>
                    <a:prstGeom prst="rect">
                      <a:avLst/>
                    </a:prstGeom>
                  </pic:spPr>
                </pic:pic>
              </a:graphicData>
            </a:graphic>
          </wp:inline>
        </w:drawing>
      </w:r>
    </w:p>
    <w:p w14:paraId="09ABFF0A" w14:textId="77777777" w:rsidR="00A05FBF" w:rsidRDefault="00A05FBF" w:rsidP="009379BF">
      <w:pPr>
        <w:pStyle w:val="ListParagraph"/>
        <w:numPr>
          <w:ilvl w:val="0"/>
          <w:numId w:val="15"/>
        </w:numPr>
      </w:pPr>
      <w:r>
        <w:t xml:space="preserve">The method starts off by initializing a </w:t>
      </w:r>
      <w:r>
        <w:rPr>
          <w:b/>
        </w:rPr>
        <w:t>ConfigurationBuilder</w:t>
      </w:r>
      <w:r>
        <w:t xml:space="preserve"> and setting its base path.</w:t>
      </w:r>
    </w:p>
    <w:p w14:paraId="6AEA115F" w14:textId="487F87B0" w:rsidR="00A05FBF" w:rsidRDefault="00A05FBF" w:rsidP="00A05FBF">
      <w:pPr>
        <w:pStyle w:val="ListParagraph"/>
        <w:ind w:left="360"/>
      </w:pPr>
      <w:r>
        <w:rPr>
          <w:noProof/>
          <w:lang w:eastAsia="en-US" w:bidi="ar-SA"/>
        </w:rPr>
        <w:drawing>
          <wp:inline distT="0" distB="0" distL="0" distR="0" wp14:anchorId="5F85564F" wp14:editId="6E326281">
            <wp:extent cx="5943600" cy="1403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3985"/>
                    </a:xfrm>
                    <a:prstGeom prst="rect">
                      <a:avLst/>
                    </a:prstGeom>
                  </pic:spPr>
                </pic:pic>
              </a:graphicData>
            </a:graphic>
          </wp:inline>
        </w:drawing>
      </w:r>
    </w:p>
    <w:p w14:paraId="7AE6B7DC" w14:textId="255C405C" w:rsidR="00F5456A" w:rsidRDefault="00A05FBF" w:rsidP="009379BF">
      <w:pPr>
        <w:pStyle w:val="ListParagraph"/>
        <w:numPr>
          <w:ilvl w:val="0"/>
          <w:numId w:val="15"/>
        </w:numPr>
      </w:pPr>
      <w:r>
        <w:t>Next, it loads a required</w:t>
      </w:r>
      <w:r>
        <w:t xml:space="preserve"> </w:t>
      </w:r>
      <w:r>
        <w:rPr>
          <w:b/>
        </w:rPr>
        <w:t>appsettings.json</w:t>
      </w:r>
      <w:r>
        <w:t xml:space="preserve"> file.</w:t>
      </w:r>
    </w:p>
    <w:p w14:paraId="1DF9ED58" w14:textId="2178EF18" w:rsidR="00A05FBF" w:rsidRDefault="00A05FBF" w:rsidP="00A05FBF">
      <w:pPr>
        <w:pStyle w:val="ListParagraph"/>
        <w:ind w:left="360"/>
      </w:pPr>
      <w:r>
        <w:rPr>
          <w:noProof/>
          <w:lang w:eastAsia="en-US" w:bidi="ar-SA"/>
        </w:rPr>
        <w:lastRenderedPageBreak/>
        <w:drawing>
          <wp:inline distT="0" distB="0" distL="0" distR="0" wp14:anchorId="25869082" wp14:editId="2E5EC80A">
            <wp:extent cx="5943600" cy="1402125"/>
            <wp:effectExtent l="0" t="0" r="0" b="7620"/>
            <wp:docPr id="10" name="Picture 10" descr="C:\Users\Ed\AppData\Local\Temp\SNAGHTML2159d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2159d25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02125"/>
                    </a:xfrm>
                    <a:prstGeom prst="rect">
                      <a:avLst/>
                    </a:prstGeom>
                    <a:noFill/>
                    <a:ln>
                      <a:noFill/>
                    </a:ln>
                  </pic:spPr>
                </pic:pic>
              </a:graphicData>
            </a:graphic>
          </wp:inline>
        </w:drawing>
      </w:r>
    </w:p>
    <w:p w14:paraId="7AB5A3DD" w14:textId="7835077F" w:rsidR="00A05FBF" w:rsidRDefault="00A05FBF" w:rsidP="009379BF">
      <w:pPr>
        <w:pStyle w:val="ListParagraph"/>
        <w:numPr>
          <w:ilvl w:val="0"/>
          <w:numId w:val="15"/>
        </w:numPr>
      </w:pPr>
      <w:r>
        <w:t xml:space="preserve">After that, it attempts to load an environment-specific </w:t>
      </w:r>
      <w:r>
        <w:rPr>
          <w:b/>
        </w:rPr>
        <w:t>appsettings.json</w:t>
      </w:r>
      <w:r>
        <w:t xml:space="preserve"> file, which would override existing settings. For example, there might be an </w:t>
      </w:r>
      <w:r>
        <w:rPr>
          <w:b/>
        </w:rPr>
        <w:t>appsettings.Development.json</w:t>
      </w:r>
      <w:r>
        <w:t xml:space="preserve"> file used for that specific environment.</w:t>
      </w:r>
    </w:p>
    <w:p w14:paraId="052CF5B6" w14:textId="056883C9" w:rsidR="00A05FBF" w:rsidRDefault="00A05FBF" w:rsidP="00A05FBF">
      <w:pPr>
        <w:pStyle w:val="ListParagraph"/>
        <w:ind w:left="360"/>
      </w:pPr>
      <w:r>
        <w:rPr>
          <w:noProof/>
          <w:lang w:eastAsia="en-US" w:bidi="ar-SA"/>
        </w:rPr>
        <w:drawing>
          <wp:inline distT="0" distB="0" distL="0" distR="0" wp14:anchorId="6B9C02D5" wp14:editId="7537F88D">
            <wp:extent cx="5943600" cy="1402125"/>
            <wp:effectExtent l="0" t="0" r="0" b="7620"/>
            <wp:docPr id="11" name="Picture 11" descr="C:\Users\Ed\AppData\Local\Temp\SNAGHTML2159fc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2159fc3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02125"/>
                    </a:xfrm>
                    <a:prstGeom prst="rect">
                      <a:avLst/>
                    </a:prstGeom>
                    <a:noFill/>
                    <a:ln>
                      <a:noFill/>
                    </a:ln>
                  </pic:spPr>
                </pic:pic>
              </a:graphicData>
            </a:graphic>
          </wp:inline>
        </w:drawing>
      </w:r>
    </w:p>
    <w:p w14:paraId="3EEE0F7F" w14:textId="1035AFFC" w:rsidR="00F5456A" w:rsidRDefault="00A05FBF" w:rsidP="009379BF">
      <w:pPr>
        <w:pStyle w:val="ListParagraph"/>
        <w:numPr>
          <w:ilvl w:val="0"/>
          <w:numId w:val="15"/>
        </w:numPr>
      </w:pPr>
      <w:r>
        <w:t>Finally, the environment variables are added to the configuration builder and the configuration is built and set for usage.</w:t>
      </w:r>
    </w:p>
    <w:p w14:paraId="7F473F57" w14:textId="741F6920" w:rsidR="00A05FBF" w:rsidRDefault="00A05FBF" w:rsidP="00A05FBF">
      <w:pPr>
        <w:pStyle w:val="ListParagraph"/>
        <w:ind w:left="360"/>
      </w:pPr>
      <w:r>
        <w:rPr>
          <w:noProof/>
          <w:lang w:eastAsia="en-US" w:bidi="ar-SA"/>
        </w:rPr>
        <w:drawing>
          <wp:inline distT="0" distB="0" distL="0" distR="0" wp14:anchorId="7410F2B3" wp14:editId="2B89A9E5">
            <wp:extent cx="5943600" cy="1403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03985"/>
                    </a:xfrm>
                    <a:prstGeom prst="rect">
                      <a:avLst/>
                    </a:prstGeom>
                  </pic:spPr>
                </pic:pic>
              </a:graphicData>
            </a:graphic>
          </wp:inline>
        </w:drawing>
      </w:r>
    </w:p>
    <w:p w14:paraId="3E563ED4" w14:textId="5FE93C5E" w:rsidR="009379BF" w:rsidRPr="00E97FA0" w:rsidRDefault="009379BF" w:rsidP="009379BF">
      <w:pPr>
        <w:pStyle w:val="Heading1"/>
      </w:pPr>
      <w:r w:rsidRPr="00E97FA0">
        <w:t xml:space="preserve">Task </w:t>
      </w:r>
      <w:r>
        <w:t>3</w:t>
      </w:r>
      <w:r w:rsidRPr="00E97FA0">
        <w:t xml:space="preserve">: </w:t>
      </w:r>
      <w:r>
        <w:t xml:space="preserve">Review </w:t>
      </w:r>
      <w:r w:rsidR="007579DD">
        <w:t xml:space="preserve">and insert </w:t>
      </w:r>
      <w:r>
        <w:t>application middleware</w:t>
      </w:r>
    </w:p>
    <w:p w14:paraId="0D58FE17" w14:textId="6370A1B6" w:rsidR="00F5456A" w:rsidRDefault="009379BF" w:rsidP="009379BF">
      <w:pPr>
        <w:pStyle w:val="ListParagraph"/>
        <w:numPr>
          <w:ilvl w:val="0"/>
          <w:numId w:val="16"/>
        </w:numPr>
      </w:pPr>
      <w:r>
        <w:t xml:space="preserve">Locate the </w:t>
      </w:r>
      <w:r>
        <w:rPr>
          <w:b/>
        </w:rPr>
        <w:t xml:space="preserve">Configure </w:t>
      </w:r>
      <w:r>
        <w:t xml:space="preserve">method. This is where all of the middleware is configured so that it can be inserted into the HTTP pipeline and used to process every request to the server. Note that while this method is called only once, the contents of the methods (such as </w:t>
      </w:r>
      <w:r>
        <w:rPr>
          <w:b/>
        </w:rPr>
        <w:t>UseStaticFiles</w:t>
      </w:r>
      <w:r>
        <w:t>) may be executed on every request.</w:t>
      </w:r>
    </w:p>
    <w:p w14:paraId="76C0B593" w14:textId="5179C9A3" w:rsidR="009379BF" w:rsidRDefault="009379BF" w:rsidP="009379BF">
      <w:pPr>
        <w:pStyle w:val="ListParagraph"/>
        <w:ind w:left="360"/>
      </w:pPr>
      <w:r>
        <w:rPr>
          <w:noProof/>
          <w:lang w:eastAsia="en-US" w:bidi="ar-SA"/>
        </w:rPr>
        <w:lastRenderedPageBreak/>
        <w:drawing>
          <wp:inline distT="0" distB="0" distL="0" distR="0" wp14:anchorId="48396395" wp14:editId="1EBD31FF">
            <wp:extent cx="5943600" cy="3011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1805"/>
                    </a:xfrm>
                    <a:prstGeom prst="rect">
                      <a:avLst/>
                    </a:prstGeom>
                  </pic:spPr>
                </pic:pic>
              </a:graphicData>
            </a:graphic>
          </wp:inline>
        </w:drawing>
      </w:r>
    </w:p>
    <w:p w14:paraId="72CA70ED" w14:textId="23E3CEE1" w:rsidR="00F5456A" w:rsidRDefault="00DE1EBA" w:rsidP="009379BF">
      <w:pPr>
        <w:pStyle w:val="ListParagraph"/>
        <w:numPr>
          <w:ilvl w:val="0"/>
          <w:numId w:val="16"/>
        </w:numPr>
      </w:pPr>
      <w:r>
        <w:t xml:space="preserve">We can also add additional middleware to be executed as part of the pipeline. Add the code below after </w:t>
      </w:r>
      <w:r>
        <w:rPr>
          <w:b/>
        </w:rPr>
        <w:t>app.UseStaticFiles</w:t>
      </w:r>
      <w:r>
        <w:t xml:space="preserve"> to automatically add an </w:t>
      </w:r>
      <w:r>
        <w:rPr>
          <w:b/>
        </w:rPr>
        <w:t>X-Test</w:t>
      </w:r>
      <w:r>
        <w:t xml:space="preserve"> header to every outgoing response.</w:t>
      </w:r>
    </w:p>
    <w:p w14:paraId="7A95F70E" w14:textId="77777777" w:rsidR="00DE1EBA" w:rsidRDefault="00DE1EBA" w:rsidP="00DE1EBA">
      <w:pPr>
        <w:pStyle w:val="ppCode"/>
      </w:pPr>
      <w:r>
        <w:t>app.Use(async (context, next) =&gt;</w:t>
      </w:r>
    </w:p>
    <w:p w14:paraId="6633D3C3" w14:textId="77777777" w:rsidR="00DE1EBA" w:rsidRDefault="00DE1EBA" w:rsidP="00DE1EBA">
      <w:pPr>
        <w:pStyle w:val="ppCode"/>
      </w:pPr>
      <w:r>
        <w:t>{</w:t>
      </w:r>
    </w:p>
    <w:p w14:paraId="6D4FCD75" w14:textId="77777777" w:rsidR="00DE1EBA" w:rsidRDefault="00DE1EBA" w:rsidP="00DE1EBA">
      <w:pPr>
        <w:pStyle w:val="ppCode"/>
      </w:pPr>
      <w:r>
        <w:t xml:space="preserve">    context.Response.Headers.Add("X-Test", new[] { "Test value" });</w:t>
      </w:r>
    </w:p>
    <w:p w14:paraId="2989F7BE" w14:textId="77777777" w:rsidR="00DE1EBA" w:rsidRDefault="00DE1EBA" w:rsidP="00DE1EBA">
      <w:pPr>
        <w:pStyle w:val="ppCode"/>
      </w:pPr>
      <w:r>
        <w:t xml:space="preserve">    await next();</w:t>
      </w:r>
    </w:p>
    <w:p w14:paraId="7584584A" w14:textId="2CF1FFC7" w:rsidR="00DE1EBA" w:rsidRDefault="00DE1EBA" w:rsidP="00DE1EBA">
      <w:pPr>
        <w:pStyle w:val="ppCode"/>
      </w:pPr>
      <w:r>
        <w:t>});</w:t>
      </w:r>
    </w:p>
    <w:p w14:paraId="49178496" w14:textId="2C7F2DD0" w:rsidR="00F5456A" w:rsidRDefault="00DE1EBA" w:rsidP="009379BF">
      <w:pPr>
        <w:pStyle w:val="ListParagraph"/>
        <w:numPr>
          <w:ilvl w:val="0"/>
          <w:numId w:val="16"/>
        </w:numPr>
      </w:pPr>
      <w:r>
        <w:t xml:space="preserve">Press </w:t>
      </w:r>
      <w:r>
        <w:rPr>
          <w:b/>
        </w:rPr>
        <w:t>F5</w:t>
      </w:r>
      <w:r>
        <w:t xml:space="preserve"> to build and run the project.</w:t>
      </w:r>
    </w:p>
    <w:p w14:paraId="3B41BC4B" w14:textId="6AF255B2" w:rsidR="00F5456A" w:rsidRDefault="00DE1EBA" w:rsidP="009379BF">
      <w:pPr>
        <w:pStyle w:val="ListParagraph"/>
        <w:numPr>
          <w:ilvl w:val="0"/>
          <w:numId w:val="16"/>
        </w:numPr>
      </w:pPr>
      <w:r>
        <w:t xml:space="preserve">Once the browser loads the site, press </w:t>
      </w:r>
      <w:r>
        <w:rPr>
          <w:b/>
        </w:rPr>
        <w:t>F12</w:t>
      </w:r>
      <w:r>
        <w:t xml:space="preserve"> to launch the developer tools so we can review the headers.</w:t>
      </w:r>
    </w:p>
    <w:p w14:paraId="260D3D23" w14:textId="3116CD2B" w:rsidR="00DE1EBA" w:rsidRDefault="00DE1EBA" w:rsidP="00DE1EBA">
      <w:pPr>
        <w:pStyle w:val="ListParagraph"/>
        <w:ind w:left="360"/>
      </w:pPr>
      <w:r>
        <w:rPr>
          <w:noProof/>
          <w:lang w:eastAsia="en-US" w:bidi="ar-SA"/>
        </w:rPr>
        <w:drawing>
          <wp:inline distT="0" distB="0" distL="0" distR="0" wp14:anchorId="52C9C941" wp14:editId="223AAC44">
            <wp:extent cx="5800000" cy="22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000" cy="2209524"/>
                    </a:xfrm>
                    <a:prstGeom prst="rect">
                      <a:avLst/>
                    </a:prstGeom>
                  </pic:spPr>
                </pic:pic>
              </a:graphicData>
            </a:graphic>
          </wp:inline>
        </w:drawing>
      </w:r>
    </w:p>
    <w:p w14:paraId="17EBD522" w14:textId="33C5C6B2" w:rsidR="00F5456A" w:rsidRDefault="007579DD" w:rsidP="009379BF">
      <w:pPr>
        <w:pStyle w:val="ListParagraph"/>
        <w:numPr>
          <w:ilvl w:val="0"/>
          <w:numId w:val="16"/>
        </w:numPr>
      </w:pPr>
      <w:r>
        <w:t xml:space="preserve">Select the </w:t>
      </w:r>
      <w:r w:rsidRPr="007928D3">
        <w:rPr>
          <w:b/>
        </w:rPr>
        <w:t>GET</w:t>
      </w:r>
      <w:r>
        <w:t xml:space="preserve"> request for the root HTML page. It should be something like </w:t>
      </w:r>
      <w:r>
        <w:rPr>
          <w:b/>
        </w:rPr>
        <w:t>http://localhost:[port]/</w:t>
      </w:r>
      <w:r>
        <w:t xml:space="preserve">. </w:t>
      </w:r>
      <w:r w:rsidR="007928D3">
        <w:t>It will probably not be there when you first open the tools, so refresh the browser window if it’s not there.</w:t>
      </w:r>
    </w:p>
    <w:p w14:paraId="6DCE70B8" w14:textId="04DE37B1" w:rsidR="00DE1EBA" w:rsidRDefault="00DE1EBA" w:rsidP="00DE1EBA">
      <w:pPr>
        <w:pStyle w:val="ListParagraph"/>
        <w:ind w:left="360"/>
      </w:pPr>
      <w:r>
        <w:rPr>
          <w:noProof/>
          <w:lang w:eastAsia="en-US" w:bidi="ar-SA"/>
        </w:rPr>
        <w:lastRenderedPageBreak/>
        <w:drawing>
          <wp:inline distT="0" distB="0" distL="0" distR="0" wp14:anchorId="5C0B2DA8" wp14:editId="33E37440">
            <wp:extent cx="4914286" cy="196190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286" cy="1961905"/>
                    </a:xfrm>
                    <a:prstGeom prst="rect">
                      <a:avLst/>
                    </a:prstGeom>
                  </pic:spPr>
                </pic:pic>
              </a:graphicData>
            </a:graphic>
          </wp:inline>
        </w:drawing>
      </w:r>
    </w:p>
    <w:p w14:paraId="328C5EAB" w14:textId="4F1EA9F1" w:rsidR="00F5456A" w:rsidRDefault="007928D3" w:rsidP="009379BF">
      <w:pPr>
        <w:pStyle w:val="ListParagraph"/>
        <w:numPr>
          <w:ilvl w:val="0"/>
          <w:numId w:val="16"/>
        </w:numPr>
      </w:pPr>
      <w:r>
        <w:t xml:space="preserve">Scroll down through the </w:t>
      </w:r>
      <w:r>
        <w:rPr>
          <w:b/>
        </w:rPr>
        <w:t>Headers</w:t>
      </w:r>
      <w:r>
        <w:t xml:space="preserve"> tab on the right side and locate the </w:t>
      </w:r>
      <w:r>
        <w:rPr>
          <w:b/>
        </w:rPr>
        <w:t>X-Test</w:t>
      </w:r>
      <w:r>
        <w:t xml:space="preserve"> header that was inserted by our custom code.</w:t>
      </w:r>
    </w:p>
    <w:p w14:paraId="37EF9C82" w14:textId="67A17A36" w:rsidR="00DE1EBA" w:rsidRDefault="00DE1EBA" w:rsidP="00DE1EBA">
      <w:pPr>
        <w:pStyle w:val="ListParagraph"/>
        <w:ind w:left="360"/>
      </w:pPr>
      <w:r>
        <w:rPr>
          <w:noProof/>
          <w:lang w:eastAsia="en-US" w:bidi="ar-SA"/>
        </w:rPr>
        <w:drawing>
          <wp:inline distT="0" distB="0" distL="0" distR="0" wp14:anchorId="53047208" wp14:editId="5B9E6BFC">
            <wp:extent cx="3162300" cy="2438400"/>
            <wp:effectExtent l="0" t="0" r="0" b="0"/>
            <wp:docPr id="18" name="Picture 18" descr="C:\Users\Ed\AppData\Local\Temp\SNAGHTML216c6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AppData\Local\Temp\SNAGHTML216c633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2438400"/>
                    </a:xfrm>
                    <a:prstGeom prst="rect">
                      <a:avLst/>
                    </a:prstGeom>
                    <a:noFill/>
                    <a:ln>
                      <a:noFill/>
                    </a:ln>
                  </pic:spPr>
                </pic:pic>
              </a:graphicData>
            </a:graphic>
          </wp:inline>
        </w:drawing>
      </w:r>
    </w:p>
    <w:p w14:paraId="35F2D853" w14:textId="77777777" w:rsidR="007F5032" w:rsidRDefault="007F5032" w:rsidP="007F5032">
      <w:pPr>
        <w:pStyle w:val="Heading1"/>
      </w:pPr>
      <w:r>
        <w:t>Summary</w:t>
      </w:r>
    </w:p>
    <w:p w14:paraId="4061AA8A" w14:textId="07F632BD" w:rsidR="007F5032" w:rsidRDefault="007F5032" w:rsidP="007F5032">
      <w:r w:rsidRPr="00420713">
        <w:t xml:space="preserve">Congratulations on completing this Quick Start Challenge! In this lab, you’ve learned how </w:t>
      </w:r>
      <w:r w:rsidR="00AC678A" w:rsidRPr="00420713">
        <w:t xml:space="preserve">to </w:t>
      </w:r>
      <w:r w:rsidR="00E31765">
        <w:t>work with ASP.NET startup, configuration, and middleware.</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6D830FFC" w:rsidR="007F5032" w:rsidRPr="00420713" w:rsidRDefault="007F5032" w:rsidP="007F5032">
      <w:r w:rsidRPr="00420713">
        <w:rPr>
          <w:b/>
        </w:rPr>
        <w:t>Documentation</w:t>
      </w:r>
      <w:r w:rsidRPr="00420713">
        <w:t xml:space="preserve">: </w:t>
      </w:r>
      <w:hyperlink r:id="rId22" w:history="1">
        <w:r w:rsidR="00E31765" w:rsidRPr="00D17B68">
          <w:rPr>
            <w:rStyle w:val="Hyperlink"/>
          </w:rPr>
          <w:t>https://www.asp.net/core</w:t>
        </w:r>
      </w:hyperlink>
    </w:p>
    <w:p w14:paraId="15F22750" w14:textId="7F976C74" w:rsidR="007F5032" w:rsidRPr="00420713" w:rsidRDefault="00E31765" w:rsidP="007F5032">
      <w:r>
        <w:rPr>
          <w:b/>
        </w:rPr>
        <w:t>GitHub</w:t>
      </w:r>
      <w:r w:rsidR="007F5032" w:rsidRPr="00420713">
        <w:t xml:space="preserve">: </w:t>
      </w:r>
      <w:hyperlink r:id="rId23" w:history="1">
        <w:r w:rsidRPr="00D17B68">
          <w:rPr>
            <w:rStyle w:val="Hyperlink"/>
          </w:rPr>
          <w:t>https://github.com/aspnet</w:t>
        </w:r>
      </w:hyperlink>
      <w:bookmarkStart w:id="0" w:name="_GoBack"/>
      <w:bookmarkEnd w:id="0"/>
    </w:p>
    <w:p w14:paraId="28FBAD5D" w14:textId="544635B4" w:rsidR="00344019" w:rsidRDefault="007F5032" w:rsidP="007F5032">
      <w:r w:rsidRPr="00420713">
        <w:rPr>
          <w:b/>
        </w:rPr>
        <w:t>Team blog</w:t>
      </w:r>
      <w:r w:rsidR="00E31765">
        <w:rPr>
          <w:b/>
        </w:rPr>
        <w:t>s</w:t>
      </w:r>
      <w:r w:rsidRPr="00420713">
        <w:t xml:space="preserve">: </w:t>
      </w:r>
      <w:hyperlink r:id="rId24" w:history="1">
        <w:r w:rsidR="00E31765" w:rsidRPr="00D17B68">
          <w:rPr>
            <w:rStyle w:val="Hyperlink"/>
          </w:rPr>
          <w:t>https://weblogs.asp.net</w:t>
        </w:r>
      </w:hyperlink>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0DD9"/>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672E"/>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B36BD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12055F"/>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054F7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7"/>
  </w:num>
  <w:num w:numId="2">
    <w:abstractNumId w:val="5"/>
  </w:num>
  <w:num w:numId="3">
    <w:abstractNumId w:val="2"/>
  </w:num>
  <w:num w:numId="4">
    <w:abstractNumId w:val="6"/>
  </w:num>
  <w:num w:numId="5">
    <w:abstractNumId w:val="8"/>
  </w:num>
  <w:num w:numId="6">
    <w:abstractNumId w:val="12"/>
  </w:num>
  <w:num w:numId="7">
    <w:abstractNumId w:val="3"/>
  </w:num>
  <w:num w:numId="8">
    <w:abstractNumId w:val="11"/>
  </w:num>
  <w:num w:numId="9">
    <w:abstractNumId w:val="4"/>
  </w:num>
  <w:num w:numId="10">
    <w:abstractNumId w:val="1"/>
  </w:num>
  <w:num w:numId="11">
    <w:abstractNumId w:val="12"/>
  </w:num>
  <w:num w:numId="12">
    <w:abstractNumId w:val="12"/>
  </w:num>
  <w:num w:numId="13">
    <w:abstractNumId w:val="12"/>
  </w:num>
  <w:num w:numId="14">
    <w:abstractNumId w:val="10"/>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5164"/>
    <w:rsid w:val="00084AC4"/>
    <w:rsid w:val="00085587"/>
    <w:rsid w:val="000960C4"/>
    <w:rsid w:val="000B0C06"/>
    <w:rsid w:val="000B2F80"/>
    <w:rsid w:val="000B2F99"/>
    <w:rsid w:val="000B6AA1"/>
    <w:rsid w:val="000E7ACC"/>
    <w:rsid w:val="000F1890"/>
    <w:rsid w:val="00106D4F"/>
    <w:rsid w:val="00110B97"/>
    <w:rsid w:val="00110BB1"/>
    <w:rsid w:val="00132628"/>
    <w:rsid w:val="00147E9A"/>
    <w:rsid w:val="00150D09"/>
    <w:rsid w:val="0015662F"/>
    <w:rsid w:val="00156BB9"/>
    <w:rsid w:val="0016682F"/>
    <w:rsid w:val="001702B4"/>
    <w:rsid w:val="00170E7E"/>
    <w:rsid w:val="00197D55"/>
    <w:rsid w:val="001C2834"/>
    <w:rsid w:val="001E59B0"/>
    <w:rsid w:val="001F3ECF"/>
    <w:rsid w:val="00215678"/>
    <w:rsid w:val="002247CB"/>
    <w:rsid w:val="002254F7"/>
    <w:rsid w:val="0022687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D2EC8"/>
    <w:rsid w:val="002F5429"/>
    <w:rsid w:val="00310511"/>
    <w:rsid w:val="003123FD"/>
    <w:rsid w:val="00316EA9"/>
    <w:rsid w:val="003229F3"/>
    <w:rsid w:val="003276A0"/>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14E15"/>
    <w:rsid w:val="00420713"/>
    <w:rsid w:val="004332A4"/>
    <w:rsid w:val="00435209"/>
    <w:rsid w:val="004568C3"/>
    <w:rsid w:val="00461236"/>
    <w:rsid w:val="00466E88"/>
    <w:rsid w:val="004760F2"/>
    <w:rsid w:val="004872FD"/>
    <w:rsid w:val="00492C4B"/>
    <w:rsid w:val="0049547E"/>
    <w:rsid w:val="004D5883"/>
    <w:rsid w:val="004E1E55"/>
    <w:rsid w:val="004F0DFC"/>
    <w:rsid w:val="004F59FE"/>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A72F0"/>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579DD"/>
    <w:rsid w:val="0076116D"/>
    <w:rsid w:val="007641EF"/>
    <w:rsid w:val="007723E3"/>
    <w:rsid w:val="0078590F"/>
    <w:rsid w:val="00790E93"/>
    <w:rsid w:val="007928D3"/>
    <w:rsid w:val="007943A6"/>
    <w:rsid w:val="00797441"/>
    <w:rsid w:val="007A3820"/>
    <w:rsid w:val="007A7896"/>
    <w:rsid w:val="007B29CC"/>
    <w:rsid w:val="007C45CF"/>
    <w:rsid w:val="007C6985"/>
    <w:rsid w:val="007E4465"/>
    <w:rsid w:val="007F5032"/>
    <w:rsid w:val="00831AD0"/>
    <w:rsid w:val="008354EF"/>
    <w:rsid w:val="008468F8"/>
    <w:rsid w:val="008541D2"/>
    <w:rsid w:val="00863DA2"/>
    <w:rsid w:val="0086750F"/>
    <w:rsid w:val="0087138B"/>
    <w:rsid w:val="008737BA"/>
    <w:rsid w:val="008810F5"/>
    <w:rsid w:val="008838F3"/>
    <w:rsid w:val="00884A98"/>
    <w:rsid w:val="0089512F"/>
    <w:rsid w:val="008E1B67"/>
    <w:rsid w:val="00902B0F"/>
    <w:rsid w:val="00910E8A"/>
    <w:rsid w:val="009114B5"/>
    <w:rsid w:val="0091170A"/>
    <w:rsid w:val="009216FF"/>
    <w:rsid w:val="009227E1"/>
    <w:rsid w:val="00925F9C"/>
    <w:rsid w:val="009321DB"/>
    <w:rsid w:val="00933B41"/>
    <w:rsid w:val="0093427D"/>
    <w:rsid w:val="009379BF"/>
    <w:rsid w:val="009450AA"/>
    <w:rsid w:val="009616B5"/>
    <w:rsid w:val="00963DC3"/>
    <w:rsid w:val="0096542C"/>
    <w:rsid w:val="00972FA0"/>
    <w:rsid w:val="009929E2"/>
    <w:rsid w:val="009973C7"/>
    <w:rsid w:val="009A1825"/>
    <w:rsid w:val="009B2ADC"/>
    <w:rsid w:val="009B2C61"/>
    <w:rsid w:val="009B48B7"/>
    <w:rsid w:val="009D086E"/>
    <w:rsid w:val="009D2F28"/>
    <w:rsid w:val="009D417D"/>
    <w:rsid w:val="009F7265"/>
    <w:rsid w:val="00A02E35"/>
    <w:rsid w:val="00A05FBF"/>
    <w:rsid w:val="00A17F2A"/>
    <w:rsid w:val="00A22BA4"/>
    <w:rsid w:val="00A317E8"/>
    <w:rsid w:val="00A35865"/>
    <w:rsid w:val="00A37E8D"/>
    <w:rsid w:val="00A445C5"/>
    <w:rsid w:val="00A4525B"/>
    <w:rsid w:val="00A50EA6"/>
    <w:rsid w:val="00A510B6"/>
    <w:rsid w:val="00A51ACD"/>
    <w:rsid w:val="00A5731A"/>
    <w:rsid w:val="00A76CDC"/>
    <w:rsid w:val="00A86EB5"/>
    <w:rsid w:val="00A96BA4"/>
    <w:rsid w:val="00AB5922"/>
    <w:rsid w:val="00AC678A"/>
    <w:rsid w:val="00AD042F"/>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6ED6"/>
    <w:rsid w:val="00BD28C6"/>
    <w:rsid w:val="00BD689F"/>
    <w:rsid w:val="00BF1CB2"/>
    <w:rsid w:val="00C0242B"/>
    <w:rsid w:val="00C039AF"/>
    <w:rsid w:val="00C05642"/>
    <w:rsid w:val="00C1247B"/>
    <w:rsid w:val="00C128C9"/>
    <w:rsid w:val="00C209C8"/>
    <w:rsid w:val="00C2518D"/>
    <w:rsid w:val="00C36611"/>
    <w:rsid w:val="00C43C91"/>
    <w:rsid w:val="00C700F1"/>
    <w:rsid w:val="00C77366"/>
    <w:rsid w:val="00C801BF"/>
    <w:rsid w:val="00C806A2"/>
    <w:rsid w:val="00C85E8B"/>
    <w:rsid w:val="00CA4BC2"/>
    <w:rsid w:val="00CB1607"/>
    <w:rsid w:val="00CB525C"/>
    <w:rsid w:val="00CB6301"/>
    <w:rsid w:val="00CD13B0"/>
    <w:rsid w:val="00CD1B6C"/>
    <w:rsid w:val="00CD326F"/>
    <w:rsid w:val="00CD7888"/>
    <w:rsid w:val="00CE3923"/>
    <w:rsid w:val="00CE42A7"/>
    <w:rsid w:val="00D025CE"/>
    <w:rsid w:val="00D0276E"/>
    <w:rsid w:val="00D053F5"/>
    <w:rsid w:val="00D21E8B"/>
    <w:rsid w:val="00D40CD1"/>
    <w:rsid w:val="00D40DFB"/>
    <w:rsid w:val="00D47D55"/>
    <w:rsid w:val="00D5281F"/>
    <w:rsid w:val="00D95E3C"/>
    <w:rsid w:val="00DA7EFA"/>
    <w:rsid w:val="00DC09B5"/>
    <w:rsid w:val="00DD1667"/>
    <w:rsid w:val="00DE0F19"/>
    <w:rsid w:val="00DE1EBA"/>
    <w:rsid w:val="00DE618A"/>
    <w:rsid w:val="00DF24C5"/>
    <w:rsid w:val="00DF45AA"/>
    <w:rsid w:val="00E0481F"/>
    <w:rsid w:val="00E05459"/>
    <w:rsid w:val="00E0679B"/>
    <w:rsid w:val="00E17158"/>
    <w:rsid w:val="00E2659C"/>
    <w:rsid w:val="00E31765"/>
    <w:rsid w:val="00E42FBE"/>
    <w:rsid w:val="00E54265"/>
    <w:rsid w:val="00E56C47"/>
    <w:rsid w:val="00E64EE4"/>
    <w:rsid w:val="00E651CC"/>
    <w:rsid w:val="00E71F88"/>
    <w:rsid w:val="00E7635D"/>
    <w:rsid w:val="00E850FE"/>
    <w:rsid w:val="00E93450"/>
    <w:rsid w:val="00E97FA0"/>
    <w:rsid w:val="00EA7480"/>
    <w:rsid w:val="00EB5919"/>
    <w:rsid w:val="00EC074D"/>
    <w:rsid w:val="00EE5A22"/>
    <w:rsid w:val="00EE7C2E"/>
    <w:rsid w:val="00F05B33"/>
    <w:rsid w:val="00F152CD"/>
    <w:rsid w:val="00F26D1A"/>
    <w:rsid w:val="00F44EDD"/>
    <w:rsid w:val="00F45A30"/>
    <w:rsid w:val="00F51B5F"/>
    <w:rsid w:val="00F5456A"/>
    <w:rsid w:val="00F9114B"/>
    <w:rsid w:val="00FA5B15"/>
    <w:rsid w:val="00FB4F8B"/>
    <w:rsid w:val="00FB6346"/>
    <w:rsid w:val="00FC75A9"/>
    <w:rsid w:val="00FC7A5D"/>
    <w:rsid w:val="00FD06D4"/>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20967">
      <w:bodyDiv w:val="1"/>
      <w:marLeft w:val="0"/>
      <w:marRight w:val="0"/>
      <w:marTop w:val="0"/>
      <w:marBottom w:val="0"/>
      <w:divBdr>
        <w:top w:val="none" w:sz="0" w:space="0" w:color="auto"/>
        <w:left w:val="none" w:sz="0" w:space="0" w:color="auto"/>
        <w:bottom w:val="none" w:sz="0" w:space="0" w:color="auto"/>
        <w:right w:val="none" w:sz="0" w:space="0" w:color="auto"/>
      </w:divBdr>
      <w:divsChild>
        <w:div w:id="1732000495">
          <w:marLeft w:val="0"/>
          <w:marRight w:val="0"/>
          <w:marTop w:val="0"/>
          <w:marBottom w:val="0"/>
          <w:divBdr>
            <w:top w:val="none" w:sz="0" w:space="0" w:color="auto"/>
            <w:left w:val="none" w:sz="0" w:space="0" w:color="auto"/>
            <w:bottom w:val="none" w:sz="0" w:space="0" w:color="auto"/>
            <w:right w:val="none" w:sz="0" w:space="0" w:color="auto"/>
          </w:divBdr>
          <w:divsChild>
            <w:div w:id="378937672">
              <w:marLeft w:val="0"/>
              <w:marRight w:val="0"/>
              <w:marTop w:val="0"/>
              <w:marBottom w:val="0"/>
              <w:divBdr>
                <w:top w:val="none" w:sz="0" w:space="0" w:color="auto"/>
                <w:left w:val="none" w:sz="0" w:space="0" w:color="auto"/>
                <w:bottom w:val="none" w:sz="0" w:space="0" w:color="auto"/>
                <w:right w:val="none" w:sz="0" w:space="0" w:color="auto"/>
              </w:divBdr>
              <w:divsChild>
                <w:div w:id="1749421207">
                  <w:marLeft w:val="0"/>
                  <w:marRight w:val="0"/>
                  <w:marTop w:val="0"/>
                  <w:marBottom w:val="0"/>
                  <w:divBdr>
                    <w:top w:val="none" w:sz="0" w:space="0" w:color="auto"/>
                    <w:left w:val="none" w:sz="0" w:space="0" w:color="auto"/>
                    <w:bottom w:val="none" w:sz="0" w:space="0" w:color="auto"/>
                    <w:right w:val="none" w:sz="0" w:space="0" w:color="auto"/>
                  </w:divBdr>
                  <w:divsChild>
                    <w:div w:id="1795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651955244">
      <w:bodyDiv w:val="1"/>
      <w:marLeft w:val="0"/>
      <w:marRight w:val="0"/>
      <w:marTop w:val="0"/>
      <w:marBottom w:val="0"/>
      <w:divBdr>
        <w:top w:val="none" w:sz="0" w:space="0" w:color="auto"/>
        <w:left w:val="none" w:sz="0" w:space="0" w:color="auto"/>
        <w:bottom w:val="none" w:sz="0" w:space="0" w:color="auto"/>
        <w:right w:val="none" w:sz="0" w:space="0" w:color="auto"/>
      </w:divBdr>
      <w:divsChild>
        <w:div w:id="1921451253">
          <w:marLeft w:val="0"/>
          <w:marRight w:val="0"/>
          <w:marTop w:val="0"/>
          <w:marBottom w:val="0"/>
          <w:divBdr>
            <w:top w:val="none" w:sz="0" w:space="0" w:color="auto"/>
            <w:left w:val="none" w:sz="0" w:space="0" w:color="auto"/>
            <w:bottom w:val="none" w:sz="0" w:space="0" w:color="auto"/>
            <w:right w:val="none" w:sz="0" w:space="0" w:color="auto"/>
          </w:divBdr>
          <w:divsChild>
            <w:div w:id="2126774318">
              <w:marLeft w:val="0"/>
              <w:marRight w:val="0"/>
              <w:marTop w:val="0"/>
              <w:marBottom w:val="0"/>
              <w:divBdr>
                <w:top w:val="none" w:sz="0" w:space="0" w:color="auto"/>
                <w:left w:val="none" w:sz="0" w:space="0" w:color="auto"/>
                <w:bottom w:val="none" w:sz="0" w:space="0" w:color="auto"/>
                <w:right w:val="none" w:sz="0" w:space="0" w:color="auto"/>
              </w:divBdr>
              <w:divsChild>
                <w:div w:id="1176574974">
                  <w:marLeft w:val="0"/>
                  <w:marRight w:val="0"/>
                  <w:marTop w:val="0"/>
                  <w:marBottom w:val="0"/>
                  <w:divBdr>
                    <w:top w:val="none" w:sz="0" w:space="0" w:color="auto"/>
                    <w:left w:val="none" w:sz="0" w:space="0" w:color="auto"/>
                    <w:bottom w:val="none" w:sz="0" w:space="0" w:color="auto"/>
                    <w:right w:val="none" w:sz="0" w:space="0" w:color="auto"/>
                  </w:divBdr>
                  <w:divsChild>
                    <w:div w:id="1012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8464">
      <w:bodyDiv w:val="1"/>
      <w:marLeft w:val="0"/>
      <w:marRight w:val="0"/>
      <w:marTop w:val="0"/>
      <w:marBottom w:val="0"/>
      <w:divBdr>
        <w:top w:val="none" w:sz="0" w:space="0" w:color="auto"/>
        <w:left w:val="none" w:sz="0" w:space="0" w:color="auto"/>
        <w:bottom w:val="none" w:sz="0" w:space="0" w:color="auto"/>
        <w:right w:val="none" w:sz="0" w:space="0" w:color="auto"/>
      </w:divBdr>
      <w:divsChild>
        <w:div w:id="502476565">
          <w:marLeft w:val="0"/>
          <w:marRight w:val="0"/>
          <w:marTop w:val="0"/>
          <w:marBottom w:val="0"/>
          <w:divBdr>
            <w:top w:val="none" w:sz="0" w:space="0" w:color="auto"/>
            <w:left w:val="none" w:sz="0" w:space="0" w:color="auto"/>
            <w:bottom w:val="none" w:sz="0" w:space="0" w:color="auto"/>
            <w:right w:val="none" w:sz="0" w:space="0" w:color="auto"/>
          </w:divBdr>
          <w:divsChild>
            <w:div w:id="1297645367">
              <w:marLeft w:val="0"/>
              <w:marRight w:val="0"/>
              <w:marTop w:val="0"/>
              <w:marBottom w:val="0"/>
              <w:divBdr>
                <w:top w:val="none" w:sz="0" w:space="0" w:color="auto"/>
                <w:left w:val="none" w:sz="0" w:space="0" w:color="auto"/>
                <w:bottom w:val="none" w:sz="0" w:space="0" w:color="auto"/>
                <w:right w:val="none" w:sz="0" w:space="0" w:color="auto"/>
              </w:divBdr>
              <w:divsChild>
                <w:div w:id="1711880621">
                  <w:marLeft w:val="0"/>
                  <w:marRight w:val="0"/>
                  <w:marTop w:val="0"/>
                  <w:marBottom w:val="0"/>
                  <w:divBdr>
                    <w:top w:val="none" w:sz="0" w:space="0" w:color="auto"/>
                    <w:left w:val="none" w:sz="0" w:space="0" w:color="auto"/>
                    <w:bottom w:val="none" w:sz="0" w:space="0" w:color="auto"/>
                    <w:right w:val="none" w:sz="0" w:space="0" w:color="auto"/>
                  </w:divBdr>
                  <w:divsChild>
                    <w:div w:id="758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51699">
      <w:bodyDiv w:val="1"/>
      <w:marLeft w:val="0"/>
      <w:marRight w:val="0"/>
      <w:marTop w:val="0"/>
      <w:marBottom w:val="0"/>
      <w:divBdr>
        <w:top w:val="none" w:sz="0" w:space="0" w:color="auto"/>
        <w:left w:val="none" w:sz="0" w:space="0" w:color="auto"/>
        <w:bottom w:val="none" w:sz="0" w:space="0" w:color="auto"/>
        <w:right w:val="none" w:sz="0" w:space="0" w:color="auto"/>
      </w:divBdr>
      <w:divsChild>
        <w:div w:id="804272884">
          <w:marLeft w:val="0"/>
          <w:marRight w:val="0"/>
          <w:marTop w:val="0"/>
          <w:marBottom w:val="0"/>
          <w:divBdr>
            <w:top w:val="none" w:sz="0" w:space="0" w:color="auto"/>
            <w:left w:val="none" w:sz="0" w:space="0" w:color="auto"/>
            <w:bottom w:val="none" w:sz="0" w:space="0" w:color="auto"/>
            <w:right w:val="none" w:sz="0" w:space="0" w:color="auto"/>
          </w:divBdr>
          <w:divsChild>
            <w:div w:id="981228311">
              <w:marLeft w:val="0"/>
              <w:marRight w:val="0"/>
              <w:marTop w:val="0"/>
              <w:marBottom w:val="0"/>
              <w:divBdr>
                <w:top w:val="none" w:sz="0" w:space="0" w:color="auto"/>
                <w:left w:val="none" w:sz="0" w:space="0" w:color="auto"/>
                <w:bottom w:val="none" w:sz="0" w:space="0" w:color="auto"/>
                <w:right w:val="none" w:sz="0" w:space="0" w:color="auto"/>
              </w:divBdr>
              <w:divsChild>
                <w:div w:id="889993615">
                  <w:marLeft w:val="0"/>
                  <w:marRight w:val="0"/>
                  <w:marTop w:val="0"/>
                  <w:marBottom w:val="0"/>
                  <w:divBdr>
                    <w:top w:val="none" w:sz="0" w:space="0" w:color="auto"/>
                    <w:left w:val="none" w:sz="0" w:space="0" w:color="auto"/>
                    <w:bottom w:val="none" w:sz="0" w:space="0" w:color="auto"/>
                    <w:right w:val="none" w:sz="0" w:space="0" w:color="auto"/>
                  </w:divBdr>
                  <w:divsChild>
                    <w:div w:id="13973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0829">
      <w:bodyDiv w:val="1"/>
      <w:marLeft w:val="0"/>
      <w:marRight w:val="0"/>
      <w:marTop w:val="0"/>
      <w:marBottom w:val="0"/>
      <w:divBdr>
        <w:top w:val="none" w:sz="0" w:space="0" w:color="auto"/>
        <w:left w:val="none" w:sz="0" w:space="0" w:color="auto"/>
        <w:bottom w:val="none" w:sz="0" w:space="0" w:color="auto"/>
        <w:right w:val="none" w:sz="0" w:space="0" w:color="auto"/>
      </w:divBdr>
      <w:divsChild>
        <w:div w:id="1515419848">
          <w:marLeft w:val="0"/>
          <w:marRight w:val="0"/>
          <w:marTop w:val="0"/>
          <w:marBottom w:val="0"/>
          <w:divBdr>
            <w:top w:val="none" w:sz="0" w:space="0" w:color="auto"/>
            <w:left w:val="none" w:sz="0" w:space="0" w:color="auto"/>
            <w:bottom w:val="none" w:sz="0" w:space="0" w:color="auto"/>
            <w:right w:val="none" w:sz="0" w:space="0" w:color="auto"/>
          </w:divBdr>
          <w:divsChild>
            <w:div w:id="1441148790">
              <w:marLeft w:val="0"/>
              <w:marRight w:val="0"/>
              <w:marTop w:val="0"/>
              <w:marBottom w:val="0"/>
              <w:divBdr>
                <w:top w:val="none" w:sz="0" w:space="0" w:color="auto"/>
                <w:left w:val="none" w:sz="0" w:space="0" w:color="auto"/>
                <w:bottom w:val="none" w:sz="0" w:space="0" w:color="auto"/>
                <w:right w:val="none" w:sz="0" w:space="0" w:color="auto"/>
              </w:divBdr>
              <w:divsChild>
                <w:div w:id="1547135886">
                  <w:marLeft w:val="0"/>
                  <w:marRight w:val="0"/>
                  <w:marTop w:val="0"/>
                  <w:marBottom w:val="0"/>
                  <w:divBdr>
                    <w:top w:val="none" w:sz="0" w:space="0" w:color="auto"/>
                    <w:left w:val="none" w:sz="0" w:space="0" w:color="auto"/>
                    <w:bottom w:val="none" w:sz="0" w:space="0" w:color="auto"/>
                    <w:right w:val="none" w:sz="0" w:space="0" w:color="auto"/>
                  </w:divBdr>
                  <w:divsChild>
                    <w:div w:id="15911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5164">
      <w:bodyDiv w:val="1"/>
      <w:marLeft w:val="0"/>
      <w:marRight w:val="0"/>
      <w:marTop w:val="0"/>
      <w:marBottom w:val="0"/>
      <w:divBdr>
        <w:top w:val="none" w:sz="0" w:space="0" w:color="auto"/>
        <w:left w:val="none" w:sz="0" w:space="0" w:color="auto"/>
        <w:bottom w:val="none" w:sz="0" w:space="0" w:color="auto"/>
        <w:right w:val="none" w:sz="0" w:space="0" w:color="auto"/>
      </w:divBdr>
      <w:divsChild>
        <w:div w:id="2142772342">
          <w:marLeft w:val="0"/>
          <w:marRight w:val="0"/>
          <w:marTop w:val="0"/>
          <w:marBottom w:val="0"/>
          <w:divBdr>
            <w:top w:val="none" w:sz="0" w:space="0" w:color="auto"/>
            <w:left w:val="none" w:sz="0" w:space="0" w:color="auto"/>
            <w:bottom w:val="none" w:sz="0" w:space="0" w:color="auto"/>
            <w:right w:val="none" w:sz="0" w:space="0" w:color="auto"/>
          </w:divBdr>
          <w:divsChild>
            <w:div w:id="895748213">
              <w:marLeft w:val="0"/>
              <w:marRight w:val="0"/>
              <w:marTop w:val="0"/>
              <w:marBottom w:val="0"/>
              <w:divBdr>
                <w:top w:val="none" w:sz="0" w:space="0" w:color="auto"/>
                <w:left w:val="none" w:sz="0" w:space="0" w:color="auto"/>
                <w:bottom w:val="none" w:sz="0" w:space="0" w:color="auto"/>
                <w:right w:val="none" w:sz="0" w:space="0" w:color="auto"/>
              </w:divBdr>
              <w:divsChild>
                <w:div w:id="1871912610">
                  <w:marLeft w:val="0"/>
                  <w:marRight w:val="0"/>
                  <w:marTop w:val="0"/>
                  <w:marBottom w:val="0"/>
                  <w:divBdr>
                    <w:top w:val="none" w:sz="0" w:space="0" w:color="auto"/>
                    <w:left w:val="none" w:sz="0" w:space="0" w:color="auto"/>
                    <w:bottom w:val="none" w:sz="0" w:space="0" w:color="auto"/>
                    <w:right w:val="none" w:sz="0" w:space="0" w:color="auto"/>
                  </w:divBdr>
                  <w:divsChild>
                    <w:div w:id="9408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4" Type="http://schemas.openxmlformats.org/officeDocument/2006/relationships/hyperlink" Target="https://weblogs.asp.net" TargetMode="Externa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hyperlink" Target="https://github.com/aspnet"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hyperlink" Target="https://www.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2.xml><?xml version="1.0" encoding="utf-8"?>
<ds:datastoreItem xmlns:ds="http://schemas.openxmlformats.org/officeDocument/2006/customXml" ds:itemID="{1BE8809C-591D-48C9-938D-008209858588}"/>
</file>

<file path=customXml/itemProps3.xml><?xml version="1.0" encoding="utf-8"?>
<ds:datastoreItem xmlns:ds="http://schemas.openxmlformats.org/officeDocument/2006/customXml" ds:itemID="{66FB346F-A5F2-463D-83C9-1131330F773C}">
  <ds:schemaRefs>
    <ds:schemaRef ds:uri="http://schemas.microsoft.com/office/2006/documentManagement/types"/>
    <ds:schemaRef ds:uri="http://schemas.openxmlformats.org/package/2006/metadata/core-properties"/>
    <ds:schemaRef ds:uri="http://purl.org/dc/elements/1.1/"/>
    <ds:schemaRef ds:uri="230e9df3-be65-4c73-a93b-d1236ebd677e"/>
    <ds:schemaRef ds:uri="http://purl.org/dc/dcmitype/"/>
    <ds:schemaRef ds:uri="http://purl.org/dc/terms/"/>
    <ds:schemaRef ds:uri="1ffc6833-9349-4afb-8eb4-745b1cfdc8a2"/>
    <ds:schemaRef ds:uri="http://www.w3.org/XML/1998/namespace"/>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5.xml><?xml version="1.0" encoding="utf-8"?>
<ds:datastoreItem xmlns:ds="http://schemas.openxmlformats.org/officeDocument/2006/customXml" ds:itemID="{9A05712D-910E-4E1D-A9DD-1B73A61ED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6</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286</cp:revision>
  <dcterms:created xsi:type="dcterms:W3CDTF">2016-03-07T20:31:00Z</dcterms:created>
  <dcterms:modified xsi:type="dcterms:W3CDTF">2017-04-20T17:16:00Z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