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="420"/>
        <w:jc w:val="center"/>
      </w:pPr>
      <w:bookmarkStart w:id="0" w:name="_Toc42985035"/>
      <w:r>
        <w:rPr>
          <w:rFonts w:hint="eastAsia"/>
        </w:rPr>
        <w:t>概要设计</w:t>
      </w:r>
      <w:bookmarkEnd w:id="0"/>
    </w:p>
    <w:p>
      <w:pPr>
        <w:pStyle w:val="2"/>
      </w:pPr>
      <w:bookmarkStart w:id="1" w:name="_Toc42985036"/>
      <w:r>
        <w:rPr>
          <w:rFonts w:hint="eastAsia"/>
        </w:rPr>
        <w:t>1</w:t>
      </w:r>
      <w:r>
        <w:t>.</w:t>
      </w:r>
      <w:r>
        <w:rPr>
          <w:rFonts w:hint="eastAsia"/>
        </w:rPr>
        <w:t>系统架构与方案选型</w:t>
      </w:r>
      <w:bookmarkEnd w:id="1"/>
    </w:p>
    <w:p>
      <w:r>
        <w:drawing>
          <wp:inline distT="0" distB="0" distL="114300" distR="114300">
            <wp:extent cx="5274310" cy="3668395"/>
            <wp:effectExtent l="0" t="0" r="2540" b="8255"/>
            <wp:docPr id="38" name="内容占位符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内容占位符 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系统架构图</w:t>
      </w:r>
    </w:p>
    <w:p>
      <w:pPr>
        <w:jc w:val="center"/>
      </w:pPr>
    </w:p>
    <w:p>
      <w:pPr>
        <w:pStyle w:val="3"/>
        <w:ind w:left="480" w:firstLine="48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本次课设采用M</w:t>
      </w:r>
      <w:r>
        <w:rPr>
          <w:rFonts w:ascii="Times New Roman" w:hAnsi="Times New Roman" w:cs="Times New Roman"/>
        </w:rPr>
        <w:t>VC</w:t>
      </w:r>
      <w:r>
        <w:rPr>
          <w:rFonts w:hint="eastAsia" w:ascii="Times New Roman" w:hAnsi="Times New Roman" w:cs="Times New Roman"/>
        </w:rPr>
        <w:t>架构，模型-视图-控制器（MVC）结构将应用程序的数据模型、业务逻辑和用户界面分别放在独立构件中，这样对用户界面的修改不会对数据模型/业务逻辑造成太大的影响。</w:t>
      </w:r>
    </w:p>
    <w:p>
      <w:pPr>
        <w:pStyle w:val="3"/>
        <w:ind w:left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65420" cy="17068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480"/>
        <w:jc w:val="center"/>
        <w:rPr>
          <w:rFonts w:ascii="Times New Roman" w:hAnsi="Times New Roman" w:cs="Times New Roman"/>
        </w:rPr>
      </w:pPr>
    </w:p>
    <w:p>
      <w:pPr>
        <w:pStyle w:val="3"/>
        <w:ind w:left="480"/>
        <w:jc w:val="center"/>
        <w:rPr>
          <w:rFonts w:ascii="Times New Roman" w:hAnsi="Times New Roman" w:cs="Times New Roman"/>
        </w:rPr>
      </w:pPr>
    </w:p>
    <w:p>
      <w:pPr>
        <w:pStyle w:val="3"/>
        <w:ind w:left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526280" cy="11277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80" w:firstLineChars="200"/>
        <w:jc w:val="left"/>
      </w:pPr>
      <w:r>
        <w:rPr>
          <w:rFonts w:hint="eastAsia"/>
        </w:rPr>
        <w:t>本次采用的技术包括：jsp、servlet、mysql、ajax、javascript、</w:t>
      </w:r>
      <w:r>
        <w:t>OAuth2</w:t>
      </w:r>
    </w:p>
    <w:p>
      <w:pPr>
        <w:pStyle w:val="2"/>
      </w:pPr>
      <w:bookmarkStart w:id="2" w:name="_Toc42985037"/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模块介绍</w:t>
      </w:r>
      <w:bookmarkEnd w:id="2"/>
    </w:p>
    <w:p>
      <w:pPr>
        <w:rPr>
          <w:b/>
        </w:rPr>
      </w:pPr>
      <w:bookmarkStart w:id="3" w:name="_Hlk42972695"/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微信授权登录模块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本次课设采用</w:t>
      </w:r>
      <w:r>
        <w:t>OAuth2</w:t>
      </w:r>
      <w:r>
        <w:rPr>
          <w:rFonts w:hint="eastAsia"/>
        </w:rPr>
        <w:t>技术，实现</w:t>
      </w:r>
      <w:r>
        <w:t>用户在不告知第三方自己的帐号密码情况下，通过</w:t>
      </w:r>
      <w:r>
        <w:rPr>
          <w:rFonts w:hint="eastAsia"/>
        </w:rPr>
        <w:t>微信</w:t>
      </w:r>
      <w:r>
        <w:t>授权方式，让第三方服务可以获取自己的资源信息。</w:t>
      </w:r>
      <w:r>
        <w:rPr>
          <w:rFonts w:hint="eastAsia"/>
        </w:rPr>
        <w:t>本次课设主要是通过企业微信授权登录，获取企业微信的通讯录信息</w:t>
      </w:r>
      <w:r>
        <w:rPr>
          <w:rFonts w:hint="eastAsia"/>
          <w:lang w:eastAsia="zh-CN"/>
        </w:rPr>
        <w:t>。</w:t>
      </w:r>
    </w:p>
    <w:p/>
    <w:p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创建活动模块</w:t>
      </w:r>
    </w:p>
    <w:p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该模块主要是用于活动的发起者创建一个活动，需要用到微信授权登录模块获取活动发起者的学号、姓名、手机号等。</w:t>
      </w:r>
    </w:p>
    <w:p/>
    <w:p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>查看我的活动模块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该模块主要用于用户查看和自己相关的活动，包括我创建的活动和我参与的活动。该模块需要用到微信授权登录模块。</w:t>
      </w:r>
    </w:p>
    <w:p/>
    <w:p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查看活动详情模块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该模块主要用于用户查看活动的详情，包括活动时间、地点、发起人联系方式等</w:t>
      </w:r>
      <w:r>
        <w:rPr>
          <w:rFonts w:hint="eastAsia"/>
          <w:lang w:eastAsia="zh-CN"/>
        </w:rPr>
        <w:t>。</w:t>
      </w:r>
    </w:p>
    <w:p/>
    <w:p>
      <w:pPr>
        <w:rPr>
          <w:b/>
        </w:rPr>
      </w:pPr>
      <w:r>
        <w:rPr>
          <w:b/>
        </w:rPr>
        <w:t>5.</w:t>
      </w:r>
      <w:r>
        <w:rPr>
          <w:rFonts w:hint="eastAsia"/>
          <w:b/>
        </w:rPr>
        <w:t>抽奖模块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该模块主要用于活动的发起者，从已经报名活动的参与者中抽出中奖者</w:t>
      </w:r>
      <w:r>
        <w:rPr>
          <w:rFonts w:hint="eastAsia"/>
          <w:lang w:eastAsia="zh-CN"/>
        </w:rPr>
        <w:t>。</w:t>
      </w:r>
    </w:p>
    <w:p/>
    <w:p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>.</w:t>
      </w:r>
      <w:r>
        <w:rPr>
          <w:rFonts w:hint="eastAsia"/>
          <w:b/>
        </w:rPr>
        <w:t>报名活动模块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该模块主要用于用户通过扫描每个活动唯一的的报名二维码，报名该活动</w:t>
      </w:r>
      <w:r>
        <w:rPr>
          <w:rFonts w:hint="eastAsia"/>
          <w:lang w:eastAsia="zh-CN"/>
        </w:rPr>
        <w:t>。</w:t>
      </w:r>
    </w:p>
    <w:p/>
    <w:p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活动签到模块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该模块主要用于已经报名活动的用户，通过扫描每个活动唯一的的签到二维码，签到该活动</w:t>
      </w:r>
      <w:r>
        <w:rPr>
          <w:rFonts w:hint="eastAsia"/>
          <w:lang w:eastAsia="zh-CN"/>
        </w:rPr>
        <w:t>。</w:t>
      </w:r>
    </w:p>
    <w:p/>
    <w:p>
      <w:pPr>
        <w:rPr>
          <w:b/>
        </w:rPr>
      </w:pPr>
      <w:r>
        <w:rPr>
          <w:b/>
        </w:rPr>
        <w:t>8.</w:t>
      </w:r>
      <w:r>
        <w:rPr>
          <w:rFonts w:hint="eastAsia"/>
          <w:b/>
        </w:rPr>
        <w:t>导出报名结果模块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该模块主要是用于活动的创建者，将已经报名活动的参与者的个人信息，导出到excel表格中</w:t>
      </w:r>
      <w:bookmarkEnd w:id="3"/>
      <w:r>
        <w:rPr>
          <w:rFonts w:hint="eastAsia"/>
          <w:lang w:eastAsia="zh-CN"/>
        </w:rPr>
        <w:t>。</w:t>
      </w:r>
      <w:bookmarkStart w:id="4" w:name="_GoBack"/>
      <w:bookmarkEnd w:id="4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94856"/>
    <w:multiLevelType w:val="multilevel"/>
    <w:tmpl w:val="67394856"/>
    <w:lvl w:ilvl="0" w:tentative="0">
      <w:start w:val="1"/>
      <w:numFmt w:val="chineseCountingThousand"/>
      <w:pStyle w:val="4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9B"/>
    <w:rsid w:val="00DC2B9B"/>
    <w:rsid w:val="00ED1627"/>
    <w:rsid w:val="3803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新宋体" w:hAnsi="新宋体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30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9"/>
    <w:uiPriority w:val="0"/>
    <w:pPr>
      <w:widowControl/>
      <w:jc w:val="left"/>
    </w:pPr>
    <w:rPr>
      <w:rFonts w:ascii="宋体" w:hAnsi="Courier New" w:cs="Courier New"/>
      <w:kern w:val="0"/>
      <w:szCs w:val="21"/>
    </w:rPr>
  </w:style>
  <w:style w:type="paragraph" w:styleId="4">
    <w:name w:val="Title"/>
    <w:basedOn w:val="1"/>
    <w:next w:val="1"/>
    <w:link w:val="8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30"/>
      <w:szCs w:val="48"/>
    </w:rPr>
  </w:style>
  <w:style w:type="character" w:customStyle="1" w:styleId="8">
    <w:name w:val="标题 字符"/>
    <w:basedOn w:val="6"/>
    <w:link w:val="4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纯文本 字符"/>
    <w:basedOn w:val="6"/>
    <w:link w:val="3"/>
    <w:uiPriority w:val="0"/>
    <w:rPr>
      <w:rFonts w:ascii="宋体" w:hAnsi="Courier New" w:eastAsia="宋体" w:cs="Courier New"/>
      <w:kern w:val="0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570</Characters>
  <Lines>4</Lines>
  <Paragraphs>1</Paragraphs>
  <TotalTime>0</TotalTime>
  <ScaleCrop>false</ScaleCrop>
  <LinksUpToDate>false</LinksUpToDate>
  <CharactersWithSpaces>669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2020-09-09T07:30:00Z</dcterms:created>
  <dc:creator>李 奇</dc:creator>
  <cp:lastModifiedBy>殇离1412222962</cp:lastModifiedBy>
  <dcterms:modified xsi:type="dcterms:W3CDTF">2020-09-09T07:32:49Z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