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Wall-X predictor_early 筛选比例扫描报告</w:t>
      </w:r>
    </w:p>
    <w:p>
      <w:r>
        <w:rPr>
          <w:rFonts w:ascii="Microsoft YaHei" w:hAnsi="Microsoft YaHei" w:eastAsia="Microsoft YaHei"/>
          <w:sz w:val="21"/>
        </w:rPr>
        <w:t>本报告比较同一批 300 张高分辨率 LeRobot 图片样本上，原始版本与 predictor_early 打分器版本在不同 keep_ratio 下的前半部分 token 处理链路耗时，以及最终 Wall-X 动作输出相对原始版本的差异。本文中的“加速”只指 front_chain_total_time，不讨论完整 ODE 动作推理总耗时。</w:t>
      </w:r>
    </w:p>
    <w:p>
      <w:pPr>
        <w:pStyle w:val="Heading1"/>
      </w:pPr>
      <w:r>
        <w:rPr>
          <w:rFonts w:ascii="Microsoft YaHei" w:hAnsi="Microsoft YaHei" w:eastAsia="Microsoft YaHei"/>
        </w:rPr>
        <w:t>1. 实验设置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/root/autodl-tmp/wall_x/datasheet/libero_all / libero_all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observation.images.faceImg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高分辨率设置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image_min_pixels=254016，原始视觉 token=324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对比版本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original vs predictor_early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打分器 checkpoint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/root/autodl-tmp/wall_x/workspace/vispruner_teacher_scores/token_score_predictor_30000_early_l8.pt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打分器输入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early_hidden，vision tower 第 8 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筛选比例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0.7, 0.6, 0.5, 0.4, 0.3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2. 核心结论</w:t>
      </w:r>
    </w:p>
    <w:p>
      <w:r>
        <w:rPr>
          <w:rFonts w:ascii="Microsoft YaHei" w:hAnsi="Microsoft YaHei" w:eastAsia="Microsoft YaHei"/>
          <w:sz w:val="21"/>
        </w:rPr>
        <w:t>1. keep_ratio=0.4 和 0.3 在前半 token 处理链路中真正快于原始版本：0.4 从 131.191 ms 降到 96.263 ms，减少 34.928 ms；0.3 从 131.191 ms 降到 90.506 ms，减少 40.685 ms。</w:t>
      </w:r>
    </w:p>
    <w:p>
      <w:r>
        <w:rPr>
          <w:rFonts w:ascii="Microsoft YaHei" w:hAnsi="Microsoft YaHei" w:eastAsia="Microsoft YaHei"/>
          <w:sz w:val="21"/>
        </w:rPr>
        <w:t>2. keep_ratio=0.7 和 0.6 出现明显反常变慢，主要慢在 s02_vision_encode_or_prune；说明 early-prune 路径在保留 227/195 个 token 的形状下没有触发理想收益，反而产生了很大的 vision tower/框架开销。</w:t>
      </w:r>
    </w:p>
    <w:p>
      <w:r>
        <w:rPr>
          <w:rFonts w:ascii="Microsoft YaHei" w:hAnsi="Microsoft YaHei" w:eastAsia="Microsoft YaHei"/>
          <w:sz w:val="21"/>
        </w:rPr>
        <w:t>3. keep_ratio=0.5 虽然 token 减半，但本次测试仍比原始版本慢 49.528 ms；因此当前高分辨率大 token 场景下，0.5 不是最优运行点。</w:t>
      </w:r>
    </w:p>
    <w:p>
      <w:r>
        <w:rPr>
          <w:rFonts w:ascii="Microsoft YaHei" w:hAnsi="Microsoft YaHei" w:eastAsia="Microsoft YaHei"/>
          <w:sz w:val="21"/>
        </w:rPr>
        <w:t>4. 动作输出与原始版本仍高度接近：所有比例 cosine similarity 都大于 0.9999；比例越低，MAE/RMSE 越大，体现速度和输出偏差之间的权衡。</w:t>
      </w:r>
    </w:p>
    <w:p>
      <w:r>
        <w:rPr>
          <w:rFonts w:ascii="Microsoft YaHei" w:hAnsi="Microsoft YaHei" w:eastAsia="Microsoft YaHei"/>
          <w:sz w:val="21"/>
        </w:rPr>
        <w:t>5. 从速度和动作偏差综合看，keep_ratio=0.4 是当前更稳妥的推荐点；若优先追求前链路速度，可进一步考虑 0.3。</w:t>
      </w:r>
    </w:p>
    <w:p>
      <w:pPr>
        <w:pStyle w:val="Heading1"/>
      </w:pPr>
      <w:r>
        <w:rPr>
          <w:rFonts w:ascii="Microsoft YaHei" w:hAnsi="Microsoft YaHei" w:eastAsia="Microsoft YaHei"/>
        </w:rPr>
        <w:t>3. 五组比例总览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keep_ratio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token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原始前链路 ms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打分器前链路 ms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 ms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变化比例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s02变化 ms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MAE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RMSE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cosine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324-&gt;227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707.515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+576.324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+439.30%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+522.831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0.019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0.024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0.999977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不推荐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324-&gt;195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681.509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+550.318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+419.48%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+495.779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0.022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0.027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0.999968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不推荐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324-&gt;162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180.719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+49.528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+37.75%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+38.668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0.032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0.999958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不推荐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324-&gt;130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96.263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-34.928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-26.62%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-37.863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0.029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0.036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0.999945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324-&gt;98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90.506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-40.685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-31.01%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-38.710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0.033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0.041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0.999928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最快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13 个时间戳含义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时间戳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s01_image_cast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 dtype 转换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pixel_values 转成 vision tower 使用的数据类型。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s02_vision_encode_or_prune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视觉编码/早期剪枝主段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原始版本完整跑 vision tower；predictor_early 在第 8 层用轻量 scorer 选 token，并只让保留 token 继续走后半段。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s03_pruning_position_prepare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剪枝前位置准备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为后续序列裁剪准备 position_ids；原始版本为 0。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s04_apply_pruning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应用剪枝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keep mask 裁剪 image_embeds、input_ids、attention_mask 等序列张量。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s05_embed_tokens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文本/占位 token embedding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input_ids 转成语言模型可用的 token embedding。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s06_scatter_image_embeds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写入视觉 embedding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把裁剪后的 image_embeds 写入图像 token 对应位置。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s07_scatter_proprioception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写入机器人状态 embedding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proprioception 投影后的 embedding 写入状态 token 位置。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s08_attention_mask_to_device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attention mask 设备对齐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attention_mask 移到模型运行设备。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s09_position_and_moe_index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位置编码与 MoE 分组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 RoPE position ids 和 MoE token 分组索引。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s10_action_initialization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动作初始化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生成初始 noisy action、时间步和 action token embedding。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s11_prefill_transformer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主模型 prefill Transformer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完整前缀序列首次进入主 Transformer，生成 hidden states 和 KV cache。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s12_prefill_action_head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 action head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prefill 输出进行第一次动作头投影。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s13_unattributed_framework_overhead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未归因框架开销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显式时间戳之间的小差额，用于让 13 段相加等于 front_chain_total_time。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front_chain_total_time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前链路总耗时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从模型前半 token 处理链路开始，到 prefill action head 完成的总耗时；本报告的核心加速指标。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关键比例逐段对比</w:t>
      </w:r>
    </w:p>
    <w:p>
      <w:r>
        <w:rPr>
          <w:rFonts w:ascii="Microsoft YaHei" w:hAnsi="Microsoft YaHei" w:eastAsia="Microsoft YaHei"/>
          <w:sz w:val="21"/>
        </w:rPr>
        <w:t>下面列出最重要的三组：0.5 是当前默认比例附近的中间点；0.4 是推荐点；0.3 是最快点。完整 0.7/0.6/0.5/0.4/0.3 明细保留在同名 Markdown 和 JSON 中。</w:t>
      </w:r>
    </w:p>
    <w:p>
      <w:pPr>
        <w:pStyle w:val="Heading2"/>
      </w:pPr>
      <w:r>
        <w:rPr>
          <w:rFonts w:ascii="Microsoft YaHei" w:hAnsi="Microsoft YaHei" w:eastAsia="Microsoft YaHei"/>
        </w:rPr>
        <w:t>keep_ratio=0.5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原始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打分器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变化比例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`s02_vision_encode_or_prune`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96.771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135.439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+38.668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+39.96%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`s03_pruning_position_prepare`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1.907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+1.907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`s04_apply_pruning`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2.182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+2.182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`s09_position_and_moe_index`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0.890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0.308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-0.582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-65.36%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`s11_prefill_transformer`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32.168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36.360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+4.192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+13.03%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`front_chain_total_time`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180.719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+49.528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+37.75%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keep_ratio=0.4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原始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打分器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变化比例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`s02_vision_encode_or_prune`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96.771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58.908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-37.863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-39.13%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`s03_pruning_position_prepare`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0.720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+0.720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`s04_apply_pruning`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+0.660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`s09_position_and_moe_index`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0.890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-0.772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-86.71%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`s11_prefill_transformer`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32.168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34.538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+2.370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+7.37%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`front_chain_total_time`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96.263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-34.928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-26.62%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keep_ratio=0.3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原始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打分器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 ms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变化比例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`s02_vision_encode_or_prune`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96.771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58.061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-38.710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-40.00%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`s03_pruning_position_prepare`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0.744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+0.744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`s04_apply_pruning`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0.658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+0.658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+0.00%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`s09_position_and_moe_index`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0.890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-0.772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-86.72%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`s11_prefill_transformer`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32.168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29.607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-2.561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-7.96%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`front_chain_total_time`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131.191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90.506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-40.685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-31.01%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decrease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结果解释</w:t>
      </w:r>
    </w:p>
    <w:p>
      <w:r>
        <w:rPr>
          <w:rFonts w:ascii="Microsoft YaHei" w:hAnsi="Microsoft YaHei" w:eastAsia="Microsoft YaHei"/>
          <w:sz w:val="21"/>
        </w:rPr>
        <w:t>为什么 0.4/0.3 会加速：这两组在第 8 层后保留的 token 分别为 130 和 98，已经足够明显减少 vision tower 后半段和主模型 prefill 的输入规模，因此 s02 主段下降约 38 ms，同时 s11 在 0.3 下也下降 2.561 ms。</w:t>
      </w:r>
    </w:p>
    <w:p>
      <w:r>
        <w:rPr>
          <w:rFonts w:ascii="Microsoft YaHei" w:hAnsi="Microsoft YaHei" w:eastAsia="Microsoft YaHei"/>
          <w:sz w:val="21"/>
        </w:rPr>
        <w:t>为什么 0.7/0.6 反而变慢：这两组保留 token 较多，但仍进入了 early-prune 的动态裁剪路径，s02 分别增加 522.831 ms 和 495.779 ms，远远超过后续 token 减少可能带来的收益。本质上是“剪得不够多，但付出了剪枝路径成本”。</w:t>
      </w:r>
    </w:p>
    <w:p>
      <w:r>
        <w:rPr>
          <w:rFonts w:ascii="Microsoft YaHei" w:hAnsi="Microsoft YaHei" w:eastAsia="Microsoft YaHei"/>
          <w:sz w:val="21"/>
        </w:rPr>
        <w:t>为什么 0.5 不够理想：0.5 将 324 token 降到 162 token，但本次 s02 仍增加 38.668 ms，s03+s04 额外增加 4.089 ms，最终前链路总耗时增加 49.528 ms。说明在当前实现和硬件形状下，162 token 还没有跨过收益阈值。</w:t>
      </w:r>
    </w:p>
    <w:p>
      <w:r>
        <w:rPr>
          <w:rFonts w:ascii="Microsoft YaHei" w:hAnsi="Microsoft YaHei" w:eastAsia="Microsoft YaHei"/>
          <w:sz w:val="21"/>
        </w:rPr>
        <w:t>动作一致性的含义：这里比较的是 predictor_early 版本最终 Wall-X 输出动作与原始版本输出动作的数值差异。cosine similarity 接近 1 表示整体动作方向高度一致；MAE/RMSE 随 keep_ratio 降低而增加，说明保留 token 越少，动作输出偏差越大。</w:t>
      </w:r>
    </w:p>
    <w:p>
      <w:pPr>
        <w:pStyle w:val="Heading1"/>
      </w:pPr>
      <w:r>
        <w:rPr>
          <w:rFonts w:ascii="Microsoft YaHei" w:hAnsi="Microsoft YaHei" w:eastAsia="Microsoft YaHei"/>
        </w:rPr>
        <w:t>7. 建议</w:t>
      </w:r>
    </w:p>
    <w:p>
      <w:r>
        <w:rPr>
          <w:rFonts w:ascii="Microsoft YaHei" w:hAnsi="Microsoft YaHei" w:eastAsia="Microsoft YaHei"/>
          <w:sz w:val="21"/>
        </w:rPr>
        <w:t>建议默认使用 keep_ratio=0.4 做后续主实验，因为它在前链路上减少 26.62% 耗时，同时 MAE=0.028883、cosine=0.999945，速度和输出一致性较平衡。</w:t>
      </w:r>
    </w:p>
    <w:p>
      <w:r>
        <w:rPr>
          <w:rFonts w:ascii="Microsoft YaHei" w:hAnsi="Microsoft YaHei" w:eastAsia="Microsoft YaHei"/>
          <w:sz w:val="21"/>
        </w:rPr>
        <w:t>若实验目标是展示最高前链路加速，可使用 keep_ratio=0.3：前链路减少 31.01%，但 MAE/RMSE 高于 0.4，需要在机器人任务成功率或真实轨迹误差上进一步验证。</w:t>
      </w:r>
    </w:p>
    <w:p>
      <w:r>
        <w:rPr>
          <w:rFonts w:ascii="Microsoft YaHei" w:hAnsi="Microsoft YaHei" w:eastAsia="Microsoft YaHei"/>
          <w:sz w:val="21"/>
        </w:rPr>
        <w:t>不建议继续重点测试 0.7/0.6，除非后续要专门分析 CUDA/kernel shape 或动态裁剪实现的异常开销。</w:t>
      </w:r>
    </w:p>
    <w:p>
      <w:pPr>
        <w:pStyle w:val="Heading1"/>
      </w:pPr>
      <w:r>
        <w:rPr>
          <w:rFonts w:ascii="Microsoft YaHei" w:hAnsi="Microsoft YaHei" w:eastAsia="Microsoft YaHei"/>
        </w:rPr>
        <w:t>8. 原始结果文件</w:t>
      </w:r>
    </w:p>
    <w:p>
      <w:r>
        <w:rPr>
          <w:rFonts w:ascii="Microsoft YaHei" w:hAnsi="Microsoft YaHei" w:eastAsia="Microsoft YaHei"/>
          <w:sz w:val="21"/>
        </w:rPr>
        <w:t>Markdown 报告：/root/autodl-tmp/wall_x/wall_x/report/mid_exam_300_2_keep_ratio_sweep.md</w:t>
      </w:r>
    </w:p>
    <w:p>
      <w:r>
        <w:rPr>
          <w:rFonts w:ascii="Microsoft YaHei" w:hAnsi="Microsoft YaHei" w:eastAsia="Microsoft YaHei"/>
          <w:sz w:val="21"/>
        </w:rPr>
        <w:t>JSON 原始结果：/root/autodl-tmp/wall_x/wall_x/report/mid_exam_300_2_keep_ratio_sweep_results.json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