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C7B" w:rsidRDefault="009A0BA7" w:rsidP="00A325E6">
      <w:pPr>
        <w:spacing w:after="0"/>
        <w:ind w:left="1985"/>
        <w:jc w:val="right"/>
      </w:pPr>
      <w:r>
        <w:t xml:space="preserve">02 ABRIL 2009 </w:t>
      </w:r>
    </w:p>
    <w:p w:rsidR="009A0BA7" w:rsidRDefault="009A0BA7" w:rsidP="00A325E6">
      <w:pPr>
        <w:spacing w:after="0"/>
        <w:ind w:left="1985"/>
        <w:jc w:val="both"/>
      </w:pPr>
      <w:r>
        <w:t>NOTA DE VALORACION PREOPERATORIA</w:t>
      </w:r>
    </w:p>
    <w:p w:rsidR="009A0BA7" w:rsidRDefault="009A0BA7" w:rsidP="00A325E6">
      <w:pPr>
        <w:spacing w:after="0"/>
        <w:ind w:left="1985"/>
        <w:jc w:val="both"/>
      </w:pPr>
      <w:r>
        <w:t>RUBEN VAZQUEZ GONZALEZ</w:t>
      </w:r>
    </w:p>
    <w:p w:rsidR="009A0BA7" w:rsidRDefault="009A0BA7" w:rsidP="00A325E6">
      <w:pPr>
        <w:spacing w:after="0"/>
        <w:ind w:left="1985"/>
        <w:jc w:val="both"/>
      </w:pPr>
      <w:r>
        <w:t>MASCULINO DE 50 AÑOS DE EDAD</w:t>
      </w:r>
    </w:p>
    <w:p w:rsidR="009A0BA7" w:rsidRDefault="009A0BA7" w:rsidP="00A325E6">
      <w:pPr>
        <w:spacing w:after="0"/>
        <w:ind w:left="1985"/>
        <w:jc w:val="both"/>
      </w:pPr>
      <w:r>
        <w:t xml:space="preserve">ANTECEDENTES: Carga genética para diabetes </w:t>
      </w:r>
      <w:proofErr w:type="spellStart"/>
      <w:r>
        <w:t>mellitus</w:t>
      </w:r>
      <w:proofErr w:type="spellEnd"/>
      <w:r>
        <w:t xml:space="preserve"> tipo 2, hipertensión arterial sistémica. Tabaquismo  de los 14 años, suspendido definitivamente hace 2 años. Etílicos ocasional. Alergias: penicilina. Transfusiones: Negativo, Traumáticos: Fractura en codo derecho hace 4 años. Quirúrgicos: </w:t>
      </w:r>
      <w:proofErr w:type="spellStart"/>
      <w:r>
        <w:t>fisurectomia</w:t>
      </w:r>
      <w:proofErr w:type="spellEnd"/>
      <w:r>
        <w:t xml:space="preserve"> rectal, amigdalotomía. Médicos: ERGE diagnosticado  en 2007, </w:t>
      </w:r>
      <w:proofErr w:type="spellStart"/>
      <w:r>
        <w:t>poliglobulia</w:t>
      </w:r>
      <w:proofErr w:type="spellEnd"/>
      <w:r>
        <w:t xml:space="preserve">   desde 2007, secundario a neuropatía obstructiva crónica, tratamiento con </w:t>
      </w:r>
      <w:proofErr w:type="spellStart"/>
      <w:r>
        <w:t>oxígeneno</w:t>
      </w:r>
      <w:proofErr w:type="spellEnd"/>
      <w:r>
        <w:t xml:space="preserve"> domiciliario. </w:t>
      </w:r>
    </w:p>
    <w:p w:rsidR="009A0BA7" w:rsidRDefault="009A0BA7" w:rsidP="00A325E6">
      <w:pPr>
        <w:spacing w:after="0"/>
        <w:ind w:left="1985"/>
        <w:jc w:val="both"/>
      </w:pPr>
      <w:r>
        <w:t>INTERROGATORIO DIRIGIDO:</w:t>
      </w:r>
    </w:p>
    <w:p w:rsidR="009A0BA7" w:rsidRDefault="009A0BA7" w:rsidP="00A325E6">
      <w:pPr>
        <w:spacing w:after="0"/>
        <w:ind w:left="1985"/>
        <w:jc w:val="both"/>
      </w:pPr>
      <w:r>
        <w:t>Respiratorio: Sin  alteraciones</w:t>
      </w:r>
    </w:p>
    <w:p w:rsidR="009A0BA7" w:rsidRDefault="009A0BA7" w:rsidP="00A325E6">
      <w:pPr>
        <w:spacing w:after="0"/>
        <w:ind w:left="1985"/>
        <w:jc w:val="both"/>
      </w:pPr>
      <w:r>
        <w:t>Cardiovascular: Insuficiencia venosa periférica.</w:t>
      </w:r>
    </w:p>
    <w:p w:rsidR="009A0BA7" w:rsidRDefault="009A0BA7" w:rsidP="00A325E6">
      <w:pPr>
        <w:spacing w:after="0"/>
        <w:ind w:left="1985"/>
        <w:jc w:val="both"/>
      </w:pPr>
      <w:r>
        <w:t xml:space="preserve">Renal urinario: </w:t>
      </w:r>
      <w:proofErr w:type="spellStart"/>
      <w:r>
        <w:t>poliaquiuria</w:t>
      </w:r>
      <w:proofErr w:type="spellEnd"/>
      <w:r>
        <w:t>, tenesmo vesical.</w:t>
      </w:r>
    </w:p>
    <w:p w:rsidR="009A0BA7" w:rsidRDefault="009A0BA7" w:rsidP="00A325E6">
      <w:pPr>
        <w:spacing w:after="0"/>
        <w:ind w:left="1985"/>
        <w:jc w:val="both"/>
      </w:pPr>
      <w:proofErr w:type="spellStart"/>
      <w:r>
        <w:t>Gastro</w:t>
      </w:r>
      <w:proofErr w:type="spellEnd"/>
      <w:r>
        <w:t xml:space="preserve"> hepático: </w:t>
      </w:r>
      <w:proofErr w:type="spellStart"/>
      <w:r>
        <w:t>Dispesia</w:t>
      </w:r>
      <w:proofErr w:type="spellEnd"/>
    </w:p>
    <w:p w:rsidR="009A0BA7" w:rsidRDefault="009A0BA7" w:rsidP="00A325E6">
      <w:pPr>
        <w:spacing w:after="0"/>
        <w:ind w:left="1985"/>
        <w:jc w:val="both"/>
      </w:pPr>
    </w:p>
    <w:p w:rsidR="009A0BA7" w:rsidRDefault="009A0BA7" w:rsidP="00A325E6">
      <w:pPr>
        <w:spacing w:after="0"/>
        <w:ind w:left="1985"/>
        <w:jc w:val="both"/>
      </w:pPr>
      <w:r>
        <w:t>EXPLORACION FISICA</w:t>
      </w:r>
    </w:p>
    <w:p w:rsidR="00422B2B" w:rsidRPr="00422B2B" w:rsidRDefault="00422B2B" w:rsidP="00A325E6">
      <w:pPr>
        <w:spacing w:after="0"/>
        <w:ind w:left="1985"/>
        <w:jc w:val="both"/>
        <w:rPr>
          <w:lang w:val="en-US"/>
        </w:rPr>
      </w:pPr>
      <w:r w:rsidRPr="00422B2B">
        <w:rPr>
          <w:lang w:val="en-US"/>
        </w:rPr>
        <w:t>120/80 FC 70 X MIN FR 20 X MIN</w:t>
      </w:r>
    </w:p>
    <w:p w:rsidR="00422B2B" w:rsidRDefault="00422B2B" w:rsidP="00A325E6">
      <w:pPr>
        <w:spacing w:after="0"/>
        <w:ind w:left="1985"/>
        <w:jc w:val="both"/>
      </w:pPr>
      <w:r w:rsidRPr="00422B2B">
        <w:t>Neurológicamente integro, s</w:t>
      </w:r>
      <w:r>
        <w:t>í</w:t>
      </w:r>
      <w:r w:rsidRPr="00422B2B">
        <w:t xml:space="preserve">ndrome de rarefacción </w:t>
      </w:r>
      <w:r>
        <w:t>pulmonar</w:t>
      </w:r>
      <w:r w:rsidRPr="00422B2B">
        <w:t>, área cardiac</w:t>
      </w:r>
      <w:r>
        <w:t>a</w:t>
      </w:r>
      <w:r w:rsidRPr="00422B2B">
        <w:t xml:space="preserve"> sin soplos sin s3 o s4</w:t>
      </w:r>
      <w:r>
        <w:t>. Abdomen sin alteración aguda. Extremidades con edema en piernas insuficiencia venosa periférica.</w:t>
      </w:r>
    </w:p>
    <w:p w:rsidR="00422B2B" w:rsidRDefault="00422B2B" w:rsidP="00A325E6">
      <w:pPr>
        <w:spacing w:after="0"/>
        <w:ind w:left="1985"/>
        <w:jc w:val="both"/>
      </w:pPr>
      <w:r>
        <w:t>PARACLINICOS:</w:t>
      </w:r>
    </w:p>
    <w:p w:rsidR="00422B2B" w:rsidRDefault="00422B2B" w:rsidP="00A325E6">
      <w:pPr>
        <w:spacing w:after="0"/>
        <w:ind w:left="1985"/>
        <w:jc w:val="both"/>
      </w:pPr>
      <w:r>
        <w:t>BH NORMAL, QS CON HIPERGLUCEMIA DE 116 MG/DL</w:t>
      </w:r>
    </w:p>
    <w:p w:rsidR="00422B2B" w:rsidRDefault="00422B2B" w:rsidP="00A325E6">
      <w:pPr>
        <w:spacing w:after="0"/>
        <w:ind w:left="1985"/>
        <w:jc w:val="both"/>
      </w:pPr>
      <w:r>
        <w:t>ECG: RITMO SINUSAL NORMAL CON SOBRECARGA SISTOLICA DEL VD</w:t>
      </w:r>
    </w:p>
    <w:p w:rsidR="00422B2B" w:rsidRDefault="00422B2B" w:rsidP="00A325E6">
      <w:pPr>
        <w:spacing w:after="0"/>
        <w:ind w:left="1985"/>
        <w:jc w:val="both"/>
      </w:pPr>
      <w:r>
        <w:t>RX TORAX: CON SINDROME DE RAREFACCION PULMONAR</w:t>
      </w:r>
    </w:p>
    <w:p w:rsidR="00422B2B" w:rsidRDefault="00422B2B" w:rsidP="00A325E6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GOLDMAN I DETSKY II </w:t>
      </w:r>
      <w:r w:rsidR="00A325E6">
        <w:t xml:space="preserve"> RIESGO TROMBO EMBOLICO ALTO </w:t>
      </w:r>
    </w:p>
    <w:p w:rsidR="00A325E6" w:rsidRDefault="00A325E6" w:rsidP="00A325E6">
      <w:pPr>
        <w:spacing w:after="0"/>
        <w:ind w:left="1985"/>
        <w:jc w:val="both"/>
      </w:pPr>
      <w:r>
        <w:t>P.  CLEXANE 40 MG SC CADA 24 HRS, OXIGENO SUPLEMENTARIO CONTINUO PRE Y POST QUIRUGICO, MICRONEBULIZACIONES CON COMBIVENT CADA 8 HRS EN POST QUIRUGICO.</w:t>
      </w:r>
    </w:p>
    <w:p w:rsidR="00A325E6" w:rsidRDefault="00A325E6" w:rsidP="00A325E6">
      <w:pPr>
        <w:spacing w:after="0"/>
        <w:ind w:left="1985"/>
        <w:jc w:val="both"/>
      </w:pPr>
    </w:p>
    <w:p w:rsidR="00A325E6" w:rsidRDefault="00A325E6" w:rsidP="00A325E6">
      <w:pPr>
        <w:spacing w:after="0"/>
        <w:ind w:left="1985"/>
        <w:jc w:val="both"/>
      </w:pPr>
    </w:p>
    <w:p w:rsidR="00A325E6" w:rsidRPr="00422B2B" w:rsidRDefault="00A325E6" w:rsidP="00A325E6">
      <w:pPr>
        <w:spacing w:after="0"/>
        <w:ind w:left="1985"/>
        <w:jc w:val="both"/>
      </w:pPr>
      <w:r>
        <w:t>DR. ORLANDO SOLIS DURAN</w:t>
      </w:r>
    </w:p>
    <w:sectPr w:rsidR="00A325E6" w:rsidRPr="00422B2B" w:rsidSect="00833C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A4321"/>
    <w:multiLevelType w:val="hybridMultilevel"/>
    <w:tmpl w:val="493255FC"/>
    <w:lvl w:ilvl="0" w:tplc="6FCE9AA6">
      <w:start w:val="1"/>
      <w:numFmt w:val="upperLetter"/>
      <w:lvlText w:val="%1."/>
      <w:lvlJc w:val="left"/>
      <w:pPr>
        <w:ind w:left="234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9"/>
  <w:proofState w:spelling="clean" w:grammar="clean"/>
  <w:defaultTabStop w:val="708"/>
  <w:hyphenationZone w:val="425"/>
  <w:characterSpacingControl w:val="doNotCompress"/>
  <w:compat/>
  <w:rsids>
    <w:rsidRoot w:val="009A0BA7"/>
    <w:rsid w:val="00422B2B"/>
    <w:rsid w:val="00833C7B"/>
    <w:rsid w:val="009A0BA7"/>
    <w:rsid w:val="00A32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C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B2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2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25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ORLALEX</cp:lastModifiedBy>
  <cp:revision>1</cp:revision>
  <cp:lastPrinted>2009-04-03T01:41:00Z</cp:lastPrinted>
  <dcterms:created xsi:type="dcterms:W3CDTF">2009-04-03T01:18:00Z</dcterms:created>
  <dcterms:modified xsi:type="dcterms:W3CDTF">2009-04-03T01:45:00Z</dcterms:modified>
</cp:coreProperties>
</file>