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28454B" w:rsidP="00A62FF5">
      <w:pPr>
        <w:spacing w:after="0"/>
        <w:ind w:left="1701"/>
        <w:jc w:val="right"/>
      </w:pPr>
      <w:r>
        <w:t xml:space="preserve">01 NOVIEMBRE 2011 </w:t>
      </w:r>
    </w:p>
    <w:p w:rsidR="0028454B" w:rsidRDefault="0028454B" w:rsidP="00A62FF5">
      <w:pPr>
        <w:spacing w:after="0"/>
        <w:ind w:left="1701"/>
        <w:jc w:val="both"/>
      </w:pPr>
      <w:r>
        <w:t>NOTA DE VALORACIÓN PREOPERATORIA</w:t>
      </w:r>
    </w:p>
    <w:p w:rsidR="0028454B" w:rsidRDefault="0028454B" w:rsidP="00A62FF5">
      <w:pPr>
        <w:spacing w:after="0"/>
        <w:ind w:left="1701"/>
        <w:jc w:val="both"/>
      </w:pPr>
      <w:r>
        <w:t>CATALINA VEGA LÓPEZ</w:t>
      </w:r>
    </w:p>
    <w:p w:rsidR="0028454B" w:rsidRDefault="0028454B" w:rsidP="00A62FF5">
      <w:pPr>
        <w:spacing w:after="0"/>
        <w:ind w:left="1701"/>
        <w:jc w:val="both"/>
      </w:pPr>
      <w:r>
        <w:t>MUJER DE 50 AÑOS DE EDAD</w:t>
      </w:r>
    </w:p>
    <w:p w:rsidR="0028454B" w:rsidRDefault="0028454B" w:rsidP="00A62FF5">
      <w:pPr>
        <w:spacing w:after="0"/>
        <w:ind w:left="1701"/>
        <w:jc w:val="both"/>
      </w:pPr>
      <w:r>
        <w:t xml:space="preserve">ANTECEDENTES: TABAQUISMO NEGATIVO, </w:t>
      </w:r>
      <w:proofErr w:type="spellStart"/>
      <w:r>
        <w:t>ETILICOS</w:t>
      </w:r>
      <w:proofErr w:type="spellEnd"/>
      <w:r>
        <w:t xml:space="preserve"> NEGATIVO, QUIRÚRGICOS: AMIGDALOTOMÍA, DOS CESÁREAS, HISTERECTOMÍA, COLECISTECTOMÍA, RESECCIÓN DE COXIS, </w:t>
      </w:r>
      <w:proofErr w:type="spellStart"/>
      <w:r>
        <w:t>ARTROSCOPIA</w:t>
      </w:r>
      <w:proofErr w:type="spellEnd"/>
      <w:r>
        <w:t xml:space="preserve"> DE RODILLAS BILATERAL. TRANSFUSIONES NEGATIVO, ALERGIAS NEGATIVO, TRAUMÁTICOS FRACTURA DE PERONÉ IZQUIERDO HACE 15 AÑOS. MÉDICOS </w:t>
      </w:r>
      <w:proofErr w:type="spellStart"/>
      <w:r>
        <w:t>HTAS</w:t>
      </w:r>
      <w:proofErr w:type="spellEnd"/>
      <w:r>
        <w:t xml:space="preserve"> DESDE HACE 25 AÑOS TRATADA CON </w:t>
      </w:r>
      <w:proofErr w:type="spellStart"/>
      <w:r>
        <w:t>COZAAR</w:t>
      </w:r>
      <w:proofErr w:type="spellEnd"/>
      <w:r>
        <w:t xml:space="preserve"> Y </w:t>
      </w:r>
      <w:proofErr w:type="spellStart"/>
      <w:r>
        <w:t>TENORMIN</w:t>
      </w:r>
      <w:proofErr w:type="spellEnd"/>
      <w:r>
        <w:t xml:space="preserve">, </w:t>
      </w:r>
      <w:proofErr w:type="spellStart"/>
      <w:r>
        <w:t>DMT2</w:t>
      </w:r>
      <w:proofErr w:type="spellEnd"/>
      <w:r>
        <w:t xml:space="preserve">,  15 AÑOS DE DIAGNOSTICO. TRATADA CON </w:t>
      </w:r>
      <w:proofErr w:type="spellStart"/>
      <w:r>
        <w:t>GALVUS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MAS INSULINA </w:t>
      </w:r>
      <w:proofErr w:type="spellStart"/>
      <w:r w:rsidR="00A62FF5">
        <w:t>LEVEMIR</w:t>
      </w:r>
      <w:proofErr w:type="spellEnd"/>
      <w:r w:rsidR="00A62FF5">
        <w:t xml:space="preserve"> </w:t>
      </w:r>
      <w:r>
        <w:t xml:space="preserve"> 45 U CADA 24 HRS</w:t>
      </w:r>
    </w:p>
    <w:p w:rsidR="0028454B" w:rsidRDefault="0028454B" w:rsidP="00A62FF5">
      <w:pPr>
        <w:spacing w:after="0"/>
        <w:ind w:left="1701"/>
        <w:jc w:val="both"/>
      </w:pPr>
      <w:r>
        <w:t>INTERROGATORIO DIRIGIDO</w:t>
      </w:r>
    </w:p>
    <w:p w:rsidR="0028454B" w:rsidRDefault="0028454B" w:rsidP="00A62FF5">
      <w:pPr>
        <w:spacing w:after="0"/>
        <w:ind w:left="1701"/>
        <w:jc w:val="both"/>
      </w:pPr>
      <w:r>
        <w:t>CARDIOVASCULAR: SIN ALTERACIONES</w:t>
      </w:r>
    </w:p>
    <w:p w:rsidR="0028454B" w:rsidRDefault="0028454B" w:rsidP="00A62FF5">
      <w:pPr>
        <w:spacing w:after="0"/>
        <w:ind w:left="1701"/>
        <w:jc w:val="both"/>
      </w:pPr>
      <w:r>
        <w:t xml:space="preserve">RESPIRATORIO: DESDE HACE 2 AÑOS DESCARGA </w:t>
      </w:r>
      <w:proofErr w:type="spellStart"/>
      <w:r>
        <w:t>RETRONASAL</w:t>
      </w:r>
      <w:proofErr w:type="spellEnd"/>
      <w:r>
        <w:t xml:space="preserve">, </w:t>
      </w:r>
      <w:proofErr w:type="spellStart"/>
      <w:r>
        <w:t>ESPECTORA</w:t>
      </w:r>
      <w:proofErr w:type="spellEnd"/>
      <w:r>
        <w:t xml:space="preserve"> ESPUTO VERDE, CEFALEA </w:t>
      </w:r>
      <w:proofErr w:type="spellStart"/>
      <w:r>
        <w:t>SUPRACILIAR</w:t>
      </w:r>
      <w:proofErr w:type="spellEnd"/>
      <w:r>
        <w:t>.</w:t>
      </w:r>
    </w:p>
    <w:p w:rsidR="0028454B" w:rsidRDefault="0028454B" w:rsidP="00A62FF5">
      <w:pPr>
        <w:spacing w:after="0"/>
        <w:ind w:left="1701"/>
        <w:jc w:val="both"/>
      </w:pPr>
      <w:r>
        <w:t>HEMATOLÓGICO: SIN ALTERACIONES</w:t>
      </w:r>
    </w:p>
    <w:p w:rsidR="0028454B" w:rsidRDefault="0028454B" w:rsidP="00A62FF5">
      <w:pPr>
        <w:spacing w:after="0"/>
        <w:ind w:left="1701"/>
        <w:jc w:val="both"/>
      </w:pPr>
      <w:r>
        <w:t>RENAL URINARIO: SIN ALTERACIONES</w:t>
      </w:r>
    </w:p>
    <w:p w:rsidR="0028454B" w:rsidRDefault="0028454B" w:rsidP="00A62FF5">
      <w:pPr>
        <w:spacing w:after="0"/>
        <w:ind w:left="1701"/>
        <w:jc w:val="both"/>
      </w:pPr>
      <w:r>
        <w:t>EXPLORACIÓN FÍSICA</w:t>
      </w:r>
    </w:p>
    <w:p w:rsidR="0028454B" w:rsidRDefault="0028454B" w:rsidP="00A62FF5">
      <w:pPr>
        <w:spacing w:after="0"/>
        <w:ind w:left="1701"/>
        <w:jc w:val="both"/>
      </w:pPr>
      <w:r>
        <w:t>TA 140/80 FC 70 X MIN FR 18 X MIN</w:t>
      </w:r>
    </w:p>
    <w:p w:rsidR="0028454B" w:rsidRDefault="0028454B" w:rsidP="00A62FF5">
      <w:pPr>
        <w:spacing w:after="0"/>
        <w:ind w:left="1701"/>
        <w:jc w:val="both"/>
      </w:pPr>
      <w:r>
        <w:t xml:space="preserve">NO HAY SÍNDROME </w:t>
      </w:r>
      <w:proofErr w:type="spellStart"/>
      <w:r>
        <w:t>PLEURO</w:t>
      </w:r>
      <w:proofErr w:type="spellEnd"/>
      <w:r>
        <w:t xml:space="preserve"> PULMONAR, ÁREA CARDÍACA  SIN SOPLOS NO </w:t>
      </w:r>
      <w:proofErr w:type="spellStart"/>
      <w:r>
        <w:t>S3</w:t>
      </w:r>
      <w:proofErr w:type="spellEnd"/>
      <w:r>
        <w:t xml:space="preserve">  NO </w:t>
      </w:r>
      <w:proofErr w:type="spellStart"/>
      <w:r>
        <w:t>S4</w:t>
      </w:r>
      <w:proofErr w:type="spellEnd"/>
      <w:r>
        <w:t xml:space="preserve"> NO ARRITMIAS.</w:t>
      </w:r>
    </w:p>
    <w:p w:rsidR="0028454B" w:rsidRDefault="0028454B" w:rsidP="00A62FF5">
      <w:pPr>
        <w:spacing w:after="0"/>
        <w:ind w:left="1701"/>
        <w:jc w:val="both"/>
      </w:pPr>
      <w:r>
        <w:t>PARA</w:t>
      </w:r>
      <w:r w:rsidR="00A62FF5">
        <w:t xml:space="preserve"> </w:t>
      </w:r>
      <w:proofErr w:type="spellStart"/>
      <w:r>
        <w:t>CLINICOS</w:t>
      </w:r>
      <w:proofErr w:type="spellEnd"/>
      <w:r>
        <w:t xml:space="preserve">: </w:t>
      </w:r>
    </w:p>
    <w:p w:rsidR="00A62FF5" w:rsidRDefault="00A62FF5" w:rsidP="00A62FF5">
      <w:pPr>
        <w:spacing w:after="0"/>
        <w:ind w:left="1701"/>
        <w:jc w:val="both"/>
      </w:pPr>
      <w:proofErr w:type="spellStart"/>
      <w:r>
        <w:t>QS</w:t>
      </w:r>
      <w:proofErr w:type="spellEnd"/>
      <w:r>
        <w:t xml:space="preserve"> CON HIPERGLUCEMIA, 246 MG/DL, </w:t>
      </w:r>
      <w:proofErr w:type="spellStart"/>
      <w:r>
        <w:t>HBA1C</w:t>
      </w:r>
      <w:proofErr w:type="spellEnd"/>
      <w:r>
        <w:t xml:space="preserve"> 11.7%,  BH Y COAGULACIÓN NORMAL.</w:t>
      </w:r>
    </w:p>
    <w:p w:rsidR="00A62FF5" w:rsidRDefault="00A62FF5" w:rsidP="00A62FF5">
      <w:pPr>
        <w:spacing w:after="0"/>
        <w:ind w:left="1701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NORMAL, CRECIMIENTO  VENTRICULAR IZQUIERDO</w:t>
      </w:r>
    </w:p>
    <w:p w:rsidR="00A62FF5" w:rsidRDefault="00A62FF5" w:rsidP="00A62FF5">
      <w:pPr>
        <w:spacing w:after="0"/>
        <w:ind w:left="1701"/>
        <w:jc w:val="both"/>
      </w:pPr>
    </w:p>
    <w:p w:rsidR="00A62FF5" w:rsidRDefault="00A62FF5" w:rsidP="00A62FF5">
      <w:pPr>
        <w:spacing w:after="0"/>
        <w:ind w:left="1701"/>
        <w:jc w:val="both"/>
      </w:pPr>
      <w:r>
        <w:t xml:space="preserve">A. </w:t>
      </w:r>
      <w:proofErr w:type="spellStart"/>
      <w:r>
        <w:t>GOLMDAN</w:t>
      </w:r>
      <w:proofErr w:type="spellEnd"/>
      <w:r>
        <w:t xml:space="preserve"> I </w:t>
      </w:r>
      <w:proofErr w:type="spellStart"/>
      <w:r>
        <w:t>DESTSKY</w:t>
      </w:r>
      <w:proofErr w:type="spellEnd"/>
      <w:r>
        <w:t xml:space="preserve"> I RIESGO TROMBO EMBOLICO MODERADO, </w:t>
      </w:r>
      <w:proofErr w:type="spellStart"/>
      <w:r>
        <w:t>DMT2</w:t>
      </w:r>
      <w:proofErr w:type="spellEnd"/>
      <w:r>
        <w:t xml:space="preserve"> DESCONTROLADA.</w:t>
      </w:r>
    </w:p>
    <w:p w:rsidR="00A62FF5" w:rsidRDefault="00A62FF5" w:rsidP="00A62FF5">
      <w:pPr>
        <w:spacing w:after="0"/>
        <w:ind w:left="1701"/>
        <w:jc w:val="both"/>
      </w:pPr>
      <w:r>
        <w:t xml:space="preserve">P. AJUSTE DE </w:t>
      </w:r>
      <w:proofErr w:type="spellStart"/>
      <w:r>
        <w:t>HIPOGLUCEMIANTE</w:t>
      </w:r>
      <w:proofErr w:type="spellEnd"/>
      <w:r>
        <w:t xml:space="preserve">, EN HOSPITAL: </w:t>
      </w:r>
      <w:proofErr w:type="spellStart"/>
      <w:r>
        <w:t>GLCUEMIA</w:t>
      </w:r>
      <w:proofErr w:type="spellEnd"/>
      <w:r>
        <w:t xml:space="preserve"> CAPILAR </w:t>
      </w:r>
      <w:proofErr w:type="spellStart"/>
      <w:r>
        <w:t>PREPRANDIAL</w:t>
      </w:r>
      <w:proofErr w:type="spellEnd"/>
      <w:r>
        <w:t xml:space="preserve"> Y EN AYUNO </w:t>
      </w:r>
      <w:proofErr w:type="spellStart"/>
      <w:r>
        <w:t>CDA</w:t>
      </w:r>
      <w:proofErr w:type="spellEnd"/>
      <w:r>
        <w:t xml:space="preserve"> 6 HRS CON ESQUEMA DE INSULINA </w:t>
      </w:r>
      <w:proofErr w:type="spellStart"/>
      <w:r>
        <w:t>RAPIDA</w:t>
      </w:r>
      <w:proofErr w:type="spellEnd"/>
      <w:r>
        <w:t xml:space="preserve"> IV O SUB </w:t>
      </w:r>
      <w:proofErr w:type="spellStart"/>
      <w:r>
        <w:t>CUTANEA</w:t>
      </w:r>
      <w:proofErr w:type="spellEnd"/>
      <w:r>
        <w:t>: &lt;130=</w:t>
      </w:r>
      <w:proofErr w:type="spellStart"/>
      <w:r>
        <w:t>0U</w:t>
      </w:r>
      <w:proofErr w:type="spellEnd"/>
      <w:r>
        <w:t xml:space="preserve"> 131.180=4 </w:t>
      </w:r>
      <w:proofErr w:type="gramStart"/>
      <w:r>
        <w:t>U ,</w:t>
      </w:r>
      <w:proofErr w:type="gramEnd"/>
      <w:r>
        <w:t xml:space="preserve"> 181-200= 6 U 201-250= 8 U,  &gt;250= 12 U</w:t>
      </w:r>
    </w:p>
    <w:p w:rsidR="00A62FF5" w:rsidRDefault="00A62FF5" w:rsidP="00A62FF5">
      <w:pPr>
        <w:spacing w:after="0"/>
        <w:ind w:left="1701"/>
        <w:jc w:val="both"/>
      </w:pPr>
      <w:r>
        <w:t xml:space="preserve">NO SUSPENDER </w:t>
      </w:r>
      <w:proofErr w:type="spellStart"/>
      <w:r>
        <w:t>ANTIHIPERTENSIVO</w:t>
      </w:r>
      <w:proofErr w:type="spellEnd"/>
    </w:p>
    <w:p w:rsidR="00A62FF5" w:rsidRDefault="00A62FF5" w:rsidP="00A62FF5">
      <w:pPr>
        <w:spacing w:after="0"/>
        <w:ind w:left="1701"/>
        <w:jc w:val="both"/>
      </w:pPr>
    </w:p>
    <w:p w:rsidR="00A62FF5" w:rsidRDefault="00A62FF5" w:rsidP="00A62FF5">
      <w:pPr>
        <w:spacing w:after="0"/>
        <w:ind w:left="1701"/>
        <w:jc w:val="both"/>
      </w:pPr>
    </w:p>
    <w:p w:rsidR="00A62FF5" w:rsidRDefault="00A62FF5" w:rsidP="00A62FF5">
      <w:pPr>
        <w:spacing w:after="0"/>
        <w:ind w:left="1701"/>
        <w:jc w:val="both"/>
      </w:pPr>
      <w:r>
        <w:t>DR. ORLANDO SOLÍS DURAN</w:t>
      </w:r>
    </w:p>
    <w:p w:rsidR="00A62FF5" w:rsidRDefault="00A62FF5" w:rsidP="00A62FF5">
      <w:pPr>
        <w:spacing w:after="0"/>
        <w:ind w:left="1701"/>
        <w:jc w:val="both"/>
      </w:pPr>
    </w:p>
    <w:p w:rsidR="0028454B" w:rsidRDefault="0028454B" w:rsidP="00A62FF5">
      <w:pPr>
        <w:spacing w:after="0"/>
        <w:ind w:left="1701"/>
        <w:jc w:val="both"/>
      </w:pPr>
    </w:p>
    <w:sectPr w:rsidR="0028454B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6B9"/>
    <w:multiLevelType w:val="hybridMultilevel"/>
    <w:tmpl w:val="AB0C5798"/>
    <w:lvl w:ilvl="0" w:tplc="62C0D7EA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54B"/>
    <w:rsid w:val="0028454B"/>
    <w:rsid w:val="00435B32"/>
    <w:rsid w:val="00885091"/>
    <w:rsid w:val="008B4B3B"/>
    <w:rsid w:val="008B5E84"/>
    <w:rsid w:val="009279E3"/>
    <w:rsid w:val="00A62FF5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F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2011-11-01T20:46:00Z</cp:lastPrinted>
  <dcterms:created xsi:type="dcterms:W3CDTF">2011-11-01T20:28:00Z</dcterms:created>
  <dcterms:modified xsi:type="dcterms:W3CDTF">2011-11-01T20:54:00Z</dcterms:modified>
</cp:coreProperties>
</file>