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2B5DC5" w:rsidP="00F35C8C">
      <w:pPr>
        <w:spacing w:after="120"/>
        <w:ind w:left="1985"/>
        <w:jc w:val="right"/>
      </w:pPr>
      <w:r>
        <w:t xml:space="preserve">04 AGOSTO 2012 </w:t>
      </w:r>
    </w:p>
    <w:p w:rsidR="002B5DC5" w:rsidRDefault="002B5DC5" w:rsidP="00F35C8C">
      <w:pPr>
        <w:spacing w:after="120"/>
        <w:ind w:left="1985"/>
        <w:jc w:val="both"/>
      </w:pPr>
      <w:r>
        <w:t>NOTA DE VALORACIÓN PREOPERATORIA</w:t>
      </w:r>
    </w:p>
    <w:p w:rsidR="002B5DC5" w:rsidRDefault="002B5DC5" w:rsidP="00F35C8C">
      <w:pPr>
        <w:spacing w:after="120"/>
        <w:ind w:left="1985"/>
        <w:jc w:val="both"/>
      </w:pPr>
      <w:r>
        <w:t>CLEMENTINA SÁNCHEZ HIDALGO</w:t>
      </w:r>
    </w:p>
    <w:p w:rsidR="002B5DC5" w:rsidRDefault="002B5DC5" w:rsidP="00F35C8C">
      <w:pPr>
        <w:spacing w:after="120"/>
        <w:ind w:left="1985"/>
        <w:jc w:val="both"/>
      </w:pPr>
      <w:r>
        <w:t xml:space="preserve">MUJER DE 65 AÑOS DE EDAD </w:t>
      </w:r>
    </w:p>
    <w:p w:rsidR="002B5DC5" w:rsidRDefault="002B5DC5" w:rsidP="00F35C8C">
      <w:pPr>
        <w:spacing w:after="120"/>
        <w:ind w:left="1985"/>
        <w:jc w:val="both"/>
      </w:pPr>
      <w:r>
        <w:t xml:space="preserve">ANTECEDENTES: TABAQUISMO Y ETÍLICOS NEGATIVO, ALERGIAS NEGATIVO, TRANSFUSIONES DUDOSO POSITIVO, TRAUMÁTICOS: NEGATIVO, QUIRÚRGICOS: COLECISTECTOMÍA, </w:t>
      </w:r>
      <w:proofErr w:type="spellStart"/>
      <w:r>
        <w:t>OTB</w:t>
      </w:r>
      <w:proofErr w:type="spellEnd"/>
      <w:r>
        <w:t xml:space="preserve">, APENDICETOMÍA, NEFRECTOMÍA DERECHA POR  ABSCESO PERI RENAL. MÉDICOS: LITIASIS RENAL, </w:t>
      </w:r>
      <w:proofErr w:type="spellStart"/>
      <w:r>
        <w:t>IVU</w:t>
      </w:r>
      <w:proofErr w:type="spellEnd"/>
      <w:r>
        <w:t xml:space="preserve"> DE REPETICIÓN, </w:t>
      </w:r>
      <w:proofErr w:type="spellStart"/>
      <w:r>
        <w:t>DMT2</w:t>
      </w:r>
      <w:proofErr w:type="spellEnd"/>
      <w:r>
        <w:t xml:space="preserve">, </w:t>
      </w:r>
      <w:proofErr w:type="spellStart"/>
      <w:r>
        <w:t>HTAS</w:t>
      </w:r>
      <w:proofErr w:type="spellEnd"/>
      <w:r>
        <w:t xml:space="preserve">, </w:t>
      </w:r>
      <w:proofErr w:type="spellStart"/>
      <w:r>
        <w:t>OSTEOARTROSIS</w:t>
      </w:r>
      <w:proofErr w:type="spellEnd"/>
      <w:r w:rsidR="00F35C8C">
        <w:t xml:space="preserve">, </w:t>
      </w:r>
      <w:proofErr w:type="spellStart"/>
      <w:r w:rsidR="00F35C8C">
        <w:t>ISNUFICIECNIA</w:t>
      </w:r>
      <w:proofErr w:type="spellEnd"/>
      <w:r w:rsidR="00F35C8C">
        <w:t xml:space="preserve"> VENOS </w:t>
      </w:r>
      <w:proofErr w:type="spellStart"/>
      <w:r w:rsidR="00F35C8C">
        <w:t>PERIFERICA</w:t>
      </w:r>
      <w:proofErr w:type="spellEnd"/>
    </w:p>
    <w:p w:rsidR="002B5DC5" w:rsidRDefault="002B5DC5" w:rsidP="00F35C8C">
      <w:pPr>
        <w:spacing w:after="120"/>
        <w:ind w:left="1985"/>
        <w:jc w:val="both"/>
      </w:pPr>
      <w:r>
        <w:t>INTERROGATORIO DIRIGIDO:</w:t>
      </w:r>
    </w:p>
    <w:p w:rsidR="002B5DC5" w:rsidRDefault="002B5DC5" w:rsidP="00F35C8C">
      <w:pPr>
        <w:spacing w:after="120"/>
        <w:ind w:left="1985"/>
        <w:jc w:val="both"/>
      </w:pPr>
      <w:r>
        <w:t>RESPIRATORIO: SIN ALTERACIONES</w:t>
      </w:r>
    </w:p>
    <w:p w:rsidR="002B5DC5" w:rsidRDefault="002B5DC5" w:rsidP="00F35C8C">
      <w:pPr>
        <w:spacing w:after="120"/>
        <w:ind w:left="1985"/>
        <w:jc w:val="both"/>
      </w:pPr>
      <w:r>
        <w:t xml:space="preserve">CARDIOVASCULAR: INSUFICIENCIA VENOSA PERIFÉRICA LEVE, </w:t>
      </w:r>
    </w:p>
    <w:p w:rsidR="002B5DC5" w:rsidRDefault="002B5DC5" w:rsidP="00F35C8C">
      <w:pPr>
        <w:spacing w:after="120"/>
        <w:ind w:left="1985"/>
        <w:jc w:val="both"/>
      </w:pPr>
      <w:r>
        <w:t>RENAL URINARIO: SIN EDEMAS, SIN DATOS DE INFECCIÓN</w:t>
      </w:r>
    </w:p>
    <w:p w:rsidR="002B5DC5" w:rsidRDefault="002B5DC5" w:rsidP="00F35C8C">
      <w:pPr>
        <w:spacing w:after="120"/>
        <w:ind w:left="1985"/>
        <w:jc w:val="both"/>
      </w:pPr>
      <w:r>
        <w:t>HEMATOLÓGICO: SN ALTERACIONES</w:t>
      </w:r>
    </w:p>
    <w:p w:rsidR="002B5DC5" w:rsidRDefault="002B5DC5" w:rsidP="00F35C8C">
      <w:pPr>
        <w:spacing w:after="120"/>
        <w:ind w:left="1985"/>
        <w:jc w:val="both"/>
      </w:pPr>
      <w:r>
        <w:t>EXPLORACIÓN FÍSICA</w:t>
      </w:r>
    </w:p>
    <w:p w:rsidR="002B5DC5" w:rsidRDefault="002B5DC5" w:rsidP="00F35C8C">
      <w:pPr>
        <w:spacing w:after="120"/>
        <w:ind w:left="1985"/>
        <w:jc w:val="both"/>
      </w:pPr>
      <w:r>
        <w:t>TA 120/60 FC 60 X MIN FR 18 X MIN</w:t>
      </w:r>
    </w:p>
    <w:p w:rsidR="002B5DC5" w:rsidRDefault="00F35C8C" w:rsidP="00F35C8C">
      <w:pPr>
        <w:spacing w:after="120"/>
        <w:ind w:left="1985"/>
        <w:jc w:val="both"/>
      </w:pPr>
      <w:r>
        <w:t>NEUROLÓGICAMENTE INTEG</w:t>
      </w:r>
      <w:r w:rsidR="002B5DC5">
        <w:t xml:space="preserve">RA, NO HAY </w:t>
      </w:r>
      <w:r>
        <w:t>SÍNDROME</w:t>
      </w:r>
      <w:r w:rsidR="002B5DC5">
        <w:t xml:space="preserve"> </w:t>
      </w:r>
      <w:proofErr w:type="spellStart"/>
      <w:r w:rsidR="002B5DC5">
        <w:t>PLEURO</w:t>
      </w:r>
      <w:proofErr w:type="spellEnd"/>
      <w:r>
        <w:t xml:space="preserve"> </w:t>
      </w:r>
      <w:r w:rsidR="002B5DC5">
        <w:t xml:space="preserve">PULMONAR, </w:t>
      </w:r>
      <w:proofErr w:type="spellStart"/>
      <w:r w:rsidR="002B5DC5">
        <w:t>AREA</w:t>
      </w:r>
      <w:proofErr w:type="spellEnd"/>
      <w:r w:rsidR="002B5DC5">
        <w:t xml:space="preserve"> CARDIACA SIN </w:t>
      </w:r>
      <w:proofErr w:type="spellStart"/>
      <w:r w:rsidR="002B5DC5">
        <w:t>S3</w:t>
      </w:r>
      <w:proofErr w:type="spellEnd"/>
      <w:r w:rsidR="002B5DC5">
        <w:t xml:space="preserve"> NO </w:t>
      </w:r>
      <w:proofErr w:type="spellStart"/>
      <w:r w:rsidR="002B5DC5">
        <w:t>S4</w:t>
      </w:r>
      <w:proofErr w:type="spellEnd"/>
      <w:r w:rsidR="002B5DC5">
        <w:t xml:space="preserve"> NO SOPLOS, ABDOMEN SIN ALTERACIONES, VARICES SUPERFICIALES EN PIERNAS</w:t>
      </w:r>
    </w:p>
    <w:p w:rsidR="002B5DC5" w:rsidRDefault="002B5DC5" w:rsidP="00F35C8C">
      <w:pPr>
        <w:spacing w:after="120"/>
        <w:ind w:left="1985"/>
        <w:jc w:val="both"/>
      </w:pPr>
      <w:r>
        <w:t>PARA</w:t>
      </w:r>
      <w:r w:rsidR="00F35C8C">
        <w:t xml:space="preserve"> CLÍNICOS</w:t>
      </w:r>
      <w:r>
        <w:t>:</w:t>
      </w:r>
    </w:p>
    <w:p w:rsidR="002B5DC5" w:rsidRDefault="002B5DC5" w:rsidP="00F35C8C">
      <w:pPr>
        <w:spacing w:after="120"/>
        <w:ind w:left="1985"/>
        <w:jc w:val="both"/>
      </w:pPr>
      <w:proofErr w:type="spellStart"/>
      <w:r>
        <w:t>ECG</w:t>
      </w:r>
      <w:proofErr w:type="spellEnd"/>
      <w:r>
        <w:t>:</w:t>
      </w:r>
      <w:r w:rsidR="00F35C8C">
        <w:t xml:space="preserve"> RITMO </w:t>
      </w:r>
      <w:proofErr w:type="spellStart"/>
      <w:r w:rsidR="00F35C8C">
        <w:t>SINUSAL</w:t>
      </w:r>
      <w:proofErr w:type="spellEnd"/>
      <w:r w:rsidR="00F35C8C">
        <w:t xml:space="preserve"> NORMAL</w:t>
      </w:r>
    </w:p>
    <w:p w:rsidR="00F35C8C" w:rsidRDefault="00F35C8C" w:rsidP="00F35C8C">
      <w:pPr>
        <w:spacing w:after="120"/>
        <w:ind w:left="1985"/>
        <w:jc w:val="both"/>
      </w:pPr>
      <w:r>
        <w:t>TELE TÓRAX: ORTO ESCLEROSIS, RESTO NORMAL PARA EDAD Y SEXO</w:t>
      </w:r>
    </w:p>
    <w:p w:rsidR="00F35C8C" w:rsidRDefault="00F35C8C" w:rsidP="00F35C8C">
      <w:pPr>
        <w:spacing w:after="120"/>
        <w:ind w:left="1985"/>
        <w:jc w:val="both"/>
      </w:pPr>
      <w:r>
        <w:t xml:space="preserve">BH, </w:t>
      </w:r>
      <w:proofErr w:type="spellStart"/>
      <w:r>
        <w:t>QS</w:t>
      </w:r>
      <w:proofErr w:type="spellEnd"/>
      <w:r>
        <w:t>, COAGULACIÓN NORMAL</w:t>
      </w:r>
    </w:p>
    <w:p w:rsidR="00F35C8C" w:rsidRDefault="00F35C8C" w:rsidP="00F35C8C">
      <w:pPr>
        <w:pStyle w:val="Prrafodelista"/>
        <w:numPr>
          <w:ilvl w:val="0"/>
          <w:numId w:val="1"/>
        </w:numPr>
        <w:spacing w:after="120"/>
        <w:jc w:val="both"/>
      </w:pPr>
      <w:proofErr w:type="spellStart"/>
      <w:r>
        <w:t>GOLMAN</w:t>
      </w:r>
      <w:proofErr w:type="spellEnd"/>
      <w:r>
        <w:t xml:space="preserve"> I,  </w:t>
      </w:r>
      <w:proofErr w:type="spellStart"/>
      <w:r>
        <w:t>DETESKY</w:t>
      </w:r>
      <w:proofErr w:type="spellEnd"/>
      <w:r>
        <w:t xml:space="preserve"> I RIESGO TROMBO EMBOLICO  MODERADO</w:t>
      </w:r>
    </w:p>
    <w:p w:rsidR="00F35C8C" w:rsidRDefault="00F35C8C" w:rsidP="00F35C8C">
      <w:pPr>
        <w:spacing w:after="120"/>
        <w:ind w:left="1985"/>
        <w:jc w:val="both"/>
      </w:pPr>
      <w:r>
        <w:t xml:space="preserve">P.   ANTI COAGULACIÓN PROFILÁCTICA EN POST QUIRÚRGICO MEDIATO, </w:t>
      </w:r>
      <w:proofErr w:type="spellStart"/>
      <w:r>
        <w:t>PRADAXAR</w:t>
      </w:r>
      <w:proofErr w:type="spellEnd"/>
      <w:r>
        <w:t xml:space="preserve"> 110 MG POR 3 SEMANAS POST </w:t>
      </w:r>
      <w:proofErr w:type="spellStart"/>
      <w:r>
        <w:t>QUIRURGICO</w:t>
      </w:r>
      <w:proofErr w:type="spellEnd"/>
    </w:p>
    <w:p w:rsidR="00F35C8C" w:rsidRDefault="00F35C8C" w:rsidP="00F35C8C">
      <w:pPr>
        <w:spacing w:after="120"/>
        <w:ind w:left="1985"/>
        <w:jc w:val="both"/>
      </w:pPr>
    </w:p>
    <w:p w:rsidR="00F35C8C" w:rsidRDefault="00F35C8C" w:rsidP="00F35C8C">
      <w:pPr>
        <w:spacing w:after="120"/>
        <w:ind w:left="1985"/>
        <w:jc w:val="right"/>
      </w:pPr>
    </w:p>
    <w:p w:rsidR="002B5DC5" w:rsidRDefault="00F35C8C" w:rsidP="00F35C8C">
      <w:pPr>
        <w:spacing w:after="120"/>
        <w:ind w:left="1985"/>
        <w:jc w:val="right"/>
      </w:pPr>
      <w:r>
        <w:t xml:space="preserve">DR. ORLANDO </w:t>
      </w:r>
      <w:proofErr w:type="spellStart"/>
      <w:r>
        <w:t>SOLIS</w:t>
      </w:r>
      <w:proofErr w:type="spellEnd"/>
      <w:r>
        <w:t xml:space="preserve"> DURAN</w:t>
      </w:r>
    </w:p>
    <w:sectPr w:rsidR="002B5DC5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3F19"/>
    <w:multiLevelType w:val="hybridMultilevel"/>
    <w:tmpl w:val="F8488480"/>
    <w:lvl w:ilvl="0" w:tplc="036C9260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2B5DC5"/>
    <w:rsid w:val="002B5DC5"/>
    <w:rsid w:val="004D6843"/>
    <w:rsid w:val="005C3FE0"/>
    <w:rsid w:val="00885091"/>
    <w:rsid w:val="008B4B3B"/>
    <w:rsid w:val="008B5E84"/>
    <w:rsid w:val="009279E3"/>
    <w:rsid w:val="00C746C2"/>
    <w:rsid w:val="00F3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2012-08-04T19:53:00Z</cp:lastPrinted>
  <dcterms:created xsi:type="dcterms:W3CDTF">2012-08-04T19:33:00Z</dcterms:created>
  <dcterms:modified xsi:type="dcterms:W3CDTF">2012-08-04T20:21:00Z</dcterms:modified>
</cp:coreProperties>
</file>