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Post brief answers using complete sentences to the following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is a bit and what does it mean to say that "it's all just bits"? (Koan 1) Give examples of the things today that are stored in bits?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Answer</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bit is a single digit 1 or 0. Everything that is written on computers is stored in bits. A word document is stored in bits, every character in the document is 8 bytes.</w:t>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Describe, in your own words, Moore's Law.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Answer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Moore’s Law says that the number of transistors on a processor will double every two years.</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Give an example of how the digital explosion is "neither good nor bad" but has both positive and negative implications.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Answer</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digital explosion is neither good nor bad because it has helped so many people throughout their lives but it has also severely hurt some people. Some positive things could be that it allows people to connect to other people and talk to them anywhere around the world. A negative implication is that it opens the door for stalking and other harmful ways that people can find someone or hurt them in some way like cyberbullying</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 Find and summarize a news article that talks about the positive or negative impacts of a computing innovation. Is the technology itself positive or negative? Or have people used the technology in positive and/or negative ways?</w:t>
      </w:r>
    </w:p>
    <w:tbl>
      <w:tblPr>
        <w:tblStyle w:val="Table4"/>
        <w:jc w:val="left"/>
        <w:tblBorders>
          <w:top w:color="888888" w:space="0" w:sz="6" w:val="single"/>
          <w:left w:color="888888" w:space="0" w:sz="6" w:val="single"/>
          <w:bottom w:color="888888" w:space="0" w:sz="6" w:val="single"/>
          <w:right w:color="888888" w:space="0" w:sz="6" w:val="single"/>
          <w:insideH w:color="888888" w:space="0" w:sz="6" w:val="single"/>
          <w:insideV w:color="888888" w:space="0" w:sz="6" w:val="single"/>
        </w:tblBorders>
        <w:tblLayout w:type="fixed"/>
        <w:tblLook w:val="0600"/>
      </w:tblPr>
      <w:tblGrid>
        <w:gridCol w:w="9360"/>
        <w:tblGridChange w:id="0">
          <w:tblGrid>
            <w:gridCol w:w="9360"/>
          </w:tblGrid>
        </w:tblGridChange>
      </w:tblGrid>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Answer</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https://www.socialmediatoday.com/smt-influencer/social-media-good-thing-or-bad-thing</w:t>
              </w:r>
            </w:hyperlink>
            <w:r w:rsidDel="00000000" w:rsidR="00000000" w:rsidRPr="00000000">
              <w:rPr>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article touches on the facts that social media has brought people together and allowed people to connect over long distances, allowing people to work far away from where they live. It also allows for people to connect to old friends and make new friends.</w:t>
            </w:r>
          </w:p>
        </w:tc>
      </w:tr>
    </w:tbl>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ocialmediatoday.com/smt-influencer/social-media-good-thing-or-bad-t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