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Unit 2.3 The Internet and The Cloud POGIL Worksheet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Member Names/Roles:                                                                                (</w:t>
      </w:r>
      <w:hyperlink r:id="rId6">
        <w:r w:rsidDel="00000000" w:rsidR="00000000" w:rsidRPr="00000000">
          <w:rPr>
            <w:color w:val="1155cc"/>
            <w:u w:val="single"/>
            <w:rtl w:val="0"/>
          </w:rPr>
          <w:t xml:space="preserve">Click here to make a copy of this worksheet</w:t>
        </w:r>
      </w:hyperlink>
      <w:r w:rsidDel="00000000" w:rsidR="00000000" w:rsidRPr="00000000">
        <w:rPr>
          <w:rtl w:val="0"/>
        </w:rPr>
        <w:t xml:space="preserve">)</w:t>
        <w:tab/>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r>
      <w:r w:rsidDel="00000000" w:rsidR="00000000" w:rsidRPr="00000000">
        <w:rPr>
          <w:rtl w:val="0"/>
        </w:rPr>
        <w:t xml:space="preserve">.</w:t>
      </w:r>
      <w:r w:rsidDel="00000000" w:rsidR="00000000" w:rsidRPr="00000000">
        <w:rPr>
          <w:b w:val="1"/>
          <w:rtl w:val="0"/>
        </w:rPr>
        <w:t xml:space="preserve">What applications do you use throughout the day?</w:t>
      </w:r>
      <w:r w:rsidDel="00000000" w:rsidR="00000000" w:rsidRPr="00000000">
        <w:rPr>
          <w:rtl w:val="0"/>
        </w:rPr>
        <w:t xml:space="preserve"> In your group, make a list of 4-6 apps that you use on your phone or computer. If you’re not sure if it’s an application or not, put parentheses ( ) around it so that you can find out in the whole group discussion.</w:t>
      </w: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Instagram, Snapchat, Spotify, Twitter, Hill Climb, Google Docs, Minecraft</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t>
      </w:r>
      <w:r w:rsidDel="00000000" w:rsidR="00000000" w:rsidRPr="00000000">
        <w:rPr>
          <w:b w:val="1"/>
          <w:rtl w:val="0"/>
        </w:rPr>
        <w:t xml:space="preserve">Classify applications</w:t>
      </w:r>
      <w:r w:rsidDel="00000000" w:rsidR="00000000" w:rsidRPr="00000000">
        <w:rPr>
          <w:rtl w:val="0"/>
        </w:rPr>
        <w:t xml:space="preserve">: In your group, place the apps you listed in the last step in the appropriate columns below  (about 2 per column). If you’re not sure, put parentheses ( ) around it.</w:t>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 Applications that happen in the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 Applications that do not use the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Applications that do not require the Internet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Twitter*, 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Snapchat*, Spotify, Amazon Music, 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Hill Climb, Minecraft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t>
      </w:r>
      <w:r w:rsidDel="00000000" w:rsidR="00000000" w:rsidRPr="00000000">
        <w:rPr>
          <w:b w:val="1"/>
          <w:rtl w:val="0"/>
        </w:rPr>
        <w:t xml:space="preserve">Identify Social Media: </w:t>
      </w:r>
      <w:r w:rsidDel="00000000" w:rsidR="00000000" w:rsidRPr="00000000">
        <w:rPr>
          <w:rtl w:val="0"/>
        </w:rPr>
        <w:t xml:space="preserve">Now in the chart from #2, put a star * next to any of the applications that can be classified as </w:t>
      </w:r>
      <w:r w:rsidDel="00000000" w:rsidR="00000000" w:rsidRPr="00000000">
        <w:rPr>
          <w:b w:val="1"/>
          <w:rtl w:val="0"/>
        </w:rPr>
        <w:t xml:space="preserve">social media</w:t>
      </w:r>
      <w:r w:rsidDel="00000000" w:rsidR="00000000" w:rsidRPr="00000000">
        <w:rPr>
          <w:rtl w:val="0"/>
        </w:rPr>
        <w:t xml:space="preserve"> (</w:t>
      </w:r>
      <w:r w:rsidDel="00000000" w:rsidR="00000000" w:rsidRPr="00000000">
        <w:rPr>
          <w:rtl w:val="0"/>
        </w:rPr>
        <w:t xml:space="preserve">apps and websites that let you create and share content or participate in social networking).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4. Social Media as a Computing Innovation:</w:t>
      </w:r>
      <w:r w:rsidDel="00000000" w:rsidR="00000000" w:rsidRPr="00000000">
        <w:rPr>
          <w:b w:val="1"/>
          <w:rtl w:val="0"/>
        </w:rPr>
        <w:t xml:space="preserve"> </w:t>
      </w:r>
      <w:r w:rsidDel="00000000" w:rsidR="00000000" w:rsidRPr="00000000">
        <w:rPr>
          <w:rtl w:val="0"/>
        </w:rPr>
        <w:t xml:space="preserve">Using this </w:t>
      </w:r>
      <w:r w:rsidDel="00000000" w:rsidR="00000000" w:rsidRPr="00000000">
        <w:rPr>
          <w:rtl w:val="0"/>
        </w:rPr>
        <w:t xml:space="preserve">Venn Diagram</w:t>
      </w:r>
      <w:r w:rsidDel="00000000" w:rsidR="00000000" w:rsidRPr="00000000">
        <w:rPr>
          <w:rtl w:val="0"/>
        </w:rPr>
        <w:t xml:space="preserve"> and thinking about Social Media as a Computing Innovation, classify Social Media apps’ effects as harmful or beneficial. Write down whether each effect is on society, culture, or economy. Note the examples. Keep in mind that the same effect can sometimes be beneficial to some and harmful to others.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666750</wp:posOffset>
                </wp:positionV>
                <wp:extent cx="8086725" cy="5026883"/>
                <wp:effectExtent b="0" l="0" r="0" t="0"/>
                <wp:wrapTopAndBottom distB="114300" distT="114300"/>
                <wp:docPr id="1" name=""/>
                <a:graphic>
                  <a:graphicData uri="http://schemas.microsoft.com/office/word/2010/wordprocessingGroup">
                    <wpg:wgp>
                      <wpg:cNvGrpSpPr/>
                      <wpg:grpSpPr>
                        <a:xfrm>
                          <a:off x="104775" y="0"/>
                          <a:ext cx="8086725" cy="5026883"/>
                          <a:chOff x="104775" y="0"/>
                          <a:chExt cx="6326750" cy="3934050"/>
                        </a:xfrm>
                      </wpg:grpSpPr>
                      <wps:wsp>
                        <wps:cNvSpPr/>
                        <wps:cNvPr id="2" name="Shape 2"/>
                        <wps:spPr>
                          <a:xfrm>
                            <a:off x="104775" y="18450"/>
                            <a:ext cx="4000200" cy="3915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31325" y="0"/>
                            <a:ext cx="4000200" cy="3915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7725" y="76200"/>
                            <a:ext cx="1488300" cy="657000"/>
                          </a:xfrm>
                          <a:prstGeom prst="cloudCallout">
                            <a:avLst>
                              <a:gd fmla="val 33355" name="adj1"/>
                              <a:gd fmla="val 81728"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571300" y="95100"/>
                            <a:ext cx="10572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Beneficial effects</w:t>
                              </w:r>
                            </w:p>
                          </w:txbxContent>
                        </wps:txbx>
                        <wps:bodyPr anchorCtr="0" anchor="t" bIns="91425" lIns="91425" spcFirstLastPara="1" rIns="91425" wrap="square" tIns="91425">
                          <a:noAutofit/>
                        </wps:bodyPr>
                      </wps:wsp>
                      <wps:wsp>
                        <wps:cNvSpPr/>
                        <wps:cNvPr id="6" name="Shape 6"/>
                        <wps:spPr>
                          <a:xfrm>
                            <a:off x="2762325" y="95100"/>
                            <a:ext cx="1250100" cy="524100"/>
                          </a:xfrm>
                          <a:prstGeom prst="cloudCallout">
                            <a:avLst>
                              <a:gd fmla="val -10385" name="adj1"/>
                              <a:gd fmla="val 121444"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000275" y="142950"/>
                            <a:ext cx="1355100" cy="657000"/>
                          </a:xfrm>
                          <a:prstGeom prst="cloudCallout">
                            <a:avLst>
                              <a:gd fmla="val -23077" name="adj1"/>
                              <a:gd fmla="val 70729"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5210175" y="142800"/>
                            <a:ext cx="10143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Harmful</w:t>
                              </w:r>
                              <w:r w:rsidDel="00000000" w:rsidR="00000000" w:rsidRPr="00000000">
                                <w:rPr>
                                  <w:rFonts w:ascii="Arial" w:cs="Arial" w:eastAsia="Arial" w:hAnsi="Arial"/>
                                  <w:b w:val="0"/>
                                  <w:i w:val="0"/>
                                  <w:smallCaps w:val="0"/>
                                  <w:strike w:val="0"/>
                                  <w:color w:val="000000"/>
                                  <w:sz w:val="28"/>
                                  <w:vertAlign w:val="baseline"/>
                                </w:rPr>
                                <w:t xml:space="preserve"> effects</w:t>
                              </w:r>
                            </w:p>
                          </w:txbxContent>
                        </wps:txbx>
                        <wps:bodyPr anchorCtr="0" anchor="t" bIns="91425" lIns="91425" spcFirstLastPara="1" rIns="91425" wrap="square" tIns="91425">
                          <a:noAutofit/>
                        </wps:bodyPr>
                      </wps:wsp>
                      <wps:wsp>
                        <wps:cNvSpPr txBox="1"/>
                        <wps:cNvPr id="9" name="Shape 9"/>
                        <wps:spPr>
                          <a:xfrm>
                            <a:off x="2912188" y="142800"/>
                            <a:ext cx="1014300" cy="30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Both</w:t>
                              </w:r>
                            </w:p>
                          </w:txbxContent>
                        </wps:txbx>
                        <wps:bodyPr anchorCtr="0" anchor="t" bIns="91425" lIns="91425" spcFirstLastPara="1" rIns="91425" wrap="square" tIns="91425">
                          <a:noAutofit/>
                        </wps:bodyPr>
                      </wps:wsp>
                      <wps:wsp>
                        <wps:cNvSpPr txBox="1"/>
                        <wps:cNvPr id="10" name="Shape 10"/>
                        <wps:spPr>
                          <a:xfrm>
                            <a:off x="619125" y="1152525"/>
                            <a:ext cx="2143200" cy="241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1" name="Shape 11"/>
                        <wps:spPr>
                          <a:xfrm>
                            <a:off x="4181500" y="1047675"/>
                            <a:ext cx="2143200" cy="241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2" name="Shape 12"/>
                        <wps:spPr>
                          <a:xfrm>
                            <a:off x="2476500" y="1238250"/>
                            <a:ext cx="1488300" cy="241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3" name="Shape 13"/>
                        <wps:spPr>
                          <a:xfrm>
                            <a:off x="571300" y="955875"/>
                            <a:ext cx="1827000" cy="208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1"/>
                                  <w:smallCaps w:val="0"/>
                                  <w:strike w:val="0"/>
                                  <w:color w:val="000000"/>
                                  <w:sz w:val="22"/>
                                  <w:vertAlign w:val="baseline"/>
                                </w:rPr>
                                <w:t xml:space="preserve">It brings people together. (Society)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1"/>
                                  <w:smallCaps w:val="0"/>
                                  <w:strike w:val="0"/>
                                  <w:color w:val="000000"/>
                                  <w:sz w:val="22"/>
                                  <w:vertAlign w:val="baseline"/>
                                </w:rPr>
                              </w:r>
                              <w:r w:rsidDel="00000000" w:rsidR="00000000" w:rsidRPr="00000000">
                                <w:rPr>
                                  <w:rFonts w:ascii="Comic Sans MS" w:cs="Comic Sans MS" w:eastAsia="Comic Sans MS" w:hAnsi="Comic Sans MS"/>
                                  <w:b w:val="0"/>
                                  <w:i w:val="1"/>
                                  <w:smallCaps w:val="0"/>
                                  <w:strike w:val="0"/>
                                  <w:color w:val="000000"/>
                                  <w:sz w:val="22"/>
                                  <w:vertAlign w:val="baseline"/>
                                </w:rPr>
                                <w:t xml:space="preserve">Allows you to reconnect with old friends. (Society)</w:t>
                              </w:r>
                            </w:p>
                          </w:txbxContent>
                        </wps:txbx>
                        <wps:bodyPr anchorCtr="0" anchor="t" bIns="91425" lIns="91425" spcFirstLastPara="1" rIns="91425" wrap="square" tIns="91425">
                          <a:noAutofit/>
                        </wps:bodyPr>
                      </wps:wsp>
                      <wps:wsp>
                        <wps:cNvSpPr txBox="1"/>
                        <wps:cNvPr id="14" name="Shape 14"/>
                        <wps:spPr>
                          <a:xfrm>
                            <a:off x="4352925" y="987975"/>
                            <a:ext cx="1725000" cy="19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1"/>
                                  <w:smallCaps w:val="0"/>
                                  <w:strike w:val="0"/>
                                  <w:color w:val="000000"/>
                                  <w:sz w:val="22"/>
                                  <w:vertAlign w:val="baseline"/>
                                </w:rPr>
                                <w:t xml:space="preserve">You can be tracked by social media. (Culture)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1"/>
                                  <w:smallCaps w:val="0"/>
                                  <w:strike w:val="0"/>
                                  <w:color w:val="000000"/>
                                  <w:sz w:val="22"/>
                                  <w:vertAlign w:val="baseline"/>
                                </w:rPr>
                              </w:r>
                              <w:r w:rsidDel="00000000" w:rsidR="00000000" w:rsidRPr="00000000">
                                <w:rPr>
                                  <w:rFonts w:ascii="Comic Sans MS" w:cs="Comic Sans MS" w:eastAsia="Comic Sans MS" w:hAnsi="Comic Sans MS"/>
                                  <w:b w:val="0"/>
                                  <w:i w:val="1"/>
                                  <w:smallCaps w:val="0"/>
                                  <w:strike w:val="0"/>
                                  <w:color w:val="000000"/>
                                  <w:sz w:val="22"/>
                                  <w:vertAlign w:val="baseline"/>
                                </w:rPr>
                                <w:t xml:space="preserve">Social media is engineered to be addictive. (Social)</w:t>
                              </w:r>
                            </w:p>
                          </w:txbxContent>
                        </wps:txbx>
                        <wps:bodyPr anchorCtr="0" anchor="t" bIns="91425" lIns="91425" spcFirstLastPara="1" rIns="91425" wrap="square" tIns="91425">
                          <a:noAutofit/>
                        </wps:bodyPr>
                      </wps:wsp>
                      <wps:wsp>
                        <wps:cNvSpPr txBox="1"/>
                        <wps:cNvPr id="15" name="Shape 15"/>
                        <wps:spPr>
                          <a:xfrm>
                            <a:off x="2476500" y="987975"/>
                            <a:ext cx="1628400" cy="19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obster" w:cs="Lobster" w:eastAsia="Lobster" w:hAnsi="Lobster"/>
                                  <w:b w:val="0"/>
                                  <w:i w:val="1"/>
                                  <w:smallCaps w:val="0"/>
                                  <w:strike w:val="0"/>
                                  <w:color w:val="000000"/>
                                  <w:sz w:val="22"/>
                                  <w:vertAlign w:val="baseline"/>
                                </w:rPr>
                                <w:t xml:space="preserve">  </w:t>
                              </w:r>
                              <w:r w:rsidDel="00000000" w:rsidR="00000000" w:rsidRPr="00000000">
                                <w:rPr>
                                  <w:rFonts w:ascii="Comic Sans MS" w:cs="Comic Sans MS" w:eastAsia="Comic Sans MS" w:hAnsi="Comic Sans MS"/>
                                  <w:b w:val="0"/>
                                  <w:i w:val="1"/>
                                  <w:smallCaps w:val="0"/>
                                  <w:strike w:val="0"/>
                                  <w:color w:val="000000"/>
                                  <w:sz w:val="22"/>
                                  <w:vertAlign w:val="baseline"/>
                                </w:rPr>
                                <w:t xml:space="preserve">Other people’s information is visible. (Culture)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1"/>
                                  <w:smallCaps w:val="0"/>
                                  <w:strike w:val="0"/>
                                  <w:color w:val="000000"/>
                                  <w:sz w:val="22"/>
                                  <w:vertAlign w:val="baseline"/>
                                </w:rPr>
                              </w:r>
                              <w:r w:rsidDel="00000000" w:rsidR="00000000" w:rsidRPr="00000000">
                                <w:rPr>
                                  <w:rFonts w:ascii="Comic Sans MS" w:cs="Comic Sans MS" w:eastAsia="Comic Sans MS" w:hAnsi="Comic Sans MS"/>
                                  <w:b w:val="0"/>
                                  <w:i w:val="1"/>
                                  <w:smallCaps w:val="0"/>
                                  <w:strike w:val="0"/>
                                  <w:color w:val="000000"/>
                                  <w:sz w:val="22"/>
                                  <w:vertAlign w:val="baseline"/>
                                </w:rPr>
                                <w:t xml:space="preserve">Information</w:t>
                              </w:r>
                              <w:r w:rsidDel="00000000" w:rsidR="00000000" w:rsidRPr="00000000">
                                <w:rPr>
                                  <w:rFonts w:ascii="Comic Sans MS" w:cs="Comic Sans MS" w:eastAsia="Comic Sans MS" w:hAnsi="Comic Sans MS"/>
                                  <w:b w:val="0"/>
                                  <w:i w:val="1"/>
                                  <w:smallCaps w:val="0"/>
                                  <w:strike w:val="0"/>
                                  <w:color w:val="000000"/>
                                  <w:sz w:val="22"/>
                                  <w:vertAlign w:val="baseline"/>
                                </w:rPr>
                                <w:t xml:space="preserve"> will never </w:t>
                              </w:r>
                              <w:r w:rsidDel="00000000" w:rsidR="00000000" w:rsidRPr="00000000">
                                <w:rPr>
                                  <w:rFonts w:ascii="Comic Sans MS" w:cs="Comic Sans MS" w:eastAsia="Comic Sans MS" w:hAnsi="Comic Sans MS"/>
                                  <w:b w:val="0"/>
                                  <w:i w:val="1"/>
                                  <w:smallCaps w:val="0"/>
                                  <w:strike w:val="0"/>
                                  <w:color w:val="000000"/>
                                  <w:sz w:val="22"/>
                                  <w:vertAlign w:val="baseline"/>
                                </w:rPr>
                                <w:t xml:space="preserve">disappear</w:t>
                              </w:r>
                              <w:r w:rsidDel="00000000" w:rsidR="00000000" w:rsidRPr="00000000">
                                <w:rPr>
                                  <w:rFonts w:ascii="Comic Sans MS" w:cs="Comic Sans MS" w:eastAsia="Comic Sans MS" w:hAnsi="Comic Sans MS"/>
                                  <w:b w:val="0"/>
                                  <w:i w:val="1"/>
                                  <w:smallCaps w:val="0"/>
                                  <w:strike w:val="0"/>
                                  <w:color w:val="000000"/>
                                  <w:sz w:val="22"/>
                                  <w:vertAlign w:val="baseline"/>
                                </w:rPr>
                                <w:t xml:space="preserve">. (Social)</w:t>
                              </w:r>
                            </w:p>
                          </w:txbxContent>
                        </wps:txbx>
                        <wps:bodyPr anchorCtr="0" anchor="t" bIns="91425" lIns="91425" spcFirstLastPara="1" rIns="91425" wrap="square" tIns="91425">
                          <a:noAutofit/>
                        </wps:bodyPr>
                      </wps:wsp>
                      <wps:wsp>
                        <wps:cNvSpPr txBox="1"/>
                        <wps:cNvPr id="16" name="Shape 16"/>
                        <wps:spPr>
                          <a:xfrm>
                            <a:off x="3752850" y="628850"/>
                            <a:ext cx="1488300" cy="17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666750</wp:posOffset>
                </wp:positionV>
                <wp:extent cx="8086725" cy="502688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086725" cy="5026883"/>
                        </a:xfrm>
                        <a:prstGeom prst="rect"/>
                        <a:ln/>
                      </pic:spPr>
                    </pic:pic>
                  </a:graphicData>
                </a:graphic>
              </wp:anchor>
            </w:drawing>
          </mc:Fallback>
        </mc:AlternateContent>
      </w:r>
    </w:p>
    <w:p w:rsidR="00000000" w:rsidDel="00000000" w:rsidP="00000000" w:rsidRDefault="00000000" w:rsidRPr="00000000" w14:paraId="0000001C">
      <w:pPr>
        <w:rPr/>
      </w:pPr>
      <w:r w:rsidDel="00000000" w:rsidR="00000000" w:rsidRPr="00000000">
        <w:rPr>
          <w:rtl w:val="0"/>
        </w:rPr>
        <w:t xml:space="preserve">5. If you were a developer of one of the social media apps that you listed, how would you reduce its harmful effects?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We could make settings available to turn off all tracking and public features. We could also engineer the app to be less addictive and time consuming. </w:t>
      </w:r>
      <w:r w:rsidDel="00000000" w:rsidR="00000000" w:rsidRPr="00000000">
        <w:rPr>
          <w:rtl w:val="0"/>
        </w:rPr>
      </w:r>
    </w:p>
    <w:sectPr>
      <w:headerReference r:id="rId8"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309688" cy="654844"/>
          <wp:effectExtent b="0" l="0" r="0" t="0"/>
          <wp:wrapSquare wrapText="bothSides" distB="114300" distT="114300" distL="114300" distR="114300"/>
          <wp:docPr descr="mobile-csp-logoRESIZEED.png" id="2"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309688" cy="654844"/>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t xml:space="preserve">Mobile CSP POGIL Handouts</w:t>
    </w:r>
  </w:p>
  <w:p w:rsidR="00000000" w:rsidDel="00000000" w:rsidP="00000000" w:rsidRDefault="00000000" w:rsidRPr="00000000" w14:paraId="00000021">
    <w:pPr>
      <w:rPr/>
    </w:pPr>
    <w:r w:rsidDel="00000000" w:rsidR="00000000" w:rsidRPr="00000000">
      <w:rPr>
        <w:rtl w:val="0"/>
      </w:rPr>
      <w:t xml:space="preserve">Lesson 2.3 : The Internet and the Cloud</w:t>
    </w:r>
  </w:p>
  <w:p w:rsidR="00000000" w:rsidDel="00000000" w:rsidP="00000000" w:rsidRDefault="00000000" w:rsidRPr="00000000" w14:paraId="00000022">
    <w:pPr>
      <w:rPr/>
    </w:pPr>
    <w:hyperlink r:id="rId2">
      <w:r w:rsidDel="00000000" w:rsidR="00000000" w:rsidRPr="00000000">
        <w:rPr>
          <w:color w:val="1155cc"/>
          <w:u w:val="single"/>
          <w:rtl w:val="0"/>
        </w:rPr>
        <w:t xml:space="preserve">http://course.mobilecsp.org/</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6u0geqIRmilERAgnlaRfo9Of5qyl0Z0w_35itx1_Qs/copy"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ourse.mobilec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