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bookmarkStart w:id="0" w:name="_GoBack"/>
      <w:bookmarkEnd w:id="0"/>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3E61B416" w:rsidR="009C683C" w:rsidRPr="00E404F8" w:rsidRDefault="009C683C" w:rsidP="009C683C">
      <w:pPr>
        <w:jc w:val="center"/>
      </w:pPr>
      <w:r w:rsidRPr="00E404F8">
        <w:t>Last updated on –</w:t>
      </w:r>
      <w:r w:rsidR="00AE3957">
        <w:t xml:space="preserve"> </w:t>
      </w:r>
      <w:r w:rsidR="00A56276">
        <w:t>01</w:t>
      </w:r>
      <w:r w:rsidR="00BB5DD2">
        <w:t>/</w:t>
      </w:r>
      <w:r w:rsidR="009124EA">
        <w:t>12</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76B4AD30" w14:textId="64C4E750" w:rsidR="00474194"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r w:rsidR="00474194" w:rsidRPr="00FB7042">
            <w:rPr>
              <w:noProof/>
            </w:rPr>
            <w:t>1</w:t>
          </w:r>
          <w:r w:rsidR="00474194">
            <w:rPr>
              <w:rFonts w:asciiTheme="minorHAnsi" w:eastAsiaTheme="minorEastAsia" w:hAnsiTheme="minorHAnsi" w:cstheme="minorBidi"/>
              <w:noProof/>
              <w:lang w:eastAsia="ja-JP"/>
            </w:rPr>
            <w:tab/>
          </w:r>
          <w:r w:rsidR="00474194" w:rsidRPr="00FB7042">
            <w:rPr>
              <w:noProof/>
            </w:rPr>
            <w:t>Introduction</w:t>
          </w:r>
          <w:r w:rsidR="00474194">
            <w:rPr>
              <w:noProof/>
            </w:rPr>
            <w:tab/>
          </w:r>
          <w:r w:rsidR="00474194">
            <w:rPr>
              <w:noProof/>
            </w:rPr>
            <w:fldChar w:fldCharType="begin"/>
          </w:r>
          <w:r w:rsidR="00474194">
            <w:rPr>
              <w:noProof/>
            </w:rPr>
            <w:instrText xml:space="preserve"> PAGEREF _Toc314231741 \h </w:instrText>
          </w:r>
          <w:r w:rsidR="00474194">
            <w:rPr>
              <w:noProof/>
            </w:rPr>
          </w:r>
          <w:r w:rsidR="00474194">
            <w:rPr>
              <w:noProof/>
            </w:rPr>
            <w:fldChar w:fldCharType="separate"/>
          </w:r>
          <w:r w:rsidR="00A82092">
            <w:rPr>
              <w:noProof/>
            </w:rPr>
            <w:t>3</w:t>
          </w:r>
          <w:r w:rsidR="00474194">
            <w:rPr>
              <w:noProof/>
            </w:rPr>
            <w:fldChar w:fldCharType="end"/>
          </w:r>
        </w:p>
        <w:p w14:paraId="0C64FA9C" w14:textId="792BEBF1" w:rsidR="00474194" w:rsidRDefault="00474194">
          <w:pPr>
            <w:pStyle w:val="TDC1"/>
            <w:tabs>
              <w:tab w:val="left" w:pos="360"/>
            </w:tabs>
            <w:rPr>
              <w:rFonts w:asciiTheme="minorHAnsi" w:eastAsiaTheme="minorEastAsia" w:hAnsiTheme="minorHAnsi" w:cstheme="minorBidi"/>
              <w:noProof/>
              <w:lang w:eastAsia="ja-JP"/>
            </w:rPr>
          </w:pPr>
          <w:r w:rsidRPr="00FB7042">
            <w:rPr>
              <w:noProof/>
            </w:rPr>
            <w:t>2</w:t>
          </w:r>
          <w:r>
            <w:rPr>
              <w:rFonts w:asciiTheme="minorHAnsi" w:eastAsiaTheme="minorEastAsia" w:hAnsiTheme="minorHAnsi" w:cstheme="minorBidi"/>
              <w:noProof/>
              <w:lang w:eastAsia="ja-JP"/>
            </w:rPr>
            <w:tab/>
          </w:r>
          <w:r w:rsidRPr="00FB7042">
            <w:rPr>
              <w:noProof/>
            </w:rPr>
            <w:t>Requirements</w:t>
          </w:r>
          <w:r>
            <w:rPr>
              <w:noProof/>
            </w:rPr>
            <w:tab/>
          </w:r>
          <w:r>
            <w:rPr>
              <w:noProof/>
            </w:rPr>
            <w:fldChar w:fldCharType="begin"/>
          </w:r>
          <w:r>
            <w:rPr>
              <w:noProof/>
            </w:rPr>
            <w:instrText xml:space="preserve"> PAGEREF _Toc314231742 \h </w:instrText>
          </w:r>
          <w:r>
            <w:rPr>
              <w:noProof/>
            </w:rPr>
          </w:r>
          <w:r>
            <w:rPr>
              <w:noProof/>
            </w:rPr>
            <w:fldChar w:fldCharType="separate"/>
          </w:r>
          <w:r w:rsidR="00A82092">
            <w:rPr>
              <w:noProof/>
            </w:rPr>
            <w:t>3</w:t>
          </w:r>
          <w:r>
            <w:rPr>
              <w:noProof/>
            </w:rPr>
            <w:fldChar w:fldCharType="end"/>
          </w:r>
        </w:p>
        <w:p w14:paraId="18EEE301" w14:textId="2824EE13" w:rsidR="00474194" w:rsidRDefault="00474194">
          <w:pPr>
            <w:pStyle w:val="TDC1"/>
            <w:tabs>
              <w:tab w:val="left" w:pos="360"/>
            </w:tabs>
            <w:rPr>
              <w:rFonts w:asciiTheme="minorHAnsi" w:eastAsiaTheme="minorEastAsia" w:hAnsiTheme="minorHAnsi" w:cstheme="minorBidi"/>
              <w:noProof/>
              <w:lang w:eastAsia="ja-JP"/>
            </w:rPr>
          </w:pPr>
          <w:r w:rsidRPr="00FB7042">
            <w:rPr>
              <w:noProof/>
            </w:rPr>
            <w:t>3</w:t>
          </w:r>
          <w:r>
            <w:rPr>
              <w:rFonts w:asciiTheme="minorHAnsi" w:eastAsiaTheme="minorEastAsia" w:hAnsiTheme="minorHAnsi" w:cstheme="minorBidi"/>
              <w:noProof/>
              <w:lang w:eastAsia="ja-JP"/>
            </w:rPr>
            <w:tab/>
          </w:r>
          <w:r w:rsidRPr="00FB7042">
            <w:rPr>
              <w:noProof/>
            </w:rPr>
            <w:t>Integration</w:t>
          </w:r>
          <w:r>
            <w:rPr>
              <w:noProof/>
            </w:rPr>
            <w:tab/>
          </w:r>
          <w:r>
            <w:rPr>
              <w:noProof/>
            </w:rPr>
            <w:fldChar w:fldCharType="begin"/>
          </w:r>
          <w:r>
            <w:rPr>
              <w:noProof/>
            </w:rPr>
            <w:instrText xml:space="preserve"> PAGEREF _Toc314231743 \h </w:instrText>
          </w:r>
          <w:r>
            <w:rPr>
              <w:noProof/>
            </w:rPr>
          </w:r>
          <w:r>
            <w:rPr>
              <w:noProof/>
            </w:rPr>
            <w:fldChar w:fldCharType="separate"/>
          </w:r>
          <w:r w:rsidR="00A82092">
            <w:rPr>
              <w:noProof/>
            </w:rPr>
            <w:t>4</w:t>
          </w:r>
          <w:r>
            <w:rPr>
              <w:noProof/>
            </w:rPr>
            <w:fldChar w:fldCharType="end"/>
          </w:r>
        </w:p>
        <w:p w14:paraId="1F8756E9" w14:textId="1AAB247D" w:rsidR="00474194" w:rsidRDefault="00474194">
          <w:pPr>
            <w:pStyle w:val="TDC1"/>
            <w:tabs>
              <w:tab w:val="left" w:pos="360"/>
            </w:tabs>
            <w:rPr>
              <w:rFonts w:asciiTheme="minorHAnsi" w:eastAsiaTheme="minorEastAsia" w:hAnsiTheme="minorHAnsi" w:cstheme="minorBidi"/>
              <w:noProof/>
              <w:lang w:eastAsia="ja-JP"/>
            </w:rPr>
          </w:pPr>
          <w:r w:rsidRPr="00FB7042">
            <w:rPr>
              <w:noProof/>
            </w:rPr>
            <w:t>4</w:t>
          </w:r>
          <w:r>
            <w:rPr>
              <w:rFonts w:asciiTheme="minorHAnsi" w:eastAsiaTheme="minorEastAsia" w:hAnsiTheme="minorHAnsi" w:cstheme="minorBidi"/>
              <w:noProof/>
              <w:lang w:eastAsia="ja-JP"/>
            </w:rPr>
            <w:tab/>
          </w:r>
          <w:r w:rsidRPr="00FB7042">
            <w:rPr>
              <w:noProof/>
            </w:rPr>
            <w:t>Validating a license key</w:t>
          </w:r>
          <w:r>
            <w:rPr>
              <w:noProof/>
            </w:rPr>
            <w:tab/>
          </w:r>
          <w:r>
            <w:rPr>
              <w:noProof/>
            </w:rPr>
            <w:fldChar w:fldCharType="begin"/>
          </w:r>
          <w:r>
            <w:rPr>
              <w:noProof/>
            </w:rPr>
            <w:instrText xml:space="preserve"> PAGEREF _Toc314231744 \h </w:instrText>
          </w:r>
          <w:r>
            <w:rPr>
              <w:noProof/>
            </w:rPr>
          </w:r>
          <w:r>
            <w:rPr>
              <w:noProof/>
            </w:rPr>
            <w:fldChar w:fldCharType="separate"/>
          </w:r>
          <w:r w:rsidR="00A82092">
            <w:rPr>
              <w:noProof/>
            </w:rPr>
            <w:t>8</w:t>
          </w:r>
          <w:r>
            <w:rPr>
              <w:noProof/>
            </w:rPr>
            <w:fldChar w:fldCharType="end"/>
          </w:r>
        </w:p>
        <w:p w14:paraId="261DEF4E" w14:textId="47DDD93F" w:rsidR="00474194" w:rsidRDefault="00474194">
          <w:pPr>
            <w:pStyle w:val="TDC1"/>
            <w:tabs>
              <w:tab w:val="left" w:pos="360"/>
            </w:tabs>
            <w:rPr>
              <w:rFonts w:asciiTheme="minorHAnsi" w:eastAsiaTheme="minorEastAsia" w:hAnsiTheme="minorHAnsi" w:cstheme="minorBidi"/>
              <w:noProof/>
              <w:lang w:eastAsia="ja-JP"/>
            </w:rPr>
          </w:pPr>
          <w:r w:rsidRPr="00FB7042">
            <w:rPr>
              <w:noProof/>
            </w:rPr>
            <w:t>5</w:t>
          </w:r>
          <w:r>
            <w:rPr>
              <w:rFonts w:asciiTheme="minorHAnsi" w:eastAsiaTheme="minorEastAsia" w:hAnsiTheme="minorHAnsi" w:cstheme="minorBidi"/>
              <w:noProof/>
              <w:lang w:eastAsia="ja-JP"/>
            </w:rPr>
            <w:tab/>
          </w:r>
          <w:r w:rsidRPr="00FB7042">
            <w:rPr>
              <w:noProof/>
            </w:rPr>
            <w:t>Capturing and cropping a card</w:t>
          </w:r>
          <w:r>
            <w:rPr>
              <w:noProof/>
            </w:rPr>
            <w:tab/>
          </w:r>
          <w:r>
            <w:rPr>
              <w:noProof/>
            </w:rPr>
            <w:fldChar w:fldCharType="begin"/>
          </w:r>
          <w:r>
            <w:rPr>
              <w:noProof/>
            </w:rPr>
            <w:instrText xml:space="preserve"> PAGEREF _Toc314231745 \h </w:instrText>
          </w:r>
          <w:r>
            <w:rPr>
              <w:noProof/>
            </w:rPr>
          </w:r>
          <w:r>
            <w:rPr>
              <w:noProof/>
            </w:rPr>
            <w:fldChar w:fldCharType="separate"/>
          </w:r>
          <w:r w:rsidR="00A82092">
            <w:rPr>
              <w:noProof/>
            </w:rPr>
            <w:t>9</w:t>
          </w:r>
          <w:r>
            <w:rPr>
              <w:noProof/>
            </w:rPr>
            <w:fldChar w:fldCharType="end"/>
          </w:r>
        </w:p>
        <w:p w14:paraId="657241D3" w14:textId="5E7C95EC" w:rsidR="00474194" w:rsidRDefault="00474194">
          <w:pPr>
            <w:pStyle w:val="TDC1"/>
            <w:tabs>
              <w:tab w:val="left" w:pos="360"/>
            </w:tabs>
            <w:rPr>
              <w:rFonts w:asciiTheme="minorHAnsi" w:eastAsiaTheme="minorEastAsia" w:hAnsiTheme="minorHAnsi" w:cstheme="minorBidi"/>
              <w:noProof/>
              <w:lang w:eastAsia="ja-JP"/>
            </w:rPr>
          </w:pPr>
          <w:r w:rsidRPr="00FB7042">
            <w:rPr>
              <w:noProof/>
            </w:rPr>
            <w:t>6</w:t>
          </w:r>
          <w:r>
            <w:rPr>
              <w:rFonts w:asciiTheme="minorHAnsi" w:eastAsiaTheme="minorEastAsia" w:hAnsiTheme="minorHAnsi" w:cstheme="minorBidi"/>
              <w:noProof/>
              <w:lang w:eastAsia="ja-JP"/>
            </w:rPr>
            <w:tab/>
          </w:r>
          <w:r w:rsidRPr="00FB7042">
            <w:rPr>
              <w:noProof/>
            </w:rPr>
            <w:t>Processing a card</w:t>
          </w:r>
          <w:r>
            <w:rPr>
              <w:noProof/>
            </w:rPr>
            <w:tab/>
          </w:r>
          <w:r>
            <w:rPr>
              <w:noProof/>
            </w:rPr>
            <w:fldChar w:fldCharType="begin"/>
          </w:r>
          <w:r>
            <w:rPr>
              <w:noProof/>
            </w:rPr>
            <w:instrText xml:space="preserve"> PAGEREF _Toc314231746 \h </w:instrText>
          </w:r>
          <w:r>
            <w:rPr>
              <w:noProof/>
            </w:rPr>
          </w:r>
          <w:r>
            <w:rPr>
              <w:noProof/>
            </w:rPr>
            <w:fldChar w:fldCharType="separate"/>
          </w:r>
          <w:r w:rsidR="00A82092">
            <w:rPr>
              <w:noProof/>
            </w:rPr>
            <w:t>12</w:t>
          </w:r>
          <w:r>
            <w:rPr>
              <w:noProof/>
            </w:rPr>
            <w:fldChar w:fldCharType="end"/>
          </w:r>
        </w:p>
        <w:p w14:paraId="6B542839" w14:textId="7AD91798" w:rsidR="00474194" w:rsidRDefault="00474194">
          <w:pPr>
            <w:pStyle w:val="TDC1"/>
            <w:tabs>
              <w:tab w:val="left" w:pos="360"/>
            </w:tabs>
            <w:rPr>
              <w:rFonts w:asciiTheme="minorHAnsi" w:eastAsiaTheme="minorEastAsia" w:hAnsiTheme="minorHAnsi" w:cstheme="minorBidi"/>
              <w:noProof/>
              <w:lang w:eastAsia="ja-JP"/>
            </w:rPr>
          </w:pPr>
          <w:r w:rsidRPr="00FB7042">
            <w:rPr>
              <w:noProof/>
            </w:rPr>
            <w:t>7</w:t>
          </w:r>
          <w:r>
            <w:rPr>
              <w:rFonts w:asciiTheme="minorHAnsi" w:eastAsiaTheme="minorEastAsia" w:hAnsiTheme="minorHAnsi" w:cstheme="minorBidi"/>
              <w:noProof/>
              <w:lang w:eastAsia="ja-JP"/>
            </w:rPr>
            <w:tab/>
          </w:r>
          <w:r w:rsidRPr="00FB7042">
            <w:rPr>
              <w:noProof/>
            </w:rPr>
            <w:t>Error Types</w:t>
          </w:r>
          <w:r>
            <w:rPr>
              <w:noProof/>
            </w:rPr>
            <w:tab/>
          </w:r>
          <w:r>
            <w:rPr>
              <w:noProof/>
            </w:rPr>
            <w:fldChar w:fldCharType="begin"/>
          </w:r>
          <w:r>
            <w:rPr>
              <w:noProof/>
            </w:rPr>
            <w:instrText xml:space="preserve"> PAGEREF _Toc314231747 \h </w:instrText>
          </w:r>
          <w:r>
            <w:rPr>
              <w:noProof/>
            </w:rPr>
          </w:r>
          <w:r>
            <w:rPr>
              <w:noProof/>
            </w:rPr>
            <w:fldChar w:fldCharType="separate"/>
          </w:r>
          <w:r w:rsidR="00A82092">
            <w:rPr>
              <w:noProof/>
            </w:rPr>
            <w:t>18</w:t>
          </w:r>
          <w:r>
            <w:rPr>
              <w:noProof/>
            </w:rPr>
            <w:fldChar w:fldCharType="end"/>
          </w:r>
        </w:p>
        <w:p w14:paraId="1697F41E" w14:textId="2917665D" w:rsidR="00474194" w:rsidRDefault="00474194">
          <w:pPr>
            <w:pStyle w:val="TDC1"/>
            <w:tabs>
              <w:tab w:val="left" w:pos="360"/>
            </w:tabs>
            <w:rPr>
              <w:rFonts w:asciiTheme="minorHAnsi" w:eastAsiaTheme="minorEastAsia" w:hAnsiTheme="minorHAnsi" w:cstheme="minorBidi"/>
              <w:noProof/>
              <w:lang w:eastAsia="ja-JP"/>
            </w:rPr>
          </w:pPr>
          <w:r w:rsidRPr="00FB7042">
            <w:rPr>
              <w:noProof/>
            </w:rPr>
            <w:t>8</w:t>
          </w:r>
          <w:r>
            <w:rPr>
              <w:rFonts w:asciiTheme="minorHAnsi" w:eastAsiaTheme="minorEastAsia" w:hAnsiTheme="minorHAnsi" w:cstheme="minorBidi"/>
              <w:noProof/>
              <w:lang w:eastAsia="ja-JP"/>
            </w:rPr>
            <w:tab/>
          </w:r>
          <w:r w:rsidRPr="00FB7042">
            <w:rPr>
              <w:noProof/>
            </w:rPr>
            <w:t>Change Log</w:t>
          </w:r>
          <w:r>
            <w:rPr>
              <w:noProof/>
            </w:rPr>
            <w:tab/>
          </w:r>
          <w:r>
            <w:rPr>
              <w:noProof/>
            </w:rPr>
            <w:fldChar w:fldCharType="begin"/>
          </w:r>
          <w:r>
            <w:rPr>
              <w:noProof/>
            </w:rPr>
            <w:instrText xml:space="preserve"> PAGEREF _Toc314231748 \h </w:instrText>
          </w:r>
          <w:r>
            <w:rPr>
              <w:noProof/>
            </w:rPr>
          </w:r>
          <w:r>
            <w:rPr>
              <w:noProof/>
            </w:rPr>
            <w:fldChar w:fldCharType="separate"/>
          </w:r>
          <w:r w:rsidR="00A82092">
            <w:rPr>
              <w:noProof/>
            </w:rPr>
            <w:t>18</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1" w:name="_Toc416264313"/>
      <w:bookmarkStart w:id="2" w:name="_Toc314231741"/>
      <w:r w:rsidRPr="001861AC">
        <w:rPr>
          <w:color w:val="auto"/>
        </w:rPr>
        <w:lastRenderedPageBreak/>
        <w:t>Introduction</w:t>
      </w:r>
      <w:bookmarkEnd w:id="1"/>
      <w:bookmarkEnd w:id="2"/>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For IDs from Asia, Australia, Europe, South America, Africa – we are support dd-mm-yyyy date  format.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3" w:name="_Toc416264314"/>
      <w:bookmarkStart w:id="4" w:name="_Toc314231742"/>
      <w:r w:rsidRPr="001861AC">
        <w:rPr>
          <w:color w:val="auto"/>
        </w:rPr>
        <w:t>Requirements</w:t>
      </w:r>
      <w:bookmarkEnd w:id="3"/>
      <w:bookmarkEnd w:id="4"/>
    </w:p>
    <w:p w14:paraId="65D8AA9B" w14:textId="77777777" w:rsidR="00254020" w:rsidRPr="001861AC" w:rsidRDefault="00254020" w:rsidP="00254020"/>
    <w:p w14:paraId="4415DD0B" w14:textId="0BF9C7A0" w:rsidR="00254020" w:rsidRPr="001861AC" w:rsidRDefault="00254020" w:rsidP="00254020">
      <w:pPr>
        <w:pStyle w:val="Prrafodelista"/>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5" w:name="_Toc416264315"/>
      <w:bookmarkStart w:id="6" w:name="_Toc314231743"/>
      <w:r w:rsidRPr="001861AC">
        <w:rPr>
          <w:color w:val="auto"/>
        </w:rPr>
        <w:lastRenderedPageBreak/>
        <w:t>Integration</w:t>
      </w:r>
      <w:bookmarkEnd w:id="5"/>
      <w:bookmarkEnd w:id="6"/>
    </w:p>
    <w:p w14:paraId="678F6D92" w14:textId="3636EB0D" w:rsidR="00740B3E" w:rsidRPr="001861AC" w:rsidRDefault="00740B3E" w:rsidP="00740B3E">
      <w:pPr>
        <w:pStyle w:val="Ttulo2"/>
        <w:numPr>
          <w:ilvl w:val="1"/>
          <w:numId w:val="8"/>
        </w:numPr>
        <w:spacing w:before="200"/>
        <w:rPr>
          <w:color w:val="auto"/>
        </w:rPr>
      </w:pPr>
      <w:bookmarkStart w:id="7"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AcuantAndroidMobileSDK.aar </w:t>
      </w:r>
      <w:r w:rsidR="00E74CC7">
        <w:t xml:space="preserve"> d</w:t>
      </w:r>
      <w:r>
        <w:t xml:space="preserve">ependencies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configurations.create("default")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artifacts.add("default",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086BEA85"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repositories {</w:t>
      </w:r>
    </w:p>
    <w:p w14:paraId="35249C4B" w14:textId="2F1095E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jcenter ()</w:t>
      </w:r>
    </w:p>
    <w:p w14:paraId="588CABDB" w14:textId="2A54AC5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A86BD0B" w14:textId="06D61B9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compile 'com.acuant.mobilesdk:acuantMobileSDK:</w:t>
      </w:r>
      <w:r w:rsidR="00A56276">
        <w:t>3.0.0</w:t>
      </w:r>
      <w:r>
        <w:t>'</w:t>
      </w:r>
    </w:p>
    <w:p w14:paraId="5E0F1C2C" w14:textId="34001A7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7"/>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8" w:name="_Toc416264317"/>
      <w:r>
        <w:rPr>
          <w:b/>
        </w:rPr>
        <w:t>L</w:t>
      </w:r>
      <w:r w:rsidR="00254020" w:rsidRPr="00FD4CF4">
        <w:rPr>
          <w:b/>
        </w:rPr>
        <w:t>ibraries</w:t>
      </w:r>
      <w:bookmarkEnd w:id="8"/>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33C80B5C"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httpclient-4.2.5.jar</w:t>
      </w:r>
    </w:p>
    <w:p w14:paraId="779CF0FC" w14:textId="1C689560"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httpmime-4.2.5.jar</w:t>
      </w:r>
    </w:p>
    <w:p w14:paraId="5AD5EBF5" w14:textId="73374C4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android-support-v4.jar</w:t>
      </w:r>
    </w:p>
    <w:p w14:paraId="5BC9EBF2" w14:textId="2B75454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gson-2.2.4.jar</w:t>
      </w:r>
    </w:p>
    <w:p w14:paraId="6C6D89DD" w14:textId="4CEFDC1B"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Pdf417MobiSdk.jar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51A32F9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7C66AF5D" w14:textId="0A62835E"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00254020" w:rsidRPr="00805F77">
        <w:rPr>
          <w:color w:val="000000" w:themeColor="text1"/>
        </w:rPr>
        <w:t>.so</w:t>
      </w:r>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libcvlibbase.so.</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606579">
        <w:rPr>
          <w:color w:val="000000" w:themeColor="text1"/>
        </w:rPr>
        <w:t>.so.</w:t>
      </w:r>
    </w:p>
    <w:p w14:paraId="0B053FFA"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libzcardany.so</w:t>
      </w:r>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Pr="00805F77">
        <w:rPr>
          <w:color w:val="000000" w:themeColor="text1"/>
        </w:rPr>
        <w:t>.so</w:t>
      </w:r>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374038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lastRenderedPageBreak/>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625677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3FFEE7F"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0C6D2793"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5293F70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1178FCC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765F3F6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3F1129E4"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1080DBE2"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A802E9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2882740"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6DC146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407C58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3931AD8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41DAD395"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02F3D62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CF079D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407F3EB1"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C94E35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6E3698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D548542"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9" w:name="_Toc416264318"/>
      <w:r w:rsidRPr="001861AC">
        <w:rPr>
          <w:color w:val="auto"/>
        </w:rPr>
        <w:t>Add views into manifest</w:t>
      </w:r>
      <w:bookmarkEnd w:id="9"/>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4EEA726A" w14:textId="39ADE461"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.mobilesdk.detect.CameraCardDetectManual" /</w:t>
      </w:r>
      <w:r w:rsidRPr="001861AC">
        <w:rPr>
          <w:rFonts w:ascii="Monaco" w:hAnsi="Monaco" w:cs="Monaco"/>
          <w:color w:val="008080"/>
          <w:sz w:val="20"/>
          <w:szCs w:val="20"/>
        </w:rPr>
        <w:t>&gt;</w:t>
      </w:r>
    </w:p>
    <w:p w14:paraId="13343A6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Monaco" w:hAnsi="Monaco" w:cs="Monaco"/>
          <w:color w:val="3F7F7F"/>
          <w:sz w:val="20"/>
          <w:szCs w:val="20"/>
        </w:rPr>
        <w:t>&lt;activity</w:t>
      </w:r>
    </w:p>
    <w:p w14:paraId="55B25358" w14:textId="5F1F21A5"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.mobilesdk.detect.PDF417.CameraPDF417"</w:t>
      </w:r>
    </w:p>
    <w:p w14:paraId="3534387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android:label</w:t>
      </w:r>
      <w:r w:rsidRPr="001861AC">
        <w:rPr>
          <w:rFonts w:ascii="Monaco" w:hAnsi="Monaco" w:cs="Monaco"/>
          <w:color w:val="000000"/>
          <w:sz w:val="20"/>
          <w:szCs w:val="20"/>
        </w:rPr>
        <w:t>=</w:t>
      </w:r>
      <w:r w:rsidRPr="001861AC">
        <w:rPr>
          <w:rFonts w:ascii="Consolas" w:hAnsi="Consolas" w:cs="Consolas"/>
          <w:color w:val="7F007F"/>
          <w:sz w:val="20"/>
          <w:szCs w:val="20"/>
        </w:rPr>
        <w:t>"</w:t>
      </w:r>
      <w:r w:rsidRPr="001861AC">
        <w:rPr>
          <w:rFonts w:ascii="Monaco" w:hAnsi="Monaco" w:cs="Monaco"/>
          <w:i/>
          <w:iCs/>
          <w:color w:val="2A00FF"/>
          <w:sz w:val="20"/>
          <w:szCs w:val="20"/>
        </w:rPr>
        <w:t>CameraDetect"</w:t>
      </w:r>
    </w:p>
    <w:p w14:paraId="0956E341" w14:textId="4ED9D147" w:rsidR="00254020" w:rsidRPr="001861AC"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android:screenOrientation</w:t>
      </w:r>
      <w:r w:rsidRPr="001861AC">
        <w:rPr>
          <w:rFonts w:ascii="Monaco" w:hAnsi="Monaco" w:cs="Monaco"/>
          <w:color w:val="000000"/>
          <w:sz w:val="20"/>
          <w:szCs w:val="20"/>
        </w:rPr>
        <w:t>=</w:t>
      </w:r>
      <w:r w:rsidRPr="001861AC">
        <w:rPr>
          <w:rFonts w:ascii="Monaco" w:hAnsi="Monaco" w:cs="Monaco"/>
          <w:i/>
          <w:iCs/>
          <w:color w:val="2A00FF"/>
          <w:sz w:val="20"/>
          <w:szCs w:val="20"/>
        </w:rPr>
        <w:t>"portrait"&gt;</w:t>
      </w:r>
    </w:p>
    <w:p w14:paraId="6558DC5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3F7F7F"/>
          <w:sz w:val="20"/>
          <w:szCs w:val="20"/>
          <w:lang w:val="es-ES"/>
        </w:rPr>
      </w:pPr>
      <w:r w:rsidRPr="001861AC">
        <w:rPr>
          <w:rFonts w:ascii="Monaco" w:hAnsi="Monaco"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4906F58B" w14:textId="515C7293" w:rsidR="004B219A" w:rsidRDefault="004B219A"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values.xml</w:t>
      </w:r>
    </w:p>
    <w:p w14:paraId="01D250E9" w14:textId="77777777" w:rsidR="00615C62"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130A5DBD" w14:textId="1F580A6C" w:rsidR="00615C62" w:rsidRDefault="00615C62" w:rsidP="00615C62">
      <w:pPr>
        <w:pStyle w:val="Ttulo2"/>
        <w:numPr>
          <w:ilvl w:val="1"/>
          <w:numId w:val="8"/>
        </w:numPr>
        <w:spacing w:before="200"/>
        <w:rPr>
          <w:color w:val="auto"/>
        </w:rPr>
      </w:pPr>
      <w:r>
        <w:rPr>
          <w:color w:val="auto"/>
        </w:rPr>
        <w:t>Add raw folder</w:t>
      </w:r>
      <w:r w:rsidRPr="001861AC">
        <w:rPr>
          <w:color w:val="auto"/>
        </w:rPr>
        <w:t>.</w:t>
      </w:r>
    </w:p>
    <w:p w14:paraId="0FBAD535" w14:textId="42D29C83" w:rsidR="00615C62"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device_list.json</w:t>
      </w:r>
    </w:p>
    <w:p w14:paraId="2B06ADFD" w14:textId="77777777" w:rsidR="00254020" w:rsidRPr="001861AC" w:rsidRDefault="00254020" w:rsidP="00254020">
      <w:pPr>
        <w:pStyle w:val="Ttulo2"/>
        <w:numPr>
          <w:ilvl w:val="1"/>
          <w:numId w:val="8"/>
        </w:numPr>
        <w:spacing w:before="200"/>
        <w:rPr>
          <w:color w:val="auto"/>
        </w:rPr>
      </w:pPr>
      <w:bookmarkStart w:id="10" w:name="_Toc416264319"/>
      <w:r w:rsidRPr="001861AC">
        <w:rPr>
          <w:color w:val="auto"/>
        </w:rPr>
        <w:t>Create and initialize the controller instance in your implementation class.</w:t>
      </w:r>
      <w:bookmarkEnd w:id="10"/>
    </w:p>
    <w:p w14:paraId="166B92C6" w14:textId="52A61B5E" w:rsidR="00BB5DD2" w:rsidRPr="009402BC" w:rsidRDefault="00DF4DC2" w:rsidP="00BB5DD2">
      <w:pPr>
        <w:pStyle w:val="Ttulo3"/>
        <w:numPr>
          <w:ilvl w:val="2"/>
          <w:numId w:val="8"/>
        </w:numPr>
        <w:spacing w:before="200"/>
        <w:rPr>
          <w:color w:val="auto"/>
        </w:rPr>
      </w:pPr>
      <w:bookmarkStart w:id="11"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r>
        <w:rPr>
          <w:color w:val="auto"/>
        </w:rPr>
        <w:t>With activity and license key.</w:t>
      </w:r>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r>
        <w:rPr>
          <w:color w:val="auto"/>
        </w:rPr>
        <w:t>With activity.</w:t>
      </w:r>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2" w:name="_Toc416264324"/>
      <w:bookmarkEnd w:id="11"/>
      <w:r w:rsidRPr="00486D23">
        <w:rPr>
          <w:color w:val="auto"/>
        </w:rPr>
        <w:t>If your instance was created previously</w:t>
      </w:r>
      <w:r>
        <w:rPr>
          <w:color w:val="auto"/>
        </w:rPr>
        <w:t>.</w:t>
      </w:r>
      <w:bookmarkEnd w:id="1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3" w:name="_Toc416264325"/>
      <w:bookmarkStart w:id="14" w:name="_Toc314231744"/>
      <w:r w:rsidRPr="001861AC">
        <w:rPr>
          <w:color w:val="auto"/>
        </w:rPr>
        <w:t>Validating a license key</w:t>
      </w:r>
      <w:bookmarkEnd w:id="13"/>
      <w:bookmarkEnd w:id="14"/>
    </w:p>
    <w:p w14:paraId="12914275" w14:textId="77777777" w:rsidR="00254020" w:rsidRPr="001861AC" w:rsidRDefault="00254020" w:rsidP="00254020">
      <w:pPr>
        <w:pStyle w:val="Ttulo2"/>
        <w:numPr>
          <w:ilvl w:val="1"/>
          <w:numId w:val="8"/>
        </w:numPr>
        <w:spacing w:before="200"/>
        <w:rPr>
          <w:color w:val="auto"/>
        </w:rPr>
      </w:pPr>
      <w:bookmarkStart w:id="15" w:name="_Toc416264326"/>
      <w:r w:rsidRPr="001861AC">
        <w:rPr>
          <w:color w:val="auto"/>
        </w:rPr>
        <w:t>Activating and validating a license key.</w:t>
      </w:r>
      <w:bookmarkEnd w:id="15"/>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r w:rsidRPr="001861AC">
        <w:t>then,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process which retrieves permissions to use the library. It must be done every time you create a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r w:rsidRPr="001861AC">
        <w:t>then,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r w:rsidRPr="001861AC">
        <w:t>the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6" w:name="_Toc416264327"/>
      <w:bookmarkStart w:id="17" w:name="_Toc314231745"/>
      <w:r w:rsidRPr="001861AC">
        <w:rPr>
          <w:color w:val="auto"/>
        </w:rPr>
        <w:lastRenderedPageBreak/>
        <w:t>Capturing and cropping a card</w:t>
      </w:r>
      <w:bookmarkEnd w:id="16"/>
      <w:bookmarkEnd w:id="17"/>
    </w:p>
    <w:p w14:paraId="25DDA12E" w14:textId="77777777" w:rsidR="00254020" w:rsidRDefault="00254020" w:rsidP="00254020">
      <w:pPr>
        <w:pStyle w:val="Ttulo2"/>
        <w:numPr>
          <w:ilvl w:val="1"/>
          <w:numId w:val="8"/>
        </w:numPr>
        <w:spacing w:before="200"/>
        <w:rPr>
          <w:color w:val="auto"/>
        </w:rPr>
      </w:pPr>
      <w:bookmarkStart w:id="18" w:name="_Toc416264328"/>
      <w:r w:rsidRPr="001861AC">
        <w:rPr>
          <w:color w:val="auto"/>
        </w:rPr>
        <w:t>Add the card captur</w:t>
      </w:r>
      <w:r>
        <w:rPr>
          <w:color w:val="auto"/>
        </w:rPr>
        <w:t>e</w:t>
      </w:r>
      <w:r w:rsidRPr="001861AC">
        <w:rPr>
          <w:color w:val="auto"/>
        </w:rPr>
        <w:t xml:space="preserve"> method.</w:t>
      </w:r>
      <w:bookmarkEnd w:id="18"/>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Ttulo3"/>
        <w:numPr>
          <w:ilvl w:val="2"/>
          <w:numId w:val="8"/>
        </w:numPr>
        <w:spacing w:before="200"/>
        <w:rPr>
          <w:color w:val="auto"/>
        </w:rPr>
      </w:pPr>
      <w:bookmarkStart w:id="19"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getInstanceAndShowCameraInterface(contextActivity,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Ttulo3"/>
        <w:numPr>
          <w:ilvl w:val="2"/>
          <w:numId w:val="8"/>
        </w:numPr>
        <w:spacing w:before="200"/>
        <w:rPr>
          <w:color w:val="auto"/>
        </w:rPr>
      </w:pPr>
      <w:bookmarkStart w:id="20" w:name="_Toc416264331"/>
      <w:r w:rsidRPr="001861AC">
        <w:rPr>
          <w:color w:val="auto"/>
        </w:rPr>
        <w:t>Show</w:t>
      </w:r>
      <w:r>
        <w:rPr>
          <w:color w:val="auto"/>
        </w:rPr>
        <w:t xml:space="preserve"> the m</w:t>
      </w:r>
      <w:r w:rsidR="00254020">
        <w:rPr>
          <w:color w:val="auto"/>
        </w:rPr>
        <w:t>anual camera interface</w:t>
      </w:r>
      <w:bookmarkEnd w:id="2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lastRenderedPageBreak/>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5ECA46C" w:rsidR="00254020" w:rsidRDefault="00254020" w:rsidP="00141D6A">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126CC517" w:rsidR="00EC3F35" w:rsidRDefault="00EC3F35" w:rsidP="00EC3F35">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Prrafodelista"/>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Prrafodelista"/>
        <w:autoSpaceDE w:val="0"/>
        <w:autoSpaceDN w:val="0"/>
        <w:adjustRightInd w:val="0"/>
      </w:pPr>
    </w:p>
    <w:p w14:paraId="438C92E2"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02EBB428"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76B2405" w14:textId="4423C2C7" w:rsidR="007E545D" w:rsidRDefault="007E545D" w:rsidP="007E545D">
      <w:pPr>
        <w:pStyle w:val="Prrafodelista"/>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r>
      <w:r w:rsidR="00870CB8">
        <w:t>This function returns</w:t>
      </w:r>
      <w:r>
        <w:t xml:space="preserve"> the card image without crop process.</w:t>
      </w:r>
    </w:p>
    <w:p w14:paraId="6B5C0083" w14:textId="77777777" w:rsidR="007E545D" w:rsidRPr="00141D6A" w:rsidRDefault="007E545D" w:rsidP="00EC3F35">
      <w:pPr>
        <w:pStyle w:val="Prrafodelista"/>
        <w:autoSpaceDE w:val="0"/>
        <w:autoSpaceDN w:val="0"/>
        <w:adjustRightInd w:val="0"/>
        <w:rPr>
          <w:rFonts w:ascii="Consolas" w:hAnsi="Consolas" w:cs="Consolas"/>
          <w:sz w:val="20"/>
          <w:szCs w:val="20"/>
        </w:rPr>
      </w:pP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13B1F923" w:rsidR="00254020" w:rsidRDefault="0016385B" w:rsidP="00254020">
      <w:pPr>
        <w:pStyle w:val="Ttulo3"/>
        <w:numPr>
          <w:ilvl w:val="2"/>
          <w:numId w:val="8"/>
        </w:numPr>
        <w:spacing w:before="200"/>
        <w:rPr>
          <w:color w:val="auto"/>
        </w:rPr>
      </w:pPr>
      <w:bookmarkStart w:id="21" w:name="_Toc416264332"/>
      <w:r>
        <w:rPr>
          <w:color w:val="auto"/>
        </w:rPr>
        <w:t xml:space="preserve">Show the barcode </w:t>
      </w:r>
      <w:r w:rsidR="007E545D">
        <w:rPr>
          <w:color w:val="auto"/>
        </w:rPr>
        <w:t>camera methods</w:t>
      </w:r>
      <w:bookmarkEnd w:id="2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82D3CC5" w14:textId="39079317" w:rsidR="007E545D" w:rsidRDefault="007E545D" w:rsidP="007E545D">
      <w:pPr>
        <w:pStyle w:val="Prrafodelista"/>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Prrafodelista"/>
        <w:autoSpaceDE w:val="0"/>
        <w:autoSpaceDN w:val="0"/>
        <w:adjustRightInd w:val="0"/>
      </w:pPr>
    </w:p>
    <w:p w14:paraId="4D62BDF1" w14:textId="0011C028" w:rsidR="006230EB" w:rsidRPr="00363B76"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getBarcodeCameraContext</w:t>
      </w:r>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Prrafodelista"/>
        <w:autoSpaceDE w:val="0"/>
        <w:autoSpaceDN w:val="0"/>
        <w:adjustRightInd w:val="0"/>
      </w:pPr>
      <w:r>
        <w:t>This function return null if the barcode camera is close.</w:t>
      </w:r>
    </w:p>
    <w:p w14:paraId="68F7C974" w14:textId="77777777" w:rsidR="006230EB" w:rsidRDefault="006230EB" w:rsidP="006230EB">
      <w:pPr>
        <w:pStyle w:val="Prrafodelista"/>
        <w:autoSpaceDE w:val="0"/>
        <w:autoSpaceDN w:val="0"/>
        <w:adjustRightInd w:val="0"/>
      </w:pPr>
    </w:p>
    <w:p w14:paraId="52529D32" w14:textId="2B046C78"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pauseScanningBarcodeCamera</w:t>
      </w:r>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Prrafodelista"/>
        <w:autoSpaceDE w:val="0"/>
        <w:autoSpaceDN w:val="0"/>
        <w:adjustRightInd w:val="0"/>
      </w:pPr>
      <w:r>
        <w:t>This function pause the barcode camera detection</w:t>
      </w:r>
    </w:p>
    <w:p w14:paraId="63C1F9D4" w14:textId="77777777" w:rsidR="006230EB" w:rsidRDefault="006230EB" w:rsidP="006230EB">
      <w:pPr>
        <w:pStyle w:val="Prrafodelista"/>
        <w:autoSpaceDE w:val="0"/>
        <w:autoSpaceDN w:val="0"/>
        <w:adjustRightInd w:val="0"/>
      </w:pPr>
    </w:p>
    <w:p w14:paraId="7D8DC9D5" w14:textId="6A2C9AE5"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Prrafodelista"/>
        <w:autoSpaceDE w:val="0"/>
        <w:autoSpaceDN w:val="0"/>
        <w:adjustRightInd w:val="0"/>
      </w:pPr>
      <w:r>
        <w:t xml:space="preserve">This function </w:t>
      </w:r>
      <w:r w:rsidR="00870CB8">
        <w:t>resume the barcode camera detection</w:t>
      </w:r>
    </w:p>
    <w:p w14:paraId="239A29BC" w14:textId="77777777" w:rsidR="006230EB" w:rsidRDefault="006230EB" w:rsidP="006230EB">
      <w:pPr>
        <w:pStyle w:val="Prrafodelista"/>
        <w:autoSpaceDE w:val="0"/>
        <w:autoSpaceDN w:val="0"/>
        <w:adjustRightInd w:val="0"/>
      </w:pPr>
    </w:p>
    <w:p w14:paraId="49ED8953" w14:textId="2F74291C"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Prrafodelista"/>
        <w:autoSpaceDE w:val="0"/>
        <w:autoSpaceDN w:val="0"/>
        <w:adjustRightInd w:val="0"/>
      </w:pPr>
      <w:r>
        <w:t xml:space="preserve">This function </w:t>
      </w:r>
      <w:r w:rsidR="00870CB8">
        <w:t>close the barcode camera.</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2" w:name="_Toc416264333"/>
      <w:r w:rsidRPr="001861AC">
        <w:rPr>
          <w:color w:val="auto"/>
        </w:rPr>
        <w:t xml:space="preserve">Optional, Add </w:t>
      </w:r>
      <w:r>
        <w:rPr>
          <w:color w:val="auto"/>
        </w:rPr>
        <w:t>the following methods to customize.</w:t>
      </w:r>
      <w:bookmarkEnd w:id="2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r w:rsidRPr="00E37D70">
        <w:t>set</w:t>
      </w:r>
      <w:r>
        <w:t>Fin</w:t>
      </w:r>
      <w:r w:rsidRPr="00E37D70">
        <w:t>alMessageDescriptor</w:t>
      </w:r>
      <w:r>
        <w:t xml:space="preserve"> : Customize the capturing message, default implementation says "hold steady". </w:t>
      </w:r>
    </w:p>
    <w:p w14:paraId="4597368A" w14:textId="77777777" w:rsidR="00F268DA" w:rsidRPr="00CE0D48" w:rsidRDefault="00F268DA" w:rsidP="00F268DA">
      <w:r w:rsidRPr="00CE0D48">
        <w:t>setFinalMessageDescriptor(R.layout.align_and_tap);</w:t>
      </w:r>
    </w:p>
    <w:p w14:paraId="55142AFE" w14:textId="2AF341B3" w:rsidR="00F268DA" w:rsidRDefault="00F268DA" w:rsidP="00F268DA">
      <w:r w:rsidRPr="00CE0D48">
        <w:t>setFinalMessageDescriptor(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r>
        <w:t>setFlashlight(left, top, right, bottom);</w:t>
      </w:r>
    </w:p>
    <w:p w14:paraId="4CADE28D" w14:textId="77777777" w:rsidR="00070BB1" w:rsidRDefault="00070BB1" w:rsidP="00F268DA"/>
    <w:p w14:paraId="172FE9FE" w14:textId="33772040" w:rsidR="00EC3F35" w:rsidRDefault="001E68F7" w:rsidP="00070BB1">
      <w:r>
        <w:t>setCropBarcode: Enable or disable the barcode image cropping. By default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setShowActionBar: Enable or disable the action bar. By default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setShowStatusBar: Enable or disable the status bar. By default is false.</w:t>
      </w:r>
    </w:p>
    <w:p w14:paraId="0F35BEDD" w14:textId="425A6BA9" w:rsidR="00F861CA" w:rsidRDefault="00F861CA" w:rsidP="00F861CA">
      <w:r>
        <w:lastRenderedPageBreak/>
        <w:t>setShowStatusBar (false);</w:t>
      </w:r>
    </w:p>
    <w:p w14:paraId="0B61AF76" w14:textId="77777777" w:rsidR="003210D6" w:rsidRDefault="003210D6" w:rsidP="00F861CA"/>
    <w:p w14:paraId="149559AA" w14:textId="409AB29C" w:rsidR="003210D6" w:rsidRDefault="003210D6" w:rsidP="003210D6">
      <w:r>
        <w:t>setShowInitialMessage: Enable or disable the barcode camera message. By default is false.</w:t>
      </w:r>
    </w:p>
    <w:p w14:paraId="409D866E" w14:textId="63AEC58C" w:rsidR="003210D6" w:rsidRDefault="003210D6" w:rsidP="003210D6">
      <w:r>
        <w:t>setShowInitialMessage (false);</w:t>
      </w:r>
    </w:p>
    <w:p w14:paraId="3D94E802" w14:textId="77777777" w:rsidR="003210D6" w:rsidRDefault="003210D6" w:rsidP="00F861CA"/>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t xml:space="preserve"> </w:t>
      </w:r>
      <w:bookmarkStart w:id="2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4A98F299"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4" w:name="_Toc416264335"/>
      <w:bookmarkStart w:id="25" w:name="_Toc314231746"/>
      <w:r w:rsidRPr="001861AC">
        <w:rPr>
          <w:color w:val="auto"/>
        </w:rPr>
        <w:t>Processing a card</w:t>
      </w:r>
      <w:bookmarkEnd w:id="24"/>
      <w:bookmarkEnd w:id="2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6" w:name="_Toc416264336"/>
      <w:r w:rsidRPr="001861AC">
        <w:rPr>
          <w:color w:val="auto"/>
        </w:rPr>
        <w:t>Add a callback for the web service.</w:t>
      </w:r>
      <w:bookmarkEnd w:id="2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7" w:name="_Toc416264337"/>
      <w:r w:rsidRPr="001861AC">
        <w:rPr>
          <w:color w:val="auto"/>
        </w:rPr>
        <w:t>Call the web service to process the card image</w:t>
      </w:r>
      <w:bookmarkEnd w:id="27"/>
    </w:p>
    <w:p w14:paraId="300FA83A" w14:textId="77777777" w:rsidR="00254020" w:rsidRPr="001861AC" w:rsidRDefault="00254020" w:rsidP="00254020">
      <w:pPr>
        <w:pStyle w:val="Ttulo3"/>
        <w:numPr>
          <w:ilvl w:val="2"/>
          <w:numId w:val="8"/>
        </w:numPr>
        <w:spacing w:before="200"/>
        <w:rPr>
          <w:color w:val="auto"/>
        </w:rPr>
      </w:pPr>
      <w:bookmarkStart w:id="28" w:name="_Toc416264338"/>
      <w:r w:rsidRPr="001861AC">
        <w:rPr>
          <w:color w:val="auto"/>
        </w:rPr>
        <w:t>For Driver's License Cards</w:t>
      </w:r>
      <w:bookmarkEnd w:id="2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Ttulo3"/>
        <w:numPr>
          <w:ilvl w:val="2"/>
          <w:numId w:val="8"/>
        </w:numPr>
        <w:spacing w:before="200"/>
        <w:rPr>
          <w:color w:val="auto"/>
        </w:rPr>
      </w:pPr>
      <w:bookmarkStart w:id="29" w:name="_Toc416264339"/>
      <w:r w:rsidRPr="001861AC">
        <w:rPr>
          <w:color w:val="auto"/>
        </w:rPr>
        <w:t>For Medical Insurance Cards</w:t>
      </w:r>
      <w:bookmarkEnd w:id="2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30" w:name="_Toc416264340"/>
      <w:r w:rsidRPr="001861AC">
        <w:rPr>
          <w:color w:val="auto"/>
        </w:rPr>
        <w:t>For Passport Cards</w:t>
      </w:r>
      <w:bookmarkEnd w:id="3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1" w:name="_Toc416264342"/>
      <w:r w:rsidRPr="001861AC">
        <w:rPr>
          <w:color w:val="auto"/>
        </w:rPr>
        <w:t>Finally, do your post-processing of the card information</w:t>
      </w:r>
      <w:bookmarkEnd w:id="3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643D1522"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processImageServiceCompleted</w:t>
      </w:r>
      <w:r w:rsidR="00070D7F">
        <w:rPr>
          <w:rFonts w:cs="Helvetica"/>
        </w:rPr>
        <w:t>(Acuant</w:t>
      </w:r>
      <w:r w:rsidRPr="001861AC">
        <w:rPr>
          <w:rFonts w:cs="Helvetica"/>
        </w:rPr>
        <w:t>Card card, int status, String message)</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card.getName()</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B7D6F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w:t>
      </w:r>
    </w:p>
    <w:p w14:paraId="47BF6BF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 </w:t>
      </w:r>
    </w:p>
    <w:p w14:paraId="159CFA0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w:t>
      </w:r>
    </w:p>
    <w:p w14:paraId="4231C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646464"/>
          <w:sz w:val="20"/>
          <w:szCs w:val="20"/>
        </w:rPr>
        <w:t>@Override</w:t>
      </w:r>
    </w:p>
    <w:p w14:paraId="0BC99959" w14:textId="5D0A03F6"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publicvoid</w:t>
      </w:r>
      <w:r w:rsidRPr="001861AC">
        <w:rPr>
          <w:rFonts w:ascii="Consolas" w:hAnsi="Consolas" w:cs="Consolas"/>
          <w:color w:val="000000"/>
          <w:sz w:val="20"/>
          <w:szCs w:val="20"/>
        </w:rPr>
        <w:t xml:space="preserve"> processImageServiceCompleted(</w:t>
      </w:r>
      <w:r w:rsidR="00070D7F">
        <w:rPr>
          <w:rFonts w:ascii="Consolas" w:hAnsi="Consolas" w:cs="Consolas"/>
          <w:color w:val="000000"/>
          <w:sz w:val="20"/>
          <w:szCs w:val="20"/>
        </w:rPr>
        <w:t>Acuant</w:t>
      </w:r>
      <w:r w:rsidRPr="001861AC">
        <w:rPr>
          <w:rFonts w:ascii="Consolas" w:hAnsi="Consolas" w:cs="Consolas"/>
          <w:color w:val="000000"/>
          <w:sz w:val="20"/>
          <w:szCs w:val="20"/>
        </w:rPr>
        <w:t xml:space="preserve">Card card, </w:t>
      </w:r>
      <w:r w:rsidRPr="001861AC">
        <w:rPr>
          <w:rFonts w:ascii="Consolas" w:hAnsi="Consolas" w:cs="Consolas"/>
          <w:b/>
          <w:bCs/>
          <w:color w:val="7F0055"/>
          <w:sz w:val="20"/>
          <w:szCs w:val="20"/>
        </w:rPr>
        <w:t>int</w:t>
      </w:r>
      <w:r w:rsidRPr="001861AC">
        <w:rPr>
          <w:rFonts w:ascii="Consolas" w:hAnsi="Consolas" w:cs="Consolas"/>
          <w:color w:val="000000"/>
          <w:sz w:val="20"/>
          <w:szCs w:val="20"/>
        </w:rPr>
        <w:t xml:space="preserve"> status, String errorMessage)</w:t>
      </w:r>
    </w:p>
    <w:p w14:paraId="500CAC1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13205F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dismissDialog</w:t>
      </w:r>
      <w:r w:rsidRPr="001861AC">
        <w:rPr>
          <w:rFonts w:ascii="Consolas" w:hAnsi="Consolas" w:cs="Consolas"/>
          <w:color w:val="000000"/>
          <w:sz w:val="20"/>
          <w:szCs w:val="20"/>
        </w:rPr>
        <w:t>(</w:t>
      </w:r>
      <w:r w:rsidRPr="001861AC">
        <w:rPr>
          <w:rFonts w:ascii="Consolas" w:hAnsi="Consolas" w:cs="Consolas"/>
          <w:color w:val="0000C0"/>
          <w:sz w:val="20"/>
          <w:szCs w:val="20"/>
        </w:rPr>
        <w:t>progressDialog</w:t>
      </w:r>
      <w:r w:rsidRPr="001861AC">
        <w:rPr>
          <w:rFonts w:ascii="Consolas" w:hAnsi="Consolas" w:cs="Consolas"/>
          <w:color w:val="000000"/>
          <w:sz w:val="20"/>
          <w:szCs w:val="20"/>
        </w:rPr>
        <w:t>);</w:t>
      </w:r>
    </w:p>
    <w:p w14:paraId="471C470C" w14:textId="77777777" w:rsidR="00254020" w:rsidRPr="001861AC" w:rsidRDefault="00254020" w:rsidP="00254020">
      <w:pPr>
        <w:autoSpaceDE w:val="0"/>
        <w:autoSpaceDN w:val="0"/>
        <w:adjustRightInd w:val="0"/>
        <w:rPr>
          <w:rFonts w:ascii="Consolas" w:hAnsi="Consolas" w:cs="Consolas"/>
          <w:sz w:val="20"/>
          <w:szCs w:val="20"/>
        </w:rPr>
      </w:pPr>
    </w:p>
    <w:p w14:paraId="22DE818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String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4D1C2701" w14:textId="77777777" w:rsidR="00254020" w:rsidRPr="001861AC" w:rsidRDefault="00254020" w:rsidP="00254020">
      <w:pPr>
        <w:autoSpaceDE w:val="0"/>
        <w:autoSpaceDN w:val="0"/>
        <w:adjustRightInd w:val="0"/>
        <w:rPr>
          <w:rFonts w:ascii="Consolas" w:hAnsi="Consolas" w:cs="Consolas"/>
          <w:sz w:val="20"/>
          <w:szCs w:val="20"/>
        </w:rPr>
      </w:pPr>
    </w:p>
    <w:p w14:paraId="4C114115"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try</w:t>
      </w:r>
    </w:p>
    <w:p w14:paraId="4CFA95C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451A4C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().setCardType(</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B2B2ED4" w14:textId="77777777" w:rsidR="00254020" w:rsidRPr="001861AC" w:rsidRDefault="00254020" w:rsidP="00254020">
      <w:pPr>
        <w:autoSpaceDE w:val="0"/>
        <w:autoSpaceDN w:val="0"/>
        <w:adjustRightInd w:val="0"/>
        <w:rPr>
          <w:rFonts w:ascii="Consolas" w:hAnsi="Consolas" w:cs="Consolas"/>
          <w:sz w:val="20"/>
          <w:szCs w:val="20"/>
        </w:rPr>
      </w:pPr>
    </w:p>
    <w:p w14:paraId="12B027E7" w14:textId="0DF6BB2F"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(status == </w:t>
      </w:r>
      <w:r w:rsidR="00070D7F">
        <w:rPr>
          <w:rFonts w:ascii="Consolas" w:hAnsi="Consolas" w:cs="Consolas"/>
          <w:color w:val="000000"/>
          <w:sz w:val="20"/>
          <w:szCs w:val="20"/>
        </w:rPr>
        <w:t>Acuant</w:t>
      </w:r>
      <w:r w:rsidR="00070D7F" w:rsidRPr="001861AC">
        <w:rPr>
          <w:rFonts w:ascii="Consolas" w:hAnsi="Consolas" w:cs="Consolas"/>
          <w:color w:val="000000"/>
          <w:sz w:val="20"/>
          <w:szCs w:val="20"/>
        </w:rPr>
        <w:t>ErrorType</w:t>
      </w:r>
      <w:r w:rsidRPr="001861AC">
        <w:rPr>
          <w:rFonts w:ascii="Consolas" w:hAnsi="Consolas" w:cs="Consolas"/>
          <w:color w:val="000000"/>
          <w:sz w:val="20"/>
          <w:szCs w:val="20"/>
        </w:rPr>
        <w:t>.</w:t>
      </w:r>
      <w:r w:rsidR="00070D7F">
        <w:rPr>
          <w:rFonts w:ascii="Consolas" w:hAnsi="Consolas" w:cs="Consolas"/>
          <w:i/>
          <w:iCs/>
          <w:color w:val="0000C0"/>
          <w:sz w:val="20"/>
          <w:szCs w:val="20"/>
        </w:rPr>
        <w:t>Acuant</w:t>
      </w:r>
      <w:r w:rsidRPr="001861AC">
        <w:rPr>
          <w:rFonts w:ascii="Consolas" w:hAnsi="Consolas" w:cs="Consolas"/>
          <w:i/>
          <w:iCs/>
          <w:color w:val="0000C0"/>
          <w:sz w:val="20"/>
          <w:szCs w:val="20"/>
        </w:rPr>
        <w:t>NoneError</w:t>
      </w:r>
      <w:r w:rsidRPr="001861AC">
        <w:rPr>
          <w:rFonts w:ascii="Consolas" w:hAnsi="Consolas" w:cs="Consolas"/>
          <w:color w:val="000000"/>
          <w:sz w:val="20"/>
          <w:szCs w:val="20"/>
        </w:rPr>
        <w:t>)</w:t>
      </w:r>
    </w:p>
    <w:p w14:paraId="0AF77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249AD6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(card == </w:t>
      </w:r>
      <w:r w:rsidRPr="001861AC">
        <w:rPr>
          <w:rFonts w:ascii="Consolas" w:hAnsi="Consolas" w:cs="Consolas"/>
          <w:b/>
          <w:bCs/>
          <w:color w:val="7F0055"/>
          <w:sz w:val="20"/>
          <w:szCs w:val="20"/>
        </w:rPr>
        <w:t>null</w:t>
      </w:r>
      <w:r w:rsidRPr="001861AC">
        <w:rPr>
          <w:rFonts w:ascii="Consolas" w:hAnsi="Consolas" w:cs="Consolas"/>
          <w:color w:val="000000"/>
          <w:sz w:val="20"/>
          <w:szCs w:val="20"/>
        </w:rPr>
        <w:t xml:space="preserve"> || card.isEmpty())</w:t>
      </w:r>
    </w:p>
    <w:p w14:paraId="6F8F023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C54ED18"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"No data found for this license card!"</w:t>
      </w:r>
      <w:r w:rsidRPr="001861AC">
        <w:rPr>
          <w:rFonts w:ascii="Consolas" w:hAnsi="Consolas" w:cs="Consolas"/>
          <w:color w:val="000000"/>
          <w:sz w:val="20"/>
          <w:szCs w:val="20"/>
        </w:rPr>
        <w:t>;</w:t>
      </w:r>
    </w:p>
    <w:p w14:paraId="411887F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6524C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E9FD866" w14:textId="77777777" w:rsidR="00254020" w:rsidRPr="001861AC" w:rsidRDefault="00254020" w:rsidP="00254020">
      <w:pPr>
        <w:autoSpaceDE w:val="0"/>
        <w:autoSpaceDN w:val="0"/>
        <w:adjustRightInd w:val="0"/>
        <w:rPr>
          <w:rFonts w:ascii="Consolas" w:hAnsi="Consolas" w:cs="Consolas"/>
          <w:sz w:val="20"/>
          <w:szCs w:val="20"/>
        </w:rPr>
      </w:pPr>
    </w:p>
    <w:p w14:paraId="653DA3A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switch</w:t>
      </w:r>
      <w:r w:rsidRPr="001861AC">
        <w:rPr>
          <w:rFonts w:ascii="Consolas" w:hAnsi="Consolas" w:cs="Consolas"/>
          <w:color w:val="000000"/>
          <w:sz w:val="20"/>
          <w:szCs w:val="20"/>
        </w:rPr>
        <w:t xml:space="preserve"> (</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8BC65B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97A0E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CardType.DRIVERS_LICENSE:</w:t>
      </w:r>
    </w:p>
    <w:p w14:paraId="5A03D1CC" w14:textId="7777777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().setProcessedLicenseCard((DriversLicenseCard) card);</w:t>
      </w:r>
    </w:p>
    <w:p w14:paraId="5F9454D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58871B10" w14:textId="77777777" w:rsidR="00254020" w:rsidRPr="001861AC" w:rsidRDefault="00254020" w:rsidP="00254020">
      <w:pPr>
        <w:autoSpaceDE w:val="0"/>
        <w:autoSpaceDN w:val="0"/>
        <w:adjustRightInd w:val="0"/>
        <w:rPr>
          <w:rFonts w:ascii="Consolas" w:hAnsi="Consolas" w:cs="Consolas"/>
          <w:sz w:val="20"/>
          <w:szCs w:val="20"/>
        </w:rPr>
      </w:pPr>
    </w:p>
    <w:p w14:paraId="52260AA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CardType.MEDICAL_INSURANCE:</w:t>
      </w:r>
    </w:p>
    <w:p w14:paraId="18749532" w14:textId="4D77B85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().setProcessedMedicalCard((</w:t>
      </w:r>
      <w:r w:rsidR="00070D7F">
        <w:rPr>
          <w:rFonts w:ascii="Consolas" w:hAnsi="Consolas" w:cs="Consolas"/>
          <w:color w:val="000000"/>
          <w:sz w:val="20"/>
          <w:szCs w:val="20"/>
        </w:rPr>
        <w:t>Acuant</w:t>
      </w:r>
      <w:r w:rsidRPr="001861AC">
        <w:rPr>
          <w:rFonts w:ascii="Consolas" w:hAnsi="Consolas" w:cs="Consolas"/>
          <w:color w:val="000000"/>
          <w:sz w:val="20"/>
          <w:szCs w:val="20"/>
        </w:rPr>
        <w:t>MedicalCard) card);</w:t>
      </w:r>
    </w:p>
    <w:p w14:paraId="4B8C6CC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6536621D" w14:textId="77777777" w:rsidR="00254020" w:rsidRPr="001861AC" w:rsidRDefault="00254020" w:rsidP="00254020">
      <w:pPr>
        <w:autoSpaceDE w:val="0"/>
        <w:autoSpaceDN w:val="0"/>
        <w:adjustRightInd w:val="0"/>
        <w:rPr>
          <w:rFonts w:ascii="Consolas" w:hAnsi="Consolas" w:cs="Consolas"/>
          <w:sz w:val="20"/>
          <w:szCs w:val="20"/>
        </w:rPr>
      </w:pPr>
    </w:p>
    <w:p w14:paraId="725EDF7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CardType.PASSPORT:</w:t>
      </w:r>
    </w:p>
    <w:p w14:paraId="3CB04F92" w14:textId="04E7B94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().setProcessedPassportCard((</w:t>
      </w:r>
      <w:r w:rsidR="00070D7F">
        <w:rPr>
          <w:rFonts w:ascii="Consolas" w:hAnsi="Consolas" w:cs="Consolas"/>
          <w:color w:val="000000"/>
          <w:sz w:val="20"/>
          <w:szCs w:val="20"/>
        </w:rPr>
        <w:t>Acuant</w:t>
      </w:r>
      <w:r w:rsidRPr="001861AC">
        <w:rPr>
          <w:rFonts w:ascii="Consolas" w:hAnsi="Consolas" w:cs="Consolas"/>
          <w:color w:val="000000"/>
          <w:sz w:val="20"/>
          <w:szCs w:val="20"/>
        </w:rPr>
        <w:t>PassportCard) card);</w:t>
      </w:r>
    </w:p>
    <w:p w14:paraId="52E95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19CC1395" w14:textId="77777777" w:rsidR="00254020" w:rsidRPr="001861AC" w:rsidRDefault="00254020" w:rsidP="00254020">
      <w:pPr>
        <w:autoSpaceDE w:val="0"/>
        <w:autoSpaceDN w:val="0"/>
        <w:adjustRightInd w:val="0"/>
        <w:rPr>
          <w:rFonts w:ascii="Consolas" w:hAnsi="Consolas" w:cs="Consolas"/>
          <w:sz w:val="20"/>
          <w:szCs w:val="20"/>
        </w:rPr>
      </w:pPr>
    </w:p>
    <w:p w14:paraId="4517F36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default</w:t>
      </w:r>
      <w:r w:rsidRPr="001861AC">
        <w:rPr>
          <w:rFonts w:ascii="Consolas" w:hAnsi="Consolas" w:cs="Consolas"/>
          <w:color w:val="000000"/>
          <w:sz w:val="20"/>
          <w:szCs w:val="20"/>
        </w:rPr>
        <w:t>:</w:t>
      </w:r>
    </w:p>
    <w:p w14:paraId="42E179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thrownew</w:t>
      </w:r>
      <w:r w:rsidRPr="001861AC">
        <w:rPr>
          <w:rFonts w:ascii="Consolas" w:hAnsi="Consolas" w:cs="Consolas"/>
          <w:color w:val="000000"/>
          <w:sz w:val="20"/>
          <w:szCs w:val="20"/>
        </w:rPr>
        <w:t xml:space="preserve"> IllegalStateException(</w:t>
      </w:r>
      <w:r w:rsidRPr="001861AC">
        <w:rPr>
          <w:rFonts w:ascii="Consolas" w:hAnsi="Consolas" w:cs="Consolas"/>
          <w:color w:val="2A00FF"/>
          <w:sz w:val="20"/>
          <w:szCs w:val="20"/>
        </w:rPr>
        <w:t>"There is not implementation for processing the card type '"</w:t>
      </w:r>
    </w:p>
    <w:p w14:paraId="5F06CC9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color w:val="0000C0"/>
          <w:sz w:val="20"/>
          <w:szCs w:val="20"/>
        </w:rPr>
        <w:t>mainActivityModel</w:t>
      </w:r>
      <w:r w:rsidRPr="001861AC">
        <w:rPr>
          <w:rFonts w:ascii="Consolas" w:hAnsi="Consolas" w:cs="Consolas"/>
          <w:color w:val="000000"/>
          <w:sz w:val="20"/>
          <w:szCs w:val="20"/>
        </w:rPr>
        <w:t xml:space="preserve">.getCurrentOptionType() + </w:t>
      </w:r>
      <w:r w:rsidRPr="001861AC">
        <w:rPr>
          <w:rFonts w:ascii="Consolas" w:hAnsi="Consolas" w:cs="Consolas"/>
          <w:color w:val="2A00FF"/>
          <w:sz w:val="20"/>
          <w:szCs w:val="20"/>
        </w:rPr>
        <w:t>"'"</w:t>
      </w:r>
      <w:r w:rsidRPr="001861AC">
        <w:rPr>
          <w:rFonts w:ascii="Consolas" w:hAnsi="Consolas" w:cs="Consolas"/>
          <w:color w:val="000000"/>
          <w:sz w:val="20"/>
          <w:szCs w:val="20"/>
        </w:rPr>
        <w:t>);</w:t>
      </w:r>
    </w:p>
    <w:p w14:paraId="22E3099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7AF44FDA" w14:textId="77777777" w:rsidR="00254020" w:rsidRPr="001861AC" w:rsidRDefault="00254020" w:rsidP="00254020">
      <w:pPr>
        <w:autoSpaceDE w:val="0"/>
        <w:autoSpaceDN w:val="0"/>
        <w:adjustRightInd w:val="0"/>
        <w:rPr>
          <w:rFonts w:ascii="Consolas" w:hAnsi="Consolas" w:cs="Consolas"/>
          <w:sz w:val="20"/>
          <w:szCs w:val="20"/>
        </w:rPr>
      </w:pPr>
    </w:p>
    <w:p w14:paraId="09A8688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unLockScreen</w:t>
      </w:r>
      <w:r w:rsidRPr="001861AC">
        <w:rPr>
          <w:rFonts w:ascii="Consolas" w:hAnsi="Consolas" w:cs="Consolas"/>
          <w:color w:val="000000"/>
          <w:sz w:val="20"/>
          <w:szCs w:val="20"/>
        </w:rPr>
        <w:t>(MainActivity.</w:t>
      </w:r>
      <w:r w:rsidRPr="001861AC">
        <w:rPr>
          <w:rFonts w:ascii="Consolas" w:hAnsi="Consolas" w:cs="Consolas"/>
          <w:b/>
          <w:bCs/>
          <w:color w:val="7F0055"/>
          <w:sz w:val="20"/>
          <w:szCs w:val="20"/>
        </w:rPr>
        <w:t>this</w:t>
      </w:r>
      <w:r w:rsidRPr="001861AC">
        <w:rPr>
          <w:rFonts w:ascii="Consolas" w:hAnsi="Consolas" w:cs="Consolas"/>
          <w:color w:val="000000"/>
          <w:sz w:val="20"/>
          <w:szCs w:val="20"/>
        </w:rPr>
        <w:t>);</w:t>
      </w:r>
    </w:p>
    <w:p w14:paraId="1CBE4F6B" w14:textId="77777777" w:rsidR="00254020" w:rsidRPr="001861AC" w:rsidRDefault="00254020" w:rsidP="00254020">
      <w:pPr>
        <w:autoSpaceDE w:val="0"/>
        <w:autoSpaceDN w:val="0"/>
        <w:adjustRightInd w:val="0"/>
        <w:rPr>
          <w:rFonts w:ascii="Consolas" w:hAnsi="Consolas" w:cs="Consolas"/>
          <w:sz w:val="20"/>
          <w:szCs w:val="20"/>
        </w:rPr>
      </w:pPr>
    </w:p>
    <w:p w14:paraId="4BF98FF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Intent showDataActivityIntent = </w:t>
      </w:r>
      <w:r w:rsidRPr="001861AC">
        <w:rPr>
          <w:rFonts w:ascii="Consolas" w:hAnsi="Consolas" w:cs="Consolas"/>
          <w:b/>
          <w:bCs/>
          <w:color w:val="7F0055"/>
          <w:sz w:val="20"/>
          <w:szCs w:val="20"/>
        </w:rPr>
        <w:t>new</w:t>
      </w:r>
      <w:r w:rsidRPr="001861AC">
        <w:rPr>
          <w:rFonts w:ascii="Consolas" w:hAnsi="Consolas" w:cs="Consolas"/>
          <w:color w:val="000000"/>
          <w:sz w:val="20"/>
          <w:szCs w:val="20"/>
        </w:rPr>
        <w:t xml:space="preserve"> Intent(</w:t>
      </w:r>
      <w:r w:rsidRPr="001861AC">
        <w:rPr>
          <w:rFonts w:ascii="Consolas" w:hAnsi="Consolas" w:cs="Consolas"/>
          <w:b/>
          <w:bCs/>
          <w:color w:val="7F0055"/>
          <w:sz w:val="20"/>
          <w:szCs w:val="20"/>
        </w:rPr>
        <w:t>this</w:t>
      </w:r>
      <w:r w:rsidRPr="001861AC">
        <w:rPr>
          <w:rFonts w:ascii="Consolas" w:hAnsi="Consolas" w:cs="Consolas"/>
          <w:color w:val="000000"/>
          <w:sz w:val="20"/>
          <w:szCs w:val="20"/>
        </w:rPr>
        <w:t>, ShowDataActivity.</w:t>
      </w:r>
      <w:r w:rsidRPr="001861AC">
        <w:rPr>
          <w:rFonts w:ascii="Consolas" w:hAnsi="Consolas" w:cs="Consolas"/>
          <w:b/>
          <w:bCs/>
          <w:color w:val="7F0055"/>
          <w:sz w:val="20"/>
          <w:szCs w:val="20"/>
        </w:rPr>
        <w:t>class</w:t>
      </w:r>
      <w:r w:rsidRPr="001861AC">
        <w:rPr>
          <w:rFonts w:ascii="Consolas" w:hAnsi="Consolas" w:cs="Consolas"/>
          <w:color w:val="000000"/>
          <w:sz w:val="20"/>
          <w:szCs w:val="20"/>
        </w:rPr>
        <w:t>);</w:t>
      </w:r>
    </w:p>
    <w:p w14:paraId="4013E2B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this</w:t>
      </w:r>
      <w:r w:rsidRPr="001861AC">
        <w:rPr>
          <w:rFonts w:ascii="Consolas" w:hAnsi="Consolas" w:cs="Consolas"/>
          <w:color w:val="000000"/>
          <w:sz w:val="20"/>
          <w:szCs w:val="20"/>
        </w:rPr>
        <w:t>.startActivity(showDataActivityIntent);</w:t>
      </w:r>
    </w:p>
    <w:p w14:paraId="55EE9D3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11388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35B2FA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2E4F16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xml:space="preserve">, </w:t>
      </w:r>
      <w:r w:rsidRPr="001861AC">
        <w:rPr>
          <w:rFonts w:ascii="Consolas" w:hAnsi="Consolas" w:cs="Consolas"/>
          <w:color w:val="2A00FF"/>
          <w:sz w:val="20"/>
          <w:szCs w:val="20"/>
        </w:rPr>
        <w:t>"processImageServiceCompleted, webService returns an error: "</w:t>
      </w:r>
      <w:r w:rsidRPr="001861AC">
        <w:rPr>
          <w:rFonts w:ascii="Consolas" w:hAnsi="Consolas" w:cs="Consolas"/>
          <w:color w:val="000000"/>
          <w:sz w:val="20"/>
          <w:szCs w:val="20"/>
        </w:rPr>
        <w:t xml:space="preserve"> + errorMessage);</w:t>
      </w:r>
    </w:p>
    <w:p w14:paraId="2B26BB2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w:t>
      </w:r>
      <w:r w:rsidRPr="001861AC">
        <w:rPr>
          <w:rFonts w:ascii="Consolas" w:hAnsi="Consolas" w:cs="Consolas"/>
          <w:color w:val="000000"/>
          <w:sz w:val="20"/>
          <w:szCs w:val="20"/>
        </w:rPr>
        <w:t xml:space="preserve"> + errorMessage;</w:t>
      </w:r>
    </w:p>
    <w:p w14:paraId="07E59C4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EA85D75" w14:textId="77777777" w:rsidR="00254020" w:rsidRPr="001861AC" w:rsidRDefault="00254020" w:rsidP="00254020">
      <w:pPr>
        <w:autoSpaceDE w:val="0"/>
        <w:autoSpaceDN w:val="0"/>
        <w:adjustRightInd w:val="0"/>
        <w:rPr>
          <w:rFonts w:ascii="Consolas" w:hAnsi="Consolas" w:cs="Consolas"/>
          <w:sz w:val="20"/>
          <w:szCs w:val="20"/>
        </w:rPr>
      </w:pPr>
    </w:p>
    <w:p w14:paraId="6C15FDE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catch</w:t>
      </w:r>
      <w:r w:rsidRPr="001861AC">
        <w:rPr>
          <w:rFonts w:ascii="Consolas" w:hAnsi="Consolas" w:cs="Consolas"/>
          <w:color w:val="000000"/>
          <w:sz w:val="20"/>
          <w:szCs w:val="20"/>
        </w:rPr>
        <w:t xml:space="preserve"> (Exception e)</w:t>
      </w:r>
    </w:p>
    <w:p w14:paraId="22BBAF0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535E3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e.getMessage(), e);</w:t>
      </w:r>
    </w:p>
    <w:p w14:paraId="4F5AF9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"Sorry! Internal error has occurred, please contact us!"</w:t>
      </w:r>
      <w:r w:rsidRPr="001861AC">
        <w:rPr>
          <w:rFonts w:ascii="Consolas" w:hAnsi="Consolas" w:cs="Consolas"/>
          <w:color w:val="000000"/>
          <w:sz w:val="20"/>
          <w:szCs w:val="20"/>
        </w:rPr>
        <w:t>;</w:t>
      </w:r>
    </w:p>
    <w:p w14:paraId="702047ED" w14:textId="77777777" w:rsidR="00254020" w:rsidRPr="001861AC" w:rsidRDefault="00254020" w:rsidP="00254020">
      <w:pPr>
        <w:autoSpaceDE w:val="0"/>
        <w:autoSpaceDN w:val="0"/>
        <w:adjustRightInd w:val="0"/>
        <w:rPr>
          <w:rFonts w:ascii="Consolas" w:hAnsi="Consolas" w:cs="Consolas"/>
          <w:sz w:val="20"/>
          <w:szCs w:val="20"/>
        </w:rPr>
      </w:pPr>
    </w:p>
    <w:p w14:paraId="2174542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6CDE63E" w14:textId="77777777" w:rsidR="00254020" w:rsidRPr="001861AC" w:rsidRDefault="00254020" w:rsidP="00254020">
      <w:pPr>
        <w:autoSpaceDE w:val="0"/>
        <w:autoSpaceDN w:val="0"/>
        <w:adjustRightInd w:val="0"/>
        <w:rPr>
          <w:rFonts w:ascii="Consolas" w:hAnsi="Consolas" w:cs="Consolas"/>
          <w:sz w:val="20"/>
          <w:szCs w:val="20"/>
        </w:rPr>
      </w:pPr>
    </w:p>
    <w:p w14:paraId="24068C3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2A3E4D4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327B68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showDialog</w:t>
      </w:r>
      <w:r w:rsidRPr="001861AC">
        <w:rPr>
          <w:rFonts w:ascii="Consolas" w:hAnsi="Consolas" w:cs="Consolas"/>
          <w:color w:val="000000"/>
          <w:sz w:val="20"/>
          <w:szCs w:val="20"/>
        </w:rPr>
        <w:t>(</w:t>
      </w:r>
      <w:r w:rsidRPr="001861AC">
        <w:rPr>
          <w:rFonts w:ascii="Consolas" w:hAnsi="Consolas" w:cs="Consolas"/>
          <w:b/>
          <w:bCs/>
          <w:color w:val="7F0055"/>
          <w:sz w:val="20"/>
          <w:szCs w:val="20"/>
        </w:rPr>
        <w:t>this</w:t>
      </w:r>
      <w:r w:rsidRPr="001861AC">
        <w:rPr>
          <w:rFonts w:ascii="Consolas" w:hAnsi="Consolas" w:cs="Consolas"/>
          <w:color w:val="000000"/>
          <w:sz w:val="20"/>
          <w:szCs w:val="20"/>
        </w:rPr>
        <w:t>, dialogMessage);</w:t>
      </w:r>
    </w:p>
    <w:p w14:paraId="1592E836" w14:textId="77777777" w:rsidR="00254020" w:rsidRPr="001861AC"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w:t>
      </w:r>
    </w:p>
    <w:p w14:paraId="3FE320CE" w14:textId="77777777" w:rsidR="00254020"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 xml:space="preserve">    }</w:t>
      </w:r>
    </w:p>
    <w:p w14:paraId="076E59BA" w14:textId="77777777" w:rsidR="00254020" w:rsidRDefault="00254020" w:rsidP="00254020">
      <w:pPr>
        <w:autoSpaceDE w:val="0"/>
        <w:autoSpaceDN w:val="0"/>
        <w:adjustRightInd w:val="0"/>
        <w:rPr>
          <w:rFonts w:ascii="Consolas" w:hAnsi="Consolas" w:cs="Consolas"/>
          <w:sz w:val="20"/>
          <w:szCs w:val="20"/>
          <w:lang w:val="es-UY"/>
        </w:rPr>
      </w:pPr>
    </w:p>
    <w:p w14:paraId="0CB8C65B" w14:textId="00A64BB1" w:rsidR="002956B5" w:rsidRDefault="002956B5" w:rsidP="00254020">
      <w:pPr>
        <w:pStyle w:val="Ttulo1"/>
        <w:numPr>
          <w:ilvl w:val="0"/>
          <w:numId w:val="8"/>
        </w:numPr>
        <w:spacing w:before="480"/>
        <w:rPr>
          <w:color w:val="auto"/>
        </w:rPr>
      </w:pPr>
      <w:bookmarkStart w:id="32" w:name="_Toc314231747"/>
      <w:bookmarkStart w:id="33" w:name="_Toc416264343"/>
      <w:r>
        <w:rPr>
          <w:color w:val="auto"/>
        </w:rPr>
        <w:t>Error Types</w:t>
      </w:r>
      <w:bookmarkEnd w:id="32"/>
    </w:p>
    <w:p w14:paraId="279E5818" w14:textId="77777777" w:rsidR="002956B5" w:rsidRDefault="002956B5" w:rsidP="002956B5"/>
    <w:p w14:paraId="498BE62A" w14:textId="77777777"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4F8DADE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4" w:name="_Toc314231748"/>
      <w:r>
        <w:rPr>
          <w:color w:val="auto"/>
        </w:rPr>
        <w:t>Change Log</w:t>
      </w:r>
      <w:bookmarkEnd w:id="33"/>
      <w:bookmarkEnd w:id="34"/>
    </w:p>
    <w:p w14:paraId="0B07A599" w14:textId="77777777" w:rsidR="001C7C7E" w:rsidRPr="001C7C7E" w:rsidRDefault="001C7C7E" w:rsidP="00B110E3"/>
    <w:p w14:paraId="4364D2BC" w14:textId="7098FE69" w:rsidR="003210D6" w:rsidRPr="00F24082" w:rsidRDefault="003210D6" w:rsidP="00F24082">
      <w:r w:rsidRPr="00F24082">
        <w:t xml:space="preserve">Acuant </w:t>
      </w:r>
      <w:r>
        <w:t>Android</w:t>
      </w:r>
      <w:r w:rsidRPr="003210D6">
        <w:t xml:space="preserve"> MobileSDK version </w:t>
      </w:r>
      <w:r w:rsidR="00FC434A">
        <w:t>3.0</w:t>
      </w:r>
      <w:r w:rsidR="009124EA">
        <w:t>.1</w:t>
      </w:r>
      <w:r w:rsidRPr="00F24082">
        <w:t>.</w:t>
      </w:r>
    </w:p>
    <w:p w14:paraId="09E72D05" w14:textId="180ADA35" w:rsidR="003210D6" w:rsidRDefault="003210D6" w:rsidP="003210D6"/>
    <w:p w14:paraId="70856277" w14:textId="77777777" w:rsidR="00474194" w:rsidRPr="000C2E00" w:rsidRDefault="00474194" w:rsidP="00474194">
      <w:r w:rsidRPr="000C2E00">
        <w:t>Hot fix:</w:t>
      </w:r>
    </w:p>
    <w:p w14:paraId="481F5462" w14:textId="77777777" w:rsidR="00474194" w:rsidRPr="000C2E00" w:rsidRDefault="00474194" w:rsidP="00474194">
      <w:r w:rsidRPr="000C2E00">
        <w:t xml:space="preserve">- Refactor Android Manifest </w:t>
      </w:r>
    </w:p>
    <w:p w14:paraId="7C158A7C" w14:textId="2CE2F5F0" w:rsidR="00FC434A" w:rsidRPr="00AD644E" w:rsidRDefault="00474194" w:rsidP="000C2E00">
      <w:r w:rsidRPr="000C2E00">
        <w:t>- Make flashlight an optional resource.</w:t>
      </w:r>
    </w:p>
    <w:p w14:paraId="78007AD5" w14:textId="77777777" w:rsidR="002537AB" w:rsidRPr="00014060" w:rsidRDefault="002537AB" w:rsidP="00BB0E11">
      <w:pPr>
        <w:autoSpaceDE w:val="0"/>
        <w:autoSpaceDN w:val="0"/>
        <w:adjustRightInd w:val="0"/>
      </w:pPr>
    </w:p>
    <w:sectPr w:rsidR="002537AB"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5F97E" w14:textId="77777777" w:rsidR="00B441E1" w:rsidRDefault="00B441E1" w:rsidP="0091722F">
      <w:r>
        <w:separator/>
      </w:r>
    </w:p>
  </w:endnote>
  <w:endnote w:type="continuationSeparator" w:id="0">
    <w:p w14:paraId="1C8DF753" w14:textId="77777777" w:rsidR="00B441E1" w:rsidRDefault="00B441E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9124EA" w:rsidRDefault="009124EA"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124EA" w:rsidRDefault="009124E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C2778" w14:textId="77777777" w:rsidR="00B441E1" w:rsidRDefault="00B441E1" w:rsidP="0091722F">
      <w:r>
        <w:separator/>
      </w:r>
    </w:p>
  </w:footnote>
  <w:footnote w:type="continuationSeparator" w:id="0">
    <w:p w14:paraId="70954324" w14:textId="77777777" w:rsidR="00B441E1" w:rsidRDefault="00B441E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9124EA" w:rsidRDefault="009124EA"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124EA" w:rsidRDefault="009124E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5636"/>
    <w:rsid w:val="000C2E00"/>
    <w:rsid w:val="000E1896"/>
    <w:rsid w:val="000F5FCD"/>
    <w:rsid w:val="000F62AA"/>
    <w:rsid w:val="00120B0E"/>
    <w:rsid w:val="00134E12"/>
    <w:rsid w:val="00136035"/>
    <w:rsid w:val="00141D6A"/>
    <w:rsid w:val="00150900"/>
    <w:rsid w:val="001568A7"/>
    <w:rsid w:val="001618F7"/>
    <w:rsid w:val="0016385B"/>
    <w:rsid w:val="0018656A"/>
    <w:rsid w:val="001A3A72"/>
    <w:rsid w:val="001B4DB9"/>
    <w:rsid w:val="001C06A5"/>
    <w:rsid w:val="001C7C7E"/>
    <w:rsid w:val="001D268D"/>
    <w:rsid w:val="001E1692"/>
    <w:rsid w:val="001E5520"/>
    <w:rsid w:val="001E68F7"/>
    <w:rsid w:val="001F4D79"/>
    <w:rsid w:val="00215C05"/>
    <w:rsid w:val="00220014"/>
    <w:rsid w:val="00231EC8"/>
    <w:rsid w:val="00237FF4"/>
    <w:rsid w:val="002457B3"/>
    <w:rsid w:val="00251CE0"/>
    <w:rsid w:val="002537AB"/>
    <w:rsid w:val="00254020"/>
    <w:rsid w:val="0026007F"/>
    <w:rsid w:val="002956B5"/>
    <w:rsid w:val="00295994"/>
    <w:rsid w:val="002A1261"/>
    <w:rsid w:val="002A4FED"/>
    <w:rsid w:val="002A634A"/>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606E"/>
    <w:rsid w:val="0036300F"/>
    <w:rsid w:val="00363B76"/>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6274"/>
    <w:rsid w:val="0045107D"/>
    <w:rsid w:val="00474194"/>
    <w:rsid w:val="00481CDD"/>
    <w:rsid w:val="0049433D"/>
    <w:rsid w:val="004A16D8"/>
    <w:rsid w:val="004A4F1B"/>
    <w:rsid w:val="004B1C21"/>
    <w:rsid w:val="004B219A"/>
    <w:rsid w:val="004B675B"/>
    <w:rsid w:val="004F033D"/>
    <w:rsid w:val="004F6FDB"/>
    <w:rsid w:val="00522FC7"/>
    <w:rsid w:val="00523AE6"/>
    <w:rsid w:val="00540563"/>
    <w:rsid w:val="0055478E"/>
    <w:rsid w:val="00564B48"/>
    <w:rsid w:val="00564DA2"/>
    <w:rsid w:val="00565D7D"/>
    <w:rsid w:val="00565DB9"/>
    <w:rsid w:val="00576115"/>
    <w:rsid w:val="005828F0"/>
    <w:rsid w:val="005A62F0"/>
    <w:rsid w:val="005C691A"/>
    <w:rsid w:val="005C6A58"/>
    <w:rsid w:val="005D4162"/>
    <w:rsid w:val="00603E2E"/>
    <w:rsid w:val="00606579"/>
    <w:rsid w:val="00607A78"/>
    <w:rsid w:val="00607BB1"/>
    <w:rsid w:val="006112C7"/>
    <w:rsid w:val="00615C62"/>
    <w:rsid w:val="006230EB"/>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94A30"/>
    <w:rsid w:val="007A11EA"/>
    <w:rsid w:val="007A51C0"/>
    <w:rsid w:val="007B0E11"/>
    <w:rsid w:val="007C4D94"/>
    <w:rsid w:val="007E545D"/>
    <w:rsid w:val="007F5B23"/>
    <w:rsid w:val="008137AF"/>
    <w:rsid w:val="00825A06"/>
    <w:rsid w:val="008319E7"/>
    <w:rsid w:val="00846463"/>
    <w:rsid w:val="0085594F"/>
    <w:rsid w:val="0086038F"/>
    <w:rsid w:val="0086799E"/>
    <w:rsid w:val="00870CB8"/>
    <w:rsid w:val="00877D7D"/>
    <w:rsid w:val="00885934"/>
    <w:rsid w:val="008950A3"/>
    <w:rsid w:val="008957F6"/>
    <w:rsid w:val="008A0A21"/>
    <w:rsid w:val="008A2E4D"/>
    <w:rsid w:val="008B7C6E"/>
    <w:rsid w:val="008C25AC"/>
    <w:rsid w:val="008C709C"/>
    <w:rsid w:val="008D450D"/>
    <w:rsid w:val="008D648F"/>
    <w:rsid w:val="008D750A"/>
    <w:rsid w:val="008E3C8F"/>
    <w:rsid w:val="009003FD"/>
    <w:rsid w:val="009124EA"/>
    <w:rsid w:val="0091722F"/>
    <w:rsid w:val="009209AD"/>
    <w:rsid w:val="00920B23"/>
    <w:rsid w:val="00926B6C"/>
    <w:rsid w:val="009415F0"/>
    <w:rsid w:val="00953E43"/>
    <w:rsid w:val="00970404"/>
    <w:rsid w:val="009727EC"/>
    <w:rsid w:val="00974FAF"/>
    <w:rsid w:val="00981EF8"/>
    <w:rsid w:val="00985B3D"/>
    <w:rsid w:val="00994A13"/>
    <w:rsid w:val="00994A81"/>
    <w:rsid w:val="009A27B0"/>
    <w:rsid w:val="009A4AE9"/>
    <w:rsid w:val="009B4F3E"/>
    <w:rsid w:val="009C1749"/>
    <w:rsid w:val="009C5408"/>
    <w:rsid w:val="009C683C"/>
    <w:rsid w:val="009E3BCB"/>
    <w:rsid w:val="009F345B"/>
    <w:rsid w:val="009F5B79"/>
    <w:rsid w:val="00A06C28"/>
    <w:rsid w:val="00A105CD"/>
    <w:rsid w:val="00A12103"/>
    <w:rsid w:val="00A15F7F"/>
    <w:rsid w:val="00A23722"/>
    <w:rsid w:val="00A24198"/>
    <w:rsid w:val="00A53EC4"/>
    <w:rsid w:val="00A56276"/>
    <w:rsid w:val="00A61978"/>
    <w:rsid w:val="00A67838"/>
    <w:rsid w:val="00A77D83"/>
    <w:rsid w:val="00A82092"/>
    <w:rsid w:val="00A925A5"/>
    <w:rsid w:val="00AA7FF1"/>
    <w:rsid w:val="00AC30D6"/>
    <w:rsid w:val="00AC65EF"/>
    <w:rsid w:val="00AD644E"/>
    <w:rsid w:val="00AE1991"/>
    <w:rsid w:val="00AE30C5"/>
    <w:rsid w:val="00AE32B7"/>
    <w:rsid w:val="00AE3957"/>
    <w:rsid w:val="00AE52A7"/>
    <w:rsid w:val="00AE7AE5"/>
    <w:rsid w:val="00AF5851"/>
    <w:rsid w:val="00B0225D"/>
    <w:rsid w:val="00B110E3"/>
    <w:rsid w:val="00B21374"/>
    <w:rsid w:val="00B25200"/>
    <w:rsid w:val="00B35279"/>
    <w:rsid w:val="00B37CE1"/>
    <w:rsid w:val="00B40D23"/>
    <w:rsid w:val="00B441E1"/>
    <w:rsid w:val="00B57F30"/>
    <w:rsid w:val="00B71AA5"/>
    <w:rsid w:val="00B77F0C"/>
    <w:rsid w:val="00B803DD"/>
    <w:rsid w:val="00B8089E"/>
    <w:rsid w:val="00BB0E11"/>
    <w:rsid w:val="00BB5DD2"/>
    <w:rsid w:val="00BC18B1"/>
    <w:rsid w:val="00BC488D"/>
    <w:rsid w:val="00BE44D9"/>
    <w:rsid w:val="00C002C5"/>
    <w:rsid w:val="00C10FE0"/>
    <w:rsid w:val="00C42C1B"/>
    <w:rsid w:val="00C57935"/>
    <w:rsid w:val="00C60939"/>
    <w:rsid w:val="00C67C97"/>
    <w:rsid w:val="00C72A4B"/>
    <w:rsid w:val="00C765AD"/>
    <w:rsid w:val="00C76D3E"/>
    <w:rsid w:val="00CA2CDA"/>
    <w:rsid w:val="00CB3BC0"/>
    <w:rsid w:val="00CC25E9"/>
    <w:rsid w:val="00CC56EF"/>
    <w:rsid w:val="00CD0A3A"/>
    <w:rsid w:val="00CE037E"/>
    <w:rsid w:val="00CE54C4"/>
    <w:rsid w:val="00CE59A7"/>
    <w:rsid w:val="00CE6F66"/>
    <w:rsid w:val="00CF143B"/>
    <w:rsid w:val="00CF64B3"/>
    <w:rsid w:val="00D17C87"/>
    <w:rsid w:val="00D34B79"/>
    <w:rsid w:val="00D36CEA"/>
    <w:rsid w:val="00D477BC"/>
    <w:rsid w:val="00D50B75"/>
    <w:rsid w:val="00D52D8B"/>
    <w:rsid w:val="00D9018A"/>
    <w:rsid w:val="00DC24E6"/>
    <w:rsid w:val="00DD0142"/>
    <w:rsid w:val="00DD595E"/>
    <w:rsid w:val="00DE43BA"/>
    <w:rsid w:val="00DF45F9"/>
    <w:rsid w:val="00DF4DC2"/>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32A9"/>
    <w:rsid w:val="00F60381"/>
    <w:rsid w:val="00F74574"/>
    <w:rsid w:val="00F76FF1"/>
    <w:rsid w:val="00F84EBB"/>
    <w:rsid w:val="00F861C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64CD-1AF4-2343-937E-FA4E8CAC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3852</Words>
  <Characters>21188</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8</cp:revision>
  <cp:lastPrinted>2016-01-12T21:18:00Z</cp:lastPrinted>
  <dcterms:created xsi:type="dcterms:W3CDTF">2016-01-05T18:51:00Z</dcterms:created>
  <dcterms:modified xsi:type="dcterms:W3CDTF">2016-01-12T21:22:00Z</dcterms:modified>
</cp:coreProperties>
</file>