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AI Agent Suggestion Agent</w:t>
      </w:r>
    </w:p>
    <w:p>
      <w:pPr>
        <w:spacing w:after="120"/>
        <w:jc w:val="center"/>
      </w:pPr>
      <w:r>
        <w:rPr>
          <w:rFonts w:ascii="Arial" w:cs="Arial" w:eastAsia="Arial" w:hAnsi="Arial"/>
          <w:color w:val="2E75B6"/>
          <w:sz w:val="36"/>
          <w:szCs w:val="36"/>
        </w:rPr>
        <w:t xml:space="preserve">Technical Reference</w:t>
      </w:r>
    </w:p>
    <w:p>
      <w:pPr>
        <w:pBdr>
          <w:bottom w:val="single" w:color="2E75B6" w:sz="6" w:space="1"/>
        </w:pBdr>
        <w:spacing w:after="160"/>
      </w:pPr>
    </w:p>
    <w:p>
      <w:pPr>
        <w:spacing w:after="80"/>
        <w:jc w:val="center"/>
      </w:pPr>
      <w:r>
        <w:rPr>
          <w:rFonts w:ascii="Arial" w:cs="Arial" w:eastAsia="Arial" w:hAnsi="Arial"/>
          <w:b/>
          <w:bCs/>
          <w:color w:val="595959"/>
          <w:sz w:val="24"/>
          <w:szCs w:val="24"/>
        </w:rPr>
        <w:t xml:space="preserve">Acuff Automation &amp; Analytics</w:t>
      </w:r>
    </w:p>
    <w:p>
      <w:pPr>
        <w:spacing w:after="80"/>
        <w:jc w:val="center"/>
      </w:pPr>
      <w:r>
        <w:rPr>
          <w:rFonts w:ascii="Arial" w:cs="Arial" w:eastAsia="Arial" w:hAnsi="Arial"/>
          <w:color w:val="595959"/>
          <w:sz w:val="20"/>
          <w:szCs w:val="20"/>
        </w:rPr>
        <w:t xml:space="preserve">Version 2.0.0  •  March 2026</w:t>
      </w:r>
    </w:p>
    <w:p>
      <w:pPr>
        <w:spacing w:after="720"/>
      </w:pPr>
    </w:p>
    <w:p>
      <w:pPr>
        <w:pStyle w:val="Heading1"/>
        <w:spacing w:before="320" w:after="120"/>
      </w:pPr>
      <w:r>
        <w:rPr>
          <w:rFonts w:ascii="Arial" w:cs="Arial" w:eastAsia="Arial" w:hAnsi="Arial"/>
          <w:b/>
          <w:bCs/>
          <w:color w:val="1F4E79"/>
          <w:sz w:val="32"/>
          <w:szCs w:val="32"/>
        </w:rPr>
        <w:t xml:space="preserve">Architecture Overview</w:t>
      </w:r>
    </w:p>
    <w:p>
      <w:pPr>
        <w:pBdr>
          <w:bottom w:val="single" w:color="2E75B6" w:sz="6" w:space="1"/>
        </w:pBdr>
        <w:spacing w:after="160"/>
      </w:pPr>
    </w:p>
    <w:p>
      <w:pPr>
        <w:spacing w:after="120"/>
      </w:pPr>
      <w:r>
        <w:rPr>
          <w:rFonts w:ascii="Arial" w:cs="Arial" w:eastAsia="Arial" w:hAnsi="Arial"/>
          <w:color w:val="404040"/>
          <w:sz w:val="22"/>
          <w:szCs w:val="22"/>
        </w:rPr>
        <w:t xml:space="preserve">agentidea.py is a single-module Python script. All logic is contained in one file with no internal sub-packages. The module is organised into eight logical sections, each separated by a banner comment: Configuration, Data Models, Claude API Helper, Pipeline Steps 1–5, Content Guardrail, File Output, SMTP Delivery, and Entry Point.</w:t>
      </w:r>
    </w:p>
    <w:p>
      <w:pPr>
        <w:spacing w:after="120"/>
      </w:pPr>
    </w:p>
    <w:p>
      <w:pPr>
        <w:pStyle w:val="Heading2"/>
        <w:spacing w:before="240" w:after="100"/>
      </w:pPr>
      <w:r>
        <w:rPr>
          <w:rFonts w:ascii="Arial" w:cs="Arial" w:eastAsia="Arial" w:hAnsi="Arial"/>
          <w:b/>
          <w:bCs/>
          <w:color w:val="2E75B6"/>
          <w:sz w:val="26"/>
          <w:szCs w:val="26"/>
        </w:rPr>
        <w:t xml:space="preserve">Module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Configuration</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Global constants, API client initialisation, environment variable loading</w:t>
            </w:r>
          </w:p>
        </w:tc>
      </w:tr>
      <w:tr>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 Models</w:t>
            </w:r>
          </w:p>
        </w:tc>
        <w:tc>
          <w:tcPr>
            <w:tcW w:type="dxa" w:w="57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CompanyProfile and DiagnosisResult dataclasses</w:t>
            </w:r>
          </w:p>
        </w:tc>
      </w:tr>
      <w:tr>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Claude API Helper</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ask_claude() — shared retry-wrapped call to the Anthropic messages endpoint</w:t>
            </w:r>
          </w:p>
        </w:tc>
      </w:tr>
      <w:tr>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Pipeline Steps 1–5</w:t>
            </w:r>
          </w:p>
        </w:tc>
        <w:tc>
          <w:tcPr>
            <w:tcW w:type="dxa" w:w="57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classify_industry, diagnose_pain_points, recommend_agents, generate_roi_summary, generate_email_report</w:t>
            </w:r>
          </w:p>
        </w:tc>
      </w:tr>
      <w:tr>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Content Guardrail</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scan_report_guardrail() — second-pass AI quality and safety review</w:t>
            </w:r>
          </w:p>
        </w:tc>
      </w:tr>
      <w:tr>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File Output</w:t>
            </w:r>
          </w:p>
        </w:tc>
        <w:tc>
          <w:tcPr>
            <w:tcW w:type="dxa" w:w="57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save_report() — timestamped .txt persistence</w:t>
            </w:r>
          </w:p>
        </w:tc>
      </w:tr>
      <w:tr>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 Delivery</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send_email_smtp() — STARTTLS email send</w:t>
            </w:r>
          </w:p>
        </w:tc>
      </w:tr>
      <w:tr>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Input Handlers</w:t>
            </w:r>
          </w:p>
        </w:tc>
        <w:tc>
          <w:tcPr>
            <w:tcW w:type="dxa" w:w="57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validate_email, collect_from_cli, load_from_csv, load_from_json</w:t>
            </w:r>
          </w:p>
        </w:tc>
      </w:tr>
      <w:tr>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Entry Point</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main() — argument parsing and pipeline orchestration</w:t>
            </w:r>
          </w:p>
        </w:tc>
      </w:tr>
    </w:tbl>
    <w:p>
      <w:pPr>
        <w:spacing w:after="200"/>
      </w:pPr>
    </w:p>
    <w:p>
      <w:pPr>
        <w:pStyle w:val="Heading1"/>
        <w:spacing w:before="320" w:after="120"/>
      </w:pPr>
      <w:r>
        <w:rPr>
          <w:rFonts w:ascii="Arial" w:cs="Arial" w:eastAsia="Arial" w:hAnsi="Arial"/>
          <w:b/>
          <w:bCs/>
          <w:color w:val="1F4E79"/>
          <w:sz w:val="32"/>
          <w:szCs w:val="32"/>
        </w:rPr>
        <w:t xml:space="preserve">Configuration Reference</w:t>
      </w:r>
    </w:p>
    <w:p>
      <w:pPr>
        <w:pBdr>
          <w:bottom w:val="single" w:color="2E75B6" w:sz="6" w:space="1"/>
        </w:pBdr>
        <w:spacing w:after="160"/>
      </w:pPr>
    </w:p>
    <w:p>
      <w:pPr>
        <w:pStyle w:val="Heading2"/>
        <w:spacing w:before="240" w:after="100"/>
      </w:pPr>
      <w:r>
        <w:rPr>
          <w:rFonts w:ascii="Arial" w:cs="Arial" w:eastAsia="Arial" w:hAnsi="Arial"/>
          <w:b/>
          <w:bCs/>
          <w:color w:val="2E75B6"/>
          <w:sz w:val="26"/>
          <w:szCs w:val="26"/>
        </w:rPr>
        <w:t xml:space="preserve">Constants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2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MODEL</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str</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claude-sonnet-4-20250514 — model used for all API calls</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MAX_RETRIES</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int</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3 — number of retry attempts on transient API failure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RETRY_DELAY</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int</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5 — seconds between retry attempts</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OUTPUT_DIR</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str</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reports — directory for saved .txt report files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EMAIL_RE</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re.Pattern</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Compiled regex for basic email address validation</w:t>
            </w:r>
          </w:p>
        </w:tc>
      </w:tr>
    </w:tbl>
    <w:p>
      <w:pPr>
        <w:spacing w:after="160"/>
      </w:pPr>
    </w:p>
    <w:p>
      <w:pPr>
        <w:pStyle w:val="Heading2"/>
        <w:spacing w:before="240" w:after="100"/>
      </w:pPr>
      <w:r>
        <w:rPr>
          <w:rFonts w:ascii="Arial" w:cs="Arial" w:eastAsia="Arial" w:hAnsi="Arial"/>
          <w:b/>
          <w:bCs/>
          <w:color w:val="2E75B6"/>
          <w:sz w:val="26"/>
          <w:szCs w:val="26"/>
        </w:rPr>
        <w:t xml:space="preserve">Environment Variables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2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2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ANTHROPIC_API_KEY</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Required</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Anthropic API key. Script raises EnvironmentError at startup if absent.</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SMTP_HOST</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Optional</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Mail server host. Default: smtp.gmail.com</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SMTP_PORT</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Optional</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Mail server port. Default: 587</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SMTP_USER</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Optional</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SMTP login / sender address. Email send is skipped if not set.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SMTP_PASSWORD</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Optional</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 password or app password. Email send is skipped if not set.</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SMTP_FROM</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Optional</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From address. Falls back to SMTP_USER if not set.</w:t>
            </w:r>
          </w:p>
        </w:tc>
      </w:tr>
    </w:tbl>
    <w:p>
      <w:pPr>
        <w:spacing w:after="200"/>
      </w:pPr>
    </w:p>
    <w:p>
      <w:pPr>
        <w:pStyle w:val="Heading1"/>
        <w:spacing w:before="320" w:after="120"/>
      </w:pPr>
      <w:r>
        <w:rPr>
          <w:rFonts w:ascii="Arial" w:cs="Arial" w:eastAsia="Arial" w:hAnsi="Arial"/>
          <w:b/>
          <w:bCs/>
          <w:color w:val="1F4E79"/>
          <w:sz w:val="32"/>
          <w:szCs w:val="32"/>
        </w:rPr>
        <w:t xml:space="preserve">Data Models</w:t>
      </w:r>
    </w:p>
    <w:p>
      <w:pPr>
        <w:pBdr>
          <w:bottom w:val="single" w:color="2E75B6" w:sz="6" w:space="1"/>
        </w:pBdr>
        <w:spacing w:after="160"/>
      </w:pPr>
    </w:p>
    <w:p>
      <w:pPr>
        <w:pStyle w:val="Heading2"/>
        <w:spacing w:before="240" w:after="100"/>
      </w:pPr>
      <w:r>
        <w:rPr>
          <w:rFonts w:ascii="Arial" w:cs="Arial" w:eastAsia="Arial" w:hAnsi="Arial"/>
          <w:b/>
          <w:bCs/>
          <w:color w:val="2E75B6"/>
          <w:sz w:val="26"/>
          <w:szCs w:val="26"/>
        </w:rPr>
        <w:t xml:space="preserve">CompanyProfile</w:t>
      </w:r>
    </w:p>
    <w:p>
      <w:pPr>
        <w:spacing w:after="120"/>
      </w:pPr>
      <w:r>
        <w:rPr>
          <w:rFonts w:ascii="Arial" w:cs="Arial" w:eastAsia="Arial" w:hAnsi="Arial"/>
          <w:color w:val="404040"/>
          <w:sz w:val="22"/>
          <w:szCs w:val="22"/>
        </w:rPr>
        <w:t xml:space="preserve">A frozen dataclass holding the four raw input fields for a single company.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company_name</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str</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Display name of the business</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email</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str</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Validated recipient address for the generated report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services</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str</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Plain-text description of what the company does</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employees</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int</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Approximate headcount, must be &gt; 0</w:t>
            </w:r>
          </w:p>
        </w:tc>
      </w:tr>
    </w:tbl>
    <w:p>
      <w:pPr>
        <w:spacing w:after="160"/>
      </w:pPr>
    </w:p>
    <w:p>
      <w:pPr>
        <w:pStyle w:val="Heading2"/>
        <w:spacing w:before="240" w:after="100"/>
      </w:pPr>
      <w:r>
        <w:rPr>
          <w:rFonts w:ascii="Arial" w:cs="Arial" w:eastAsia="Arial" w:hAnsi="Arial"/>
          <w:b/>
          <w:bCs/>
          <w:color w:val="2E75B6"/>
          <w:sz w:val="26"/>
          <w:szCs w:val="26"/>
        </w:rPr>
        <w:t xml:space="preserve">DiagnosisResult</w:t>
      </w:r>
    </w:p>
    <w:p>
      <w:pPr>
        <w:spacing w:after="120"/>
      </w:pPr>
      <w:r>
        <w:rPr>
          <w:rFonts w:ascii="Arial" w:cs="Arial" w:eastAsia="Arial" w:hAnsi="Arial"/>
          <w:color w:val="404040"/>
          <w:sz w:val="22"/>
          <w:szCs w:val="22"/>
        </w:rPr>
        <w:t xml:space="preserve">A dataclass accumulating all AI-generated outputs across pipeline steps 1–4.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industry</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str</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Classified industry label from Step 1</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pain_points</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List[str]</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Numbered list items from Step 2</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recommended_agents</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List[str]</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Formatted agent blocks from Step 3 (single-item list)</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roi_summary</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str</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3-sentence ROI paragraph from Step 4</w:t>
            </w:r>
          </w:p>
        </w:tc>
      </w:tr>
    </w:tbl>
    <w:p>
      <w:pPr>
        <w:spacing w:after="200"/>
      </w:pPr>
    </w:p>
    <w:p>
      <w:pPr>
        <w:pStyle w:val="Heading1"/>
        <w:spacing w:before="320" w:after="120"/>
      </w:pPr>
      <w:r>
        <w:rPr>
          <w:rFonts w:ascii="Arial" w:cs="Arial" w:eastAsia="Arial" w:hAnsi="Arial"/>
          <w:b/>
          <w:bCs/>
          <w:color w:val="1F4E79"/>
          <w:sz w:val="32"/>
          <w:szCs w:val="32"/>
        </w:rPr>
        <w:t xml:space="preserve">Function Reference</w:t>
      </w:r>
    </w:p>
    <w:p>
      <w:pPr>
        <w:pBdr>
          <w:bottom w:val="single" w:color="2E75B6" w:sz="6" w:space="1"/>
        </w:pBdr>
        <w:spacing w:after="160"/>
      </w:pPr>
    </w:p>
    <w:p>
      <w:pPr>
        <w:pStyle w:val="Heading2"/>
        <w:spacing w:before="240" w:after="100"/>
      </w:pPr>
      <w:r>
        <w:rPr>
          <w:rFonts w:ascii="Arial" w:cs="Arial" w:eastAsia="Arial" w:hAnsi="Arial"/>
          <w:b/>
          <w:bCs/>
          <w:color w:val="2E75B6"/>
          <w:sz w:val="26"/>
          <w:szCs w:val="26"/>
        </w:rPr>
        <w:t xml:space="preserve">ask_claude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ask_claude(prompt: str, temperature: float = 0.3) → str</w:t>
            </w:r>
          </w:p>
          <w:p>
            <w:pPr>
              <w:spacing w:after="80"/>
            </w:pPr>
          </w:p>
          <w:p>
            <w:pPr>
              <w:spacing w:after="60"/>
            </w:pPr>
            <w:r>
              <w:rPr>
                <w:rFonts w:ascii="Arial" w:cs="Arial" w:eastAsia="Arial" w:hAnsi="Arial"/>
                <w:color w:val="404040"/>
                <w:sz w:val="20"/>
                <w:szCs w:val="20"/>
              </w:rPr>
              <w:t xml:space="preserve">Central wrapper for all Anthropic API calls. Implements an exponential-free linear retry loop (MAX_RETRIES attempts, RETRY_DELAY seconds apart) that catches anthropic.APIError. Raises RuntimeError if all attempts fail.</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prompt</w:t>
            </w:r>
            <w:r>
              <w:rPr>
                <w:rFonts w:ascii="Arial" w:cs="Arial" w:eastAsia="Arial" w:hAnsi="Arial"/>
                <w:color w:val="404040"/>
                <w:sz w:val="18"/>
                <w:szCs w:val="18"/>
              </w:rPr>
              <w:t xml:space="preserve">  (str)  —  Full prompt text to send to the model</w:t>
            </w:r>
          </w:p>
          <w:p>
            <w:pPr>
              <w:spacing w:after="40"/>
              <w:ind w:left="360"/>
            </w:pPr>
            <w:r>
              <w:rPr>
                <w:rFonts w:ascii="Courier New" w:cs="Courier New" w:eastAsia="Courier New" w:hAnsi="Courier New"/>
                <w:b/>
                <w:bCs/>
                <w:color w:val="2E75B6"/>
                <w:sz w:val="18"/>
                <w:szCs w:val="18"/>
              </w:rPr>
              <w:t xml:space="preserve">temperature</w:t>
            </w:r>
            <w:r>
              <w:rPr>
                <w:rFonts w:ascii="Arial" w:cs="Arial" w:eastAsia="Arial" w:hAnsi="Arial"/>
                <w:color w:val="404040"/>
                <w:sz w:val="18"/>
                <w:szCs w:val="18"/>
              </w:rPr>
              <w:t xml:space="preserve">  (float)  —  Response randomness. Lower = deterministic, Higher = creative. Default: 0.3</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Stripped plain-text response from Claude.</w:t>
            </w:r>
          </w:p>
        </w:tc>
      </w:tr>
    </w:tbl>
    <w:p>
      <w:pPr>
        <w:spacing w:after="160"/>
      </w:pPr>
    </w:p>
    <w:p>
      <w:pPr>
        <w:pStyle w:val="Heading2"/>
        <w:spacing w:before="240" w:after="100"/>
      </w:pPr>
      <w:r>
        <w:rPr>
          <w:rFonts w:ascii="Arial" w:cs="Arial" w:eastAsia="Arial" w:hAnsi="Arial"/>
          <w:b/>
          <w:bCs/>
          <w:color w:val="2E75B6"/>
          <w:sz w:val="26"/>
          <w:szCs w:val="26"/>
        </w:rPr>
        <w:t xml:space="preserve">classify_industry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classify_industry(profile: CompanyProfile) → str</w:t>
            </w:r>
          </w:p>
          <w:p>
            <w:pPr>
              <w:spacing w:after="80"/>
            </w:pPr>
          </w:p>
          <w:p>
            <w:pPr>
              <w:spacing w:after="60"/>
            </w:pPr>
            <w:r>
              <w:rPr>
                <w:rFonts w:ascii="Arial" w:cs="Arial" w:eastAsia="Arial" w:hAnsi="Arial"/>
                <w:color w:val="404040"/>
                <w:sz w:val="20"/>
                <w:szCs w:val="20"/>
              </w:rPr>
              <w:t xml:space="preserve">Sends a low-temperature (0.2) prompt instructing Claude to select the single closest match from the eight supported industry labels. The prompt explicitly forbids explanation or punctuation to ensure a clean machine-readable response.</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profile</w:t>
            </w:r>
            <w:r>
              <w:rPr>
                <w:rFonts w:ascii="Arial" w:cs="Arial" w:eastAsia="Arial" w:hAnsi="Arial"/>
                <w:color w:val="404040"/>
                <w:sz w:val="18"/>
                <w:szCs w:val="18"/>
              </w:rPr>
              <w:t xml:space="preserve">  (CompanyProfile)  —  The company to classify</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Single industry label string, e.g. 'retail' or 'logistics'.</w:t>
            </w:r>
          </w:p>
        </w:tc>
      </w:tr>
    </w:tbl>
    <w:p>
      <w:pPr>
        <w:spacing w:after="160"/>
      </w:pPr>
    </w:p>
    <w:p>
      <w:pPr>
        <w:pStyle w:val="Heading2"/>
        <w:spacing w:before="240" w:after="100"/>
      </w:pPr>
      <w:r>
        <w:rPr>
          <w:rFonts w:ascii="Arial" w:cs="Arial" w:eastAsia="Arial" w:hAnsi="Arial"/>
          <w:b/>
          <w:bCs/>
          <w:color w:val="2E75B6"/>
          <w:sz w:val="26"/>
          <w:szCs w:val="26"/>
        </w:rPr>
        <w:t xml:space="preserve">diagnose_pain_points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diagnose_pain_points(profile: CompanyProfile, industry: str) → List[str]</w:t>
            </w:r>
          </w:p>
          <w:p>
            <w:pPr>
              <w:spacing w:after="80"/>
            </w:pPr>
          </w:p>
          <w:p>
            <w:pPr>
              <w:spacing w:after="60"/>
            </w:pPr>
            <w:r>
              <w:rPr>
                <w:rFonts w:ascii="Arial" w:cs="Arial" w:eastAsia="Arial" w:hAnsi="Arial"/>
                <w:color w:val="404040"/>
                <w:sz w:val="20"/>
                <w:szCs w:val="20"/>
              </w:rPr>
              <w:t xml:space="preserve">Prompts Claude for five pain points as a numbered list. The response is split on newlines and filtered for blank lines. The numbered prefix (e.g. '1.') is intentionally kept because it improves readability in the assembled report.</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profile</w:t>
            </w:r>
            <w:r>
              <w:rPr>
                <w:rFonts w:ascii="Arial" w:cs="Arial" w:eastAsia="Arial" w:hAnsi="Arial"/>
                <w:color w:val="404040"/>
                <w:sz w:val="18"/>
                <w:szCs w:val="18"/>
              </w:rPr>
              <w:t xml:space="preserve">  (CompanyProfile)  —  Company profile for context and size</w:t>
            </w:r>
          </w:p>
          <w:p>
            <w:pPr>
              <w:spacing w:after="40"/>
              <w:ind w:left="360"/>
            </w:pPr>
            <w:r>
              <w:rPr>
                <w:rFonts w:ascii="Courier New" w:cs="Courier New" w:eastAsia="Courier New" w:hAnsi="Courier New"/>
                <w:b/>
                <w:bCs/>
                <w:color w:val="2E75B6"/>
                <w:sz w:val="18"/>
                <w:szCs w:val="18"/>
              </w:rPr>
              <w:t xml:space="preserve">industry</w:t>
            </w:r>
            <w:r>
              <w:rPr>
                <w:rFonts w:ascii="Arial" w:cs="Arial" w:eastAsia="Arial" w:hAnsi="Arial"/>
                <w:color w:val="404040"/>
                <w:sz w:val="18"/>
                <w:szCs w:val="18"/>
              </w:rPr>
              <w:t xml:space="preserve">  (str)  —  Industry label from classify_industry()</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List of strings, one pain point per item (numbered prefix preserved).</w:t>
            </w:r>
          </w:p>
        </w:tc>
      </w:tr>
    </w:tbl>
    <w:p>
      <w:pPr>
        <w:spacing w:after="160"/>
      </w:pPr>
    </w:p>
    <w:p>
      <w:pPr>
        <w:pStyle w:val="Heading2"/>
        <w:spacing w:before="240" w:after="100"/>
      </w:pPr>
      <w:r>
        <w:rPr>
          <w:rFonts w:ascii="Arial" w:cs="Arial" w:eastAsia="Arial" w:hAnsi="Arial"/>
          <w:b/>
          <w:bCs/>
          <w:color w:val="2E75B6"/>
          <w:sz w:val="26"/>
          <w:szCs w:val="26"/>
        </w:rPr>
        <w:t xml:space="preserve">recommend_agents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recommend_agents(profile: CompanyProfile, industry: str, pain_points: List[str]) → Dict[str, str]</w:t>
            </w:r>
          </w:p>
          <w:p>
            <w:pPr>
              <w:spacing w:after="80"/>
            </w:pPr>
          </w:p>
          <w:p>
            <w:pPr>
              <w:spacing w:after="60"/>
            </w:pPr>
            <w:r>
              <w:rPr>
                <w:rFonts w:ascii="Arial" w:cs="Arial" w:eastAsia="Arial" w:hAnsi="Arial"/>
                <w:color w:val="404040"/>
                <w:sz w:val="20"/>
                <w:szCs w:val="20"/>
              </w:rPr>
              <w:t xml:space="preserve">Uses temperature 0.4 to allow creative variation across company types. The prompt enforces a strict per-agent format (Agent Name / Description / ROI) separated by blank lines. The raw text is stored as a single string; the DiagnosisResult wraps it in a list to support future multi-agent structured parsing.</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profile</w:t>
            </w:r>
            <w:r>
              <w:rPr>
                <w:rFonts w:ascii="Arial" w:cs="Arial" w:eastAsia="Arial" w:hAnsi="Arial"/>
                <w:color w:val="404040"/>
                <w:sz w:val="18"/>
                <w:szCs w:val="18"/>
              </w:rPr>
              <w:t xml:space="preserve">  (CompanyProfile)  —  Company for personalisation context</w:t>
            </w:r>
          </w:p>
          <w:p>
            <w:pPr>
              <w:spacing w:after="40"/>
              <w:ind w:left="360"/>
            </w:pPr>
            <w:r>
              <w:rPr>
                <w:rFonts w:ascii="Courier New" w:cs="Courier New" w:eastAsia="Courier New" w:hAnsi="Courier New"/>
                <w:b/>
                <w:bCs/>
                <w:color w:val="2E75B6"/>
                <w:sz w:val="18"/>
                <w:szCs w:val="18"/>
              </w:rPr>
              <w:t xml:space="preserve">industry</w:t>
            </w:r>
            <w:r>
              <w:rPr>
                <w:rFonts w:ascii="Arial" w:cs="Arial" w:eastAsia="Arial" w:hAnsi="Arial"/>
                <w:color w:val="404040"/>
                <w:sz w:val="18"/>
                <w:szCs w:val="18"/>
              </w:rPr>
              <w:t xml:space="preserve">  (str)  —  Industry label</w:t>
            </w:r>
          </w:p>
          <w:p>
            <w:pPr>
              <w:spacing w:after="40"/>
              <w:ind w:left="360"/>
            </w:pPr>
            <w:r>
              <w:rPr>
                <w:rFonts w:ascii="Courier New" w:cs="Courier New" w:eastAsia="Courier New" w:hAnsi="Courier New"/>
                <w:b/>
                <w:bCs/>
                <w:color w:val="2E75B6"/>
                <w:sz w:val="18"/>
                <w:szCs w:val="18"/>
              </w:rPr>
              <w:t xml:space="preserve">pain_points</w:t>
            </w:r>
            <w:r>
              <w:rPr>
                <w:rFonts w:ascii="Arial" w:cs="Arial" w:eastAsia="Arial" w:hAnsi="Arial"/>
                <w:color w:val="404040"/>
                <w:sz w:val="18"/>
                <w:szCs w:val="18"/>
              </w:rPr>
              <w:t xml:space="preserve">  (List[str])  —  Pain points from diagnose_pain_points()</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Dict with key 'agents' containing the formatted multi-agent recommendation text.</w:t>
            </w:r>
          </w:p>
        </w:tc>
      </w:tr>
    </w:tbl>
    <w:p>
      <w:pPr>
        <w:spacing w:after="160"/>
      </w:pPr>
    </w:p>
    <w:p>
      <w:pPr>
        <w:pStyle w:val="Heading2"/>
        <w:spacing w:before="240" w:after="100"/>
      </w:pPr>
      <w:r>
        <w:rPr>
          <w:rFonts w:ascii="Arial" w:cs="Arial" w:eastAsia="Arial" w:hAnsi="Arial"/>
          <w:b/>
          <w:bCs/>
          <w:color w:val="2E75B6"/>
          <w:sz w:val="26"/>
          <w:szCs w:val="26"/>
        </w:rPr>
        <w:t xml:space="preserve">generate_roi_summary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generate_roi_summary(industry: str, employees: int) → str</w:t>
            </w:r>
          </w:p>
          <w:p>
            <w:pPr>
              <w:spacing w:after="80"/>
            </w:pPr>
          </w:p>
          <w:p>
            <w:pPr>
              <w:spacing w:after="60"/>
            </w:pPr>
            <w:r>
              <w:rPr>
                <w:rFonts w:ascii="Arial" w:cs="Arial" w:eastAsia="Arial" w:hAnsi="Arial"/>
                <w:color w:val="404040"/>
                <w:sz w:val="20"/>
                <w:szCs w:val="20"/>
              </w:rPr>
              <w:t xml:space="preserve">Prompts Claude for a business-focused ROI estimate scaled to the company's industry and headcount. Temperature 0.3 keeps the estimate grounded and consistent.</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industry</w:t>
            </w:r>
            <w:r>
              <w:rPr>
                <w:rFonts w:ascii="Arial" w:cs="Arial" w:eastAsia="Arial" w:hAnsi="Arial"/>
                <w:color w:val="404040"/>
                <w:sz w:val="18"/>
                <w:szCs w:val="18"/>
              </w:rPr>
              <w:t xml:space="preserve">  (str)  —  Industry classification</w:t>
            </w:r>
          </w:p>
          <w:p>
            <w:pPr>
              <w:spacing w:after="40"/>
              <w:ind w:left="360"/>
            </w:pPr>
            <w:r>
              <w:rPr>
                <w:rFonts w:ascii="Courier New" w:cs="Courier New" w:eastAsia="Courier New" w:hAnsi="Courier New"/>
                <w:b/>
                <w:bCs/>
                <w:color w:val="2E75B6"/>
                <w:sz w:val="18"/>
                <w:szCs w:val="18"/>
              </w:rPr>
              <w:t xml:space="preserve">employees</w:t>
            </w:r>
            <w:r>
              <w:rPr>
                <w:rFonts w:ascii="Arial" w:cs="Arial" w:eastAsia="Arial" w:hAnsi="Arial"/>
                <w:color w:val="404040"/>
                <w:sz w:val="18"/>
                <w:szCs w:val="18"/>
              </w:rPr>
              <w:t xml:space="preserve">  (int)  —  Employee count for ROI scaling</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3-sentence ROI impact paragraph.</w:t>
            </w:r>
          </w:p>
        </w:tc>
      </w:tr>
    </w:tbl>
    <w:p>
      <w:pPr>
        <w:spacing w:after="160"/>
      </w:pPr>
    </w:p>
    <w:p>
      <w:pPr>
        <w:pStyle w:val="Heading2"/>
        <w:spacing w:before="240" w:after="100"/>
      </w:pPr>
      <w:r>
        <w:rPr>
          <w:rFonts w:ascii="Arial" w:cs="Arial" w:eastAsia="Arial" w:hAnsi="Arial"/>
          <w:b/>
          <w:bCs/>
          <w:color w:val="2E75B6"/>
          <w:sz w:val="26"/>
          <w:szCs w:val="26"/>
        </w:rPr>
        <w:t xml:space="preserve">generate_email_report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generate_email_report(profile: CompanyProfile, diagnosis: DiagnosisResult) → str</w:t>
            </w:r>
          </w:p>
          <w:p>
            <w:pPr>
              <w:spacing w:after="80"/>
            </w:pPr>
          </w:p>
          <w:p>
            <w:pPr>
              <w:spacing w:after="60"/>
            </w:pPr>
            <w:r>
              <w:rPr>
                <w:rFonts w:ascii="Arial" w:cs="Arial" w:eastAsia="Arial" w:hAnsi="Arial"/>
                <w:color w:val="404040"/>
                <w:sz w:val="20"/>
                <w:szCs w:val="20"/>
              </w:rPr>
              <w:t xml:space="preserve">Assembles all pipeline outputs into a formatted email using an f-string template. The Subject line is embedded at the top of the string so the saved .txt file is self-contained. The SMTP sender strips it before building the MIME message.</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profile</w:t>
            </w:r>
            <w:r>
              <w:rPr>
                <w:rFonts w:ascii="Arial" w:cs="Arial" w:eastAsia="Arial" w:hAnsi="Arial"/>
                <w:color w:val="404040"/>
                <w:sz w:val="18"/>
                <w:szCs w:val="18"/>
              </w:rPr>
              <w:t xml:space="preserve">  (CompanyProfile)  —  The company the report is addressed to</w:t>
            </w:r>
          </w:p>
          <w:p>
            <w:pPr>
              <w:spacing w:after="40"/>
              <w:ind w:left="360"/>
            </w:pPr>
            <w:r>
              <w:rPr>
                <w:rFonts w:ascii="Courier New" w:cs="Courier New" w:eastAsia="Courier New" w:hAnsi="Courier New"/>
                <w:b/>
                <w:bCs/>
                <w:color w:val="2E75B6"/>
                <w:sz w:val="18"/>
                <w:szCs w:val="18"/>
              </w:rPr>
              <w:t xml:space="preserve">diagnosis</w:t>
            </w:r>
            <w:r>
              <w:rPr>
                <w:rFonts w:ascii="Arial" w:cs="Arial" w:eastAsia="Arial" w:hAnsi="Arial"/>
                <w:color w:val="404040"/>
                <w:sz w:val="18"/>
                <w:szCs w:val="18"/>
              </w:rPr>
              <w:t xml:space="preserve">  (DiagnosisResult)  —  Aggregated AI analysis from Steps 1-4</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Complete email body as a multi-line plain-text string, including an embedded 'Subject:' header line.</w:t>
            </w:r>
          </w:p>
        </w:tc>
      </w:tr>
    </w:tbl>
    <w:p>
      <w:pPr>
        <w:spacing w:after="160"/>
      </w:pPr>
    </w:p>
    <w:p>
      <w:pPr>
        <w:pStyle w:val="Heading2"/>
        <w:spacing w:before="240" w:after="100"/>
      </w:pPr>
      <w:r>
        <w:rPr>
          <w:rFonts w:ascii="Arial" w:cs="Arial" w:eastAsia="Arial" w:hAnsi="Arial"/>
          <w:b/>
          <w:bCs/>
          <w:color w:val="2E75B6"/>
          <w:sz w:val="26"/>
          <w:szCs w:val="26"/>
        </w:rPr>
        <w:t xml:space="preserve">scan_report_guardrail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scan_report_guardrail(report: str) → dict</w:t>
            </w:r>
          </w:p>
          <w:p>
            <w:pPr>
              <w:spacing w:after="80"/>
            </w:pPr>
          </w:p>
          <w:p>
            <w:pPr>
              <w:spacing w:after="60"/>
            </w:pPr>
            <w:r>
              <w:rPr>
                <w:rFonts w:ascii="Arial" w:cs="Arial" w:eastAsia="Arial" w:hAnsi="Arial"/>
                <w:color w:val="404040"/>
                <w:sz w:val="20"/>
                <w:szCs w:val="20"/>
              </w:rPr>
              <w:t xml:space="preserve">Sends the assembled report to Claude with a system-style reviewer prompt at temperature 0.1 (near-deterministic). The model is instructed to return strict JSON with no markdown fences. A regex strip handles fence leakage. If the JSON cannot be parsed for any reason the function returns pass=False rather than raising — the fail-safe ensures a bad parse never results in a send.</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report</w:t>
            </w:r>
            <w:r>
              <w:rPr>
                <w:rFonts w:ascii="Arial" w:cs="Arial" w:eastAsia="Arial" w:hAnsi="Arial"/>
                <w:color w:val="404040"/>
                <w:sz w:val="18"/>
                <w:szCs w:val="18"/>
              </w:rPr>
              <w:t xml:space="preserve">  (str)  —  Full assembled email text to review</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Dict with keys 'pass' (bool) and 'reason' (str).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single" w:color="FFC000" w:sz="4"/>
              <w:bottom w:val="single" w:color="FFC000" w:sz="4"/>
              <w:right w:val="single" w:color="FFC000" w:sz="4"/>
            </w:tcBorders>
            <w:shd w:fill="FFF2CC" w:val="clear"/>
            <w:tcMar>
              <w:top w:type="dxa" w:w="100"/>
              <w:left w:type="dxa" w:w="160"/>
              <w:bottom w:type="dxa" w:w="100"/>
              <w:right w:type="dxa" w:w="160"/>
            </w:tcMar>
          </w:tcPr>
          <w:p>
            <w:pPr>
              <w:spacing w:after="0"/>
            </w:pPr>
            <w:r>
              <w:rPr>
                <w:rFonts w:ascii="Arial" w:cs="Arial" w:eastAsia="Arial" w:hAnsi="Arial"/>
                <w:b/>
                <w:bCs/>
                <w:color w:val="1F4E79"/>
                <w:sz w:val="20"/>
                <w:szCs w:val="20"/>
              </w:rPr>
              <w:t xml:space="preserve">Warning:  </w:t>
            </w:r>
            <w:r>
              <w:rPr>
                <w:rFonts w:ascii="Arial" w:cs="Arial" w:eastAsia="Arial" w:hAnsi="Arial"/>
                <w:color w:val="404040"/>
                <w:sz w:val="20"/>
                <w:szCs w:val="20"/>
              </w:rPr>
              <w:t xml:space="preserve">The guardrail is a best-effort check, not a security boundary. Claude reviewing its own output will almost always pass. For higher-stakes deployments consider adding a human review step or a secondary model.</w:t>
            </w:r>
          </w:p>
        </w:tc>
      </w:tr>
    </w:tbl>
    <w:p>
      <w:pPr>
        <w:spacing w:after="160"/>
      </w:pPr>
    </w:p>
    <w:p>
      <w:pPr>
        <w:pStyle w:val="Heading2"/>
        <w:spacing w:before="240" w:after="100"/>
      </w:pPr>
      <w:r>
        <w:rPr>
          <w:rFonts w:ascii="Arial" w:cs="Arial" w:eastAsia="Arial" w:hAnsi="Arial"/>
          <w:b/>
          <w:bCs/>
          <w:color w:val="2E75B6"/>
          <w:sz w:val="26"/>
          <w:szCs w:val="26"/>
        </w:rPr>
        <w:t xml:space="preserve">save_report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save_report(profile: CompanyProfile, report: str) → str</w:t>
            </w:r>
          </w:p>
          <w:p>
            <w:pPr>
              <w:spacing w:after="80"/>
            </w:pPr>
          </w:p>
          <w:p>
            <w:pPr>
              <w:spacing w:after="60"/>
            </w:pPr>
            <w:r>
              <w:rPr>
                <w:rFonts w:ascii="Arial" w:cs="Arial" w:eastAsia="Arial" w:hAnsi="Arial"/>
                <w:color w:val="404040"/>
                <w:sz w:val="20"/>
                <w:szCs w:val="20"/>
              </w:rPr>
              <w:t xml:space="preserve">Sanitises the company name with re.sub(r'[^\w\-]', '_', name) to produce a safe filename, appends a YYYYMMDD_HHMMSS timestamp, and writes the report to OUTPUT_DIR with UTF-8 encoding. The timestamp guarantees unique filenames across batch runs on the same company.</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profile</w:t>
            </w:r>
            <w:r>
              <w:rPr>
                <w:rFonts w:ascii="Arial" w:cs="Arial" w:eastAsia="Arial" w:hAnsi="Arial"/>
                <w:color w:val="404040"/>
                <w:sz w:val="18"/>
                <w:szCs w:val="18"/>
              </w:rPr>
              <w:t xml:space="preserve">  (CompanyProfile)  —  Used to derive the base filename</w:t>
            </w:r>
          </w:p>
          <w:p>
            <w:pPr>
              <w:spacing w:after="40"/>
              <w:ind w:left="360"/>
            </w:pPr>
            <w:r>
              <w:rPr>
                <w:rFonts w:ascii="Courier New" w:cs="Courier New" w:eastAsia="Courier New" w:hAnsi="Courier New"/>
                <w:b/>
                <w:bCs/>
                <w:color w:val="2E75B6"/>
                <w:sz w:val="18"/>
                <w:szCs w:val="18"/>
              </w:rPr>
              <w:t xml:space="preserve">report</w:t>
            </w:r>
            <w:r>
              <w:rPr>
                <w:rFonts w:ascii="Arial" w:cs="Arial" w:eastAsia="Arial" w:hAnsi="Arial"/>
                <w:color w:val="404040"/>
                <w:sz w:val="18"/>
                <w:szCs w:val="18"/>
              </w:rPr>
              <w:t xml:space="preserve">  (str)  —  Full report text to persist</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Path of the saved file.</w:t>
            </w:r>
          </w:p>
        </w:tc>
      </w:tr>
    </w:tbl>
    <w:p>
      <w:pPr>
        <w:spacing w:after="160"/>
      </w:pPr>
    </w:p>
    <w:p>
      <w:pPr>
        <w:pStyle w:val="Heading2"/>
        <w:spacing w:before="240" w:after="100"/>
      </w:pPr>
      <w:r>
        <w:rPr>
          <w:rFonts w:ascii="Arial" w:cs="Arial" w:eastAsia="Arial" w:hAnsi="Arial"/>
          <w:b/>
          <w:bCs/>
          <w:color w:val="2E75B6"/>
          <w:sz w:val="26"/>
          <w:szCs w:val="26"/>
        </w:rPr>
        <w:t xml:space="preserve">send_email_smtp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send_email_smtp(to_address: str, report_text: str, company_name: str) → None</w:t>
            </w:r>
          </w:p>
          <w:p>
            <w:pPr>
              <w:spacing w:after="80"/>
            </w:pPr>
          </w:p>
          <w:p>
            <w:pPr>
              <w:spacing w:after="60"/>
            </w:pPr>
            <w:r>
              <w:rPr>
                <w:rFonts w:ascii="Arial" w:cs="Arial" w:eastAsia="Arial" w:hAnsi="Arial"/>
                <w:color w:val="404040"/>
                <w:sz w:val="20"/>
                <w:szCs w:val="20"/>
              </w:rPr>
              <w:t xml:space="preserve">Checks for SMTP_USER and SMTP_PASSWORD before attempting a connection — returns silently if either is absent. Strips the embedded 'Subject:' header from report_text before attaching the body. Opens an SMTP connection, calls STARTTLS to upgrade to TLS, logs in, sends, and closes. Catches smtplib.SMTPException (not the broad Exception) to avoid masking unrelated errors.</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to_address</w:t>
            </w:r>
            <w:r>
              <w:rPr>
                <w:rFonts w:ascii="Arial" w:cs="Arial" w:eastAsia="Arial" w:hAnsi="Arial"/>
                <w:color w:val="404040"/>
                <w:sz w:val="18"/>
                <w:szCs w:val="18"/>
              </w:rPr>
              <w:t xml:space="preserve">  (str)  —  Recipient address</w:t>
            </w:r>
          </w:p>
          <w:p>
            <w:pPr>
              <w:spacing w:after="40"/>
              <w:ind w:left="360"/>
            </w:pPr>
            <w:r>
              <w:rPr>
                <w:rFonts w:ascii="Courier New" w:cs="Courier New" w:eastAsia="Courier New" w:hAnsi="Courier New"/>
                <w:b/>
                <w:bCs/>
                <w:color w:val="2E75B6"/>
                <w:sz w:val="18"/>
                <w:szCs w:val="18"/>
              </w:rPr>
              <w:t xml:space="preserve">report_text</w:t>
            </w:r>
            <w:r>
              <w:rPr>
                <w:rFonts w:ascii="Arial" w:cs="Arial" w:eastAsia="Arial" w:hAnsi="Arial"/>
                <w:color w:val="404040"/>
                <w:sz w:val="18"/>
                <w:szCs w:val="18"/>
              </w:rPr>
              <w:t xml:space="preserve">  (str)  —  Full report including embedded Subject line</w:t>
            </w:r>
          </w:p>
          <w:p>
            <w:pPr>
              <w:spacing w:after="40"/>
              <w:ind w:left="360"/>
            </w:pPr>
            <w:r>
              <w:rPr>
                <w:rFonts w:ascii="Courier New" w:cs="Courier New" w:eastAsia="Courier New" w:hAnsi="Courier New"/>
                <w:b/>
                <w:bCs/>
                <w:color w:val="2E75B6"/>
                <w:sz w:val="18"/>
                <w:szCs w:val="18"/>
              </w:rPr>
              <w:t xml:space="preserve">company_name</w:t>
            </w:r>
            <w:r>
              <w:rPr>
                <w:rFonts w:ascii="Arial" w:cs="Arial" w:eastAsia="Arial" w:hAnsi="Arial"/>
                <w:color w:val="404040"/>
                <w:sz w:val="18"/>
                <w:szCs w:val="18"/>
              </w:rPr>
              <w:t xml:space="preserve">  (str)  —  Used to construct the MIME Subject header</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None. Prints success or error to terminal.</w:t>
            </w:r>
          </w:p>
        </w:tc>
      </w:tr>
    </w:tbl>
    <w:p>
      <w:pPr>
        <w:spacing w:after="160"/>
      </w:pPr>
    </w:p>
    <w:p>
      <w:pPr>
        <w:pStyle w:val="Heading2"/>
        <w:spacing w:before="240" w:after="100"/>
      </w:pPr>
      <w:r>
        <w:rPr>
          <w:rFonts w:ascii="Arial" w:cs="Arial" w:eastAsia="Arial" w:hAnsi="Arial"/>
          <w:b/>
          <w:bCs/>
          <w:color w:val="2E75B6"/>
          <w:sz w:val="26"/>
          <w:szCs w:val="26"/>
        </w:rPr>
        <w:t xml:space="preserve">validate_email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validate_email(addr: str) → bool</w:t>
            </w:r>
          </w:p>
          <w:p>
            <w:pPr>
              <w:spacing w:after="80"/>
            </w:pPr>
          </w:p>
          <w:p>
            <w:pPr>
              <w:spacing w:after="60"/>
            </w:pPr>
            <w:r>
              <w:rPr>
                <w:rFonts w:ascii="Arial" w:cs="Arial" w:eastAsia="Arial" w:hAnsi="Arial"/>
                <w:color w:val="404040"/>
                <w:sz w:val="20"/>
                <w:szCs w:val="20"/>
              </w:rPr>
              <w:t xml:space="preserve">Applies the module-level EMAIL_RE compiled pattern. Intentionally simple — catches obvious malformations (missing @, spaces, no domain) without the complexity of full RFC 5322 parsing.</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addr</w:t>
            </w:r>
            <w:r>
              <w:rPr>
                <w:rFonts w:ascii="Arial" w:cs="Arial" w:eastAsia="Arial" w:hAnsi="Arial"/>
                <w:color w:val="404040"/>
                <w:sz w:val="18"/>
                <w:szCs w:val="18"/>
              </w:rPr>
              <w:t xml:space="preserve">  (str)  —  Address string to validate</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True if addr matches the pattern ^[^@\s]+@[^@\s]+\.[^@\s]+$.</w:t>
            </w:r>
          </w:p>
        </w:tc>
      </w:tr>
    </w:tbl>
    <w:p>
      <w:pPr>
        <w:spacing w:after="160"/>
      </w:pPr>
    </w:p>
    <w:p>
      <w:pPr>
        <w:pStyle w:val="Heading2"/>
        <w:spacing w:before="240" w:after="100"/>
      </w:pPr>
      <w:r>
        <w:rPr>
          <w:rFonts w:ascii="Arial" w:cs="Arial" w:eastAsia="Arial" w:hAnsi="Arial"/>
          <w:b/>
          <w:bCs/>
          <w:color w:val="2E75B6"/>
          <w:sz w:val="26"/>
          <w:szCs w:val="26"/>
        </w:rPr>
        <w:t xml:space="preserve">collect_from_cli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collect_from_cli() → CompanyProfile</w:t>
            </w:r>
          </w:p>
          <w:p>
            <w:pPr>
              <w:spacing w:after="80"/>
            </w:pPr>
          </w:p>
          <w:p>
            <w:pPr>
              <w:spacing w:after="60"/>
            </w:pPr>
            <w:r>
              <w:rPr>
                <w:rFonts w:ascii="Arial" w:cs="Arial" w:eastAsia="Arial" w:hAnsi="Arial"/>
                <w:color w:val="404040"/>
                <w:sz w:val="20"/>
                <w:szCs w:val="20"/>
              </w:rPr>
              <w:t xml:space="preserve">Prompts the user for each field in sequence. Loops on invalid email (validate_email returns False) and invalid employee count (non-integer or &lt;= 0) with a user-facing warning. Does not loop on company name or services — these are free-text fields with no validation constraint.</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A fully populated CompanyProfile.</w:t>
            </w:r>
          </w:p>
        </w:tc>
      </w:tr>
    </w:tbl>
    <w:p>
      <w:pPr>
        <w:spacing w:after="160"/>
      </w:pPr>
    </w:p>
    <w:p>
      <w:pPr>
        <w:pStyle w:val="Heading2"/>
        <w:spacing w:before="240" w:after="100"/>
      </w:pPr>
      <w:r>
        <w:rPr>
          <w:rFonts w:ascii="Arial" w:cs="Arial" w:eastAsia="Arial" w:hAnsi="Arial"/>
          <w:b/>
          <w:bCs/>
          <w:color w:val="2E75B6"/>
          <w:sz w:val="26"/>
          <w:szCs w:val="26"/>
        </w:rPr>
        <w:t xml:space="preserve">load_from_csv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load_from_csv(path: str) → List[CompanyProfile]</w:t>
            </w:r>
          </w:p>
          <w:p>
            <w:pPr>
              <w:spacing w:after="80"/>
            </w:pPr>
          </w:p>
          <w:p>
            <w:pPr>
              <w:spacing w:after="60"/>
            </w:pPr>
            <w:r>
              <w:rPr>
                <w:rFonts w:ascii="Arial" w:cs="Arial" w:eastAsia="Arial" w:hAnsi="Arial"/>
                <w:color w:val="404040"/>
                <w:sz w:val="20"/>
                <w:szCs w:val="20"/>
              </w:rPr>
              <w:t xml:space="preserve">Raises FileNotFoundError if the path does not exist. Uses csv.DictReader so column order is irrelevant. Validates email and employees on each row, printing a skip warning for invalid rows rather than raising. Raises ValueError if no valid rows remain after filtering.</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path</w:t>
            </w:r>
            <w:r>
              <w:rPr>
                <w:rFonts w:ascii="Arial" w:cs="Arial" w:eastAsia="Arial" w:hAnsi="Arial"/>
                <w:color w:val="404040"/>
                <w:sz w:val="18"/>
                <w:szCs w:val="18"/>
              </w:rPr>
              <w:t xml:space="preserve">  (str)  —  Filesystem path to the CSV file</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List of valid CompanyProfile objects.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 Required CSV header:</w:t>
            </w:r>
          </w:p>
          <w:p>
            <w:pPr>
              <w:spacing w:after="0"/>
            </w:pPr>
            <w:r>
              <w:rPr>
                <w:rFonts w:ascii="Courier New" w:cs="Courier New" w:eastAsia="Courier New" w:hAnsi="Courier New"/>
                <w:color w:val="1A1A1A"/>
                <w:sz w:val="18"/>
                <w:szCs w:val="18"/>
              </w:rPr>
              <w:t xml:space="preserve">company_name,email,services,employees</w:t>
            </w:r>
          </w:p>
        </w:tc>
      </w:tr>
    </w:tbl>
    <w:p>
      <w:pPr>
        <w:spacing w:after="160"/>
      </w:pPr>
    </w:p>
    <w:p>
      <w:pPr>
        <w:pStyle w:val="Heading2"/>
        <w:spacing w:before="240" w:after="100"/>
      </w:pPr>
      <w:r>
        <w:rPr>
          <w:rFonts w:ascii="Arial" w:cs="Arial" w:eastAsia="Arial" w:hAnsi="Arial"/>
          <w:b/>
          <w:bCs/>
          <w:color w:val="2E75B6"/>
          <w:sz w:val="26"/>
          <w:szCs w:val="26"/>
        </w:rPr>
        <w:t xml:space="preserve">load_from_json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load_from_json(path: str) → List[CompanyProfile]</w:t>
            </w:r>
          </w:p>
          <w:p>
            <w:pPr>
              <w:spacing w:after="80"/>
            </w:pPr>
          </w:p>
          <w:p>
            <w:pPr>
              <w:spacing w:after="60"/>
            </w:pPr>
            <w:r>
              <w:rPr>
                <w:rFonts w:ascii="Arial" w:cs="Arial" w:eastAsia="Arial" w:hAnsi="Arial"/>
                <w:color w:val="404040"/>
                <w:sz w:val="20"/>
                <w:szCs w:val="20"/>
              </w:rPr>
              <w:t xml:space="preserve">Raises FileNotFoundError if the path does not exist. Normalises a single JSON object to a list for uniform processing. Applies the same email and employee validation as load_from_csv with per-entry skip warnings. Raises ValueError if no valid entries remain.</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path</w:t>
            </w:r>
            <w:r>
              <w:rPr>
                <w:rFonts w:ascii="Arial" w:cs="Arial" w:eastAsia="Arial" w:hAnsi="Arial"/>
                <w:color w:val="404040"/>
                <w:sz w:val="18"/>
                <w:szCs w:val="18"/>
              </w:rPr>
              <w:t xml:space="preserve">  (str)  —  Filesystem path to the JSON file</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List of valid CompanyProfile objects.</w:t>
            </w:r>
          </w:p>
        </w:tc>
      </w:tr>
    </w:tbl>
    <w:p>
      <w:pPr>
        <w:spacing w:after="160"/>
      </w:pPr>
    </w:p>
    <w:p>
      <w:pPr>
        <w:pStyle w:val="Heading2"/>
        <w:spacing w:before="240" w:after="100"/>
      </w:pPr>
      <w:r>
        <w:rPr>
          <w:rFonts w:ascii="Arial" w:cs="Arial" w:eastAsia="Arial" w:hAnsi="Arial"/>
          <w:b/>
          <w:bCs/>
          <w:color w:val="2E75B6"/>
          <w:sz w:val="26"/>
          <w:szCs w:val="26"/>
        </w:rPr>
        <w:t xml:space="preserve">run_agent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run_agent(profile: CompanyProfile) → str</w:t>
            </w:r>
          </w:p>
          <w:p>
            <w:pPr>
              <w:spacing w:after="80"/>
            </w:pPr>
          </w:p>
          <w:p>
            <w:pPr>
              <w:spacing w:after="60"/>
            </w:pPr>
            <w:r>
              <w:rPr>
                <w:rFonts w:ascii="Arial" w:cs="Arial" w:eastAsia="Arial" w:hAnsi="Arial"/>
                <w:color w:val="404040"/>
                <w:sz w:val="20"/>
                <w:szCs w:val="20"/>
              </w:rPr>
              <w:t xml:space="preserve">Orchestrates Steps 1–5 in sequence: classify_industry → diagnose_pain_points → recommend_agents → generate_roi_summary → generate_email_report. Prints a numbered progress label before each step. Returns the assembled email string for the caller (process_profile) to handle further.</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profile</w:t>
            </w:r>
            <w:r>
              <w:rPr>
                <w:rFonts w:ascii="Arial" w:cs="Arial" w:eastAsia="Arial" w:hAnsi="Arial"/>
                <w:color w:val="404040"/>
                <w:sz w:val="18"/>
                <w:szCs w:val="18"/>
              </w:rPr>
              <w:t xml:space="preserve">  (CompanyProfile)  —  The company to analyse</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Complete email report string.</w:t>
            </w:r>
          </w:p>
        </w:tc>
      </w:tr>
    </w:tbl>
    <w:p>
      <w:pPr>
        <w:spacing w:after="160"/>
      </w:pPr>
    </w:p>
    <w:p>
      <w:pPr>
        <w:pStyle w:val="Heading2"/>
        <w:spacing w:before="240" w:after="100"/>
      </w:pPr>
      <w:r>
        <w:rPr>
          <w:rFonts w:ascii="Arial" w:cs="Arial" w:eastAsia="Arial" w:hAnsi="Arial"/>
          <w:b/>
          <w:bCs/>
          <w:color w:val="2E75B6"/>
          <w:sz w:val="26"/>
          <w:szCs w:val="26"/>
        </w:rPr>
        <w:t xml:space="preserve">process_profile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process_profile(profile: CompanyProfile) → None</w:t>
            </w:r>
          </w:p>
          <w:p>
            <w:pPr>
              <w:spacing w:after="80"/>
            </w:pPr>
          </w:p>
          <w:p>
            <w:pPr>
              <w:spacing w:after="60"/>
            </w:pPr>
            <w:r>
              <w:rPr>
                <w:rFonts w:ascii="Arial" w:cs="Arial" w:eastAsia="Arial" w:hAnsi="Arial"/>
                <w:color w:val="404040"/>
                <w:sz w:val="20"/>
                <w:szCs w:val="20"/>
              </w:rPr>
              <w:t xml:space="preserve">Top-level orchestrator for a single company. Calls run_agent(), prints the report to terminal, calls save_report(), calls scan_report_guardrail(), and conditionally calls send_email_smtp() based on the guardrail result. The report is always saved regardless of the guardrail outcome.</w:t>
            </w:r>
          </w:p>
          <w:p>
            <w:pPr>
              <w:spacing w:after="40"/>
            </w:pPr>
            <w:r>
              <w:rPr>
                <w:rFonts w:ascii="Arial" w:cs="Arial" w:eastAsia="Arial" w:hAnsi="Arial"/>
                <w:b/>
                <w:bCs/>
                <w:color w:val="595959"/>
                <w:sz w:val="20"/>
                <w:szCs w:val="20"/>
              </w:rPr>
              <w:t xml:space="preserve">Parameters:</w:t>
            </w:r>
          </w:p>
          <w:p>
            <w:pPr>
              <w:spacing w:after="40"/>
              <w:ind w:left="360"/>
            </w:pPr>
            <w:r>
              <w:rPr>
                <w:rFonts w:ascii="Courier New" w:cs="Courier New" w:eastAsia="Courier New" w:hAnsi="Courier New"/>
                <w:b/>
                <w:bCs/>
                <w:color w:val="2E75B6"/>
                <w:sz w:val="18"/>
                <w:szCs w:val="18"/>
              </w:rPr>
              <w:t xml:space="preserve">profile</w:t>
            </w:r>
            <w:r>
              <w:rPr>
                <w:rFonts w:ascii="Arial" w:cs="Arial" w:eastAsia="Arial" w:hAnsi="Arial"/>
                <w:color w:val="404040"/>
                <w:sz w:val="18"/>
                <w:szCs w:val="18"/>
              </w:rPr>
              <w:t xml:space="preserve">  (CompanyProfile)  —  The company to process end-to-end</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None.</w:t>
            </w:r>
          </w:p>
        </w:tc>
      </w:tr>
    </w:tbl>
    <w:p>
      <w:pPr>
        <w:spacing w:after="160"/>
      </w:pPr>
    </w:p>
    <w:p>
      <w:pPr>
        <w:pStyle w:val="Heading2"/>
        <w:spacing w:before="240" w:after="100"/>
      </w:pPr>
      <w:r>
        <w:rPr>
          <w:rFonts w:ascii="Arial" w:cs="Arial" w:eastAsia="Arial" w:hAnsi="Arial"/>
          <w:b/>
          <w:bCs/>
          <w:color w:val="2E75B6"/>
          <w:sz w:val="26"/>
          <w:szCs w:val="26"/>
        </w:rPr>
        <w:t xml:space="preserv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pPr>
              <w:spacing w:after="0"/>
            </w:pPr>
            <w:r>
              <w:rPr>
                <w:rFonts w:ascii="Courier New" w:cs="Courier New" w:eastAsia="Courier New" w:hAnsi="Courier New"/>
                <w:b/>
                <w:bCs/>
                <w:color w:val="1F4E79"/>
                <w:sz w:val="20"/>
                <w:szCs w:val="20"/>
              </w:rPr>
              <w:t xml:space="preserve">main() → None</w:t>
            </w:r>
          </w:p>
          <w:p>
            <w:pPr>
              <w:spacing w:after="80"/>
            </w:pPr>
          </w:p>
          <w:p>
            <w:pPr>
              <w:spacing w:after="60"/>
            </w:pPr>
            <w:r>
              <w:rPr>
                <w:rFonts w:ascii="Arial" w:cs="Arial" w:eastAsia="Arial" w:hAnsi="Arial"/>
                <w:color w:val="404040"/>
                <w:sz w:val="20"/>
                <w:szCs w:val="20"/>
              </w:rPr>
              <w:t xml:space="preserve">Entry point when the script is executed directly. Builds an argparse parser with a mutually exclusive group for --csv and --json. Defaults to collect_from_cli() when neither flag is passed. Iterates profiles and calls process_profile() for each.</w:t>
            </w:r>
          </w:p>
          <w:p>
            <w:pPr>
              <w:spacing w:after="0"/>
            </w:pPr>
            <w:r>
              <w:rPr>
                <w:rFonts w:ascii="Arial" w:cs="Arial" w:eastAsia="Arial" w:hAnsi="Arial"/>
                <w:b/>
                <w:bCs/>
                <w:color w:val="595959"/>
                <w:sz w:val="20"/>
                <w:szCs w:val="20"/>
              </w:rPr>
              <w:t xml:space="preserve">Returns:  </w:t>
            </w:r>
            <w:r>
              <w:rPr>
                <w:rFonts w:ascii="Arial" w:cs="Arial" w:eastAsia="Arial" w:hAnsi="Arial"/>
                <w:color w:val="404040"/>
                <w:sz w:val="20"/>
                <w:szCs w:val="20"/>
              </w:rPr>
              <w:t xml:space="preserve">None.</w:t>
            </w:r>
          </w:p>
        </w:tc>
      </w:tr>
    </w:tbl>
    <w:p>
      <w:pPr>
        <w:spacing w:after="200"/>
      </w:pPr>
    </w:p>
    <w:p>
      <w:pPr>
        <w:pStyle w:val="Heading1"/>
        <w:spacing w:before="320" w:after="120"/>
      </w:pPr>
      <w:r>
        <w:rPr>
          <w:rFonts w:ascii="Arial" w:cs="Arial" w:eastAsia="Arial" w:hAnsi="Arial"/>
          <w:b/>
          <w:bCs/>
          <w:color w:val="1F4E79"/>
          <w:sz w:val="32"/>
          <w:szCs w:val="32"/>
        </w:rPr>
        <w:t xml:space="preserve">Call Flow</w:t>
      </w:r>
    </w:p>
    <w:p>
      <w:pPr>
        <w:pBdr>
          <w:bottom w:val="single" w:color="2E75B6" w:sz="6" w:space="1"/>
        </w:pBdr>
        <w:spacing w:after="160"/>
      </w:pPr>
    </w:p>
    <w:p>
      <w:pPr>
        <w:spacing w:after="120"/>
      </w:pPr>
      <w:r>
        <w:rPr>
          <w:rFonts w:ascii="Arial" w:cs="Arial" w:eastAsia="Arial" w:hAnsi="Arial"/>
          <w:color w:val="404040"/>
          <w:sz w:val="22"/>
          <w:szCs w:val="22"/>
        </w:rPr>
        <w:t xml:space="preserve">The following sequence shows the complete call chain for a single company profile in CLI mode: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main()</w:t>
            </w:r>
          </w:p>
          <w:p>
            <w:pPr>
              <w:spacing w:after="0"/>
            </w:pPr>
            <w:r>
              <w:rPr>
                <w:rFonts w:ascii="Courier New" w:cs="Courier New" w:eastAsia="Courier New" w:hAnsi="Courier New"/>
                <w:color w:val="1A1A1A"/>
                <w:sz w:val="18"/>
                <w:szCs w:val="18"/>
              </w:rPr>
              <w:t xml:space="preserve">  └─ collect_from_cli()  →  CompanyProfile</w:t>
            </w:r>
          </w:p>
          <w:p>
            <w:pPr>
              <w:spacing w:after="0"/>
            </w:pPr>
            <w:r>
              <w:rPr>
                <w:rFonts w:ascii="Courier New" w:cs="Courier New" w:eastAsia="Courier New" w:hAnsi="Courier New"/>
                <w:color w:val="1A1A1A"/>
                <w:sz w:val="18"/>
                <w:szCs w:val="18"/>
              </w:rPr>
              <w:t xml:space="preserve">  └─ process_profile(profile)</w:t>
            </w:r>
          </w:p>
          <w:p>
            <w:pPr>
              <w:spacing w:after="0"/>
            </w:pPr>
            <w:r>
              <w:rPr>
                <w:rFonts w:ascii="Courier New" w:cs="Courier New" w:eastAsia="Courier New" w:hAnsi="Courier New"/>
                <w:color w:val="1A1A1A"/>
                <w:sz w:val="18"/>
                <w:szCs w:val="18"/>
              </w:rPr>
              <w:t xml:space="preserve">       └─ run_agent(profile)</w:t>
            </w:r>
          </w:p>
          <w:p>
            <w:pPr>
              <w:spacing w:after="0"/>
            </w:pPr>
            <w:r>
              <w:rPr>
                <w:rFonts w:ascii="Courier New" w:cs="Courier New" w:eastAsia="Courier New" w:hAnsi="Courier New"/>
                <w:color w:val="1A1A1A"/>
                <w:sz w:val="18"/>
                <w:szCs w:val="18"/>
              </w:rPr>
              <w:t xml:space="preserve">            └─ classify_industry(profile)       →  ask_claude()</w:t>
            </w:r>
          </w:p>
          <w:p>
            <w:pPr>
              <w:spacing w:after="0"/>
            </w:pPr>
            <w:r>
              <w:rPr>
                <w:rFonts w:ascii="Courier New" w:cs="Courier New" w:eastAsia="Courier New" w:hAnsi="Courier New"/>
                <w:color w:val="1A1A1A"/>
                <w:sz w:val="18"/>
                <w:szCs w:val="18"/>
              </w:rPr>
              <w:t xml:space="preserve">            └─ diagnose_pain_points(profile)    →  ask_claude()</w:t>
            </w:r>
          </w:p>
          <w:p>
            <w:pPr>
              <w:spacing w:after="0"/>
            </w:pPr>
            <w:r>
              <w:rPr>
                <w:rFonts w:ascii="Courier New" w:cs="Courier New" w:eastAsia="Courier New" w:hAnsi="Courier New"/>
                <w:color w:val="1A1A1A"/>
                <w:sz w:val="18"/>
                <w:szCs w:val="18"/>
              </w:rPr>
              <w:t xml:space="preserve">            └─ recommend_agents(profile, ...)   →  ask_claude()</w:t>
            </w:r>
          </w:p>
          <w:p>
            <w:pPr>
              <w:spacing w:after="0"/>
            </w:pPr>
            <w:r>
              <w:rPr>
                <w:rFonts w:ascii="Courier New" w:cs="Courier New" w:eastAsia="Courier New" w:hAnsi="Courier New"/>
                <w:color w:val="1A1A1A"/>
                <w:sz w:val="18"/>
                <w:szCs w:val="18"/>
              </w:rPr>
              <w:t xml:space="preserve">            └─ generate_roi_summary(industry)   →  ask_claude()</w:t>
            </w:r>
          </w:p>
          <w:p>
            <w:pPr>
              <w:spacing w:after="0"/>
            </w:pPr>
            <w:r>
              <w:rPr>
                <w:rFonts w:ascii="Courier New" w:cs="Courier New" w:eastAsia="Courier New" w:hAnsi="Courier New"/>
                <w:color w:val="1A1A1A"/>
                <w:sz w:val="18"/>
                <w:szCs w:val="18"/>
              </w:rPr>
              <w:t xml:space="preserve">            └─ generate_email_report(profile)   →  str (report)</w:t>
            </w:r>
          </w:p>
          <w:p>
            <w:pPr>
              <w:spacing w:after="0"/>
            </w:pPr>
            <w:r>
              <w:rPr>
                <w:rFonts w:ascii="Courier New" w:cs="Courier New" w:eastAsia="Courier New" w:hAnsi="Courier New"/>
                <w:color w:val="1A1A1A"/>
                <w:sz w:val="18"/>
                <w:szCs w:val="18"/>
              </w:rPr>
              <w:t xml:space="preserve">       └─ print(report)</w:t>
            </w:r>
          </w:p>
          <w:p>
            <w:pPr>
              <w:spacing w:after="0"/>
            </w:pPr>
            <w:r>
              <w:rPr>
                <w:rFonts w:ascii="Courier New" w:cs="Courier New" w:eastAsia="Courier New" w:hAnsi="Courier New"/>
                <w:color w:val="1A1A1A"/>
                <w:sz w:val="18"/>
                <w:szCs w:val="18"/>
              </w:rPr>
              <w:t xml:space="preserve">       └─ save_report(profile, report)         →  filepath</w:t>
            </w:r>
          </w:p>
          <w:p>
            <w:pPr>
              <w:spacing w:after="0"/>
            </w:pPr>
            <w:r>
              <w:rPr>
                <w:rFonts w:ascii="Courier New" w:cs="Courier New" w:eastAsia="Courier New" w:hAnsi="Courier New"/>
                <w:color w:val="1A1A1A"/>
                <w:sz w:val="18"/>
                <w:szCs w:val="18"/>
              </w:rPr>
              <w:t xml:space="preserve">       └─ scan_report_guardrail(report)        →  ask_claude()  →  {pass, reason}</w:t>
            </w:r>
          </w:p>
          <w:p>
            <w:pPr>
              <w:spacing w:after="0"/>
            </w:pPr>
            <w:r>
              <w:rPr>
                <w:rFonts w:ascii="Courier New" w:cs="Courier New" w:eastAsia="Courier New" w:hAnsi="Courier New"/>
                <w:color w:val="1A1A1A"/>
                <w:sz w:val="18"/>
                <w:szCs w:val="18"/>
              </w:rPr>
              <w:t xml:space="preserve">       └─ [if pass] send_email_smtp(profile.email, report)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60"/>
            </w:tcMar>
          </w:tcPr>
          <w:p>
            <w:pPr>
              <w:spacing w:after="0"/>
            </w:pPr>
            <w:r>
              <w:rPr>
                <w:rFonts w:ascii="Arial" w:cs="Arial" w:eastAsia="Arial" w:hAnsi="Arial"/>
                <w:b/>
                <w:bCs/>
                <w:color w:val="1F4E79"/>
                <w:sz w:val="20"/>
                <w:szCs w:val="20"/>
              </w:rPr>
              <w:t xml:space="preserve">API Call Count:  </w:t>
            </w:r>
            <w:r>
              <w:rPr>
                <w:rFonts w:ascii="Arial" w:cs="Arial" w:eastAsia="Arial" w:hAnsi="Arial"/>
                <w:color w:val="404040"/>
                <w:sz w:val="20"/>
                <w:szCs w:val="20"/>
              </w:rPr>
              <w:t xml:space="preserve">Every call to ask_claude() makes one Anthropic API request (up to MAX_RETRIES on failure). A single company profile therefore makes 5 API calls in the happy path — one per pipeline step plus the guardrail.</w:t>
            </w:r>
          </w:p>
        </w:tc>
      </w:tr>
    </w:tbl>
    <w:p>
      <w:pPr>
        <w:spacing w:after="200"/>
      </w:pPr>
    </w:p>
    <w:p>
      <w:pPr>
        <w:pStyle w:val="Heading1"/>
        <w:spacing w:before="320" w:after="120"/>
      </w:pPr>
      <w:r>
        <w:rPr>
          <w:rFonts w:ascii="Arial" w:cs="Arial" w:eastAsia="Arial" w:hAnsi="Arial"/>
          <w:b/>
          <w:bCs/>
          <w:color w:val="1F4E79"/>
          <w:sz w:val="32"/>
          <w:szCs w:val="32"/>
        </w:rPr>
        <w:t xml:space="preserve">Error Handling Strategy</w:t>
      </w:r>
    </w:p>
    <w:p>
      <w:pPr>
        <w:pBdr>
          <w:bottom w:val="single" w:color="2E75B6" w:sz="6" w:space="1"/>
        </w:pBdr>
        <w:spacing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22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W w:type="dxa" w:w="42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EnvironmentError</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Startup</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Missing ANTHROPIC_API_KEY. Raised at module import time before any work begins.</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anthropic.APIError</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ask_claude()</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Caught per-attempt inside the retry loop. Re-raised as RuntimeError after MAX_RETRIES exhausted.</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RuntimeError</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ask_claude()</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Propagates up through the pipeline step caller and terminates processing for that profile.</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FileNotFoundError</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load_from_csv/json</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Raised immediately when the input file path does not exist.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ValueError (input)</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load_from_csv/json</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Raised if no valid profiles remain after row-level filtering.</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ValueError (guardrail)</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scan_report_guardrail()</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Caught internally; returns pass=False rather than propagating.</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smtplib.SMTPException</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send_email_smtp()</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Caught and printed; does not affect report saving or other profiles in a batch.</w:t>
            </w:r>
          </w:p>
        </w:tc>
      </w:tr>
    </w:tbl>
    <w:p>
      <w:pPr>
        <w:spacing w:after="200"/>
      </w:pPr>
    </w:p>
    <w:p>
      <w:pPr>
        <w:pStyle w:val="Heading1"/>
        <w:spacing w:before="320" w:after="120"/>
      </w:pPr>
      <w:r>
        <w:rPr>
          <w:rFonts w:ascii="Arial" w:cs="Arial" w:eastAsia="Arial" w:hAnsi="Arial"/>
          <w:b/>
          <w:bCs/>
          <w:color w:val="1F4E79"/>
          <w:sz w:val="32"/>
          <w:szCs w:val="32"/>
        </w:rPr>
        <w:t xml:space="preserve">Extending the Tool</w:t>
      </w:r>
    </w:p>
    <w:p>
      <w:pPr>
        <w:pBdr>
          <w:bottom w:val="single" w:color="2E75B6" w:sz="6" w:space="1"/>
        </w:pBdr>
        <w:spacing w:after="160"/>
      </w:pPr>
    </w:p>
    <w:p>
      <w:pPr>
        <w:pStyle w:val="Heading2"/>
        <w:spacing w:before="240" w:after="100"/>
      </w:pPr>
      <w:r>
        <w:rPr>
          <w:rFonts w:ascii="Arial" w:cs="Arial" w:eastAsia="Arial" w:hAnsi="Arial"/>
          <w:b/>
          <w:bCs/>
          <w:color w:val="2E75B6"/>
          <w:sz w:val="26"/>
          <w:szCs w:val="26"/>
        </w:rPr>
        <w:t xml:space="preserve">Adding a New Industry</w:t>
      </w:r>
    </w:p>
    <w:p>
      <w:pPr>
        <w:spacing w:after="120"/>
      </w:pPr>
      <w:r>
        <w:rPr>
          <w:rFonts w:ascii="Arial" w:cs="Arial" w:eastAsia="Arial" w:hAnsi="Arial"/>
          <w:color w:val="404040"/>
          <w:sz w:val="22"/>
          <w:szCs w:val="22"/>
        </w:rPr>
        <w:t xml:space="preserve">Update the industry list in the classify_industry() prompt string. No other code changes are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 In classify_industry(), extend this line:</w:t>
            </w:r>
          </w:p>
          <w:p>
            <w:pPr>
              <w:spacing w:after="0"/>
            </w:pPr>
            <w:r>
              <w:rPr>
                <w:rFonts w:ascii="Courier New" w:cs="Courier New" w:eastAsia="Courier New" w:hAnsi="Courier New"/>
                <w:color w:val="1A1A1A"/>
                <w:sz w:val="18"/>
                <w:szCs w:val="18"/>
              </w:rPr>
              <w:t xml:space="preserve">retail, manufacturing, nonprofit, medical,</w:t>
            </w:r>
          </w:p>
          <w:p>
            <w:pPr>
              <w:spacing w:after="0"/>
            </w:pPr>
            <w:r>
              <w:rPr>
                <w:rFonts w:ascii="Courier New" w:cs="Courier New" w:eastAsia="Courier New" w:hAnsi="Courier New"/>
                <w:color w:val="1A1A1A"/>
                <w:sz w:val="18"/>
                <w:szCs w:val="18"/>
              </w:rPr>
              <w:t xml:space="preserve">enterprise services, technology, logistics, finance, real_estate</w:t>
            </w:r>
          </w:p>
        </w:tc>
      </w:tr>
    </w:tbl>
    <w:p>
      <w:pPr>
        <w:spacing w:after="160"/>
      </w:pPr>
    </w:p>
    <w:p>
      <w:pPr>
        <w:pStyle w:val="Heading2"/>
        <w:spacing w:before="240" w:after="100"/>
      </w:pPr>
      <w:r>
        <w:rPr>
          <w:rFonts w:ascii="Arial" w:cs="Arial" w:eastAsia="Arial" w:hAnsi="Arial"/>
          <w:b/>
          <w:bCs/>
          <w:color w:val="2E75B6"/>
          <w:sz w:val="26"/>
          <w:szCs w:val="26"/>
        </w:rPr>
        <w:t xml:space="preserve">Changing the Model</w:t>
      </w:r>
    </w:p>
    <w:p>
      <w:pPr>
        <w:spacing w:after="120"/>
      </w:pPr>
      <w:r>
        <w:rPr>
          <w:rFonts w:ascii="Arial" w:cs="Arial" w:eastAsia="Arial" w:hAnsi="Arial"/>
          <w:color w:val="404040"/>
          <w:sz w:val="22"/>
          <w:szCs w:val="22"/>
        </w:rPr>
        <w:t xml:space="preserve">Update the MODULE-level MODEL constant. Any Anthropic claude-* model identifier is valid.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MODEL = "claude-opus-4-20250514"  # switch to Opus for higher quality</w:t>
            </w:r>
          </w:p>
        </w:tc>
      </w:tr>
    </w:tbl>
    <w:p>
      <w:pPr>
        <w:spacing w:after="160"/>
      </w:pPr>
    </w:p>
    <w:p>
      <w:pPr>
        <w:pStyle w:val="Heading2"/>
        <w:spacing w:before="240" w:after="100"/>
      </w:pPr>
      <w:r>
        <w:rPr>
          <w:rFonts w:ascii="Arial" w:cs="Arial" w:eastAsia="Arial" w:hAnsi="Arial"/>
          <w:b/>
          <w:bCs/>
          <w:color w:val="2E75B6"/>
          <w:sz w:val="26"/>
          <w:szCs w:val="26"/>
        </w:rPr>
        <w:t xml:space="preserve">Adding a New Input Format (e.g. Google Sheets)</w:t>
      </w:r>
    </w:p>
    <w:p>
      <w:pPr>
        <w:spacing w:after="120"/>
      </w:pPr>
      <w:r>
        <w:rPr>
          <w:rFonts w:ascii="Arial" w:cs="Arial" w:eastAsia="Arial" w:hAnsi="Arial"/>
          <w:color w:val="404040"/>
          <w:sz w:val="22"/>
          <w:szCs w:val="22"/>
        </w:rPr>
        <w:t xml:space="preserve">Follow the same pattern as load_from_csv():</w:t>
      </w:r>
    </w:p>
    <w:p>
      <w:pPr>
        <w:pStyle w:val="ListParagraph"/>
        <w:numPr>
          <w:ilvl w:val="0"/>
          <w:numId w:val="2"/>
        </w:numPr>
        <w:spacing w:after="80"/>
      </w:pPr>
      <w:r>
        <w:rPr>
          <w:rFonts w:ascii="Arial" w:cs="Arial" w:eastAsia="Arial" w:hAnsi="Arial"/>
          <w:color w:val="404040"/>
          <w:sz w:val="22"/>
          <w:szCs w:val="22"/>
        </w:rPr>
        <w:t xml:space="preserve">Validate the file/source exists</w:t>
      </w:r>
    </w:p>
    <w:p>
      <w:pPr>
        <w:pStyle w:val="ListParagraph"/>
        <w:numPr>
          <w:ilvl w:val="0"/>
          <w:numId w:val="2"/>
        </w:numPr>
        <w:spacing w:after="80"/>
      </w:pPr>
      <w:r>
        <w:rPr>
          <w:rFonts w:ascii="Arial" w:cs="Arial" w:eastAsia="Arial" w:hAnsi="Arial"/>
          <w:color w:val="404040"/>
          <w:sz w:val="22"/>
          <w:szCs w:val="22"/>
        </w:rPr>
        <w:t xml:space="preserve">Iterate rows, validate email and employees per row</w:t>
      </w:r>
    </w:p>
    <w:p>
      <w:pPr>
        <w:pStyle w:val="ListParagraph"/>
        <w:numPr>
          <w:ilvl w:val="0"/>
          <w:numId w:val="2"/>
        </w:numPr>
        <w:spacing w:after="80"/>
      </w:pPr>
      <w:r>
        <w:rPr>
          <w:rFonts w:ascii="Arial" w:cs="Arial" w:eastAsia="Arial" w:hAnsi="Arial"/>
          <w:color w:val="404040"/>
          <w:sz w:val="22"/>
          <w:szCs w:val="22"/>
        </w:rPr>
        <w:t xml:space="preserve">Skip invalid rows with a warning</w:t>
      </w:r>
    </w:p>
    <w:p>
      <w:pPr>
        <w:pStyle w:val="ListParagraph"/>
        <w:numPr>
          <w:ilvl w:val="0"/>
          <w:numId w:val="2"/>
        </w:numPr>
        <w:spacing w:after="80"/>
      </w:pPr>
      <w:r>
        <w:rPr>
          <w:rFonts w:ascii="Arial" w:cs="Arial" w:eastAsia="Arial" w:hAnsi="Arial"/>
          <w:color w:val="404040"/>
          <w:sz w:val="22"/>
          <w:szCs w:val="22"/>
        </w:rPr>
        <w:t xml:space="preserve">Raise ValueError if no valid profiles remain</w:t>
      </w:r>
    </w:p>
    <w:p>
      <w:pPr>
        <w:pStyle w:val="ListParagraph"/>
        <w:numPr>
          <w:ilvl w:val="0"/>
          <w:numId w:val="2"/>
        </w:numPr>
        <w:spacing w:after="80"/>
      </w:pPr>
      <w:r>
        <w:rPr>
          <w:rFonts w:ascii="Arial" w:cs="Arial" w:eastAsia="Arial" w:hAnsi="Arial"/>
          <w:color w:val="404040"/>
          <w:sz w:val="22"/>
          <w:szCs w:val="22"/>
        </w:rPr>
        <w:t xml:space="preserve">Return List[CompanyProfile]</w:t>
      </w:r>
    </w:p>
    <w:p>
      <w:pPr>
        <w:spacing w:after="120"/>
      </w:pPr>
      <w:r>
        <w:rPr>
          <w:rFonts w:ascii="Arial" w:cs="Arial" w:eastAsia="Arial" w:hAnsi="Arial"/>
          <w:color w:val="404040"/>
          <w:sz w:val="22"/>
          <w:szCs w:val="22"/>
        </w:rPr>
        <w:t xml:space="preserve">Then add a new argparse argument in main() and wire it into the if/elif chain.</w:t>
      </w:r>
    </w:p>
    <w:p>
      <w:pPr>
        <w:spacing w:after="160"/>
      </w:pPr>
    </w:p>
    <w:p>
      <w:pPr>
        <w:pStyle w:val="Heading2"/>
        <w:spacing w:before="240" w:after="100"/>
      </w:pPr>
      <w:r>
        <w:rPr>
          <w:rFonts w:ascii="Arial" w:cs="Arial" w:eastAsia="Arial" w:hAnsi="Arial"/>
          <w:b/>
          <w:bCs/>
          <w:color w:val="2E75B6"/>
          <w:sz w:val="26"/>
          <w:szCs w:val="26"/>
        </w:rPr>
        <w:t xml:space="preserve">Strengthening the Guardrail</w:t>
      </w:r>
    </w:p>
    <w:p>
      <w:pPr>
        <w:spacing w:after="120"/>
      </w:pPr>
      <w:r>
        <w:rPr>
          <w:rFonts w:ascii="Arial" w:cs="Arial" w:eastAsia="Arial" w:hAnsi="Arial"/>
          <w:color w:val="404040"/>
          <w:sz w:val="22"/>
          <w:szCs w:val="22"/>
        </w:rPr>
        <w:t xml:space="preserve">The current guardrail relies on Claude reviewing its own output, which creates a bias toward passing. To strengthen it:</w:t>
      </w:r>
    </w:p>
    <w:p>
      <w:pPr>
        <w:pStyle w:val="ListParagraph"/>
        <w:numPr>
          <w:ilvl w:val="0"/>
          <w:numId w:val="2"/>
        </w:numPr>
        <w:spacing w:after="80"/>
      </w:pPr>
      <w:r>
        <w:rPr>
          <w:rFonts w:ascii="Arial" w:cs="Arial" w:eastAsia="Arial" w:hAnsi="Arial"/>
          <w:color w:val="404040"/>
          <w:sz w:val="22"/>
          <w:szCs w:val="22"/>
        </w:rPr>
        <w:t xml:space="preserve">Use a different model for the guardrail call (e.g. Opus vs Sonnet for the pipeline)</w:t>
      </w:r>
    </w:p>
    <w:p>
      <w:pPr>
        <w:pStyle w:val="ListParagraph"/>
        <w:numPr>
          <w:ilvl w:val="0"/>
          <w:numId w:val="2"/>
        </w:numPr>
        <w:spacing w:after="80"/>
      </w:pPr>
      <w:r>
        <w:rPr>
          <w:rFonts w:ascii="Arial" w:cs="Arial" w:eastAsia="Arial" w:hAnsi="Arial"/>
          <w:color w:val="404040"/>
          <w:sz w:val="22"/>
          <w:szCs w:val="22"/>
        </w:rPr>
        <w:t xml:space="preserve">Add a human review step: save the report, prompt the user to confirm before sending</w:t>
      </w:r>
    </w:p>
    <w:p>
      <w:pPr>
        <w:pStyle w:val="ListParagraph"/>
        <w:numPr>
          <w:ilvl w:val="0"/>
          <w:numId w:val="2"/>
        </w:numPr>
        <w:spacing w:after="80"/>
      </w:pPr>
      <w:r>
        <w:rPr>
          <w:rFonts w:ascii="Arial" w:cs="Arial" w:eastAsia="Arial" w:hAnsi="Arial"/>
          <w:color w:val="404040"/>
          <w:sz w:val="22"/>
          <w:szCs w:val="22"/>
        </w:rPr>
        <w:t xml:space="preserve">Add keyword blocklists checked before the AI guardrail runs</w:t>
      </w:r>
    </w:p>
    <w:p>
      <w:pPr>
        <w:pStyle w:val="ListParagraph"/>
        <w:numPr>
          <w:ilvl w:val="0"/>
          <w:numId w:val="2"/>
        </w:numPr>
        <w:spacing w:after="80"/>
      </w:pPr>
      <w:r>
        <w:rPr>
          <w:rFonts w:ascii="Arial" w:cs="Arial" w:eastAsia="Arial" w:hAnsi="Arial"/>
          <w:color w:val="404040"/>
          <w:sz w:val="22"/>
          <w:szCs w:val="22"/>
        </w:rPr>
        <w:t xml:space="preserve">Lower the guardrail temperature to 0.0 for fully deterministic pass/fail decisions</w:t>
      </w:r>
    </w:p>
    <w:p>
      <w:pPr>
        <w:spacing w:after="200"/>
      </w:pPr>
    </w:p>
    <w:p>
      <w:pPr>
        <w:pStyle w:val="Heading1"/>
        <w:spacing w:before="320" w:after="120"/>
      </w:pPr>
      <w:r>
        <w:rPr>
          <w:rFonts w:ascii="Arial" w:cs="Arial" w:eastAsia="Arial" w:hAnsi="Arial"/>
          <w:b/>
          <w:bCs/>
          <w:color w:val="1F4E79"/>
          <w:sz w:val="32"/>
          <w:szCs w:val="32"/>
        </w:rPr>
        <w:t xml:space="preserve">Dependencies</w:t>
      </w:r>
    </w:p>
    <w:p>
      <w:pPr>
        <w:pBdr>
          <w:bottom w:val="single" w:color="2E75B6" w:sz="6" w:space="1"/>
        </w:pBdr>
        <w:spacing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2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2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anthropic</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&gt;=0.25.0</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pip install anthropic — only non-stdlib dependency</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os</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stdlib</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Environment variable access, path operations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re</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stdlib</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Email validation regex, guardrail JSON fence stripping</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csv</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stdlib</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CSV batch file parsing</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json</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stdlib</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JSON batch file parsing, guardrail response parsing</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time</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stdlib</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RETRY_DELAY sleep between API retry attempts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smtplib</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stdlib</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 email delivery</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argparse</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stdlib</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CLI argument parsing</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dataclasses</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stdlib</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CompanyProfile and DiagnosisResult definitions</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datetime</w:t>
            </w:r>
          </w:p>
        </w:tc>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stdlib</w:t>
            </w:r>
          </w:p>
        </w:tc>
        <w:tc>
          <w:tcPr>
            <w:tcW w:type="dxa" w:w="4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Report filename timestamping</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email.mime</w:t>
            </w:r>
          </w:p>
        </w:tc>
        <w:tc>
          <w:tcPr>
            <w:tcW w:type="dxa" w:w="2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stdlib</w:t>
            </w:r>
          </w:p>
        </w:tc>
        <w:tc>
          <w:tcPr>
            <w:tcW w:type="dxa" w:w="4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MIME message construction for SMTP</w:t>
            </w:r>
          </w:p>
        </w:tc>
      </w:tr>
    </w:tbl>
    <w:p>
      <w:pPr>
        <w:spacing w:after="240"/>
      </w:pPr>
    </w:p>
    <w:p>
      <w:pPr>
        <w:pBdr>
          <w:bottom w:val="single" w:color="2E75B6" w:sz="6" w:space="1"/>
        </w:pBdr>
        <w:spacing w:after="160"/>
      </w:pPr>
    </w:p>
    <w:p>
      <w:pPr>
        <w:spacing w:after="0"/>
        <w:jc w:val="center"/>
      </w:pPr>
      <w:r>
        <w:rPr>
          <w:rFonts w:ascii="Arial" w:cs="Arial" w:eastAsia="Arial" w:hAnsi="Arial"/>
          <w:color w:val="595959"/>
          <w:sz w:val="18"/>
          <w:szCs w:val="18"/>
        </w:rPr>
        <w:t xml:space="preserve">Acuff Automation &amp; Analytics  •  AI Agentic Development  •  Version 2.0.0</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595959"/>
        <w:sz w:val="16"/>
        <w:szCs w:val="16"/>
      </w:rPr>
      <w:t xml:space="preserve">Acuff Automation &amp; Analytics</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pPr>
    <w:r>
      <w:rPr>
        <w:rFonts w:ascii="Arial" w:cs="Arial" w:eastAsia="Arial" w:hAnsi="Arial"/>
        <w:b/>
        <w:bCs/>
        <w:color w:val="1F4E79"/>
        <w:sz w:val="18"/>
        <w:szCs w:val="18"/>
      </w:rPr>
      <w:t xml:space="preserve">AI Agent Suggestion Agent</w:t>
    </w:r>
    <w:r>
      <w:rPr>
        <w:rFonts w:ascii="Arial" w:cs="Arial" w:eastAsia="Arial" w:hAnsi="Arial"/>
        <w:color w:val="595959"/>
        <w:sz w:val="18"/>
        <w:szCs w:val="18"/>
      </w:rPr>
      <w:t xml:space="preserve">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2026-03-06T07:46:00.107Z</dcterms:created>
  <dcterms:modified xsi:type="dcterms:W3CDTF">2026-03-06T07:46:00.108Z</dcterms:modified>
</cp:coreProperties>
</file>

<file path=docProps/custom.xml><?xml version="1.0" encoding="utf-8"?>
<Properties xmlns="http://schemas.openxmlformats.org/officeDocument/2006/custom-properties" xmlns:vt="http://schemas.openxmlformats.org/officeDocument/2006/docPropsVTypes"/>
</file>