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83F" w:rsidRPr="00D13DBE" w:rsidRDefault="00D13DBE">
      <w:pPr>
        <w:rPr>
          <w:lang w:val="es-ES"/>
        </w:rPr>
      </w:pPr>
      <w:bookmarkStart w:id="0" w:name="_GoBack"/>
      <w:bookmarkEnd w:id="0"/>
    </w:p>
    <w:sectPr w:rsidR="00DF083F" w:rsidRPr="00D1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BE"/>
    <w:rsid w:val="008851CB"/>
    <w:rsid w:val="00A63E86"/>
    <w:rsid w:val="00D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7716C"/>
  <w15:chartTrackingRefBased/>
  <w15:docId w15:val="{3E3C8B97-8718-4185-99D1-D1B82C34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Cornejo Pereira</dc:creator>
  <cp:keywords/>
  <dc:description/>
  <cp:lastModifiedBy>Cristian Daniel Cornejo Pereira</cp:lastModifiedBy>
  <cp:revision>1</cp:revision>
  <dcterms:created xsi:type="dcterms:W3CDTF">2019-09-21T02:55:00Z</dcterms:created>
  <dcterms:modified xsi:type="dcterms:W3CDTF">2019-09-21T02:56:00Z</dcterms:modified>
</cp:coreProperties>
</file>