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:rsidR="00BA06C3" w:rsidRDefault="0095163B">
      <w:pPr>
        <w:spacing w:before="240" w:after="240"/>
        <w:jc w:val="both"/>
      </w:pPr>
      <w:r>
        <w:t xml:space="preserve"> </w:t>
      </w:r>
    </w:p>
    <w:p w:rsidR="00BA06C3" w:rsidRDefault="003E09E0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1.1</w:t>
      </w:r>
    </w:p>
    <w:p w:rsidR="00BA06C3" w:rsidRDefault="0095163B">
      <w:pPr>
        <w:jc w:val="both"/>
      </w:pPr>
      <w:r>
        <w:br w:type="page"/>
      </w:r>
    </w:p>
    <w:p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12/09/2019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87F62">
              <w:t>25/09/2019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87F62">
              <w:t>1.1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4E67F2" w:rsidP="00587F62">
            <w:pPr>
              <w:spacing w:before="240" w:after="240"/>
              <w:jc w:val="center"/>
            </w:pPr>
            <w:r>
              <w:t>Versión final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587F62" w:rsidP="00587F6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  <w:bookmarkStart w:id="0" w:name="_GoBack"/>
        <w:bookmarkEnd w:id="0"/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:rsidR="00BA06C3" w:rsidRDefault="00BA06C3">
      <w:pPr>
        <w:jc w:val="both"/>
      </w:pPr>
    </w:p>
    <w:p w:rsidR="00BA06C3" w:rsidRDefault="0095163B">
      <w:pPr>
        <w:jc w:val="both"/>
      </w:pPr>
      <w:r>
        <w:br w:type="page"/>
      </w: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:rsidR="00BA06C3" w:rsidRDefault="00BA06C3">
      <w:pPr>
        <w:jc w:val="both"/>
      </w:pPr>
    </w:p>
    <w:p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:rsidR="00BA06C3" w:rsidRDefault="0095163B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tbhk08ehqpt">
            <w:r>
              <w:rPr>
                <w:b/>
              </w:rPr>
              <w:t>Vista General del Proyecto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_utbhk08ehqpt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BA06C3" w:rsidRDefault="00F05EAA">
          <w:pPr>
            <w:tabs>
              <w:tab w:val="right" w:pos="9030"/>
            </w:tabs>
            <w:spacing w:before="200" w:line="240" w:lineRule="auto"/>
          </w:pPr>
          <w:hyperlink w:anchor="_j28lfaiamids">
            <w:r w:rsidR="0095163B">
              <w:rPr>
                <w:b/>
              </w:rPr>
              <w:t>Cronograma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_j28lfaiamids \h </w:instrText>
          </w:r>
          <w:r w:rsidR="0095163B">
            <w:fldChar w:fldCharType="separate"/>
          </w:r>
          <w:r w:rsidR="0095163B">
            <w:rPr>
              <w:b/>
            </w:rPr>
            <w:t>7</w:t>
          </w:r>
          <w:r w:rsidR="0095163B">
            <w:fldChar w:fldCharType="end"/>
          </w:r>
        </w:p>
        <w:p w:rsidR="00BA06C3" w:rsidRDefault="00F05EAA">
          <w:pPr>
            <w:tabs>
              <w:tab w:val="right" w:pos="9030"/>
            </w:tabs>
            <w:spacing w:before="200" w:line="240" w:lineRule="auto"/>
          </w:pPr>
          <w:hyperlink w:anchor="_y4hrr7vnmqy4">
            <w:r w:rsidR="0095163B">
              <w:rPr>
                <w:b/>
              </w:rPr>
              <w:t>Organización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_y4hrr7vnmqy4 \h </w:instrText>
          </w:r>
          <w:r w:rsidR="0095163B">
            <w:fldChar w:fldCharType="separate"/>
          </w:r>
          <w:r w:rsidR="0095163B">
            <w:rPr>
              <w:b/>
            </w:rPr>
            <w:t>9</w:t>
          </w:r>
          <w:r w:rsidR="0095163B">
            <w:fldChar w:fldCharType="end"/>
          </w:r>
        </w:p>
        <w:p w:rsidR="00BA06C3" w:rsidRDefault="00F05EAA">
          <w:pPr>
            <w:tabs>
              <w:tab w:val="right" w:pos="9030"/>
            </w:tabs>
            <w:spacing w:before="200" w:after="80" w:line="240" w:lineRule="auto"/>
          </w:pPr>
          <w:hyperlink w:anchor="_kvuhrvtk7rys">
            <w:r w:rsidR="0095163B">
              <w:rPr>
                <w:b/>
              </w:rPr>
              <w:t>Gestión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_kvuhrvtk7rys \h </w:instrText>
          </w:r>
          <w:r w:rsidR="0095163B">
            <w:fldChar w:fldCharType="separate"/>
          </w:r>
          <w:r w:rsidR="0095163B">
            <w:rPr>
              <w:b/>
            </w:rPr>
            <w:t>10</w:t>
          </w:r>
          <w:r w:rsidR="0095163B">
            <w:fldChar w:fldCharType="end"/>
          </w:r>
          <w:r w:rsidR="0095163B">
            <w:fldChar w:fldCharType="end"/>
          </w:r>
        </w:p>
      </w:sdtContent>
    </w:sdt>
    <w:p w:rsidR="00BA06C3" w:rsidRDefault="00BA06C3"/>
    <w:p w:rsidR="00BA06C3" w:rsidRDefault="00BA06C3">
      <w:pPr>
        <w:jc w:val="both"/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rPr>
          <w:b/>
          <w:sz w:val="36"/>
          <w:szCs w:val="36"/>
        </w:rPr>
      </w:pP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:rsidR="00BA06C3" w:rsidRDefault="00BA06C3">
      <w:pPr>
        <w:jc w:val="both"/>
      </w:pPr>
    </w:p>
    <w:tbl>
      <w:tblPr>
        <w:tblStyle w:val="a0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" w:name="_utbhk08ehqpt" w:colFirst="0" w:colLast="0"/>
      <w:bookmarkEnd w:id="1"/>
      <w:r>
        <w:t>Vista General del Proyecto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 de Software.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Software completo para uso final.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Módulo de monitoreo (hardware) de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Gestión de la Configuración y 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:rsidR="00BA06C3" w:rsidRDefault="0095163B">
      <w:pPr>
        <w:pStyle w:val="Ttulo2"/>
        <w:tabs>
          <w:tab w:val="left" w:pos="4535"/>
        </w:tabs>
        <w:jc w:val="both"/>
      </w:pPr>
      <w:bookmarkStart w:id="9" w:name="_j28lfaiamids" w:colFirst="0" w:colLast="0"/>
      <w:bookmarkEnd w:id="9"/>
      <w:r>
        <w:lastRenderedPageBreak/>
        <w:t>Cronograma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cronograma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F62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02/10</w:t>
            </w:r>
            <w:r w:rsidR="0095163B">
              <w:t>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31/10/2019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 por módulo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integración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en entorno real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calendario, con fechas laborables de lunes a sábado. La fecha de aprobación indica cuándo el artefacto en cuestión tiene un estado de completitud suficiente para someterse a revisión y aprobación, pero esto no quita la posibilidad de su posterior refinamiento y cambios. </w:t>
      </w: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Pr="00B1355B" w:rsidRDefault="00B1355B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lastRenderedPageBreak/>
        <w:t>Cronograma</w:t>
      </w:r>
    </w:p>
    <w:p w:rsidR="007D6069" w:rsidRDefault="007D6069" w:rsidP="007D6069"/>
    <w:p w:rsidR="007D6069" w:rsidRPr="007D6069" w:rsidRDefault="007D6069" w:rsidP="007D6069"/>
    <w:p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07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1008"/>
        <w:gridCol w:w="330"/>
        <w:gridCol w:w="328"/>
        <w:gridCol w:w="330"/>
        <w:gridCol w:w="328"/>
        <w:gridCol w:w="330"/>
        <w:gridCol w:w="328"/>
        <w:gridCol w:w="330"/>
        <w:gridCol w:w="328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692D28" w:rsidRPr="00262B3B" w:rsidTr="00F66E6B">
        <w:trPr>
          <w:cantSplit/>
          <w:trHeight w:val="1028"/>
        </w:trPr>
        <w:tc>
          <w:tcPr>
            <w:tcW w:w="2972" w:type="dxa"/>
          </w:tcPr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Pr="00224B12" w:rsidRDefault="00692D28" w:rsidP="00692D28">
            <w:pPr>
              <w:jc w:val="center"/>
              <w:rPr>
                <w:b/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Descripción</w:t>
            </w:r>
          </w:p>
        </w:tc>
        <w:tc>
          <w:tcPr>
            <w:tcW w:w="1134" w:type="dxa"/>
          </w:tcPr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Pr="00224B12" w:rsidRDefault="00692D28" w:rsidP="00692D28">
            <w:pPr>
              <w:jc w:val="center"/>
              <w:rPr>
                <w:b/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Inicio</w:t>
            </w:r>
          </w:p>
        </w:tc>
        <w:tc>
          <w:tcPr>
            <w:tcW w:w="1008" w:type="dxa"/>
          </w:tcPr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Default="00692D28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692D28" w:rsidRPr="00262B3B" w:rsidRDefault="00692D28" w:rsidP="00692D28">
            <w:pPr>
              <w:jc w:val="center"/>
              <w:rPr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Fin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14/09/2019</w:t>
            </w:r>
          </w:p>
        </w:tc>
        <w:tc>
          <w:tcPr>
            <w:tcW w:w="328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16/09/2019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19/09/2019</w:t>
            </w:r>
          </w:p>
        </w:tc>
        <w:tc>
          <w:tcPr>
            <w:tcW w:w="328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20/09/2019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25/09/2019</w:t>
            </w:r>
          </w:p>
        </w:tc>
        <w:tc>
          <w:tcPr>
            <w:tcW w:w="328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26/09/2019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28/09/2019</w:t>
            </w:r>
          </w:p>
        </w:tc>
        <w:tc>
          <w:tcPr>
            <w:tcW w:w="328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2</w:t>
            </w:r>
            <w:r w:rsidRPr="00262B3B">
              <w:rPr>
                <w:sz w:val="14"/>
                <w:szCs w:val="18"/>
              </w:rPr>
              <w:t>/10/2019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10/10/2019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17/10/2019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07/11/2019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14/11/2019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16/11/2019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18/11/2019</w:t>
            </w:r>
          </w:p>
        </w:tc>
        <w:tc>
          <w:tcPr>
            <w:tcW w:w="330" w:type="dxa"/>
            <w:textDirection w:val="btLr"/>
          </w:tcPr>
          <w:p w:rsidR="00692D28" w:rsidRPr="00262B3B" w:rsidRDefault="00692D28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28/11/2019</w:t>
            </w: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Plan de Proyecto y Cronograma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14/09/2019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25/09/2019</w:t>
            </w: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39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Documento de Negocio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16/09/2019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19/09/2019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Documento de Análisis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20/09/2019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25/09/2019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Documento de Especificación de CUS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26/09/2019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</w:t>
            </w:r>
            <w:r w:rsidR="00224B12">
              <w:rPr>
                <w:sz w:val="14"/>
                <w:szCs w:val="18"/>
              </w:rPr>
              <w:t>2</w:t>
            </w:r>
            <w:r w:rsidRPr="00262B3B">
              <w:rPr>
                <w:sz w:val="14"/>
                <w:szCs w:val="18"/>
              </w:rPr>
              <w:t>/10/2019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Documento de Arquitectura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26/09/2019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28/09/2019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Desarrollo de la Aplicación Móvil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03/10/2019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39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Construcción del Hardware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03/10/2019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17/10/2019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Desarrollo de Servidor en la Nube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03/10/2019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Desarrollo de Servidor Local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10/10/2019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Pruebas por Módulo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07/11/2019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62B3B">
        <w:trPr>
          <w:trHeight w:val="325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Pruebas de Integración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07/11/2019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14/11/2019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24B12">
        <w:trPr>
          <w:trHeight w:val="339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Manual de Usuario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14/11/2019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16/11/2019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  <w:tr w:rsidR="00262B3B" w:rsidRPr="00262B3B" w:rsidTr="00224B12">
        <w:trPr>
          <w:trHeight w:val="312"/>
        </w:trPr>
        <w:tc>
          <w:tcPr>
            <w:tcW w:w="2972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Prueba en Entorno Real</w:t>
            </w:r>
          </w:p>
        </w:tc>
        <w:tc>
          <w:tcPr>
            <w:tcW w:w="1134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18/11/2019</w:t>
            </w:r>
          </w:p>
        </w:tc>
        <w:tc>
          <w:tcPr>
            <w:tcW w:w="100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28/11/2019</w:t>
            </w: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28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  <w:tc>
          <w:tcPr>
            <w:tcW w:w="330" w:type="dxa"/>
            <w:shd w:val="clear" w:color="auto" w:fill="FFFF00"/>
          </w:tcPr>
          <w:p w:rsidR="00262B3B" w:rsidRPr="00262B3B" w:rsidRDefault="00262B3B" w:rsidP="00262B3B">
            <w:pPr>
              <w:rPr>
                <w:sz w:val="14"/>
                <w:szCs w:val="18"/>
              </w:rPr>
            </w:pPr>
          </w:p>
        </w:tc>
      </w:tr>
    </w:tbl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Pr="00B50ED5" w:rsidRDefault="00B50ED5" w:rsidP="00B50ED5"/>
    <w:p w:rsidR="004E67F2" w:rsidRPr="004E67F2" w:rsidRDefault="004E67F2" w:rsidP="004E67F2"/>
    <w:p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56354E" w:rsidRDefault="0056354E" w:rsidP="0056354E">
      <w:bookmarkStart w:id="12" w:name="_eg1ajejzt3iv" w:colFirst="0" w:colLast="0"/>
      <w:bookmarkEnd w:id="12"/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Criterio de salida del proyecto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3" w:name="_y4hrr7vnmqy4" w:colFirst="0" w:colLast="0"/>
      <w:bookmarkEnd w:id="13"/>
      <w:r>
        <w:t>Organización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Pezo</w:t>
            </w:r>
            <w:proofErr w:type="spellEnd"/>
            <w:r>
              <w:t xml:space="preserve"> Castilla Gustavo Armando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Tomairo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lastRenderedPageBreak/>
        <w:t>Roles del equipo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Tomairo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Pezo</w:t>
            </w:r>
            <w:proofErr w:type="spellEnd"/>
            <w:r>
              <w:t xml:space="preserve"> Castilla Gustavo Armando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Equipo de Desarrollo del Servidor del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 (Líder)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6" w:name="_kvuhrvtk7rys" w:colFirst="0" w:colLast="0"/>
      <w:bookmarkEnd w:id="16"/>
      <w:r>
        <w:t>Gestión del Proyecto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>Nivel de autoridad del director del proyecto: Alta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7" w:name="_7pc0cururmof" w:colFirst="0" w:colLast="0"/>
      <w:bookmarkEnd w:id="17"/>
      <w:r>
        <w:t>Decisiones sobre el personal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Autoridad para incluir, quitar personal, cambiarlos de roles y mandarlos a capacitar.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8" w:name="_vw5zb0n77iz4" w:colFirst="0" w:colLast="0"/>
      <w:bookmarkEnd w:id="18"/>
      <w:r>
        <w:t>Gerencia del presupuesto y varianzas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Manejo completo del presupuesto, dispone el uso de los recursos según lo que crea conveniente y declara las varianzas.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9" w:name="_h2q4kylys1ll" w:colFirst="0" w:colLast="0"/>
      <w:bookmarkEnd w:id="19"/>
      <w:r>
        <w:lastRenderedPageBreak/>
        <w:t>Decisiones técnicas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Decide los tiempos de entregas del proyecto, las tecnologías son propuestas por el patrocinador.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0" w:name="_mje7ul4jo52z" w:colFirst="0" w:colLast="0"/>
      <w:bookmarkEnd w:id="20"/>
      <w:r>
        <w:t>Resolución de conflicto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Gestiona los conflictos completamente, resuelve los conflictos del equipo responsable del proyecto así como la comunicación con el patrocinador y los clientes.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1" w:name="_o9jed5793lmn" w:colFirst="0" w:colLast="0"/>
      <w:bookmarkEnd w:id="21"/>
      <w:r>
        <w:t>Autoridad del patrocinador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Medio, decide por la tecnología a utilizar y parte de los recursos limitando la varianza del costo. No tiene autoridad sobre la resolución de conflictos internos.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sectPr w:rsidR="00BA06C3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AA" w:rsidRDefault="00F05EAA">
      <w:pPr>
        <w:spacing w:line="240" w:lineRule="auto"/>
      </w:pPr>
      <w:r>
        <w:separator/>
      </w:r>
    </w:p>
  </w:endnote>
  <w:endnote w:type="continuationSeparator" w:id="0">
    <w:p w:rsidR="00F05EAA" w:rsidRDefault="00F0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704F30">
      <w:rPr>
        <w:noProof/>
      </w:rPr>
      <w:t>3</w:t>
    </w:r>
    <w:r>
      <w:fldChar w:fldCharType="end"/>
    </w:r>
    <w:r w:rsidR="00704F30">
      <w:t xml:space="preserve"> de 11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AA" w:rsidRDefault="00F05EAA">
      <w:pPr>
        <w:spacing w:line="240" w:lineRule="auto"/>
      </w:pPr>
      <w:r>
        <w:separator/>
      </w:r>
    </w:p>
  </w:footnote>
  <w:footnote w:type="continuationSeparator" w:id="0">
    <w:p w:rsidR="00F05EAA" w:rsidRDefault="00F05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BA06C3"/>
  <w:tbl>
    <w:tblPr>
      <w:tblStyle w:val="af5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4E67F2">
          <w:pPr>
            <w:spacing w:before="40"/>
            <w:ind w:right="60"/>
          </w:pPr>
          <w:r>
            <w:t xml:space="preserve">  Versión:       </w:t>
          </w:r>
          <w:r>
            <w:tab/>
            <w:t>1.1</w:t>
          </w:r>
        </w:p>
      </w:tc>
    </w:tr>
    <w:tr w:rsidR="00BA06C3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4E67F2">
          <w:pPr>
            <w:spacing w:before="240" w:after="240"/>
          </w:pPr>
          <w:r>
            <w:t xml:space="preserve">  Fecha:  25</w:t>
          </w:r>
          <w:r w:rsidR="0095163B">
            <w:t>/09/19</w:t>
          </w:r>
        </w:p>
      </w:tc>
    </w:tr>
    <w:tr w:rsidR="00BA06C3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3"/>
    <w:rsid w:val="001500A2"/>
    <w:rsid w:val="00166D6B"/>
    <w:rsid w:val="00177B41"/>
    <w:rsid w:val="00224B12"/>
    <w:rsid w:val="00262B3B"/>
    <w:rsid w:val="00307F14"/>
    <w:rsid w:val="003E09E0"/>
    <w:rsid w:val="004356BB"/>
    <w:rsid w:val="00461655"/>
    <w:rsid w:val="004E67F2"/>
    <w:rsid w:val="0056354E"/>
    <w:rsid w:val="00587F62"/>
    <w:rsid w:val="00692D28"/>
    <w:rsid w:val="00704F30"/>
    <w:rsid w:val="007B4519"/>
    <w:rsid w:val="007D6069"/>
    <w:rsid w:val="0095163B"/>
    <w:rsid w:val="00970E0C"/>
    <w:rsid w:val="009D05D3"/>
    <w:rsid w:val="00A62773"/>
    <w:rsid w:val="00B1355B"/>
    <w:rsid w:val="00B50ED5"/>
    <w:rsid w:val="00B70692"/>
    <w:rsid w:val="00BA06C3"/>
    <w:rsid w:val="00C743F3"/>
    <w:rsid w:val="00DD4145"/>
    <w:rsid w:val="00EB58F9"/>
    <w:rsid w:val="00F05EAA"/>
    <w:rsid w:val="00F62A98"/>
    <w:rsid w:val="00F6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308"/>
  <w15:docId w15:val="{941FDF91-0793-4A71-9947-9105DC7D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20</cp:revision>
  <dcterms:created xsi:type="dcterms:W3CDTF">2019-09-15T02:50:00Z</dcterms:created>
  <dcterms:modified xsi:type="dcterms:W3CDTF">2019-09-26T02:37:00Z</dcterms:modified>
</cp:coreProperties>
</file>