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CE22" w14:textId="6E17AA23" w:rsidR="00BE3F58" w:rsidRDefault="00B22009">
      <w:r>
        <w:fldChar w:fldCharType="begin"/>
      </w:r>
      <w:r>
        <w:instrText xml:space="preserve"> HYPERLINK "</w:instrText>
      </w:r>
      <w:r w:rsidRPr="00B22009">
        <w:instrText>https://nutritionstudies.org/es/recipes/plato-principal/gallo-pinto/</w:instrText>
      </w:r>
      <w:r>
        <w:instrText xml:space="preserve">" </w:instrText>
      </w:r>
      <w:r>
        <w:fldChar w:fldCharType="separate"/>
      </w:r>
      <w:r w:rsidRPr="00BD53AD">
        <w:rPr>
          <w:rStyle w:val="Hipervnculo"/>
        </w:rPr>
        <w:t>https://nutritionstudies.org/es/recipes/plato-principal/gallo-pinto/</w:t>
      </w:r>
      <w:r>
        <w:fldChar w:fldCharType="end"/>
      </w:r>
    </w:p>
    <w:p w14:paraId="678DC4A8" w14:textId="1CE6FCF3" w:rsidR="00B22009" w:rsidRDefault="00B22009"/>
    <w:p w14:paraId="48532D04" w14:textId="19AC979A" w:rsidR="00B22009" w:rsidRDefault="00B22009" w:rsidP="00B2200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 w:rsidRPr="00B22009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Gallo pinto</w:t>
      </w:r>
    </w:p>
    <w:p w14:paraId="0D40BC33" w14:textId="511BB9DF" w:rsidR="00B22009" w:rsidRPr="00B22009" w:rsidRDefault="00B22009" w:rsidP="00B2200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Arroz y frijoles (habichuelas, caraotas, porotos) son un tema común en la gastronomía latinoamericana. Este platillo de arroz salteado con frijoles </w:t>
      </w:r>
      <w:proofErr w:type="gramStart"/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negros,</w:t>
      </w:r>
      <w:proofErr w:type="gramEnd"/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es un pilar del desayuno en Costa Rica. Se enriquece con un sofrito preparado con cebolla, pimiento y ajo.</w:t>
      </w:r>
    </w:p>
    <w:p w14:paraId="6482B00C" w14:textId="39F2DB81" w:rsidR="00B22009" w:rsidRDefault="00B22009"/>
    <w:p w14:paraId="64677630" w14:textId="77777777" w:rsidR="00B22009" w:rsidRDefault="00B22009" w:rsidP="00B22009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702E0E97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4 tazas</w:t>
      </w:r>
      <w:r>
        <w:rPr>
          <w:rFonts w:ascii="Segoe UI" w:hAnsi="Segoe UI" w:cs="Segoe UI"/>
          <w:color w:val="212529"/>
          <w:sz w:val="27"/>
          <w:szCs w:val="27"/>
        </w:rPr>
        <w:t> de arroz integral cocido</w:t>
      </w:r>
    </w:p>
    <w:p w14:paraId="31F29A10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2 tazas</w:t>
      </w:r>
      <w:r>
        <w:rPr>
          <w:rFonts w:ascii="Segoe UI" w:hAnsi="Segoe UI" w:cs="Segoe UI"/>
          <w:color w:val="212529"/>
          <w:sz w:val="27"/>
          <w:szCs w:val="27"/>
        </w:rPr>
        <w:t> de frijoles negros, cocidos y escurridos</w:t>
      </w:r>
    </w:p>
    <w:p w14:paraId="430D1E2C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1 </w:t>
      </w:r>
      <w:r>
        <w:rPr>
          <w:rFonts w:ascii="Segoe UI" w:hAnsi="Segoe UI" w:cs="Segoe UI"/>
          <w:color w:val="212529"/>
          <w:sz w:val="27"/>
          <w:szCs w:val="27"/>
        </w:rPr>
        <w:t>cebolla mediana, picada</w:t>
      </w:r>
    </w:p>
    <w:p w14:paraId="694B46F6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</w:t>
      </w:r>
      <w:r>
        <w:rPr>
          <w:rFonts w:ascii="Segoe UI" w:hAnsi="Segoe UI" w:cs="Segoe UI"/>
          <w:color w:val="212529"/>
          <w:sz w:val="27"/>
          <w:szCs w:val="27"/>
        </w:rPr>
        <w:t> pimiento rojo, picado</w:t>
      </w:r>
    </w:p>
    <w:p w14:paraId="07EE486D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4</w:t>
      </w:r>
      <w:r>
        <w:rPr>
          <w:rFonts w:ascii="Segoe UI" w:hAnsi="Segoe UI" w:cs="Segoe UI"/>
          <w:color w:val="212529"/>
          <w:sz w:val="27"/>
          <w:szCs w:val="27"/>
        </w:rPr>
        <w:t> dientes de ajo, machacados</w:t>
      </w:r>
    </w:p>
    <w:p w14:paraId="5B5D3724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2 cucharadas</w:t>
      </w:r>
      <w:r>
        <w:rPr>
          <w:rFonts w:ascii="Segoe UI" w:hAnsi="Segoe UI" w:cs="Segoe UI"/>
          <w:color w:val="212529"/>
          <w:sz w:val="27"/>
          <w:szCs w:val="27"/>
        </w:rPr>
        <w:t> del agua de los frijoles</w:t>
      </w:r>
    </w:p>
    <w:p w14:paraId="22194D1A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Sal y pimienta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gusto</w:t>
      </w:r>
    </w:p>
    <w:p w14:paraId="3FAF9CF0" w14:textId="77777777" w:rsidR="00B22009" w:rsidRDefault="00B22009" w:rsidP="00B22009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Cilantro a gusto, picado</w:t>
      </w:r>
    </w:p>
    <w:p w14:paraId="4F246965" w14:textId="77777777" w:rsidR="00B22009" w:rsidRDefault="00B22009" w:rsidP="00B22009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42EC2919" w14:textId="77777777" w:rsidR="00B22009" w:rsidRDefault="00B22009" w:rsidP="00B22009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En una cacerola mediana, saltea la cebolla y el pimiento a fuego medio por 3 a 4 minutos.</w:t>
      </w:r>
    </w:p>
    <w:p w14:paraId="78F18303" w14:textId="77777777" w:rsidR="00B22009" w:rsidRDefault="00B22009" w:rsidP="00B22009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Añade el arroz, los frijoles, el ajo y el agua de los frijoles y saltea por 5 minutos.</w:t>
      </w:r>
    </w:p>
    <w:p w14:paraId="643C0F9C" w14:textId="77777777" w:rsidR="00B22009" w:rsidRDefault="00B22009" w:rsidP="00B22009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3.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Sazona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con sal y pimienta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gusto.</w:t>
      </w:r>
    </w:p>
    <w:p w14:paraId="6F2FC7E2" w14:textId="77777777" w:rsidR="00B22009" w:rsidRDefault="00B22009" w:rsidP="00B22009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4. Añade cilantro y mezcla bien antes de servir.</w:t>
      </w:r>
    </w:p>
    <w:p w14:paraId="17141EBE" w14:textId="77777777" w:rsidR="00B22009" w:rsidRDefault="00B22009" w:rsidP="00B22009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Consejos Para Cocinar</w:t>
      </w:r>
    </w:p>
    <w:p w14:paraId="79EC1964" w14:textId="77777777" w:rsidR="00B22009" w:rsidRDefault="00B22009" w:rsidP="00B22009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Este plato queda aún mejor si el arroz y los frijoles se cocinan el día anterior.</w:t>
      </w:r>
    </w:p>
    <w:p w14:paraId="34DBB0AA" w14:textId="77777777" w:rsidR="00B22009" w:rsidRDefault="00B22009"/>
    <w:sectPr w:rsidR="00B2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03D"/>
    <w:multiLevelType w:val="multilevel"/>
    <w:tmpl w:val="126E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11013"/>
    <w:multiLevelType w:val="multilevel"/>
    <w:tmpl w:val="D2F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E52D3"/>
    <w:multiLevelType w:val="multilevel"/>
    <w:tmpl w:val="5DB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74405">
    <w:abstractNumId w:val="0"/>
  </w:num>
  <w:num w:numId="2" w16cid:durableId="355496925">
    <w:abstractNumId w:val="1"/>
  </w:num>
  <w:num w:numId="3" w16cid:durableId="656231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09"/>
    <w:rsid w:val="00B22009"/>
    <w:rsid w:val="00B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B379"/>
  <w15:chartTrackingRefBased/>
  <w15:docId w15:val="{3F16F92D-DC9B-4716-98E9-93FEBE72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2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0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20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0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2200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0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1">
    <w:name w:val="mb-1"/>
    <w:basedOn w:val="Normal"/>
    <w:rsid w:val="00B2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22009"/>
    <w:rPr>
      <w:b/>
      <w:bCs/>
    </w:rPr>
  </w:style>
  <w:style w:type="paragraph" w:customStyle="1" w:styleId="mb-2">
    <w:name w:val="mb-2"/>
    <w:basedOn w:val="Normal"/>
    <w:rsid w:val="00B2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B22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Acuña</dc:creator>
  <cp:keywords/>
  <dc:description/>
  <cp:lastModifiedBy>Mario Acuña</cp:lastModifiedBy>
  <cp:revision>1</cp:revision>
  <dcterms:created xsi:type="dcterms:W3CDTF">2022-10-24T11:16:00Z</dcterms:created>
  <dcterms:modified xsi:type="dcterms:W3CDTF">2022-10-24T11:18:00Z</dcterms:modified>
</cp:coreProperties>
</file>