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112" w:rsidRDefault="00965112" w:rsidP="00EB5276">
      <w:pPr>
        <w:spacing w:after="80"/>
        <w:ind w:left="288" w:right="432"/>
        <w:rPr>
          <w:rFonts w:ascii="Tw Cen MT" w:hAnsi="Tw Cen MT"/>
          <w:b/>
          <w:szCs w:val="26"/>
        </w:rPr>
      </w:pPr>
    </w:p>
    <w:p w:rsidR="009A5F79" w:rsidRDefault="009A5F79" w:rsidP="00EB5276">
      <w:pPr>
        <w:pStyle w:val="Ttulo"/>
        <w:ind w:left="288" w:right="432"/>
      </w:pPr>
    </w:p>
    <w:p w:rsidR="009A5F79" w:rsidRDefault="001F39F7" w:rsidP="00EB5276">
      <w:pPr>
        <w:pStyle w:val="Ttulo"/>
        <w:ind w:left="288" w:right="432"/>
        <w:jc w:val="center"/>
      </w:pPr>
      <w:r>
        <w:rPr>
          <w:noProof/>
          <w:lang w:val="en-US"/>
        </w:rPr>
        <w:drawing>
          <wp:inline distT="0" distB="0" distL="0" distR="0" wp14:anchorId="036EB513" wp14:editId="7AA2D4F3">
            <wp:extent cx="3696127" cy="1480782"/>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27096" cy="1493189"/>
                    </a:xfrm>
                    <a:prstGeom prst="rect">
                      <a:avLst/>
                    </a:prstGeom>
                  </pic:spPr>
                </pic:pic>
              </a:graphicData>
            </a:graphic>
          </wp:inline>
        </w:drawing>
      </w:r>
    </w:p>
    <w:p w:rsidR="001F39F7" w:rsidRPr="001F39F7" w:rsidRDefault="001F39F7" w:rsidP="00EB5276">
      <w:pPr>
        <w:ind w:left="288" w:right="432"/>
      </w:pPr>
    </w:p>
    <w:p w:rsidR="001F39F7" w:rsidRDefault="001F39F7" w:rsidP="00EB5276">
      <w:pPr>
        <w:ind w:left="288" w:right="432"/>
        <w:jc w:val="center"/>
        <w:rPr>
          <w:b/>
        </w:rPr>
      </w:pPr>
      <w:r w:rsidRPr="001F39F7">
        <w:rPr>
          <w:b/>
        </w:rPr>
        <w:t>Dirección</w:t>
      </w:r>
      <w:r>
        <w:rPr>
          <w:b/>
        </w:rPr>
        <w:t xml:space="preserve"> </w:t>
      </w:r>
      <w:r w:rsidRPr="001F39F7">
        <w:rPr>
          <w:b/>
        </w:rPr>
        <w:t>de</w:t>
      </w:r>
      <w:r>
        <w:rPr>
          <w:b/>
        </w:rPr>
        <w:t xml:space="preserve"> </w:t>
      </w:r>
      <w:r w:rsidRPr="001F39F7">
        <w:rPr>
          <w:b/>
        </w:rPr>
        <w:t>Educación</w:t>
      </w:r>
      <w:r>
        <w:rPr>
          <w:b/>
        </w:rPr>
        <w:t xml:space="preserve"> </w:t>
      </w:r>
      <w:r w:rsidRPr="001F39F7">
        <w:rPr>
          <w:b/>
        </w:rPr>
        <w:t xml:space="preserve">a Distancia </w:t>
      </w:r>
    </w:p>
    <w:p w:rsidR="00EB5276" w:rsidRPr="00EB5276" w:rsidRDefault="00EB5276" w:rsidP="00EB5276">
      <w:pPr>
        <w:pStyle w:val="Ttulo1"/>
        <w:shd w:val="clear" w:color="auto" w:fill="FFFFFF"/>
        <w:spacing w:before="0"/>
        <w:ind w:left="288" w:right="432"/>
        <w:jc w:val="center"/>
        <w:rPr>
          <w:rFonts w:ascii="Arial" w:hAnsi="Arial" w:cs="Arial"/>
          <w:color w:val="343535"/>
          <w:sz w:val="28"/>
        </w:rPr>
      </w:pPr>
      <w:r w:rsidRPr="00EB5276">
        <w:rPr>
          <w:rFonts w:ascii="Arial" w:hAnsi="Arial" w:cs="Arial"/>
          <w:b/>
          <w:bCs/>
          <w:color w:val="343535"/>
          <w:sz w:val="28"/>
        </w:rPr>
        <w:t>Desarrollo de Aplicaciones Web con Software Interpretados en el Cliente</w:t>
      </w:r>
    </w:p>
    <w:p w:rsidR="00EB5276" w:rsidRPr="00EB5276" w:rsidRDefault="00EB5276" w:rsidP="00EB5276">
      <w:pPr>
        <w:ind w:left="288" w:right="432"/>
        <w:jc w:val="center"/>
        <w:rPr>
          <w:sz w:val="32"/>
        </w:rPr>
      </w:pPr>
      <w:r w:rsidRPr="00EB5276">
        <w:rPr>
          <w:sz w:val="32"/>
        </w:rPr>
        <w:t>ETAPA 1 ANÁLISIS Y PLANIFICACIÓN DEL PROYECTO</w:t>
      </w:r>
    </w:p>
    <w:p w:rsidR="00AC7C22" w:rsidRPr="00AC7C22" w:rsidRDefault="00AC7C22" w:rsidP="00EB5276">
      <w:pPr>
        <w:ind w:left="288" w:right="432"/>
        <w:rPr>
          <w:u w:val="single"/>
        </w:rPr>
      </w:pPr>
    </w:p>
    <w:p w:rsidR="009A5F79" w:rsidRDefault="009A5F79" w:rsidP="00EB5276">
      <w:pPr>
        <w:ind w:left="288" w:right="432"/>
      </w:pPr>
    </w:p>
    <w:p w:rsidR="009A5F79" w:rsidRDefault="009A5F79" w:rsidP="00EB5276">
      <w:pPr>
        <w:pStyle w:val="Citadestacada"/>
        <w:ind w:left="288" w:right="432"/>
        <w:rPr>
          <w:sz w:val="32"/>
        </w:rPr>
      </w:pPr>
      <w:r w:rsidRPr="009A5F79">
        <w:rPr>
          <w:sz w:val="32"/>
        </w:rPr>
        <w:t>Integrantes:</w:t>
      </w:r>
    </w:p>
    <w:p w:rsidR="009A5F79" w:rsidRPr="009A5F79" w:rsidRDefault="009A5F79" w:rsidP="00EB5276">
      <w:pPr>
        <w:pStyle w:val="Prrafodelista"/>
        <w:numPr>
          <w:ilvl w:val="0"/>
          <w:numId w:val="18"/>
        </w:numPr>
        <w:ind w:left="288" w:right="432"/>
        <w:jc w:val="center"/>
        <w:rPr>
          <w:sz w:val="24"/>
        </w:rPr>
      </w:pPr>
      <w:r w:rsidRPr="009A5F79">
        <w:rPr>
          <w:sz w:val="24"/>
        </w:rPr>
        <w:t>ANGEL MAURICIO ACEVEDO GUARDADO - AG262280</w:t>
      </w:r>
    </w:p>
    <w:p w:rsidR="00EB5276" w:rsidRDefault="009A5F79" w:rsidP="00EB5276">
      <w:pPr>
        <w:pStyle w:val="Prrafodelista"/>
        <w:numPr>
          <w:ilvl w:val="0"/>
          <w:numId w:val="18"/>
        </w:numPr>
        <w:ind w:left="288" w:right="432"/>
        <w:jc w:val="center"/>
        <w:rPr>
          <w:sz w:val="24"/>
        </w:rPr>
      </w:pPr>
      <w:r w:rsidRPr="009A5F79">
        <w:rPr>
          <w:sz w:val="24"/>
        </w:rPr>
        <w:t xml:space="preserve">DENNIS ALEXANDER GONZALES </w:t>
      </w:r>
      <w:proofErr w:type="gramStart"/>
      <w:r w:rsidRPr="009A5F79">
        <w:rPr>
          <w:sz w:val="24"/>
        </w:rPr>
        <w:t>SALINAS  -</w:t>
      </w:r>
      <w:proofErr w:type="gramEnd"/>
      <w:r w:rsidRPr="009A5F79">
        <w:rPr>
          <w:sz w:val="24"/>
        </w:rPr>
        <w:t xml:space="preserve"> GS262573</w:t>
      </w:r>
    </w:p>
    <w:p w:rsidR="00EB5276" w:rsidRDefault="00EB5276" w:rsidP="00EB5276">
      <w:pPr>
        <w:ind w:left="288" w:right="432"/>
        <w:rPr>
          <w:sz w:val="24"/>
        </w:rPr>
      </w:pPr>
      <w:r>
        <w:rPr>
          <w:sz w:val="24"/>
        </w:rPr>
        <w:br w:type="page"/>
      </w:r>
    </w:p>
    <w:p w:rsidR="00EB5276" w:rsidRPr="00EB5276" w:rsidRDefault="00EB5276" w:rsidP="00EB5276">
      <w:pPr>
        <w:pStyle w:val="Ttulo2"/>
      </w:pPr>
      <w:r w:rsidRPr="00EB5276">
        <w:lastRenderedPageBreak/>
        <w:t>2. Introducción</w:t>
      </w:r>
    </w:p>
    <w:p w:rsidR="00EB5276" w:rsidRPr="00EB5276" w:rsidRDefault="00EB5276" w:rsidP="00EB5276">
      <w:pPr>
        <w:ind w:left="288" w:right="432"/>
        <w:rPr>
          <w:rFonts w:ascii="Tw Cen MT" w:hAnsi="Tw Cen MT"/>
          <w:sz w:val="24"/>
          <w:szCs w:val="26"/>
        </w:rPr>
      </w:pPr>
    </w:p>
    <w:p w:rsidR="00EB5276" w:rsidRDefault="00EB5276" w:rsidP="00EB5276">
      <w:pPr>
        <w:ind w:left="288" w:right="432"/>
        <w:rPr>
          <w:rFonts w:ascii="Tw Cen MT" w:hAnsi="Tw Cen MT"/>
          <w:sz w:val="24"/>
          <w:szCs w:val="26"/>
        </w:rPr>
      </w:pPr>
      <w:r w:rsidRPr="00EB5276">
        <w:rPr>
          <w:rFonts w:ascii="Tw Cen MT" w:hAnsi="Tw Cen MT"/>
          <w:sz w:val="24"/>
          <w:szCs w:val="26"/>
        </w:rPr>
        <w:t>El comercio</w:t>
      </w:r>
      <w:r>
        <w:rPr>
          <w:rFonts w:ascii="Tw Cen MT" w:hAnsi="Tw Cen MT"/>
          <w:sz w:val="24"/>
          <w:szCs w:val="26"/>
        </w:rPr>
        <w:t xml:space="preserve"> en </w:t>
      </w:r>
      <w:proofErr w:type="spellStart"/>
      <w:r>
        <w:rPr>
          <w:rFonts w:ascii="Tw Cen MT" w:hAnsi="Tw Cen MT"/>
          <w:sz w:val="24"/>
          <w:szCs w:val="26"/>
        </w:rPr>
        <w:t>linea</w:t>
      </w:r>
      <w:proofErr w:type="spellEnd"/>
      <w:r w:rsidRPr="00EB5276">
        <w:rPr>
          <w:rFonts w:ascii="Tw Cen MT" w:hAnsi="Tw Cen MT"/>
          <w:sz w:val="24"/>
          <w:szCs w:val="26"/>
        </w:rPr>
        <w:t xml:space="preserve"> ha tenido un crecimiento exponencial</w:t>
      </w:r>
      <w:r>
        <w:rPr>
          <w:rFonts w:ascii="Tw Cen MT" w:hAnsi="Tw Cen MT"/>
          <w:sz w:val="24"/>
          <w:szCs w:val="26"/>
        </w:rPr>
        <w:t xml:space="preserve"> en los últimos años acá en El Salvador</w:t>
      </w:r>
      <w:r w:rsidRPr="00EB5276">
        <w:rPr>
          <w:rFonts w:ascii="Tw Cen MT" w:hAnsi="Tw Cen MT"/>
          <w:sz w:val="24"/>
          <w:szCs w:val="26"/>
        </w:rPr>
        <w:t xml:space="preserve">, obligando a los pequeños </w:t>
      </w:r>
      <w:r>
        <w:rPr>
          <w:rFonts w:ascii="Tw Cen MT" w:hAnsi="Tw Cen MT"/>
          <w:sz w:val="24"/>
          <w:szCs w:val="26"/>
        </w:rPr>
        <w:t>emprendedores</w:t>
      </w:r>
      <w:r w:rsidRPr="00EB5276">
        <w:rPr>
          <w:rFonts w:ascii="Tw Cen MT" w:hAnsi="Tw Cen MT"/>
          <w:sz w:val="24"/>
          <w:szCs w:val="26"/>
        </w:rPr>
        <w:t xml:space="preserve"> a digitalizar sus operaciones para mantenerse competitivos. Actualmente, muchas tiendas virtuales que operan exclusivamen</w:t>
      </w:r>
      <w:r>
        <w:rPr>
          <w:rFonts w:ascii="Tw Cen MT" w:hAnsi="Tw Cen MT"/>
          <w:sz w:val="24"/>
          <w:szCs w:val="26"/>
        </w:rPr>
        <w:t xml:space="preserve">te a través de redes sociales como Instagram ADS, Marketplace de Facebook o WhatsApp se </w:t>
      </w:r>
      <w:r w:rsidRPr="00EB5276">
        <w:rPr>
          <w:rFonts w:ascii="Tw Cen MT" w:hAnsi="Tw Cen MT"/>
          <w:sz w:val="24"/>
          <w:szCs w:val="26"/>
        </w:rPr>
        <w:t>enfrentan</w:t>
      </w:r>
      <w:r>
        <w:rPr>
          <w:rFonts w:ascii="Tw Cen MT" w:hAnsi="Tw Cen MT"/>
          <w:sz w:val="24"/>
          <w:szCs w:val="26"/>
        </w:rPr>
        <w:t xml:space="preserve"> a</w:t>
      </w:r>
      <w:r w:rsidRPr="00EB5276">
        <w:rPr>
          <w:rFonts w:ascii="Tw Cen MT" w:hAnsi="Tw Cen MT"/>
          <w:sz w:val="24"/>
          <w:szCs w:val="26"/>
        </w:rPr>
        <w:t xml:space="preserve"> serios problemas logísticos, falta de un inventario organizado y ausencia de historiales de transacciones claras tanto para el negocio como para el comprador. El presente documento detalla el análisis, la planificación y la arquitectura propuesta para el desarrollo de una aplicación web interactiva orientada a solucionar la gestión de productos, el flujo de ventas mediante códigos de tickets y la experiencia de visualización para una tienda en línea de accesorios electrónicos.</w:t>
      </w:r>
    </w:p>
    <w:p w:rsidR="00EB5276" w:rsidRDefault="00EB5276" w:rsidP="00EB5276">
      <w:pPr>
        <w:ind w:left="288" w:right="432"/>
        <w:rPr>
          <w:rFonts w:ascii="Tw Cen MT" w:hAnsi="Tw Cen MT"/>
          <w:sz w:val="24"/>
          <w:szCs w:val="26"/>
        </w:rPr>
      </w:pPr>
      <w:r>
        <w:rPr>
          <w:rFonts w:ascii="Tw Cen MT" w:hAnsi="Tw Cen MT"/>
          <w:sz w:val="24"/>
          <w:szCs w:val="26"/>
        </w:rPr>
        <w:br w:type="page"/>
      </w:r>
    </w:p>
    <w:p w:rsidR="00EB5276" w:rsidRPr="00EB5276" w:rsidRDefault="00EB5276" w:rsidP="00EB5276">
      <w:pPr>
        <w:pStyle w:val="Ttulo2"/>
      </w:pPr>
      <w:r>
        <w:lastRenderedPageBreak/>
        <w:t>3</w:t>
      </w:r>
      <w:r w:rsidRPr="00EB5276">
        <w:t>. Descripción de la Organización o Emprendimiento Seleccionado</w:t>
      </w:r>
    </w:p>
    <w:p w:rsidR="00EB5276" w:rsidRPr="00EB5276" w:rsidRDefault="00EB5276" w:rsidP="00EB5276">
      <w:pPr>
        <w:ind w:left="288" w:right="432"/>
        <w:rPr>
          <w:rFonts w:ascii="Tw Cen MT" w:hAnsi="Tw Cen MT"/>
          <w:sz w:val="24"/>
          <w:szCs w:val="26"/>
        </w:rPr>
      </w:pPr>
    </w:p>
    <w:p w:rsidR="00EB5276" w:rsidRDefault="00EB5276" w:rsidP="00EB5276">
      <w:pPr>
        <w:ind w:left="288" w:right="432"/>
        <w:rPr>
          <w:rFonts w:ascii="Tw Cen MT" w:hAnsi="Tw Cen MT"/>
          <w:sz w:val="24"/>
          <w:szCs w:val="26"/>
        </w:rPr>
      </w:pPr>
      <w:r>
        <w:rPr>
          <w:rFonts w:ascii="Tw Cen MT" w:hAnsi="Tw Cen MT"/>
          <w:sz w:val="24"/>
          <w:szCs w:val="26"/>
        </w:rPr>
        <w:t xml:space="preserve">Nombre del emprendimiento: </w:t>
      </w:r>
      <w:r w:rsidRPr="00EB5276">
        <w:rPr>
          <w:rFonts w:ascii="Tw Cen MT" w:hAnsi="Tw Cen MT"/>
          <w:b/>
          <w:sz w:val="24"/>
          <w:szCs w:val="26"/>
        </w:rPr>
        <w:t>ANEON</w:t>
      </w:r>
    </w:p>
    <w:p w:rsidR="00EB5276" w:rsidRPr="00EB5276" w:rsidRDefault="00EB5276" w:rsidP="00EB5276">
      <w:pPr>
        <w:ind w:left="288" w:right="432"/>
        <w:rPr>
          <w:rFonts w:ascii="Tw Cen MT" w:hAnsi="Tw Cen MT"/>
          <w:sz w:val="24"/>
          <w:szCs w:val="26"/>
        </w:rPr>
      </w:pPr>
      <w:r>
        <w:rPr>
          <w:rFonts w:ascii="Tw Cen MT" w:hAnsi="Tw Cen MT"/>
          <w:sz w:val="24"/>
          <w:szCs w:val="26"/>
        </w:rPr>
        <w:t>Naturaleza del negocio:</w:t>
      </w:r>
      <w:r w:rsidRPr="00EB5276">
        <w:rPr>
          <w:rFonts w:ascii="Tw Cen MT" w:hAnsi="Tw Cen MT"/>
          <w:sz w:val="24"/>
          <w:szCs w:val="26"/>
        </w:rPr>
        <w:t xml:space="preserve"> Emprendimiento dedicado a la comercialización minorista de accesorios electrónicos (auriculares inalámbricos, cargadores rápidos, soportes, smartwatches, adaptadores, estuches, etc.).</w:t>
      </w:r>
    </w:p>
    <w:p w:rsidR="00EB5276" w:rsidRDefault="00EB5276" w:rsidP="00EB5276">
      <w:pPr>
        <w:ind w:left="288" w:right="432"/>
        <w:rPr>
          <w:rFonts w:ascii="Tw Cen MT" w:hAnsi="Tw Cen MT"/>
          <w:sz w:val="24"/>
          <w:szCs w:val="26"/>
        </w:rPr>
      </w:pPr>
      <w:r>
        <w:rPr>
          <w:rFonts w:ascii="Tw Cen MT" w:hAnsi="Tw Cen MT"/>
          <w:sz w:val="24"/>
          <w:szCs w:val="26"/>
        </w:rPr>
        <w:t>Modelo operativo actual:</w:t>
      </w:r>
      <w:r w:rsidRPr="00EB5276">
        <w:rPr>
          <w:rFonts w:ascii="Tw Cen MT" w:hAnsi="Tw Cen MT"/>
          <w:sz w:val="24"/>
          <w:szCs w:val="26"/>
        </w:rPr>
        <w:t xml:space="preserve"> Operan el 100% de sus ventas en línea mediante redes sociales y mensajería instantánea. Carecen de un catálogo digital estructurado en tiempo real, lo que genera desorden en la administración de stock y dificultad para llevar un control financiero de las ventas concretadas.</w:t>
      </w:r>
    </w:p>
    <w:p w:rsidR="00EB5276" w:rsidRDefault="00EB5276" w:rsidP="00EB5276">
      <w:pPr>
        <w:ind w:left="288" w:right="432"/>
        <w:rPr>
          <w:rFonts w:ascii="Tw Cen MT" w:hAnsi="Tw Cen MT"/>
          <w:sz w:val="24"/>
          <w:szCs w:val="26"/>
        </w:rPr>
      </w:pPr>
    </w:p>
    <w:p w:rsidR="00EB5276" w:rsidRPr="00EB5276" w:rsidRDefault="00EB5276" w:rsidP="00EB5276">
      <w:pPr>
        <w:pStyle w:val="Ttulo2"/>
      </w:pPr>
      <w:r w:rsidRPr="00EB5276">
        <w:t>4. Identificación del Problema o Necesidad a Resolver</w:t>
      </w:r>
    </w:p>
    <w:p w:rsidR="00EB5276" w:rsidRPr="00EB5276" w:rsidRDefault="00EB5276" w:rsidP="00EB5276">
      <w:pPr>
        <w:ind w:left="288" w:right="432"/>
        <w:rPr>
          <w:rFonts w:ascii="Tw Cen MT" w:hAnsi="Tw Cen MT"/>
          <w:sz w:val="24"/>
          <w:szCs w:val="26"/>
        </w:rPr>
      </w:pP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El emprendimiento presenta deficiencias críticas en su operación diaria debido a la ausencia de herr</w:t>
      </w:r>
      <w:r>
        <w:rPr>
          <w:rFonts w:ascii="Tw Cen MT" w:hAnsi="Tw Cen MT"/>
          <w:sz w:val="24"/>
          <w:szCs w:val="26"/>
        </w:rPr>
        <w:t>amientas tecnológicas formales:</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Invent</w:t>
      </w:r>
      <w:r>
        <w:rPr>
          <w:rFonts w:ascii="Tw Cen MT" w:hAnsi="Tw Cen MT"/>
          <w:sz w:val="24"/>
          <w:szCs w:val="26"/>
        </w:rPr>
        <w:t>ario desorganizado:</w:t>
      </w:r>
      <w:r w:rsidRPr="00EB5276">
        <w:rPr>
          <w:rFonts w:ascii="Tw Cen MT" w:hAnsi="Tw Cen MT"/>
          <w:sz w:val="24"/>
          <w:szCs w:val="26"/>
        </w:rPr>
        <w:t xml:space="preserve"> Al no contar con una base de da</w:t>
      </w:r>
      <w:r>
        <w:rPr>
          <w:rFonts w:ascii="Tw Cen MT" w:hAnsi="Tw Cen MT"/>
          <w:sz w:val="24"/>
          <w:szCs w:val="26"/>
        </w:rPr>
        <w:t xml:space="preserve">tos o catálogo web dinámico, los vendedores </w:t>
      </w:r>
      <w:r w:rsidRPr="00EB5276">
        <w:rPr>
          <w:rFonts w:ascii="Tw Cen MT" w:hAnsi="Tw Cen MT"/>
          <w:sz w:val="24"/>
          <w:szCs w:val="26"/>
        </w:rPr>
        <w:t>debe</w:t>
      </w:r>
      <w:r>
        <w:rPr>
          <w:rFonts w:ascii="Tw Cen MT" w:hAnsi="Tw Cen MT"/>
          <w:sz w:val="24"/>
          <w:szCs w:val="26"/>
        </w:rPr>
        <w:t>n</w:t>
      </w:r>
      <w:r w:rsidRPr="00EB5276">
        <w:rPr>
          <w:rFonts w:ascii="Tw Cen MT" w:hAnsi="Tw Cen MT"/>
          <w:sz w:val="24"/>
          <w:szCs w:val="26"/>
        </w:rPr>
        <w:t xml:space="preserve"> enviar imágenes sueltas o listas de texto por canales de mensajería a cada cliente que solicita ver los productos.</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Ausencia de control d</w:t>
      </w:r>
      <w:r>
        <w:rPr>
          <w:rFonts w:ascii="Tw Cen MT" w:hAnsi="Tw Cen MT"/>
          <w:sz w:val="24"/>
          <w:szCs w:val="26"/>
        </w:rPr>
        <w:t>e transacciones e historiales:</w:t>
      </w:r>
      <w:r w:rsidRPr="00EB5276">
        <w:rPr>
          <w:rFonts w:ascii="Tw Cen MT" w:hAnsi="Tw Cen MT"/>
          <w:sz w:val="24"/>
          <w:szCs w:val="26"/>
        </w:rPr>
        <w:t xml:space="preserve"> No existe un mecanismo donde el cliente pueda dar seguimiento a sus compras mediante códigos de pedido, ni un registro financiero automatizado (historial de ventas) para el administrador cuando se concreta la entrega del producto.</w:t>
      </w:r>
    </w:p>
    <w:p w:rsidR="00EB5276" w:rsidRDefault="00EB5276" w:rsidP="00EB5276">
      <w:pPr>
        <w:ind w:left="288" w:right="432"/>
        <w:rPr>
          <w:rFonts w:ascii="Tw Cen MT" w:hAnsi="Tw Cen MT"/>
          <w:sz w:val="24"/>
          <w:szCs w:val="26"/>
        </w:rPr>
      </w:pPr>
      <w:r w:rsidRPr="00EB5276">
        <w:rPr>
          <w:rFonts w:ascii="Tw Cen MT" w:hAnsi="Tw Cen MT"/>
          <w:sz w:val="24"/>
          <w:szCs w:val="26"/>
        </w:rPr>
        <w:t>Falta de métricas comerciales: El negocio desconoce cuáles son sus accesorios electrónicos más vendidos debido a la falta de reportes visuales o gráficos.</w:t>
      </w:r>
    </w:p>
    <w:p w:rsidR="00EB5276" w:rsidRDefault="00EB5276">
      <w:pPr>
        <w:rPr>
          <w:rFonts w:ascii="Tw Cen MT" w:hAnsi="Tw Cen MT"/>
          <w:sz w:val="24"/>
          <w:szCs w:val="26"/>
        </w:rPr>
      </w:pPr>
      <w:r>
        <w:rPr>
          <w:rFonts w:ascii="Tw Cen MT" w:hAnsi="Tw Cen MT"/>
          <w:sz w:val="24"/>
          <w:szCs w:val="26"/>
        </w:rPr>
        <w:br w:type="page"/>
      </w:r>
    </w:p>
    <w:p w:rsidR="00EB5276" w:rsidRPr="00EB5276" w:rsidRDefault="00EB5276" w:rsidP="00EB5276">
      <w:pPr>
        <w:pStyle w:val="Ttulo2"/>
      </w:pPr>
      <w:r w:rsidRPr="00EB5276">
        <w:lastRenderedPageBreak/>
        <w:t>5. Justificación Técnica y Análisis FODA</w:t>
      </w:r>
    </w:p>
    <w:p w:rsidR="00EB5276" w:rsidRPr="00EB5276" w:rsidRDefault="00EB5276" w:rsidP="00EB5276">
      <w:pPr>
        <w:ind w:left="288" w:right="432"/>
        <w:rPr>
          <w:rFonts w:ascii="Tw Cen MT" w:hAnsi="Tw Cen MT"/>
          <w:sz w:val="24"/>
          <w:szCs w:val="26"/>
        </w:rPr>
      </w:pPr>
    </w:p>
    <w:p w:rsidR="00EB5276" w:rsidRPr="00EB5276" w:rsidRDefault="00EB5276" w:rsidP="00EB5276">
      <w:pPr>
        <w:pStyle w:val="Subttulo"/>
      </w:pPr>
      <w:proofErr w:type="spellStart"/>
      <w:r w:rsidRPr="00EB5276">
        <w:t>Stack</w:t>
      </w:r>
      <w:proofErr w:type="spellEnd"/>
      <w:r w:rsidRPr="00EB5276">
        <w:t xml:space="preserve"> Tecnológico Seleccionado:</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Estructura y Estilo</w:t>
      </w:r>
      <w:r w:rsidRPr="00EB5276">
        <w:rPr>
          <w:rFonts w:ascii="Tw Cen MT" w:hAnsi="Tw Cen MT"/>
          <w:sz w:val="24"/>
          <w:szCs w:val="26"/>
        </w:rPr>
        <w:t xml:space="preserve">: HTML5, CSS3 y </w:t>
      </w:r>
      <w:proofErr w:type="spellStart"/>
      <w:r w:rsidRPr="00EB5276">
        <w:rPr>
          <w:rFonts w:ascii="Tw Cen MT" w:hAnsi="Tw Cen MT"/>
          <w:sz w:val="24"/>
          <w:szCs w:val="26"/>
        </w:rPr>
        <w:t>Bootstrap</w:t>
      </w:r>
      <w:proofErr w:type="spellEnd"/>
      <w:r>
        <w:rPr>
          <w:rFonts w:ascii="Tw Cen MT" w:hAnsi="Tw Cen MT"/>
          <w:sz w:val="24"/>
          <w:szCs w:val="26"/>
        </w:rPr>
        <w:t xml:space="preserve"> para un diseño adaptativo (</w:t>
      </w:r>
      <w:proofErr w:type="spellStart"/>
      <w:r w:rsidRPr="00EB5276">
        <w:rPr>
          <w:rFonts w:ascii="Tw Cen MT" w:hAnsi="Tw Cen MT"/>
          <w:sz w:val="24"/>
          <w:szCs w:val="26"/>
        </w:rPr>
        <w:t>responsive</w:t>
      </w:r>
      <w:proofErr w:type="spellEnd"/>
      <w:r w:rsidRPr="00EB5276">
        <w:rPr>
          <w:rFonts w:ascii="Tw Cen MT" w:hAnsi="Tw Cen MT"/>
          <w:sz w:val="24"/>
          <w:szCs w:val="26"/>
        </w:rPr>
        <w:t>) limpio, moderno y estructurado mediante componentes de interfaz visual responsiva que garantizan una experiencia de usuario fluida tanto en dispositivos móviles como de escritorio.</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Lógica de Cliente y Arquitectura</w:t>
      </w:r>
      <w:r w:rsidRPr="00EB5276">
        <w:rPr>
          <w:rFonts w:ascii="Tw Cen MT" w:hAnsi="Tw Cen MT"/>
          <w:sz w:val="24"/>
          <w:szCs w:val="26"/>
        </w:rPr>
        <w:t>:</w:t>
      </w:r>
      <w:r>
        <w:rPr>
          <w:rFonts w:ascii="Tw Cen MT" w:hAnsi="Tw Cen MT"/>
          <w:sz w:val="24"/>
          <w:szCs w:val="26"/>
        </w:rPr>
        <w:t xml:space="preserve"> </w:t>
      </w:r>
      <w:proofErr w:type="spellStart"/>
      <w:r w:rsidRPr="00EB5276">
        <w:rPr>
          <w:rFonts w:ascii="Tw Cen MT" w:hAnsi="Tw Cen MT"/>
          <w:sz w:val="24"/>
          <w:szCs w:val="26"/>
        </w:rPr>
        <w:t>React</w:t>
      </w:r>
      <w:proofErr w:type="spellEnd"/>
      <w:r w:rsidRPr="00EB5276">
        <w:rPr>
          <w:rFonts w:ascii="Tw Cen MT" w:hAnsi="Tw Cen MT"/>
          <w:sz w:val="24"/>
          <w:szCs w:val="26"/>
        </w:rPr>
        <w:t xml:space="preserve"> (Framework JS</w:t>
      </w:r>
      <w:r>
        <w:rPr>
          <w:rFonts w:ascii="Tw Cen MT" w:hAnsi="Tw Cen MT"/>
          <w:sz w:val="24"/>
          <w:szCs w:val="26"/>
        </w:rPr>
        <w:t>)</w:t>
      </w:r>
      <w:r w:rsidRPr="00EB5276">
        <w:rPr>
          <w:rFonts w:ascii="Tw Cen MT" w:hAnsi="Tw Cen MT"/>
          <w:sz w:val="24"/>
          <w:szCs w:val="26"/>
        </w:rPr>
        <w:t xml:space="preserve">. Se seleccionó </w:t>
      </w:r>
      <w:proofErr w:type="spellStart"/>
      <w:r w:rsidRPr="00EB5276">
        <w:rPr>
          <w:rFonts w:ascii="Tw Cen MT" w:hAnsi="Tw Cen MT"/>
          <w:sz w:val="24"/>
          <w:szCs w:val="26"/>
        </w:rPr>
        <w:t>React</w:t>
      </w:r>
      <w:proofErr w:type="spellEnd"/>
      <w:r w:rsidRPr="00EB5276">
        <w:rPr>
          <w:rFonts w:ascii="Tw Cen MT" w:hAnsi="Tw Cen MT"/>
          <w:sz w:val="24"/>
          <w:szCs w:val="26"/>
        </w:rPr>
        <w:t xml:space="preserve"> por su arquitectura basada en componentes reutilizables</w:t>
      </w:r>
      <w:bookmarkStart w:id="0" w:name="_GoBack"/>
      <w:bookmarkEnd w:id="0"/>
      <w:r w:rsidRPr="00EB5276">
        <w:rPr>
          <w:rFonts w:ascii="Tw Cen MT" w:hAnsi="Tw Cen MT"/>
          <w:sz w:val="24"/>
          <w:szCs w:val="26"/>
        </w:rPr>
        <w:t>.</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Persistencia de Datos y Sesiones</w:t>
      </w:r>
      <w:r w:rsidR="0008329E">
        <w:rPr>
          <w:rFonts w:ascii="Tw Cen MT" w:hAnsi="Tw Cen MT"/>
          <w:sz w:val="24"/>
          <w:szCs w:val="26"/>
        </w:rPr>
        <w:t>: “</w:t>
      </w:r>
      <w:proofErr w:type="spellStart"/>
      <w:r w:rsidRPr="00EB5276">
        <w:rPr>
          <w:rFonts w:ascii="Tw Cen MT" w:hAnsi="Tw Cen MT"/>
          <w:sz w:val="24"/>
          <w:szCs w:val="26"/>
        </w:rPr>
        <w:t>localStorage</w:t>
      </w:r>
      <w:proofErr w:type="spellEnd"/>
      <w:r w:rsidR="0008329E">
        <w:rPr>
          <w:rFonts w:ascii="Tw Cen MT" w:hAnsi="Tw Cen MT"/>
          <w:sz w:val="24"/>
          <w:szCs w:val="26"/>
        </w:rPr>
        <w:t>”</w:t>
      </w:r>
      <w:r w:rsidRPr="00EB5276">
        <w:rPr>
          <w:rFonts w:ascii="Tw Cen MT" w:hAnsi="Tw Cen MT"/>
          <w:sz w:val="24"/>
          <w:szCs w:val="26"/>
        </w:rPr>
        <w:t xml:space="preserve"> del navegador para simular de forma eficiente una base de datos local que almacene de manera estructurada el catálogo de productos, cuentas de usuarios, roles activos, carritos de compras activos, códigos de tickets e historiales de transacciones.</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Hosting:</w:t>
      </w:r>
      <w:r w:rsidRPr="00EB5276">
        <w:rPr>
          <w:rFonts w:ascii="Tw Cen MT" w:hAnsi="Tw Cen MT"/>
          <w:sz w:val="24"/>
          <w:szCs w:val="26"/>
        </w:rPr>
        <w:t xml:space="preserve"> Despliegue en </w:t>
      </w:r>
      <w:proofErr w:type="spellStart"/>
      <w:r w:rsidRPr="00EB5276">
        <w:rPr>
          <w:rFonts w:ascii="Tw Cen MT" w:hAnsi="Tw Cen MT"/>
          <w:sz w:val="24"/>
          <w:szCs w:val="26"/>
        </w:rPr>
        <w:t>Vercel</w:t>
      </w:r>
      <w:proofErr w:type="spellEnd"/>
      <w:r w:rsidRPr="00EB5276">
        <w:rPr>
          <w:rFonts w:ascii="Tw Cen MT" w:hAnsi="Tw Cen MT"/>
          <w:sz w:val="24"/>
          <w:szCs w:val="26"/>
        </w:rPr>
        <w:t xml:space="preserve"> o </w:t>
      </w:r>
      <w:proofErr w:type="spellStart"/>
      <w:r w:rsidRPr="00EB5276">
        <w:rPr>
          <w:rFonts w:ascii="Tw Cen MT" w:hAnsi="Tw Cen MT"/>
          <w:sz w:val="24"/>
          <w:szCs w:val="26"/>
        </w:rPr>
        <w:t>Netlify</w:t>
      </w:r>
      <w:proofErr w:type="spellEnd"/>
      <w:r w:rsidRPr="00EB5276">
        <w:rPr>
          <w:rFonts w:ascii="Tw Cen MT" w:hAnsi="Tw Cen MT"/>
          <w:sz w:val="24"/>
          <w:szCs w:val="26"/>
        </w:rPr>
        <w:t xml:space="preserve"> para el acceso público y gratuito a la aplicación web completa.</w:t>
      </w:r>
    </w:p>
    <w:p w:rsidR="00EB5276" w:rsidRPr="00EB5276" w:rsidRDefault="00EB5276" w:rsidP="00EB5276">
      <w:pPr>
        <w:ind w:left="288" w:right="432"/>
        <w:rPr>
          <w:rFonts w:ascii="Tw Cen MT" w:hAnsi="Tw Cen MT"/>
          <w:sz w:val="24"/>
          <w:szCs w:val="26"/>
        </w:rPr>
      </w:pPr>
    </w:p>
    <w:p w:rsidR="00EB5276" w:rsidRPr="00EB5276" w:rsidRDefault="00EB5276" w:rsidP="00EB5276">
      <w:pPr>
        <w:pStyle w:val="Subttulo"/>
      </w:pPr>
      <w:r>
        <w:t>Análisis FODA del Proyecto Web:</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Fortalezas:</w:t>
      </w:r>
      <w:r w:rsidRPr="00EB5276">
        <w:rPr>
          <w:rFonts w:ascii="Tw Cen MT" w:hAnsi="Tw Cen MT"/>
          <w:sz w:val="24"/>
          <w:szCs w:val="26"/>
        </w:rPr>
        <w:t xml:space="preserve"> Uso de un </w:t>
      </w:r>
      <w:proofErr w:type="spellStart"/>
      <w:r w:rsidRPr="00EB5276">
        <w:rPr>
          <w:rFonts w:ascii="Tw Cen MT" w:hAnsi="Tw Cen MT"/>
          <w:sz w:val="24"/>
          <w:szCs w:val="26"/>
        </w:rPr>
        <w:t>framework</w:t>
      </w:r>
      <w:proofErr w:type="spellEnd"/>
      <w:r w:rsidRPr="00EB5276">
        <w:rPr>
          <w:rFonts w:ascii="Tw Cen MT" w:hAnsi="Tw Cen MT"/>
          <w:sz w:val="24"/>
          <w:szCs w:val="26"/>
        </w:rPr>
        <w:t xml:space="preserve"> moderno de componentes (</w:t>
      </w:r>
      <w:proofErr w:type="spellStart"/>
      <w:r w:rsidRPr="00EB5276">
        <w:rPr>
          <w:rFonts w:ascii="Tw Cen MT" w:hAnsi="Tw Cen MT"/>
          <w:sz w:val="24"/>
          <w:szCs w:val="26"/>
        </w:rPr>
        <w:t>React</w:t>
      </w:r>
      <w:proofErr w:type="spellEnd"/>
      <w:r w:rsidRPr="00EB5276">
        <w:rPr>
          <w:rFonts w:ascii="Tw Cen MT" w:hAnsi="Tw Cen MT"/>
          <w:sz w:val="24"/>
          <w:szCs w:val="26"/>
        </w:rPr>
        <w:t xml:space="preserve">) combinado con la </w:t>
      </w:r>
      <w:r>
        <w:rPr>
          <w:rFonts w:ascii="Tw Cen MT" w:hAnsi="Tw Cen MT"/>
          <w:sz w:val="24"/>
          <w:szCs w:val="26"/>
        </w:rPr>
        <w:t xml:space="preserve">agilidad de diseño de </w:t>
      </w:r>
      <w:proofErr w:type="spellStart"/>
      <w:r>
        <w:rPr>
          <w:rFonts w:ascii="Tw Cen MT" w:hAnsi="Tw Cen MT"/>
          <w:sz w:val="24"/>
          <w:szCs w:val="26"/>
        </w:rPr>
        <w:t>Bootstrap</w:t>
      </w:r>
      <w:proofErr w:type="spellEnd"/>
      <w:r>
        <w:rPr>
          <w:rFonts w:ascii="Tw Cen MT" w:hAnsi="Tw Cen MT"/>
          <w:sz w:val="24"/>
          <w:szCs w:val="26"/>
        </w:rPr>
        <w:t>,</w:t>
      </w:r>
      <w:r w:rsidRPr="00EB5276">
        <w:rPr>
          <w:rFonts w:ascii="Tw Cen MT" w:hAnsi="Tw Cen MT"/>
          <w:sz w:val="24"/>
          <w:szCs w:val="26"/>
        </w:rPr>
        <w:t xml:space="preserve"> integración de una lógica de negocio transaccional real (carrito, códigos de ticket y control de entregas) que aporta alto valor al emprendimiento.</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Oportunidades:</w:t>
      </w:r>
      <w:r w:rsidRPr="00EB5276">
        <w:rPr>
          <w:rFonts w:ascii="Tw Cen MT" w:hAnsi="Tw Cen MT"/>
          <w:sz w:val="24"/>
          <w:szCs w:val="26"/>
        </w:rPr>
        <w:t xml:space="preserve"> Facilidad para escalar la aplicación en el futuro conectándola a una API de base de </w:t>
      </w:r>
      <w:r>
        <w:rPr>
          <w:rFonts w:ascii="Tw Cen MT" w:hAnsi="Tw Cen MT"/>
          <w:sz w:val="24"/>
          <w:szCs w:val="26"/>
        </w:rPr>
        <w:t xml:space="preserve">datos en la nube (como </w:t>
      </w:r>
      <w:proofErr w:type="spellStart"/>
      <w:r>
        <w:rPr>
          <w:rFonts w:ascii="Tw Cen MT" w:hAnsi="Tw Cen MT"/>
          <w:sz w:val="24"/>
          <w:szCs w:val="26"/>
        </w:rPr>
        <w:t>Firebase</w:t>
      </w:r>
      <w:proofErr w:type="spellEnd"/>
      <w:r w:rsidRPr="00EB5276">
        <w:rPr>
          <w:rFonts w:ascii="Tw Cen MT" w:hAnsi="Tw Cen MT"/>
          <w:sz w:val="24"/>
          <w:szCs w:val="26"/>
        </w:rPr>
        <w:t>) y pasarelas de pago reales.</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Debilidades:</w:t>
      </w:r>
      <w:r w:rsidRPr="00EB5276">
        <w:rPr>
          <w:rFonts w:ascii="Tw Cen MT" w:hAnsi="Tw Cen MT"/>
          <w:sz w:val="24"/>
          <w:szCs w:val="26"/>
        </w:rPr>
        <w:t xml:space="preserve"> Al encontrarse en fases de desarrollo base y cliente, la persistencia de los datos dep</w:t>
      </w:r>
      <w:r>
        <w:rPr>
          <w:rFonts w:ascii="Tw Cen MT" w:hAnsi="Tw Cen MT"/>
          <w:sz w:val="24"/>
          <w:szCs w:val="26"/>
        </w:rPr>
        <w:t>ende del almacenamiento local (‘</w:t>
      </w:r>
      <w:proofErr w:type="spellStart"/>
      <w:r w:rsidRPr="00EB5276">
        <w:rPr>
          <w:rFonts w:ascii="Tw Cen MT" w:hAnsi="Tw Cen MT"/>
          <w:sz w:val="24"/>
          <w:szCs w:val="26"/>
        </w:rPr>
        <w:t>localStorage</w:t>
      </w:r>
      <w:proofErr w:type="spellEnd"/>
      <w:r>
        <w:rPr>
          <w:rFonts w:ascii="Tw Cen MT" w:hAnsi="Tw Cen MT"/>
          <w:sz w:val="24"/>
          <w:szCs w:val="26"/>
        </w:rPr>
        <w:t>’</w:t>
      </w:r>
      <w:r w:rsidRPr="00EB5276">
        <w:rPr>
          <w:rFonts w:ascii="Tw Cen MT" w:hAnsi="Tw Cen MT"/>
          <w:sz w:val="24"/>
          <w:szCs w:val="26"/>
        </w:rPr>
        <w:t>) del navegador utilizado.</w:t>
      </w:r>
    </w:p>
    <w:p w:rsidR="00EB5276" w:rsidRDefault="00EB5276" w:rsidP="00EB5276">
      <w:pPr>
        <w:ind w:left="288" w:right="432"/>
        <w:rPr>
          <w:rFonts w:ascii="Tw Cen MT" w:hAnsi="Tw Cen MT"/>
          <w:sz w:val="24"/>
          <w:szCs w:val="26"/>
        </w:rPr>
      </w:pPr>
      <w:r w:rsidRPr="00EB5276">
        <w:rPr>
          <w:rFonts w:ascii="Tw Cen MT" w:hAnsi="Tw Cen MT"/>
          <w:b/>
          <w:sz w:val="24"/>
          <w:szCs w:val="26"/>
        </w:rPr>
        <w:t>Amenazas:</w:t>
      </w:r>
      <w:r w:rsidRPr="00EB5276">
        <w:rPr>
          <w:rFonts w:ascii="Tw Cen MT" w:hAnsi="Tw Cen MT"/>
          <w:sz w:val="24"/>
          <w:szCs w:val="26"/>
        </w:rPr>
        <w:t xml:space="preserve"> Posibles conflictos en el manejo del estado global del carrito o de los tickets si la estructura de componentes no se diseña de manera modular y ordenada.</w:t>
      </w:r>
    </w:p>
    <w:p w:rsidR="00EB5276" w:rsidRDefault="00EB5276">
      <w:pPr>
        <w:rPr>
          <w:rFonts w:ascii="Tw Cen MT" w:hAnsi="Tw Cen MT"/>
          <w:sz w:val="24"/>
          <w:szCs w:val="26"/>
        </w:rPr>
      </w:pPr>
      <w:r>
        <w:rPr>
          <w:rFonts w:ascii="Tw Cen MT" w:hAnsi="Tw Cen MT"/>
          <w:sz w:val="24"/>
          <w:szCs w:val="26"/>
        </w:rPr>
        <w:br w:type="page"/>
      </w:r>
    </w:p>
    <w:p w:rsidR="00EB5276" w:rsidRPr="00EB5276" w:rsidRDefault="00EB5276" w:rsidP="00EB5276">
      <w:pPr>
        <w:pStyle w:val="Ttulo2"/>
        <w:rPr>
          <w:rFonts w:ascii="Tw Cen MT" w:hAnsi="Tw Cen MT"/>
          <w:sz w:val="24"/>
        </w:rPr>
      </w:pPr>
      <w:r w:rsidRPr="00EB5276">
        <w:lastRenderedPageBreak/>
        <w:t>6. Propuesta de Solución y Módulos Principales</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La aplicación web proveerá un entorno centralizado que resolverá la gestión interna del negocio y la experiencia de compra del usuario final mediante dos roles definidos y un flujo de transacciones por tickets:</w:t>
      </w:r>
    </w:p>
    <w:p w:rsidR="00EB5276" w:rsidRPr="00EB5276" w:rsidRDefault="00EB5276" w:rsidP="00EB5276">
      <w:pPr>
        <w:pStyle w:val="Subttulo"/>
      </w:pPr>
      <w:r w:rsidRPr="00EB5276">
        <w:t>Definición de Roles y Permisos:</w:t>
      </w:r>
    </w:p>
    <w:p w:rsidR="00EB5276" w:rsidRPr="00EB5276" w:rsidRDefault="00EB5276" w:rsidP="00EB5276">
      <w:pPr>
        <w:ind w:left="288" w:right="432"/>
        <w:rPr>
          <w:rFonts w:ascii="Tw Cen MT" w:hAnsi="Tw Cen MT"/>
          <w:sz w:val="24"/>
          <w:szCs w:val="26"/>
        </w:rPr>
      </w:pPr>
    </w:p>
    <w:p w:rsidR="00EB5276" w:rsidRPr="00EB5276" w:rsidRDefault="00EB5276" w:rsidP="00EB5276">
      <w:pPr>
        <w:ind w:left="288" w:right="432"/>
        <w:rPr>
          <w:rFonts w:ascii="Tw Cen MT" w:hAnsi="Tw Cen MT"/>
          <w:sz w:val="24"/>
          <w:szCs w:val="26"/>
        </w:rPr>
      </w:pPr>
      <w:r>
        <w:rPr>
          <w:rFonts w:ascii="Tw Cen MT" w:hAnsi="Tw Cen MT"/>
          <w:sz w:val="24"/>
          <w:szCs w:val="26"/>
        </w:rPr>
        <w:t xml:space="preserve">1. </w:t>
      </w:r>
      <w:r w:rsidRPr="00EB5276">
        <w:rPr>
          <w:rFonts w:ascii="Tw Cen MT" w:hAnsi="Tw Cen MT"/>
          <w:b/>
          <w:sz w:val="24"/>
          <w:szCs w:val="26"/>
        </w:rPr>
        <w:t>Administrador:</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Gestión de Productos (CRUD):</w:t>
      </w:r>
      <w:r w:rsidRPr="00EB5276">
        <w:rPr>
          <w:rFonts w:ascii="Tw Cen MT" w:hAnsi="Tw Cen MT"/>
          <w:sz w:val="24"/>
          <w:szCs w:val="26"/>
        </w:rPr>
        <w:t xml:space="preserve"> Capacidad de agregar nuevos accesorios electrónicos, editar precios, descripciones o stock, eliminar productos descontinuados y consultar el inventario completo.</w:t>
      </w:r>
    </w:p>
    <w:p w:rsidR="00EB5276" w:rsidRPr="00EB5276" w:rsidRDefault="00EB5276" w:rsidP="00EB5276">
      <w:pPr>
        <w:ind w:left="288" w:right="432"/>
        <w:rPr>
          <w:rFonts w:ascii="Tw Cen MT" w:hAnsi="Tw Cen MT"/>
          <w:sz w:val="24"/>
          <w:szCs w:val="26"/>
        </w:rPr>
      </w:pPr>
      <w:r w:rsidRPr="00EB5276">
        <w:rPr>
          <w:rFonts w:ascii="Tw Cen MT" w:hAnsi="Tw Cen MT"/>
          <w:b/>
          <w:sz w:val="24"/>
          <w:szCs w:val="26"/>
        </w:rPr>
        <w:t>Gestión de Pedidos e Historial de Ventas:</w:t>
      </w:r>
      <w:r w:rsidRPr="00EB5276">
        <w:rPr>
          <w:rFonts w:ascii="Tw Cen MT" w:hAnsi="Tw Cen MT"/>
          <w:sz w:val="24"/>
          <w:szCs w:val="26"/>
        </w:rPr>
        <w:t xml:space="preserve"> Visualización de todos los pedidos generados por los clientes mediante sus códigos de ticket. El administrador podrá revi</w:t>
      </w:r>
      <w:r w:rsidR="00A9287A">
        <w:rPr>
          <w:rFonts w:ascii="Tw Cen MT" w:hAnsi="Tw Cen MT"/>
          <w:sz w:val="24"/>
          <w:szCs w:val="26"/>
        </w:rPr>
        <w:t xml:space="preserve">sar los detalles del pedido y </w:t>
      </w:r>
      <w:r w:rsidRPr="00EB5276">
        <w:rPr>
          <w:rFonts w:ascii="Tw Cen MT" w:hAnsi="Tw Cen MT"/>
          <w:sz w:val="24"/>
          <w:szCs w:val="26"/>
        </w:rPr>
        <w:t>marca</w:t>
      </w:r>
      <w:r w:rsidR="00A9287A">
        <w:rPr>
          <w:rFonts w:ascii="Tw Cen MT" w:hAnsi="Tw Cen MT"/>
          <w:sz w:val="24"/>
          <w:szCs w:val="26"/>
        </w:rPr>
        <w:t>r el producto como "Entregado"</w:t>
      </w:r>
      <w:r w:rsidRPr="00EB5276">
        <w:rPr>
          <w:rFonts w:ascii="Tw Cen MT" w:hAnsi="Tw Cen MT"/>
          <w:sz w:val="24"/>
          <w:szCs w:val="26"/>
        </w:rPr>
        <w:t xml:space="preserve"> una vez se </w:t>
      </w:r>
      <w:r w:rsidR="00A9287A">
        <w:rPr>
          <w:rFonts w:ascii="Tw Cen MT" w:hAnsi="Tw Cen MT"/>
          <w:sz w:val="24"/>
          <w:szCs w:val="26"/>
        </w:rPr>
        <w:t>finalice</w:t>
      </w:r>
      <w:r w:rsidRPr="00EB5276">
        <w:rPr>
          <w:rFonts w:ascii="Tw Cen MT" w:hAnsi="Tw Cen MT"/>
          <w:sz w:val="24"/>
          <w:szCs w:val="26"/>
        </w:rPr>
        <w:t xml:space="preserve"> la transacción, lo cual trasladará automáticamente el registro al hi</w:t>
      </w:r>
      <w:r w:rsidR="00A9287A">
        <w:rPr>
          <w:rFonts w:ascii="Tw Cen MT" w:hAnsi="Tw Cen MT"/>
          <w:sz w:val="24"/>
          <w:szCs w:val="26"/>
        </w:rPr>
        <w:t>storial de ventas</w:t>
      </w:r>
      <w:r w:rsidRPr="00EB5276">
        <w:rPr>
          <w:rFonts w:ascii="Tw Cen MT" w:hAnsi="Tw Cen MT"/>
          <w:sz w:val="24"/>
          <w:szCs w:val="26"/>
        </w:rPr>
        <w:t xml:space="preserve"> financiero del negocio.</w:t>
      </w:r>
    </w:p>
    <w:p w:rsidR="00EB5276" w:rsidRPr="00A9287A" w:rsidRDefault="00EB5276" w:rsidP="00EB5276">
      <w:pPr>
        <w:ind w:left="288" w:right="432"/>
        <w:rPr>
          <w:rFonts w:ascii="Tw Cen MT" w:hAnsi="Tw Cen MT"/>
          <w:b/>
          <w:sz w:val="24"/>
          <w:szCs w:val="26"/>
        </w:rPr>
      </w:pPr>
      <w:r w:rsidRPr="00A9287A">
        <w:rPr>
          <w:rFonts w:ascii="Tw Cen MT" w:hAnsi="Tw Cen MT"/>
          <w:b/>
          <w:sz w:val="24"/>
          <w:szCs w:val="26"/>
        </w:rPr>
        <w:t>Módulo de Repor</w:t>
      </w:r>
      <w:r w:rsidR="00A9287A" w:rsidRPr="00A9287A">
        <w:rPr>
          <w:rFonts w:ascii="Tw Cen MT" w:hAnsi="Tw Cen MT"/>
          <w:b/>
          <w:sz w:val="24"/>
          <w:szCs w:val="26"/>
        </w:rPr>
        <w:t>tes y Estadísticas (Chart.js):</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 xml:space="preserve">Visualización de gráficos analíticos sobre los productos más </w:t>
      </w:r>
      <w:r w:rsidR="00A9287A">
        <w:rPr>
          <w:rFonts w:ascii="Tw Cen MT" w:hAnsi="Tw Cen MT"/>
          <w:sz w:val="24"/>
          <w:szCs w:val="26"/>
        </w:rPr>
        <w:t>vendidos y volumen de ventas.</w:t>
      </w:r>
    </w:p>
    <w:p w:rsidR="00A9287A" w:rsidRDefault="00A9287A" w:rsidP="00A9287A">
      <w:pPr>
        <w:ind w:left="288" w:right="432"/>
        <w:rPr>
          <w:rFonts w:ascii="Tw Cen MT" w:hAnsi="Tw Cen MT"/>
          <w:sz w:val="24"/>
          <w:szCs w:val="26"/>
        </w:rPr>
      </w:pPr>
      <w:r>
        <w:rPr>
          <w:rFonts w:ascii="Tw Cen MT" w:hAnsi="Tw Cen MT"/>
          <w:sz w:val="24"/>
          <w:szCs w:val="26"/>
        </w:rPr>
        <w:t>Gestión de Usuarios:</w:t>
      </w:r>
      <w:r w:rsidR="00EB5276" w:rsidRPr="00EB5276">
        <w:rPr>
          <w:rFonts w:ascii="Tw Cen MT" w:hAnsi="Tw Cen MT"/>
          <w:sz w:val="24"/>
          <w:szCs w:val="26"/>
        </w:rPr>
        <w:t xml:space="preserve"> Visualización de los usuarios registrados en el sistema.</w:t>
      </w:r>
    </w:p>
    <w:p w:rsidR="00A9287A" w:rsidRPr="00EB5276" w:rsidRDefault="00A9287A" w:rsidP="00A9287A">
      <w:pPr>
        <w:ind w:left="288" w:right="432"/>
        <w:rPr>
          <w:rFonts w:ascii="Tw Cen MT" w:hAnsi="Tw Cen MT"/>
          <w:sz w:val="24"/>
          <w:szCs w:val="26"/>
        </w:rPr>
      </w:pP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 xml:space="preserve">2. </w:t>
      </w:r>
      <w:r w:rsidR="00A9287A" w:rsidRPr="00A9287A">
        <w:rPr>
          <w:rFonts w:ascii="Tw Cen MT" w:hAnsi="Tw Cen MT"/>
          <w:b/>
          <w:sz w:val="24"/>
          <w:szCs w:val="26"/>
        </w:rPr>
        <w:t>Cliente (Usuario final):</w:t>
      </w:r>
    </w:p>
    <w:p w:rsidR="00EB5276" w:rsidRPr="00EB5276" w:rsidRDefault="00EB5276" w:rsidP="00EB5276">
      <w:pPr>
        <w:ind w:left="288" w:right="432"/>
        <w:rPr>
          <w:rFonts w:ascii="Tw Cen MT" w:hAnsi="Tw Cen MT"/>
          <w:sz w:val="24"/>
          <w:szCs w:val="26"/>
        </w:rPr>
      </w:pPr>
      <w:r w:rsidRPr="00A9287A">
        <w:rPr>
          <w:rFonts w:ascii="Tw Cen MT" w:hAnsi="Tw Cen MT"/>
          <w:b/>
          <w:sz w:val="24"/>
          <w:szCs w:val="26"/>
        </w:rPr>
        <w:t>Catálogo Completo Interactivo:</w:t>
      </w:r>
      <w:r w:rsidRPr="00EB5276">
        <w:rPr>
          <w:rFonts w:ascii="Tw Cen MT" w:hAnsi="Tw Cen MT"/>
          <w:sz w:val="24"/>
          <w:szCs w:val="26"/>
        </w:rPr>
        <w:t xml:space="preserve"> Visualización de todos los accesorios electrónicos disponibles con filtros por categoría y barra de búsqueda en tiempo real.</w:t>
      </w:r>
    </w:p>
    <w:p w:rsidR="00EB5276" w:rsidRPr="00EB5276" w:rsidRDefault="00EB5276" w:rsidP="00EB5276">
      <w:pPr>
        <w:ind w:left="288" w:right="432"/>
        <w:rPr>
          <w:rFonts w:ascii="Tw Cen MT" w:hAnsi="Tw Cen MT"/>
          <w:sz w:val="24"/>
          <w:szCs w:val="26"/>
        </w:rPr>
      </w:pPr>
      <w:r w:rsidRPr="00A9287A">
        <w:rPr>
          <w:rFonts w:ascii="Tw Cen MT" w:hAnsi="Tw Cen MT"/>
          <w:b/>
          <w:sz w:val="24"/>
          <w:szCs w:val="26"/>
        </w:rPr>
        <w:t>Carrito de Compras y Generación d</w:t>
      </w:r>
      <w:r w:rsidR="00A9287A" w:rsidRPr="00A9287A">
        <w:rPr>
          <w:rFonts w:ascii="Tw Cen MT" w:hAnsi="Tw Cen MT"/>
          <w:b/>
          <w:sz w:val="24"/>
          <w:szCs w:val="26"/>
        </w:rPr>
        <w:t>e Tickets:</w:t>
      </w:r>
      <w:r w:rsidRPr="00EB5276">
        <w:rPr>
          <w:rFonts w:ascii="Tw Cen MT" w:hAnsi="Tw Cen MT"/>
          <w:sz w:val="24"/>
          <w:szCs w:val="26"/>
        </w:rPr>
        <w:t xml:space="preserve"> El usuario puede agregar accesorios al carrito, ajustar cantidades y proceder a confirmar su com</w:t>
      </w:r>
      <w:r w:rsidR="00A9287A">
        <w:rPr>
          <w:rFonts w:ascii="Tw Cen MT" w:hAnsi="Tw Cen MT"/>
          <w:sz w:val="24"/>
          <w:szCs w:val="26"/>
        </w:rPr>
        <w:t xml:space="preserve">pra. Al confirmar, el sistema </w:t>
      </w:r>
      <w:r w:rsidRPr="00EB5276">
        <w:rPr>
          <w:rFonts w:ascii="Tw Cen MT" w:hAnsi="Tw Cen MT"/>
          <w:sz w:val="24"/>
          <w:szCs w:val="26"/>
        </w:rPr>
        <w:t>le gene</w:t>
      </w:r>
      <w:r w:rsidR="00A9287A">
        <w:rPr>
          <w:rFonts w:ascii="Tw Cen MT" w:hAnsi="Tw Cen MT"/>
          <w:sz w:val="24"/>
          <w:szCs w:val="26"/>
        </w:rPr>
        <w:t>rará un código de ticket único</w:t>
      </w:r>
      <w:r w:rsidRPr="00EB5276">
        <w:rPr>
          <w:rFonts w:ascii="Tw Cen MT" w:hAnsi="Tw Cen MT"/>
          <w:sz w:val="24"/>
          <w:szCs w:val="26"/>
        </w:rPr>
        <w:t xml:space="preserve"> para el seguimiento de su pedido.</w:t>
      </w:r>
    </w:p>
    <w:p w:rsidR="00EB5276" w:rsidRDefault="00EB5276" w:rsidP="00A9287A">
      <w:pPr>
        <w:ind w:left="288" w:right="432"/>
        <w:rPr>
          <w:rFonts w:ascii="Tw Cen MT" w:hAnsi="Tw Cen MT"/>
          <w:sz w:val="24"/>
          <w:szCs w:val="26"/>
        </w:rPr>
      </w:pPr>
      <w:r w:rsidRPr="00A9287A">
        <w:rPr>
          <w:rFonts w:ascii="Tw Cen MT" w:hAnsi="Tw Cen MT"/>
          <w:b/>
          <w:sz w:val="24"/>
          <w:szCs w:val="26"/>
        </w:rPr>
        <w:t>Historial de Compras:</w:t>
      </w:r>
      <w:r w:rsidRPr="00EB5276">
        <w:rPr>
          <w:rFonts w:ascii="Tw Cen MT" w:hAnsi="Tw Cen MT"/>
          <w:sz w:val="24"/>
          <w:szCs w:val="26"/>
        </w:rPr>
        <w:t xml:space="preserve"> Un apartado en su perfil donde podrá consultar el estado actual de sus pedidos (Pendiente de entrega / Entregado) y ver el detalle de los productos que adquirió previamente utilizando su ticket.</w:t>
      </w:r>
    </w:p>
    <w:p w:rsidR="00A9287A" w:rsidRDefault="00A9287A">
      <w:pPr>
        <w:rPr>
          <w:rFonts w:ascii="Tw Cen MT" w:hAnsi="Tw Cen MT"/>
          <w:b/>
          <w:sz w:val="24"/>
          <w:szCs w:val="26"/>
        </w:rPr>
      </w:pPr>
      <w:r>
        <w:rPr>
          <w:rFonts w:ascii="Tw Cen MT" w:hAnsi="Tw Cen MT"/>
          <w:b/>
          <w:sz w:val="24"/>
          <w:szCs w:val="26"/>
        </w:rPr>
        <w:br w:type="page"/>
      </w:r>
    </w:p>
    <w:p w:rsidR="00A9287A" w:rsidRPr="00EB5276" w:rsidRDefault="00A9287A" w:rsidP="00A9287A">
      <w:pPr>
        <w:ind w:left="288" w:right="432"/>
        <w:rPr>
          <w:rFonts w:ascii="Tw Cen MT" w:hAnsi="Tw Cen MT"/>
          <w:sz w:val="24"/>
          <w:szCs w:val="26"/>
        </w:rPr>
      </w:pPr>
    </w:p>
    <w:p w:rsidR="00EB5276" w:rsidRPr="00EB5276" w:rsidRDefault="00EB5276" w:rsidP="00EB5276">
      <w:pPr>
        <w:ind w:left="288" w:right="432"/>
        <w:rPr>
          <w:rFonts w:ascii="Tw Cen MT" w:hAnsi="Tw Cen MT"/>
          <w:sz w:val="24"/>
          <w:szCs w:val="26"/>
        </w:rPr>
      </w:pPr>
    </w:p>
    <w:p w:rsidR="00EB5276" w:rsidRDefault="00EB5276" w:rsidP="00A9287A">
      <w:pPr>
        <w:pStyle w:val="Ttulo2"/>
        <w:rPr>
          <w:rFonts w:ascii="Tw Cen MT" w:eastAsiaTheme="minorHAnsi" w:hAnsi="Tw Cen MT" w:cstheme="minorBidi"/>
          <w:color w:val="auto"/>
          <w:sz w:val="24"/>
        </w:rPr>
      </w:pPr>
      <w:r w:rsidRPr="00EB5276">
        <w:t xml:space="preserve">7. </w:t>
      </w:r>
      <w:proofErr w:type="spellStart"/>
      <w:r w:rsidRPr="00EB5276">
        <w:t>Mockups</w:t>
      </w:r>
      <w:proofErr w:type="spellEnd"/>
      <w:r w:rsidRPr="00EB5276">
        <w:t xml:space="preserve"> y </w:t>
      </w:r>
      <w:proofErr w:type="spellStart"/>
      <w:r w:rsidRPr="00EB5276">
        <w:t>Wireframes</w:t>
      </w:r>
      <w:proofErr w:type="spellEnd"/>
      <w:r w:rsidRPr="00EB5276">
        <w:t xml:space="preserve"> (Diseño en </w:t>
      </w:r>
      <w:proofErr w:type="spellStart"/>
      <w:r w:rsidRPr="00EB5276">
        <w:t>Figma</w:t>
      </w:r>
      <w:proofErr w:type="spellEnd"/>
      <w:r w:rsidRPr="00EB5276">
        <w:t>)</w:t>
      </w:r>
    </w:p>
    <w:p w:rsidR="00A9287A" w:rsidRPr="00A9287A" w:rsidRDefault="00A9287A" w:rsidP="00A9287A"/>
    <w:p w:rsidR="00EB5276" w:rsidRPr="00EB5276" w:rsidRDefault="00EB5276" w:rsidP="00EB5276">
      <w:pPr>
        <w:ind w:left="288" w:right="432"/>
        <w:rPr>
          <w:rFonts w:ascii="Tw Cen MT" w:hAnsi="Tw Cen MT"/>
          <w:sz w:val="24"/>
          <w:szCs w:val="26"/>
        </w:rPr>
      </w:pPr>
      <w:r w:rsidRPr="00EB5276">
        <w:rPr>
          <w:rFonts w:ascii="Tw Cen MT" w:hAnsi="Tw Cen MT"/>
          <w:sz w:val="24"/>
          <w:szCs w:val="26"/>
        </w:rPr>
        <w:t xml:space="preserve">1. Pantalla de Inicio y Catálogo de Productos con </w:t>
      </w:r>
      <w:proofErr w:type="spellStart"/>
      <w:r w:rsidRPr="00EB5276">
        <w:rPr>
          <w:rFonts w:ascii="Tw Cen MT" w:hAnsi="Tw Cen MT"/>
          <w:sz w:val="24"/>
          <w:szCs w:val="26"/>
        </w:rPr>
        <w:t>Bootstrap</w:t>
      </w:r>
      <w:proofErr w:type="spellEnd"/>
      <w:r w:rsidRPr="00EB5276">
        <w:rPr>
          <w:rFonts w:ascii="Tw Cen MT" w:hAnsi="Tw Cen MT"/>
          <w:sz w:val="24"/>
          <w:szCs w:val="26"/>
        </w:rPr>
        <w:t>.</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2. Vista del Carrito de Compras y Pantalla de Generación de Ticket.</w:t>
      </w:r>
    </w:p>
    <w:p w:rsidR="00EB5276" w:rsidRPr="00EB5276" w:rsidRDefault="0008329E" w:rsidP="00EB5276">
      <w:pPr>
        <w:ind w:left="288" w:right="432"/>
        <w:rPr>
          <w:rFonts w:ascii="Tw Cen MT" w:hAnsi="Tw Cen MT"/>
          <w:sz w:val="24"/>
          <w:szCs w:val="26"/>
        </w:rPr>
      </w:pPr>
      <w:r>
        <w:rPr>
          <w:rFonts w:ascii="Tw Cen MT" w:hAnsi="Tw Cen MT"/>
          <w:sz w:val="24"/>
          <w:szCs w:val="26"/>
        </w:rPr>
        <w:t>3. Panel de Administración (</w:t>
      </w:r>
      <w:proofErr w:type="spellStart"/>
      <w:r>
        <w:rPr>
          <w:rFonts w:ascii="Tw Cen MT" w:hAnsi="Tw Cen MT"/>
          <w:sz w:val="24"/>
          <w:szCs w:val="26"/>
        </w:rPr>
        <w:t>Dashboard</w:t>
      </w:r>
      <w:proofErr w:type="spellEnd"/>
      <w:r w:rsidR="00EB5276" w:rsidRPr="00EB5276">
        <w:rPr>
          <w:rFonts w:ascii="Tw Cen MT" w:hAnsi="Tw Cen MT"/>
          <w:sz w:val="24"/>
          <w:szCs w:val="26"/>
        </w:rPr>
        <w:t>) para el CRUD de productos, control de entregas y el módulo de reportes gráficos.</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4. Pantallas de Autenticación (</w:t>
      </w:r>
      <w:proofErr w:type="spellStart"/>
      <w:r w:rsidRPr="00EB5276">
        <w:rPr>
          <w:rFonts w:ascii="Tw Cen MT" w:hAnsi="Tw Cen MT"/>
          <w:sz w:val="24"/>
          <w:szCs w:val="26"/>
        </w:rPr>
        <w:t>Login</w:t>
      </w:r>
      <w:proofErr w:type="spellEnd"/>
      <w:r w:rsidRPr="00EB5276">
        <w:rPr>
          <w:rFonts w:ascii="Tw Cen MT" w:hAnsi="Tw Cen MT"/>
          <w:sz w:val="24"/>
          <w:szCs w:val="26"/>
        </w:rPr>
        <w:t xml:space="preserve"> y Registro) y la sección de Historial de Compras del Cliente.</w:t>
      </w:r>
    </w:p>
    <w:p w:rsidR="00EB5276" w:rsidRPr="00EB5276" w:rsidRDefault="00EB5276" w:rsidP="00A9287A">
      <w:pPr>
        <w:ind w:right="432"/>
        <w:rPr>
          <w:rFonts w:ascii="Tw Cen MT" w:hAnsi="Tw Cen MT"/>
          <w:sz w:val="24"/>
          <w:szCs w:val="26"/>
        </w:rPr>
      </w:pPr>
    </w:p>
    <w:p w:rsidR="00EB5276" w:rsidRPr="00EB5276" w:rsidRDefault="00EB5276" w:rsidP="00EB5276">
      <w:pPr>
        <w:ind w:left="288" w:right="432"/>
        <w:rPr>
          <w:rFonts w:ascii="Tw Cen MT" w:hAnsi="Tw Cen MT"/>
          <w:sz w:val="24"/>
          <w:szCs w:val="26"/>
        </w:rPr>
      </w:pPr>
    </w:p>
    <w:p w:rsidR="00EB5276" w:rsidRPr="00EB5276" w:rsidRDefault="00EB5276" w:rsidP="00A9287A">
      <w:pPr>
        <w:pStyle w:val="Ttulo2"/>
      </w:pPr>
      <w:r w:rsidRPr="00EB5276">
        <w:t>8. Arquitectura Propuesta del Sistema y Diagrama de Flujo</w:t>
      </w:r>
    </w:p>
    <w:p w:rsidR="00EB5276" w:rsidRPr="00EB5276" w:rsidRDefault="00EB5276" w:rsidP="00EB5276">
      <w:pPr>
        <w:ind w:left="288" w:right="432"/>
        <w:rPr>
          <w:rFonts w:ascii="Tw Cen MT" w:hAnsi="Tw Cen MT"/>
          <w:sz w:val="24"/>
          <w:szCs w:val="26"/>
        </w:rPr>
      </w:pPr>
    </w:p>
    <w:p w:rsidR="00EB5276" w:rsidRPr="00EB5276" w:rsidRDefault="00A9287A" w:rsidP="00EB5276">
      <w:pPr>
        <w:ind w:left="288" w:right="432"/>
        <w:rPr>
          <w:rFonts w:ascii="Tw Cen MT" w:hAnsi="Tw Cen MT"/>
          <w:sz w:val="24"/>
          <w:szCs w:val="26"/>
        </w:rPr>
      </w:pPr>
      <w:r w:rsidRPr="00A9287A">
        <w:rPr>
          <w:rFonts w:ascii="Tw Cen MT" w:hAnsi="Tw Cen MT"/>
          <w:b/>
          <w:sz w:val="24"/>
          <w:szCs w:val="26"/>
        </w:rPr>
        <w:t>Arquitectura:</w:t>
      </w:r>
      <w:r w:rsidR="00EB5276" w:rsidRPr="00EB5276">
        <w:rPr>
          <w:rFonts w:ascii="Tw Cen MT" w:hAnsi="Tw Cen MT"/>
          <w:sz w:val="24"/>
          <w:szCs w:val="26"/>
        </w:rPr>
        <w:t xml:space="preserve"> </w:t>
      </w:r>
      <w:r w:rsidR="0008329E">
        <w:rPr>
          <w:rFonts w:ascii="Tw Cen MT" w:hAnsi="Tw Cen MT"/>
          <w:sz w:val="24"/>
          <w:szCs w:val="26"/>
        </w:rPr>
        <w:t xml:space="preserve">Una página web desarrollada mediante </w:t>
      </w:r>
      <w:proofErr w:type="spellStart"/>
      <w:r w:rsidR="0008329E">
        <w:rPr>
          <w:rFonts w:ascii="Tw Cen MT" w:hAnsi="Tw Cen MT"/>
          <w:sz w:val="24"/>
          <w:szCs w:val="26"/>
        </w:rPr>
        <w:t>VainillaJS</w:t>
      </w:r>
      <w:proofErr w:type="spellEnd"/>
      <w:r w:rsidR="0008329E">
        <w:rPr>
          <w:rFonts w:ascii="Tw Cen MT" w:hAnsi="Tw Cen MT"/>
          <w:sz w:val="24"/>
          <w:szCs w:val="26"/>
        </w:rPr>
        <w:t xml:space="preserve"> </w:t>
      </w:r>
      <w:r w:rsidR="00EB5276" w:rsidRPr="00EB5276">
        <w:rPr>
          <w:rFonts w:ascii="Tw Cen MT" w:hAnsi="Tw Cen MT"/>
          <w:sz w:val="24"/>
          <w:szCs w:val="26"/>
        </w:rPr>
        <w:t xml:space="preserve">con </w:t>
      </w:r>
      <w:r>
        <w:rPr>
          <w:rFonts w:ascii="Tw Cen MT" w:hAnsi="Tw Cen MT"/>
          <w:sz w:val="24"/>
          <w:szCs w:val="26"/>
        </w:rPr>
        <w:t xml:space="preserve">diseño mediante </w:t>
      </w:r>
      <w:proofErr w:type="spellStart"/>
      <w:r>
        <w:rPr>
          <w:rFonts w:ascii="Tw Cen MT" w:hAnsi="Tw Cen MT"/>
          <w:sz w:val="24"/>
          <w:szCs w:val="26"/>
        </w:rPr>
        <w:t>Bootstrap</w:t>
      </w:r>
      <w:proofErr w:type="spellEnd"/>
      <w:r w:rsidR="00EB5276" w:rsidRPr="00EB5276">
        <w:rPr>
          <w:rFonts w:ascii="Tw Cen MT" w:hAnsi="Tw Cen MT"/>
          <w:sz w:val="24"/>
          <w:szCs w:val="26"/>
        </w:rPr>
        <w:t xml:space="preserve"> y un almacenamien</w:t>
      </w:r>
      <w:r w:rsidR="0008329E">
        <w:rPr>
          <w:rFonts w:ascii="Tw Cen MT" w:hAnsi="Tw Cen MT"/>
          <w:sz w:val="24"/>
          <w:szCs w:val="26"/>
        </w:rPr>
        <w:t>to centralizado respaldado por ‘</w:t>
      </w:r>
      <w:proofErr w:type="spellStart"/>
      <w:r w:rsidR="0008329E">
        <w:rPr>
          <w:rFonts w:ascii="Tw Cen MT" w:hAnsi="Tw Cen MT"/>
          <w:sz w:val="24"/>
          <w:szCs w:val="26"/>
        </w:rPr>
        <w:t>localStorage</w:t>
      </w:r>
      <w:proofErr w:type="spellEnd"/>
      <w:r w:rsidR="0008329E">
        <w:rPr>
          <w:rFonts w:ascii="Tw Cen MT" w:hAnsi="Tw Cen MT"/>
          <w:sz w:val="24"/>
          <w:szCs w:val="26"/>
        </w:rPr>
        <w:t>’</w:t>
      </w:r>
      <w:r w:rsidR="00EB5276" w:rsidRPr="00EB5276">
        <w:rPr>
          <w:rFonts w:ascii="Tw Cen MT" w:hAnsi="Tw Cen MT"/>
          <w:sz w:val="24"/>
          <w:szCs w:val="26"/>
        </w:rPr>
        <w:t>.</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Diagrama de Flujo d</w:t>
      </w:r>
      <w:r w:rsidR="00A9287A">
        <w:rPr>
          <w:rFonts w:ascii="Tw Cen MT" w:hAnsi="Tw Cen MT"/>
          <w:sz w:val="24"/>
          <w:szCs w:val="26"/>
        </w:rPr>
        <w:t>el Proceso de Compra y Ventas:</w:t>
      </w:r>
    </w:p>
    <w:p w:rsidR="00EB5276" w:rsidRPr="00EB5276" w:rsidRDefault="00A9287A" w:rsidP="00EB5276">
      <w:pPr>
        <w:ind w:left="288" w:right="432"/>
        <w:rPr>
          <w:rFonts w:ascii="Tw Cen MT" w:hAnsi="Tw Cen MT"/>
          <w:sz w:val="24"/>
          <w:szCs w:val="26"/>
        </w:rPr>
      </w:pPr>
      <w:r>
        <w:rPr>
          <w:rFonts w:ascii="Tw Cen MT" w:hAnsi="Tw Cen MT"/>
          <w:sz w:val="24"/>
          <w:szCs w:val="26"/>
        </w:rPr>
        <w:t xml:space="preserve">1. </w:t>
      </w:r>
      <w:r w:rsidRPr="00A9287A">
        <w:rPr>
          <w:rFonts w:ascii="Tw Cen MT" w:hAnsi="Tw Cen MT"/>
          <w:b/>
          <w:sz w:val="24"/>
          <w:szCs w:val="26"/>
        </w:rPr>
        <w:t>Inicio:</w:t>
      </w:r>
      <w:r w:rsidR="00EB5276" w:rsidRPr="00EB5276">
        <w:rPr>
          <w:rFonts w:ascii="Tw Cen MT" w:hAnsi="Tw Cen MT"/>
          <w:sz w:val="24"/>
          <w:szCs w:val="26"/>
        </w:rPr>
        <w:t xml:space="preserve"> El usuario ingresa a la plataforma y se autentica según su rol (Cliente o Administrador).</w:t>
      </w:r>
    </w:p>
    <w:p w:rsidR="00EB5276" w:rsidRPr="00A9287A" w:rsidRDefault="00A9287A" w:rsidP="00EB5276">
      <w:pPr>
        <w:ind w:left="288" w:right="432"/>
        <w:rPr>
          <w:rFonts w:ascii="Tw Cen MT" w:hAnsi="Tw Cen MT"/>
          <w:b/>
          <w:sz w:val="24"/>
          <w:szCs w:val="26"/>
        </w:rPr>
      </w:pPr>
      <w:r>
        <w:rPr>
          <w:rFonts w:ascii="Tw Cen MT" w:hAnsi="Tw Cen MT"/>
          <w:sz w:val="24"/>
          <w:szCs w:val="26"/>
        </w:rPr>
        <w:t xml:space="preserve">2. </w:t>
      </w:r>
      <w:r w:rsidRPr="00A9287A">
        <w:rPr>
          <w:rFonts w:ascii="Tw Cen MT" w:hAnsi="Tw Cen MT"/>
          <w:b/>
          <w:sz w:val="24"/>
          <w:szCs w:val="26"/>
        </w:rPr>
        <w:t>Flujo del Cliente:</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 xml:space="preserve"> Navega por el catálogo interactivo </w:t>
      </w:r>
      <w:r w:rsidR="00A9287A">
        <w:rPr>
          <w:rFonts w:ascii="Tw Cen MT" w:hAnsi="Tw Cen MT"/>
          <w:sz w:val="24"/>
          <w:szCs w:val="26"/>
        </w:rPr>
        <w:t>-&gt;</w:t>
      </w:r>
      <w:r w:rsidRPr="00EB5276">
        <w:rPr>
          <w:rFonts w:ascii="Tw Cen MT" w:hAnsi="Tw Cen MT"/>
          <w:sz w:val="24"/>
          <w:szCs w:val="26"/>
        </w:rPr>
        <w:t xml:space="preserve"> Añade accesorios electrónicos al </w:t>
      </w:r>
      <w:r w:rsidR="00A9287A">
        <w:rPr>
          <w:rFonts w:ascii="Tw Cen MT" w:hAnsi="Tw Cen MT"/>
          <w:sz w:val="24"/>
          <w:szCs w:val="26"/>
        </w:rPr>
        <w:t>Carrito</w:t>
      </w:r>
      <w:r w:rsidRPr="00EB5276">
        <w:rPr>
          <w:rFonts w:ascii="Tw Cen MT" w:hAnsi="Tw Cen MT"/>
          <w:sz w:val="24"/>
          <w:szCs w:val="26"/>
        </w:rPr>
        <w:t>.</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 xml:space="preserve"> Confirma la compra </w:t>
      </w:r>
      <w:r w:rsidR="00A9287A">
        <w:rPr>
          <w:rFonts w:ascii="Tw Cen MT" w:hAnsi="Tw Cen MT"/>
          <w:sz w:val="24"/>
          <w:szCs w:val="26"/>
        </w:rPr>
        <w:t>-&gt;</w:t>
      </w:r>
      <w:r w:rsidRPr="00EB5276">
        <w:rPr>
          <w:rFonts w:ascii="Tw Cen MT" w:hAnsi="Tw Cen MT"/>
          <w:sz w:val="24"/>
          <w:szCs w:val="26"/>
        </w:rPr>
        <w:t xml:space="preserve"> El sistema genera un Código de Ticket único y vacía el carrito.</w:t>
      </w:r>
    </w:p>
    <w:p w:rsidR="00EB5276" w:rsidRPr="00EB5276" w:rsidRDefault="00A9287A" w:rsidP="00EB5276">
      <w:pPr>
        <w:ind w:left="288" w:right="432"/>
        <w:rPr>
          <w:rFonts w:ascii="Tw Cen MT" w:hAnsi="Tw Cen MT"/>
          <w:sz w:val="24"/>
          <w:szCs w:val="26"/>
        </w:rPr>
      </w:pPr>
      <w:r>
        <w:rPr>
          <w:rFonts w:ascii="Tw Cen MT" w:hAnsi="Tw Cen MT"/>
          <w:sz w:val="24"/>
          <w:szCs w:val="26"/>
        </w:rPr>
        <w:t>El cliente consulta su Historial de Compras</w:t>
      </w:r>
      <w:r w:rsidR="00EB5276" w:rsidRPr="00EB5276">
        <w:rPr>
          <w:rFonts w:ascii="Tw Cen MT" w:hAnsi="Tw Cen MT"/>
          <w:sz w:val="24"/>
          <w:szCs w:val="26"/>
        </w:rPr>
        <w:t xml:space="preserve"> para verificar si su pedido se encuentra "Pendiente" o "Entregado".</w:t>
      </w:r>
    </w:p>
    <w:p w:rsidR="00EB5276" w:rsidRPr="00EB5276" w:rsidRDefault="00EB5276" w:rsidP="00EB5276">
      <w:pPr>
        <w:ind w:left="288" w:right="432"/>
        <w:rPr>
          <w:rFonts w:ascii="Tw Cen MT" w:hAnsi="Tw Cen MT"/>
          <w:sz w:val="24"/>
          <w:szCs w:val="26"/>
        </w:rPr>
      </w:pPr>
    </w:p>
    <w:p w:rsidR="00EB5276" w:rsidRPr="00EB5276" w:rsidRDefault="00A9287A" w:rsidP="00EB5276">
      <w:pPr>
        <w:ind w:left="288" w:right="432"/>
        <w:rPr>
          <w:rFonts w:ascii="Tw Cen MT" w:hAnsi="Tw Cen MT"/>
          <w:sz w:val="24"/>
          <w:szCs w:val="26"/>
        </w:rPr>
      </w:pPr>
      <w:r>
        <w:rPr>
          <w:rFonts w:ascii="Tw Cen MT" w:hAnsi="Tw Cen MT"/>
          <w:sz w:val="24"/>
          <w:szCs w:val="26"/>
        </w:rPr>
        <w:t xml:space="preserve">3. </w:t>
      </w:r>
      <w:r w:rsidR="00EB5276" w:rsidRPr="00A9287A">
        <w:rPr>
          <w:rFonts w:ascii="Tw Cen MT" w:hAnsi="Tw Cen MT"/>
          <w:b/>
          <w:sz w:val="24"/>
          <w:szCs w:val="26"/>
        </w:rPr>
        <w:t>Flujo del Administrador:</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 xml:space="preserve">Visualiza los pedidos de los clientes en su panel de control </w:t>
      </w:r>
      <w:r w:rsidR="00A9287A">
        <w:rPr>
          <w:rFonts w:ascii="Tw Cen MT" w:hAnsi="Tw Cen MT"/>
          <w:sz w:val="24"/>
          <w:szCs w:val="26"/>
        </w:rPr>
        <w:t>-&gt;</w:t>
      </w:r>
      <w:r w:rsidRPr="00EB5276">
        <w:rPr>
          <w:rFonts w:ascii="Tw Cen MT" w:hAnsi="Tw Cen MT"/>
          <w:sz w:val="24"/>
          <w:szCs w:val="26"/>
        </w:rPr>
        <w:t xml:space="preserve"> Al entregar el producto, ma</w:t>
      </w:r>
      <w:r w:rsidR="00A9287A">
        <w:rPr>
          <w:rFonts w:ascii="Tw Cen MT" w:hAnsi="Tw Cen MT"/>
          <w:sz w:val="24"/>
          <w:szCs w:val="26"/>
        </w:rPr>
        <w:t>rca el pedido como "Entregado"</w:t>
      </w:r>
      <w:r w:rsidRPr="00EB5276">
        <w:rPr>
          <w:rFonts w:ascii="Tw Cen MT" w:hAnsi="Tw Cen MT"/>
          <w:sz w:val="24"/>
          <w:szCs w:val="26"/>
        </w:rPr>
        <w:t>.</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El sistema actualiza el estado del ticket y consolida la venta en</w:t>
      </w:r>
      <w:r w:rsidR="00A9287A">
        <w:rPr>
          <w:rFonts w:ascii="Tw Cen MT" w:hAnsi="Tw Cen MT"/>
          <w:sz w:val="24"/>
          <w:szCs w:val="26"/>
        </w:rPr>
        <w:t xml:space="preserve"> el Historial de Ventas</w:t>
      </w:r>
      <w:r w:rsidRPr="00EB5276">
        <w:rPr>
          <w:rFonts w:ascii="Tw Cen MT" w:hAnsi="Tw Cen MT"/>
          <w:sz w:val="24"/>
          <w:szCs w:val="26"/>
        </w:rPr>
        <w:t xml:space="preserve"> del administrador.</w:t>
      </w:r>
    </w:p>
    <w:p w:rsidR="00EB5276" w:rsidRPr="00EB5276" w:rsidRDefault="00EB5276" w:rsidP="00EB5276">
      <w:pPr>
        <w:ind w:left="288" w:right="432"/>
        <w:rPr>
          <w:rFonts w:ascii="Tw Cen MT" w:hAnsi="Tw Cen MT"/>
          <w:sz w:val="24"/>
          <w:szCs w:val="26"/>
        </w:rPr>
      </w:pPr>
      <w:r w:rsidRPr="00EB5276">
        <w:rPr>
          <w:rFonts w:ascii="Tw Cen MT" w:hAnsi="Tw Cen MT"/>
          <w:sz w:val="24"/>
          <w:szCs w:val="26"/>
        </w:rPr>
        <w:t>Se actualizan automáticamente las métricas del módulo de reportes (gráfi</w:t>
      </w:r>
      <w:r w:rsidR="00A9287A">
        <w:rPr>
          <w:rFonts w:ascii="Tw Cen MT" w:hAnsi="Tw Cen MT"/>
          <w:sz w:val="24"/>
          <w:szCs w:val="26"/>
        </w:rPr>
        <w:t>co de productos más vendidos</w:t>
      </w:r>
      <w:r w:rsidRPr="00EB5276">
        <w:rPr>
          <w:rFonts w:ascii="Tw Cen MT" w:hAnsi="Tw Cen MT"/>
          <w:sz w:val="24"/>
          <w:szCs w:val="26"/>
        </w:rPr>
        <w:t>).</w:t>
      </w:r>
    </w:p>
    <w:p w:rsidR="00EB5276" w:rsidRPr="00EB5276" w:rsidRDefault="00EB5276" w:rsidP="00EB5276">
      <w:pPr>
        <w:ind w:left="288" w:right="432"/>
        <w:rPr>
          <w:rFonts w:ascii="Tw Cen MT" w:hAnsi="Tw Cen MT"/>
          <w:sz w:val="24"/>
          <w:szCs w:val="26"/>
        </w:rPr>
      </w:pPr>
    </w:p>
    <w:p w:rsidR="00EB5276" w:rsidRPr="00EB5276" w:rsidRDefault="00EB5276" w:rsidP="00A9287A">
      <w:pPr>
        <w:pStyle w:val="Ttulo2"/>
      </w:pPr>
      <w:r w:rsidRPr="00EB5276">
        <w:lastRenderedPageBreak/>
        <w:t>9. Conclusiones y Recomendaciones</w:t>
      </w:r>
    </w:p>
    <w:p w:rsidR="00EB5276" w:rsidRPr="00EB5276" w:rsidRDefault="00EB5276" w:rsidP="00EB5276">
      <w:pPr>
        <w:ind w:left="288" w:right="432"/>
        <w:rPr>
          <w:rFonts w:ascii="Tw Cen MT" w:hAnsi="Tw Cen MT"/>
          <w:sz w:val="24"/>
          <w:szCs w:val="26"/>
        </w:rPr>
      </w:pPr>
    </w:p>
    <w:p w:rsidR="00EB5276" w:rsidRPr="00EB5276" w:rsidRDefault="00A9287A" w:rsidP="00EB5276">
      <w:pPr>
        <w:ind w:left="288" w:right="432"/>
        <w:rPr>
          <w:rFonts w:ascii="Tw Cen MT" w:hAnsi="Tw Cen MT"/>
          <w:sz w:val="24"/>
          <w:szCs w:val="26"/>
        </w:rPr>
      </w:pPr>
      <w:r w:rsidRPr="00A9287A">
        <w:rPr>
          <w:rFonts w:ascii="Tw Cen MT" w:hAnsi="Tw Cen MT"/>
          <w:b/>
          <w:sz w:val="24"/>
          <w:szCs w:val="26"/>
        </w:rPr>
        <w:t>Conclusiones:</w:t>
      </w:r>
      <w:r w:rsidR="00EB5276" w:rsidRPr="00EB5276">
        <w:rPr>
          <w:rFonts w:ascii="Tw Cen MT" w:hAnsi="Tw Cen MT"/>
          <w:sz w:val="24"/>
          <w:szCs w:val="26"/>
        </w:rPr>
        <w:t xml:space="preserve"> La digitalización del catálogo y la implementación de un sistema de tickets e historiales mediante </w:t>
      </w:r>
      <w:proofErr w:type="spellStart"/>
      <w:r w:rsidR="00EB5276" w:rsidRPr="00EB5276">
        <w:rPr>
          <w:rFonts w:ascii="Tw Cen MT" w:hAnsi="Tw Cen MT"/>
          <w:sz w:val="24"/>
          <w:szCs w:val="26"/>
        </w:rPr>
        <w:t>React</w:t>
      </w:r>
      <w:proofErr w:type="spellEnd"/>
      <w:r w:rsidR="00EB5276" w:rsidRPr="00EB5276">
        <w:rPr>
          <w:rFonts w:ascii="Tw Cen MT" w:hAnsi="Tw Cen MT"/>
          <w:sz w:val="24"/>
          <w:szCs w:val="26"/>
        </w:rPr>
        <w:t xml:space="preserve"> y </w:t>
      </w:r>
      <w:proofErr w:type="spellStart"/>
      <w:r w:rsidR="00EB5276" w:rsidRPr="00EB5276">
        <w:rPr>
          <w:rFonts w:ascii="Tw Cen MT" w:hAnsi="Tw Cen MT"/>
          <w:sz w:val="24"/>
          <w:szCs w:val="26"/>
        </w:rPr>
        <w:t>Bootstrap</w:t>
      </w:r>
      <w:proofErr w:type="spellEnd"/>
      <w:r w:rsidR="00EB5276" w:rsidRPr="00EB5276">
        <w:rPr>
          <w:rFonts w:ascii="Tw Cen MT" w:hAnsi="Tw Cen MT"/>
          <w:sz w:val="24"/>
          <w:szCs w:val="26"/>
        </w:rPr>
        <w:t xml:space="preserve"> optimizará de forma radical los tiempos de respuesta del emprendimiento, eliminando el desorden operativo y brindando transparencia al cliente.</w:t>
      </w:r>
    </w:p>
    <w:p w:rsidR="00EB5276" w:rsidRPr="00EB5276" w:rsidRDefault="00A9287A" w:rsidP="00A9287A">
      <w:pPr>
        <w:ind w:left="288" w:right="432"/>
        <w:rPr>
          <w:rFonts w:ascii="Tw Cen MT" w:hAnsi="Tw Cen MT"/>
          <w:sz w:val="24"/>
          <w:szCs w:val="26"/>
        </w:rPr>
      </w:pPr>
      <w:r w:rsidRPr="00A9287A">
        <w:rPr>
          <w:rFonts w:ascii="Tw Cen MT" w:hAnsi="Tw Cen MT"/>
          <w:b/>
          <w:sz w:val="24"/>
          <w:szCs w:val="26"/>
        </w:rPr>
        <w:t>Recomendaciones:</w:t>
      </w:r>
      <w:r w:rsidR="00EB5276" w:rsidRPr="00EB5276">
        <w:rPr>
          <w:rFonts w:ascii="Tw Cen MT" w:hAnsi="Tw Cen MT"/>
          <w:sz w:val="24"/>
          <w:szCs w:val="26"/>
        </w:rPr>
        <w:t xml:space="preserve"> Asegurar una correcta estructuración de los estados en </w:t>
      </w:r>
      <w:proofErr w:type="spellStart"/>
      <w:r w:rsidR="00EB5276" w:rsidRPr="00EB5276">
        <w:rPr>
          <w:rFonts w:ascii="Tw Cen MT" w:hAnsi="Tw Cen MT"/>
          <w:sz w:val="24"/>
          <w:szCs w:val="26"/>
        </w:rPr>
        <w:t>React</w:t>
      </w:r>
      <w:proofErr w:type="spellEnd"/>
      <w:r w:rsidR="00EB5276" w:rsidRPr="00EB5276">
        <w:rPr>
          <w:rFonts w:ascii="Tw Cen MT" w:hAnsi="Tw Cen MT"/>
          <w:sz w:val="24"/>
          <w:szCs w:val="26"/>
        </w:rPr>
        <w:t xml:space="preserve"> para evitar desincronizaciones en el carrito de compras y el manejo de los tickets guardados en el almacenamiento local.</w:t>
      </w:r>
    </w:p>
    <w:p w:rsidR="00EB5276" w:rsidRPr="00EB5276" w:rsidRDefault="00EB5276" w:rsidP="00EB5276">
      <w:pPr>
        <w:ind w:left="288" w:right="432"/>
        <w:rPr>
          <w:rFonts w:ascii="Tw Cen MT" w:hAnsi="Tw Cen MT"/>
          <w:sz w:val="24"/>
          <w:szCs w:val="26"/>
        </w:rPr>
      </w:pPr>
    </w:p>
    <w:p w:rsidR="002E29D1" w:rsidRDefault="00EB5276" w:rsidP="002E29D1">
      <w:pPr>
        <w:pStyle w:val="Ttulo2"/>
      </w:pPr>
      <w:r w:rsidRPr="00EB5276">
        <w:t>10. Bibliografía (Normativa APA 7ma Edición)</w:t>
      </w:r>
    </w:p>
    <w:p w:rsidR="002E29D1" w:rsidRPr="002E29D1" w:rsidRDefault="002E29D1" w:rsidP="002E29D1">
      <w:pPr>
        <w:pStyle w:val="Ttulo2"/>
      </w:pPr>
      <w:r>
        <w:rPr>
          <w:b/>
          <w:sz w:val="22"/>
        </w:rPr>
        <w:t xml:space="preserve">     </w:t>
      </w:r>
    </w:p>
    <w:p w:rsidR="002E29D1" w:rsidRPr="002E29D1" w:rsidRDefault="002E29D1" w:rsidP="002E29D1">
      <w:pPr>
        <w:pStyle w:val="Bibliografa"/>
        <w:ind w:left="720" w:hanging="360"/>
        <w:rPr>
          <w:rFonts w:ascii="Tw Cen MT" w:hAnsi="Tw Cen MT"/>
          <w:sz w:val="24"/>
          <w:szCs w:val="26"/>
          <w:lang w:val="en-US"/>
        </w:rPr>
      </w:pPr>
      <w:r w:rsidRPr="002E29D1">
        <w:rPr>
          <w:rFonts w:ascii="Tw Cen MT" w:hAnsi="Tw Cen MT"/>
          <w:sz w:val="24"/>
          <w:szCs w:val="26"/>
        </w:rPr>
        <w:fldChar w:fldCharType="begin"/>
      </w:r>
      <w:r w:rsidRPr="002E29D1">
        <w:rPr>
          <w:rFonts w:ascii="Tw Cen MT" w:hAnsi="Tw Cen MT"/>
          <w:sz w:val="24"/>
          <w:szCs w:val="26"/>
        </w:rPr>
        <w:instrText xml:space="preserve"> BIBLIOGRAPHY  \l 1033 </w:instrText>
      </w:r>
      <w:r w:rsidRPr="002E29D1">
        <w:rPr>
          <w:rFonts w:ascii="Tw Cen MT" w:hAnsi="Tw Cen MT"/>
          <w:sz w:val="24"/>
          <w:szCs w:val="26"/>
        </w:rPr>
        <w:fldChar w:fldCharType="separate"/>
      </w:r>
      <w:r w:rsidRPr="002E29D1">
        <w:rPr>
          <w:rFonts w:ascii="Tw Cen MT" w:hAnsi="Tw Cen MT"/>
          <w:sz w:val="24"/>
          <w:szCs w:val="26"/>
        </w:rPr>
        <w:t xml:space="preserve">Fontela, C. (n.d.). UML Modelado de Software para Profesionales. </w:t>
      </w:r>
      <w:r w:rsidRPr="002E29D1">
        <w:rPr>
          <w:rFonts w:ascii="Tw Cen MT" w:hAnsi="Tw Cen MT"/>
          <w:sz w:val="24"/>
          <w:szCs w:val="26"/>
          <w:lang w:val="en-US"/>
        </w:rPr>
        <w:t>Alfaomega. Retrieved from https://cbues.bibliotecasdigitales.com/</w:t>
      </w:r>
    </w:p>
    <w:p w:rsidR="002E29D1" w:rsidRPr="002E29D1" w:rsidRDefault="002E29D1" w:rsidP="002E29D1">
      <w:pPr>
        <w:pStyle w:val="Bibliografa"/>
        <w:ind w:left="720" w:hanging="360"/>
        <w:rPr>
          <w:rFonts w:ascii="Tw Cen MT" w:hAnsi="Tw Cen MT"/>
          <w:sz w:val="24"/>
          <w:szCs w:val="26"/>
          <w:lang w:val="en-US"/>
        </w:rPr>
      </w:pPr>
      <w:r w:rsidRPr="002E29D1">
        <w:rPr>
          <w:rFonts w:ascii="Tw Cen MT" w:hAnsi="Tw Cen MT"/>
          <w:sz w:val="24"/>
          <w:szCs w:val="26"/>
          <w:lang w:val="en-US"/>
        </w:rPr>
        <w:t>Salvador, C. d. (n.d.). Bibliotecasdigitales.com . Retrieved from https://cbues.bibliotecasdigitales.com/read/9786079878214/index</w:t>
      </w:r>
    </w:p>
    <w:p w:rsidR="009A5F79" w:rsidRPr="002E29D1" w:rsidRDefault="002E29D1" w:rsidP="002E29D1">
      <w:pPr>
        <w:pStyle w:val="Categora"/>
        <w:spacing w:line="240" w:lineRule="auto"/>
        <w:ind w:right="432"/>
        <w:rPr>
          <w:b w:val="0"/>
          <w:sz w:val="22"/>
          <w:lang w:val="en-US"/>
        </w:rPr>
      </w:pPr>
      <w:r w:rsidRPr="002E29D1">
        <w:rPr>
          <w:rFonts w:eastAsiaTheme="minorHAnsi" w:cstheme="minorBidi"/>
          <w:b w:val="0"/>
          <w:bCs w:val="0"/>
          <w:szCs w:val="26"/>
          <w:lang w:val="es-SV"/>
        </w:rPr>
        <w:fldChar w:fldCharType="end"/>
      </w:r>
    </w:p>
    <w:p w:rsidR="009A5F79" w:rsidRPr="002E29D1" w:rsidRDefault="009A5F79" w:rsidP="00EB5276">
      <w:pPr>
        <w:pStyle w:val="Categora"/>
        <w:spacing w:line="240" w:lineRule="auto"/>
        <w:ind w:left="288" w:right="432" w:firstLine="708"/>
        <w:rPr>
          <w:b w:val="0"/>
          <w:sz w:val="22"/>
          <w:lang w:val="en-US"/>
        </w:rPr>
      </w:pPr>
    </w:p>
    <w:p w:rsidR="009A5F79" w:rsidRPr="002E29D1" w:rsidRDefault="009A5F79" w:rsidP="00EB5276">
      <w:pPr>
        <w:pStyle w:val="Categora"/>
        <w:spacing w:line="240" w:lineRule="auto"/>
        <w:ind w:left="288" w:right="432" w:firstLine="708"/>
        <w:rPr>
          <w:b w:val="0"/>
          <w:sz w:val="22"/>
          <w:lang w:val="en-US"/>
        </w:rPr>
      </w:pPr>
    </w:p>
    <w:p w:rsidR="009A5F79" w:rsidRPr="002E29D1" w:rsidRDefault="009A5F79" w:rsidP="00EB5276">
      <w:pPr>
        <w:pStyle w:val="Categora"/>
        <w:spacing w:line="240" w:lineRule="auto"/>
        <w:ind w:left="288" w:right="432" w:firstLine="708"/>
        <w:rPr>
          <w:b w:val="0"/>
          <w:sz w:val="22"/>
          <w:lang w:val="en-US"/>
        </w:rPr>
      </w:pPr>
    </w:p>
    <w:p w:rsidR="009A5F79" w:rsidRPr="002E29D1" w:rsidRDefault="009A5F79" w:rsidP="00EB5276">
      <w:pPr>
        <w:pStyle w:val="Categora"/>
        <w:spacing w:line="240" w:lineRule="auto"/>
        <w:ind w:left="288" w:right="432" w:firstLine="708"/>
        <w:rPr>
          <w:b w:val="0"/>
          <w:sz w:val="22"/>
          <w:lang w:val="en-US"/>
        </w:rPr>
      </w:pPr>
    </w:p>
    <w:p w:rsidR="009A5F79" w:rsidRPr="002E29D1" w:rsidRDefault="009A5F79" w:rsidP="00EB5276">
      <w:pPr>
        <w:pStyle w:val="Categora"/>
        <w:spacing w:line="240" w:lineRule="auto"/>
        <w:ind w:left="288" w:right="432" w:firstLine="708"/>
        <w:rPr>
          <w:b w:val="0"/>
          <w:sz w:val="22"/>
          <w:lang w:val="en-US"/>
        </w:rPr>
      </w:pPr>
    </w:p>
    <w:p w:rsidR="009A5F79" w:rsidRPr="002E29D1" w:rsidRDefault="009A5F79" w:rsidP="00EB5276">
      <w:pPr>
        <w:pStyle w:val="Categora"/>
        <w:spacing w:line="240" w:lineRule="auto"/>
        <w:ind w:left="288" w:right="432"/>
        <w:rPr>
          <w:b w:val="0"/>
          <w:sz w:val="22"/>
          <w:lang w:val="en-US"/>
        </w:rPr>
      </w:pPr>
    </w:p>
    <w:sectPr w:rsidR="009A5F79" w:rsidRPr="002E29D1" w:rsidSect="00E72F9B">
      <w:type w:val="continuous"/>
      <w:pgSz w:w="12240" w:h="15840" w:code="1"/>
      <w:pgMar w:top="851" w:right="720" w:bottom="900" w:left="99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3C98"/>
    <w:multiLevelType w:val="hybridMultilevel"/>
    <w:tmpl w:val="B56679F0"/>
    <w:lvl w:ilvl="0" w:tplc="440A000B">
      <w:start w:val="1"/>
      <w:numFmt w:val="bullet"/>
      <w:lvlText w:val=""/>
      <w:lvlJc w:val="left"/>
      <w:pPr>
        <w:ind w:left="2430" w:hanging="360"/>
      </w:pPr>
      <w:rPr>
        <w:rFonts w:ascii="Wingdings" w:hAnsi="Wingdings" w:hint="default"/>
      </w:rPr>
    </w:lvl>
    <w:lvl w:ilvl="1" w:tplc="440A0003" w:tentative="1">
      <w:start w:val="1"/>
      <w:numFmt w:val="bullet"/>
      <w:lvlText w:val="o"/>
      <w:lvlJc w:val="left"/>
      <w:pPr>
        <w:ind w:left="3150" w:hanging="360"/>
      </w:pPr>
      <w:rPr>
        <w:rFonts w:ascii="Courier New" w:hAnsi="Courier New" w:cs="Courier New" w:hint="default"/>
      </w:rPr>
    </w:lvl>
    <w:lvl w:ilvl="2" w:tplc="440A0005" w:tentative="1">
      <w:start w:val="1"/>
      <w:numFmt w:val="bullet"/>
      <w:lvlText w:val=""/>
      <w:lvlJc w:val="left"/>
      <w:pPr>
        <w:ind w:left="3870" w:hanging="360"/>
      </w:pPr>
      <w:rPr>
        <w:rFonts w:ascii="Wingdings" w:hAnsi="Wingdings" w:hint="default"/>
      </w:rPr>
    </w:lvl>
    <w:lvl w:ilvl="3" w:tplc="440A0001" w:tentative="1">
      <w:start w:val="1"/>
      <w:numFmt w:val="bullet"/>
      <w:lvlText w:val=""/>
      <w:lvlJc w:val="left"/>
      <w:pPr>
        <w:ind w:left="4590" w:hanging="360"/>
      </w:pPr>
      <w:rPr>
        <w:rFonts w:ascii="Symbol" w:hAnsi="Symbol" w:hint="default"/>
      </w:rPr>
    </w:lvl>
    <w:lvl w:ilvl="4" w:tplc="440A0003" w:tentative="1">
      <w:start w:val="1"/>
      <w:numFmt w:val="bullet"/>
      <w:lvlText w:val="o"/>
      <w:lvlJc w:val="left"/>
      <w:pPr>
        <w:ind w:left="5310" w:hanging="360"/>
      </w:pPr>
      <w:rPr>
        <w:rFonts w:ascii="Courier New" w:hAnsi="Courier New" w:cs="Courier New" w:hint="default"/>
      </w:rPr>
    </w:lvl>
    <w:lvl w:ilvl="5" w:tplc="440A0005" w:tentative="1">
      <w:start w:val="1"/>
      <w:numFmt w:val="bullet"/>
      <w:lvlText w:val=""/>
      <w:lvlJc w:val="left"/>
      <w:pPr>
        <w:ind w:left="6030" w:hanging="360"/>
      </w:pPr>
      <w:rPr>
        <w:rFonts w:ascii="Wingdings" w:hAnsi="Wingdings" w:hint="default"/>
      </w:rPr>
    </w:lvl>
    <w:lvl w:ilvl="6" w:tplc="440A0001" w:tentative="1">
      <w:start w:val="1"/>
      <w:numFmt w:val="bullet"/>
      <w:lvlText w:val=""/>
      <w:lvlJc w:val="left"/>
      <w:pPr>
        <w:ind w:left="6750" w:hanging="360"/>
      </w:pPr>
      <w:rPr>
        <w:rFonts w:ascii="Symbol" w:hAnsi="Symbol" w:hint="default"/>
      </w:rPr>
    </w:lvl>
    <w:lvl w:ilvl="7" w:tplc="440A0003" w:tentative="1">
      <w:start w:val="1"/>
      <w:numFmt w:val="bullet"/>
      <w:lvlText w:val="o"/>
      <w:lvlJc w:val="left"/>
      <w:pPr>
        <w:ind w:left="7470" w:hanging="360"/>
      </w:pPr>
      <w:rPr>
        <w:rFonts w:ascii="Courier New" w:hAnsi="Courier New" w:cs="Courier New" w:hint="default"/>
      </w:rPr>
    </w:lvl>
    <w:lvl w:ilvl="8" w:tplc="440A0005" w:tentative="1">
      <w:start w:val="1"/>
      <w:numFmt w:val="bullet"/>
      <w:lvlText w:val=""/>
      <w:lvlJc w:val="left"/>
      <w:pPr>
        <w:ind w:left="8190" w:hanging="360"/>
      </w:pPr>
      <w:rPr>
        <w:rFonts w:ascii="Wingdings" w:hAnsi="Wingdings" w:hint="default"/>
      </w:rPr>
    </w:lvl>
  </w:abstractNum>
  <w:abstractNum w:abstractNumId="1" w15:restartNumberingAfterBreak="0">
    <w:nsid w:val="0600711B"/>
    <w:multiLevelType w:val="hybridMultilevel"/>
    <w:tmpl w:val="1396D6C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10641106"/>
    <w:multiLevelType w:val="hybridMultilevel"/>
    <w:tmpl w:val="55D6718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B0C5554"/>
    <w:multiLevelType w:val="hybridMultilevel"/>
    <w:tmpl w:val="7C6A6960"/>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25172E9A"/>
    <w:multiLevelType w:val="hybridMultilevel"/>
    <w:tmpl w:val="1A324AF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2A320DCD"/>
    <w:multiLevelType w:val="hybridMultilevel"/>
    <w:tmpl w:val="6CE04D54"/>
    <w:lvl w:ilvl="0" w:tplc="440A0009">
      <w:start w:val="1"/>
      <w:numFmt w:val="bullet"/>
      <w:lvlText w:val=""/>
      <w:lvlJc w:val="left"/>
      <w:pPr>
        <w:ind w:left="2135" w:hanging="360"/>
      </w:pPr>
      <w:rPr>
        <w:rFonts w:ascii="Wingdings" w:hAnsi="Wingdings" w:hint="default"/>
      </w:rPr>
    </w:lvl>
    <w:lvl w:ilvl="1" w:tplc="04090003" w:tentative="1">
      <w:start w:val="1"/>
      <w:numFmt w:val="bullet"/>
      <w:lvlText w:val="o"/>
      <w:lvlJc w:val="left"/>
      <w:pPr>
        <w:ind w:left="2855" w:hanging="360"/>
      </w:pPr>
      <w:rPr>
        <w:rFonts w:ascii="Courier New" w:hAnsi="Courier New" w:cs="Courier New" w:hint="default"/>
      </w:rPr>
    </w:lvl>
    <w:lvl w:ilvl="2" w:tplc="04090005" w:tentative="1">
      <w:start w:val="1"/>
      <w:numFmt w:val="bullet"/>
      <w:lvlText w:val=""/>
      <w:lvlJc w:val="left"/>
      <w:pPr>
        <w:ind w:left="3575" w:hanging="360"/>
      </w:pPr>
      <w:rPr>
        <w:rFonts w:ascii="Wingdings" w:hAnsi="Wingdings" w:hint="default"/>
      </w:rPr>
    </w:lvl>
    <w:lvl w:ilvl="3" w:tplc="04090001" w:tentative="1">
      <w:start w:val="1"/>
      <w:numFmt w:val="bullet"/>
      <w:lvlText w:val=""/>
      <w:lvlJc w:val="left"/>
      <w:pPr>
        <w:ind w:left="4295" w:hanging="360"/>
      </w:pPr>
      <w:rPr>
        <w:rFonts w:ascii="Symbol" w:hAnsi="Symbol" w:hint="default"/>
      </w:rPr>
    </w:lvl>
    <w:lvl w:ilvl="4" w:tplc="04090003" w:tentative="1">
      <w:start w:val="1"/>
      <w:numFmt w:val="bullet"/>
      <w:lvlText w:val="o"/>
      <w:lvlJc w:val="left"/>
      <w:pPr>
        <w:ind w:left="5015" w:hanging="360"/>
      </w:pPr>
      <w:rPr>
        <w:rFonts w:ascii="Courier New" w:hAnsi="Courier New" w:cs="Courier New" w:hint="default"/>
      </w:rPr>
    </w:lvl>
    <w:lvl w:ilvl="5" w:tplc="04090005" w:tentative="1">
      <w:start w:val="1"/>
      <w:numFmt w:val="bullet"/>
      <w:lvlText w:val=""/>
      <w:lvlJc w:val="left"/>
      <w:pPr>
        <w:ind w:left="5735" w:hanging="360"/>
      </w:pPr>
      <w:rPr>
        <w:rFonts w:ascii="Wingdings" w:hAnsi="Wingdings" w:hint="default"/>
      </w:rPr>
    </w:lvl>
    <w:lvl w:ilvl="6" w:tplc="04090001" w:tentative="1">
      <w:start w:val="1"/>
      <w:numFmt w:val="bullet"/>
      <w:lvlText w:val=""/>
      <w:lvlJc w:val="left"/>
      <w:pPr>
        <w:ind w:left="6455" w:hanging="360"/>
      </w:pPr>
      <w:rPr>
        <w:rFonts w:ascii="Symbol" w:hAnsi="Symbol" w:hint="default"/>
      </w:rPr>
    </w:lvl>
    <w:lvl w:ilvl="7" w:tplc="04090003" w:tentative="1">
      <w:start w:val="1"/>
      <w:numFmt w:val="bullet"/>
      <w:lvlText w:val="o"/>
      <w:lvlJc w:val="left"/>
      <w:pPr>
        <w:ind w:left="7175" w:hanging="360"/>
      </w:pPr>
      <w:rPr>
        <w:rFonts w:ascii="Courier New" w:hAnsi="Courier New" w:cs="Courier New" w:hint="default"/>
      </w:rPr>
    </w:lvl>
    <w:lvl w:ilvl="8" w:tplc="04090005" w:tentative="1">
      <w:start w:val="1"/>
      <w:numFmt w:val="bullet"/>
      <w:lvlText w:val=""/>
      <w:lvlJc w:val="left"/>
      <w:pPr>
        <w:ind w:left="7895" w:hanging="360"/>
      </w:pPr>
      <w:rPr>
        <w:rFonts w:ascii="Wingdings" w:hAnsi="Wingdings" w:hint="default"/>
      </w:rPr>
    </w:lvl>
  </w:abstractNum>
  <w:abstractNum w:abstractNumId="6" w15:restartNumberingAfterBreak="0">
    <w:nsid w:val="2AF94F37"/>
    <w:multiLevelType w:val="hybridMultilevel"/>
    <w:tmpl w:val="6464DF32"/>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0F72F90"/>
    <w:multiLevelType w:val="hybridMultilevel"/>
    <w:tmpl w:val="BD085878"/>
    <w:lvl w:ilvl="0" w:tplc="440A000B">
      <w:start w:val="1"/>
      <w:numFmt w:val="bullet"/>
      <w:lvlText w:val=""/>
      <w:lvlJc w:val="left"/>
      <w:pPr>
        <w:ind w:left="1776" w:hanging="360"/>
      </w:pPr>
      <w:rPr>
        <w:rFonts w:ascii="Wingdings" w:hAnsi="Wingdings" w:hint="default"/>
      </w:rPr>
    </w:lvl>
    <w:lvl w:ilvl="1" w:tplc="440A0003" w:tentative="1">
      <w:start w:val="1"/>
      <w:numFmt w:val="bullet"/>
      <w:lvlText w:val="o"/>
      <w:lvlJc w:val="left"/>
      <w:pPr>
        <w:ind w:left="2496" w:hanging="360"/>
      </w:pPr>
      <w:rPr>
        <w:rFonts w:ascii="Courier New" w:hAnsi="Courier New" w:cs="Courier New" w:hint="default"/>
      </w:rPr>
    </w:lvl>
    <w:lvl w:ilvl="2" w:tplc="440A0005" w:tentative="1">
      <w:start w:val="1"/>
      <w:numFmt w:val="bullet"/>
      <w:lvlText w:val=""/>
      <w:lvlJc w:val="left"/>
      <w:pPr>
        <w:ind w:left="3216" w:hanging="360"/>
      </w:pPr>
      <w:rPr>
        <w:rFonts w:ascii="Wingdings" w:hAnsi="Wingdings" w:hint="default"/>
      </w:rPr>
    </w:lvl>
    <w:lvl w:ilvl="3" w:tplc="440A0001" w:tentative="1">
      <w:start w:val="1"/>
      <w:numFmt w:val="bullet"/>
      <w:lvlText w:val=""/>
      <w:lvlJc w:val="left"/>
      <w:pPr>
        <w:ind w:left="3936" w:hanging="360"/>
      </w:pPr>
      <w:rPr>
        <w:rFonts w:ascii="Symbol" w:hAnsi="Symbol" w:hint="default"/>
      </w:rPr>
    </w:lvl>
    <w:lvl w:ilvl="4" w:tplc="440A0003" w:tentative="1">
      <w:start w:val="1"/>
      <w:numFmt w:val="bullet"/>
      <w:lvlText w:val="o"/>
      <w:lvlJc w:val="left"/>
      <w:pPr>
        <w:ind w:left="4656" w:hanging="360"/>
      </w:pPr>
      <w:rPr>
        <w:rFonts w:ascii="Courier New" w:hAnsi="Courier New" w:cs="Courier New" w:hint="default"/>
      </w:rPr>
    </w:lvl>
    <w:lvl w:ilvl="5" w:tplc="440A0005" w:tentative="1">
      <w:start w:val="1"/>
      <w:numFmt w:val="bullet"/>
      <w:lvlText w:val=""/>
      <w:lvlJc w:val="left"/>
      <w:pPr>
        <w:ind w:left="5376" w:hanging="360"/>
      </w:pPr>
      <w:rPr>
        <w:rFonts w:ascii="Wingdings" w:hAnsi="Wingdings" w:hint="default"/>
      </w:rPr>
    </w:lvl>
    <w:lvl w:ilvl="6" w:tplc="440A0001" w:tentative="1">
      <w:start w:val="1"/>
      <w:numFmt w:val="bullet"/>
      <w:lvlText w:val=""/>
      <w:lvlJc w:val="left"/>
      <w:pPr>
        <w:ind w:left="6096" w:hanging="360"/>
      </w:pPr>
      <w:rPr>
        <w:rFonts w:ascii="Symbol" w:hAnsi="Symbol" w:hint="default"/>
      </w:rPr>
    </w:lvl>
    <w:lvl w:ilvl="7" w:tplc="440A0003" w:tentative="1">
      <w:start w:val="1"/>
      <w:numFmt w:val="bullet"/>
      <w:lvlText w:val="o"/>
      <w:lvlJc w:val="left"/>
      <w:pPr>
        <w:ind w:left="6816" w:hanging="360"/>
      </w:pPr>
      <w:rPr>
        <w:rFonts w:ascii="Courier New" w:hAnsi="Courier New" w:cs="Courier New" w:hint="default"/>
      </w:rPr>
    </w:lvl>
    <w:lvl w:ilvl="8" w:tplc="440A0005" w:tentative="1">
      <w:start w:val="1"/>
      <w:numFmt w:val="bullet"/>
      <w:lvlText w:val=""/>
      <w:lvlJc w:val="left"/>
      <w:pPr>
        <w:ind w:left="7536" w:hanging="360"/>
      </w:pPr>
      <w:rPr>
        <w:rFonts w:ascii="Wingdings" w:hAnsi="Wingdings" w:hint="default"/>
      </w:rPr>
    </w:lvl>
  </w:abstractNum>
  <w:abstractNum w:abstractNumId="8" w15:restartNumberingAfterBreak="0">
    <w:nsid w:val="3ECB2D03"/>
    <w:multiLevelType w:val="hybridMultilevel"/>
    <w:tmpl w:val="04522C92"/>
    <w:lvl w:ilvl="0" w:tplc="440A0001">
      <w:start w:val="1"/>
      <w:numFmt w:val="bullet"/>
      <w:lvlText w:val=""/>
      <w:lvlJc w:val="left"/>
      <w:pPr>
        <w:ind w:left="2115" w:hanging="360"/>
      </w:pPr>
      <w:rPr>
        <w:rFonts w:ascii="Symbol" w:hAnsi="Symbol" w:hint="default"/>
      </w:rPr>
    </w:lvl>
    <w:lvl w:ilvl="1" w:tplc="440A0003" w:tentative="1">
      <w:start w:val="1"/>
      <w:numFmt w:val="bullet"/>
      <w:lvlText w:val="o"/>
      <w:lvlJc w:val="left"/>
      <w:pPr>
        <w:ind w:left="2835" w:hanging="360"/>
      </w:pPr>
      <w:rPr>
        <w:rFonts w:ascii="Courier New" w:hAnsi="Courier New" w:cs="Courier New" w:hint="default"/>
      </w:rPr>
    </w:lvl>
    <w:lvl w:ilvl="2" w:tplc="440A0005" w:tentative="1">
      <w:start w:val="1"/>
      <w:numFmt w:val="bullet"/>
      <w:lvlText w:val=""/>
      <w:lvlJc w:val="left"/>
      <w:pPr>
        <w:ind w:left="3555" w:hanging="360"/>
      </w:pPr>
      <w:rPr>
        <w:rFonts w:ascii="Wingdings" w:hAnsi="Wingdings" w:hint="default"/>
      </w:rPr>
    </w:lvl>
    <w:lvl w:ilvl="3" w:tplc="440A0001" w:tentative="1">
      <w:start w:val="1"/>
      <w:numFmt w:val="bullet"/>
      <w:lvlText w:val=""/>
      <w:lvlJc w:val="left"/>
      <w:pPr>
        <w:ind w:left="4275" w:hanging="360"/>
      </w:pPr>
      <w:rPr>
        <w:rFonts w:ascii="Symbol" w:hAnsi="Symbol" w:hint="default"/>
      </w:rPr>
    </w:lvl>
    <w:lvl w:ilvl="4" w:tplc="440A0003" w:tentative="1">
      <w:start w:val="1"/>
      <w:numFmt w:val="bullet"/>
      <w:lvlText w:val="o"/>
      <w:lvlJc w:val="left"/>
      <w:pPr>
        <w:ind w:left="4995" w:hanging="360"/>
      </w:pPr>
      <w:rPr>
        <w:rFonts w:ascii="Courier New" w:hAnsi="Courier New" w:cs="Courier New" w:hint="default"/>
      </w:rPr>
    </w:lvl>
    <w:lvl w:ilvl="5" w:tplc="440A0005" w:tentative="1">
      <w:start w:val="1"/>
      <w:numFmt w:val="bullet"/>
      <w:lvlText w:val=""/>
      <w:lvlJc w:val="left"/>
      <w:pPr>
        <w:ind w:left="5715" w:hanging="360"/>
      </w:pPr>
      <w:rPr>
        <w:rFonts w:ascii="Wingdings" w:hAnsi="Wingdings" w:hint="default"/>
      </w:rPr>
    </w:lvl>
    <w:lvl w:ilvl="6" w:tplc="440A0001" w:tentative="1">
      <w:start w:val="1"/>
      <w:numFmt w:val="bullet"/>
      <w:lvlText w:val=""/>
      <w:lvlJc w:val="left"/>
      <w:pPr>
        <w:ind w:left="6435" w:hanging="360"/>
      </w:pPr>
      <w:rPr>
        <w:rFonts w:ascii="Symbol" w:hAnsi="Symbol" w:hint="default"/>
      </w:rPr>
    </w:lvl>
    <w:lvl w:ilvl="7" w:tplc="440A0003" w:tentative="1">
      <w:start w:val="1"/>
      <w:numFmt w:val="bullet"/>
      <w:lvlText w:val="o"/>
      <w:lvlJc w:val="left"/>
      <w:pPr>
        <w:ind w:left="7155" w:hanging="360"/>
      </w:pPr>
      <w:rPr>
        <w:rFonts w:ascii="Courier New" w:hAnsi="Courier New" w:cs="Courier New" w:hint="default"/>
      </w:rPr>
    </w:lvl>
    <w:lvl w:ilvl="8" w:tplc="440A0005" w:tentative="1">
      <w:start w:val="1"/>
      <w:numFmt w:val="bullet"/>
      <w:lvlText w:val=""/>
      <w:lvlJc w:val="left"/>
      <w:pPr>
        <w:ind w:left="7875" w:hanging="360"/>
      </w:pPr>
      <w:rPr>
        <w:rFonts w:ascii="Wingdings" w:hAnsi="Wingdings" w:hint="default"/>
      </w:rPr>
    </w:lvl>
  </w:abstractNum>
  <w:abstractNum w:abstractNumId="9" w15:restartNumberingAfterBreak="0">
    <w:nsid w:val="3F887A39"/>
    <w:multiLevelType w:val="hybridMultilevel"/>
    <w:tmpl w:val="803E6734"/>
    <w:lvl w:ilvl="0" w:tplc="440A000B">
      <w:start w:val="1"/>
      <w:numFmt w:val="bullet"/>
      <w:lvlText w:val=""/>
      <w:lvlJc w:val="left"/>
      <w:pPr>
        <w:ind w:left="1776" w:hanging="360"/>
      </w:pPr>
      <w:rPr>
        <w:rFonts w:ascii="Wingdings" w:hAnsi="Wingdings" w:hint="default"/>
      </w:rPr>
    </w:lvl>
    <w:lvl w:ilvl="1" w:tplc="440A0003" w:tentative="1">
      <w:start w:val="1"/>
      <w:numFmt w:val="bullet"/>
      <w:lvlText w:val="o"/>
      <w:lvlJc w:val="left"/>
      <w:pPr>
        <w:ind w:left="2496" w:hanging="360"/>
      </w:pPr>
      <w:rPr>
        <w:rFonts w:ascii="Courier New" w:hAnsi="Courier New" w:cs="Courier New" w:hint="default"/>
      </w:rPr>
    </w:lvl>
    <w:lvl w:ilvl="2" w:tplc="440A0005" w:tentative="1">
      <w:start w:val="1"/>
      <w:numFmt w:val="bullet"/>
      <w:lvlText w:val=""/>
      <w:lvlJc w:val="left"/>
      <w:pPr>
        <w:ind w:left="3216" w:hanging="360"/>
      </w:pPr>
      <w:rPr>
        <w:rFonts w:ascii="Wingdings" w:hAnsi="Wingdings" w:hint="default"/>
      </w:rPr>
    </w:lvl>
    <w:lvl w:ilvl="3" w:tplc="440A0001" w:tentative="1">
      <w:start w:val="1"/>
      <w:numFmt w:val="bullet"/>
      <w:lvlText w:val=""/>
      <w:lvlJc w:val="left"/>
      <w:pPr>
        <w:ind w:left="3936" w:hanging="360"/>
      </w:pPr>
      <w:rPr>
        <w:rFonts w:ascii="Symbol" w:hAnsi="Symbol" w:hint="default"/>
      </w:rPr>
    </w:lvl>
    <w:lvl w:ilvl="4" w:tplc="440A0003" w:tentative="1">
      <w:start w:val="1"/>
      <w:numFmt w:val="bullet"/>
      <w:lvlText w:val="o"/>
      <w:lvlJc w:val="left"/>
      <w:pPr>
        <w:ind w:left="4656" w:hanging="360"/>
      </w:pPr>
      <w:rPr>
        <w:rFonts w:ascii="Courier New" w:hAnsi="Courier New" w:cs="Courier New" w:hint="default"/>
      </w:rPr>
    </w:lvl>
    <w:lvl w:ilvl="5" w:tplc="440A0005" w:tentative="1">
      <w:start w:val="1"/>
      <w:numFmt w:val="bullet"/>
      <w:lvlText w:val=""/>
      <w:lvlJc w:val="left"/>
      <w:pPr>
        <w:ind w:left="5376" w:hanging="360"/>
      </w:pPr>
      <w:rPr>
        <w:rFonts w:ascii="Wingdings" w:hAnsi="Wingdings" w:hint="default"/>
      </w:rPr>
    </w:lvl>
    <w:lvl w:ilvl="6" w:tplc="440A0001" w:tentative="1">
      <w:start w:val="1"/>
      <w:numFmt w:val="bullet"/>
      <w:lvlText w:val=""/>
      <w:lvlJc w:val="left"/>
      <w:pPr>
        <w:ind w:left="6096" w:hanging="360"/>
      </w:pPr>
      <w:rPr>
        <w:rFonts w:ascii="Symbol" w:hAnsi="Symbol" w:hint="default"/>
      </w:rPr>
    </w:lvl>
    <w:lvl w:ilvl="7" w:tplc="440A0003" w:tentative="1">
      <w:start w:val="1"/>
      <w:numFmt w:val="bullet"/>
      <w:lvlText w:val="o"/>
      <w:lvlJc w:val="left"/>
      <w:pPr>
        <w:ind w:left="6816" w:hanging="360"/>
      </w:pPr>
      <w:rPr>
        <w:rFonts w:ascii="Courier New" w:hAnsi="Courier New" w:cs="Courier New" w:hint="default"/>
      </w:rPr>
    </w:lvl>
    <w:lvl w:ilvl="8" w:tplc="440A0005" w:tentative="1">
      <w:start w:val="1"/>
      <w:numFmt w:val="bullet"/>
      <w:lvlText w:val=""/>
      <w:lvlJc w:val="left"/>
      <w:pPr>
        <w:ind w:left="7536" w:hanging="360"/>
      </w:pPr>
      <w:rPr>
        <w:rFonts w:ascii="Wingdings" w:hAnsi="Wingdings" w:hint="default"/>
      </w:rPr>
    </w:lvl>
  </w:abstractNum>
  <w:abstractNum w:abstractNumId="10" w15:restartNumberingAfterBreak="0">
    <w:nsid w:val="4A8D4C12"/>
    <w:multiLevelType w:val="hybridMultilevel"/>
    <w:tmpl w:val="41CECDA8"/>
    <w:lvl w:ilvl="0" w:tplc="440A000B">
      <w:start w:val="1"/>
      <w:numFmt w:val="bullet"/>
      <w:lvlText w:val=""/>
      <w:lvlJc w:val="left"/>
      <w:pPr>
        <w:ind w:left="2484" w:hanging="360"/>
      </w:pPr>
      <w:rPr>
        <w:rFonts w:ascii="Wingdings" w:hAnsi="Wingdings" w:hint="default"/>
      </w:rPr>
    </w:lvl>
    <w:lvl w:ilvl="1" w:tplc="440A0003" w:tentative="1">
      <w:start w:val="1"/>
      <w:numFmt w:val="bullet"/>
      <w:lvlText w:val="o"/>
      <w:lvlJc w:val="left"/>
      <w:pPr>
        <w:ind w:left="3204" w:hanging="360"/>
      </w:pPr>
      <w:rPr>
        <w:rFonts w:ascii="Courier New" w:hAnsi="Courier New" w:cs="Courier New" w:hint="default"/>
      </w:rPr>
    </w:lvl>
    <w:lvl w:ilvl="2" w:tplc="440A0005" w:tentative="1">
      <w:start w:val="1"/>
      <w:numFmt w:val="bullet"/>
      <w:lvlText w:val=""/>
      <w:lvlJc w:val="left"/>
      <w:pPr>
        <w:ind w:left="3924" w:hanging="360"/>
      </w:pPr>
      <w:rPr>
        <w:rFonts w:ascii="Wingdings" w:hAnsi="Wingdings" w:hint="default"/>
      </w:rPr>
    </w:lvl>
    <w:lvl w:ilvl="3" w:tplc="440A0001" w:tentative="1">
      <w:start w:val="1"/>
      <w:numFmt w:val="bullet"/>
      <w:lvlText w:val=""/>
      <w:lvlJc w:val="left"/>
      <w:pPr>
        <w:ind w:left="4644" w:hanging="360"/>
      </w:pPr>
      <w:rPr>
        <w:rFonts w:ascii="Symbol" w:hAnsi="Symbol" w:hint="default"/>
      </w:rPr>
    </w:lvl>
    <w:lvl w:ilvl="4" w:tplc="440A0003" w:tentative="1">
      <w:start w:val="1"/>
      <w:numFmt w:val="bullet"/>
      <w:lvlText w:val="o"/>
      <w:lvlJc w:val="left"/>
      <w:pPr>
        <w:ind w:left="5364" w:hanging="360"/>
      </w:pPr>
      <w:rPr>
        <w:rFonts w:ascii="Courier New" w:hAnsi="Courier New" w:cs="Courier New" w:hint="default"/>
      </w:rPr>
    </w:lvl>
    <w:lvl w:ilvl="5" w:tplc="440A0005" w:tentative="1">
      <w:start w:val="1"/>
      <w:numFmt w:val="bullet"/>
      <w:lvlText w:val=""/>
      <w:lvlJc w:val="left"/>
      <w:pPr>
        <w:ind w:left="6084" w:hanging="360"/>
      </w:pPr>
      <w:rPr>
        <w:rFonts w:ascii="Wingdings" w:hAnsi="Wingdings" w:hint="default"/>
      </w:rPr>
    </w:lvl>
    <w:lvl w:ilvl="6" w:tplc="440A0001" w:tentative="1">
      <w:start w:val="1"/>
      <w:numFmt w:val="bullet"/>
      <w:lvlText w:val=""/>
      <w:lvlJc w:val="left"/>
      <w:pPr>
        <w:ind w:left="6804" w:hanging="360"/>
      </w:pPr>
      <w:rPr>
        <w:rFonts w:ascii="Symbol" w:hAnsi="Symbol" w:hint="default"/>
      </w:rPr>
    </w:lvl>
    <w:lvl w:ilvl="7" w:tplc="440A0003" w:tentative="1">
      <w:start w:val="1"/>
      <w:numFmt w:val="bullet"/>
      <w:lvlText w:val="o"/>
      <w:lvlJc w:val="left"/>
      <w:pPr>
        <w:ind w:left="7524" w:hanging="360"/>
      </w:pPr>
      <w:rPr>
        <w:rFonts w:ascii="Courier New" w:hAnsi="Courier New" w:cs="Courier New" w:hint="default"/>
      </w:rPr>
    </w:lvl>
    <w:lvl w:ilvl="8" w:tplc="440A0005" w:tentative="1">
      <w:start w:val="1"/>
      <w:numFmt w:val="bullet"/>
      <w:lvlText w:val=""/>
      <w:lvlJc w:val="left"/>
      <w:pPr>
        <w:ind w:left="8244" w:hanging="360"/>
      </w:pPr>
      <w:rPr>
        <w:rFonts w:ascii="Wingdings" w:hAnsi="Wingdings" w:hint="default"/>
      </w:rPr>
    </w:lvl>
  </w:abstractNum>
  <w:abstractNum w:abstractNumId="11" w15:restartNumberingAfterBreak="0">
    <w:nsid w:val="51AA1E12"/>
    <w:multiLevelType w:val="hybridMultilevel"/>
    <w:tmpl w:val="763A145A"/>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585F78A3"/>
    <w:multiLevelType w:val="hybridMultilevel"/>
    <w:tmpl w:val="9BF21CB0"/>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70095257"/>
    <w:multiLevelType w:val="hybridMultilevel"/>
    <w:tmpl w:val="9B6C205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72A91153"/>
    <w:multiLevelType w:val="hybridMultilevel"/>
    <w:tmpl w:val="820A539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784958F9"/>
    <w:multiLevelType w:val="hybridMultilevel"/>
    <w:tmpl w:val="105C1CBE"/>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7ECF1550"/>
    <w:multiLevelType w:val="hybridMultilevel"/>
    <w:tmpl w:val="B0EE466A"/>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7F040369"/>
    <w:multiLevelType w:val="hybridMultilevel"/>
    <w:tmpl w:val="631E093A"/>
    <w:lvl w:ilvl="0" w:tplc="440A000B">
      <w:start w:val="1"/>
      <w:numFmt w:val="bullet"/>
      <w:lvlText w:val=""/>
      <w:lvlJc w:val="left"/>
      <w:pPr>
        <w:ind w:left="2484" w:hanging="360"/>
      </w:pPr>
      <w:rPr>
        <w:rFonts w:ascii="Wingdings" w:hAnsi="Wingdings" w:hint="default"/>
      </w:rPr>
    </w:lvl>
    <w:lvl w:ilvl="1" w:tplc="440A0003" w:tentative="1">
      <w:start w:val="1"/>
      <w:numFmt w:val="bullet"/>
      <w:lvlText w:val="o"/>
      <w:lvlJc w:val="left"/>
      <w:pPr>
        <w:ind w:left="3204" w:hanging="360"/>
      </w:pPr>
      <w:rPr>
        <w:rFonts w:ascii="Courier New" w:hAnsi="Courier New" w:cs="Courier New" w:hint="default"/>
      </w:rPr>
    </w:lvl>
    <w:lvl w:ilvl="2" w:tplc="440A0005" w:tentative="1">
      <w:start w:val="1"/>
      <w:numFmt w:val="bullet"/>
      <w:lvlText w:val=""/>
      <w:lvlJc w:val="left"/>
      <w:pPr>
        <w:ind w:left="3924" w:hanging="360"/>
      </w:pPr>
      <w:rPr>
        <w:rFonts w:ascii="Wingdings" w:hAnsi="Wingdings" w:hint="default"/>
      </w:rPr>
    </w:lvl>
    <w:lvl w:ilvl="3" w:tplc="440A0001" w:tentative="1">
      <w:start w:val="1"/>
      <w:numFmt w:val="bullet"/>
      <w:lvlText w:val=""/>
      <w:lvlJc w:val="left"/>
      <w:pPr>
        <w:ind w:left="4644" w:hanging="360"/>
      </w:pPr>
      <w:rPr>
        <w:rFonts w:ascii="Symbol" w:hAnsi="Symbol" w:hint="default"/>
      </w:rPr>
    </w:lvl>
    <w:lvl w:ilvl="4" w:tplc="440A0003" w:tentative="1">
      <w:start w:val="1"/>
      <w:numFmt w:val="bullet"/>
      <w:lvlText w:val="o"/>
      <w:lvlJc w:val="left"/>
      <w:pPr>
        <w:ind w:left="5364" w:hanging="360"/>
      </w:pPr>
      <w:rPr>
        <w:rFonts w:ascii="Courier New" w:hAnsi="Courier New" w:cs="Courier New" w:hint="default"/>
      </w:rPr>
    </w:lvl>
    <w:lvl w:ilvl="5" w:tplc="440A0005" w:tentative="1">
      <w:start w:val="1"/>
      <w:numFmt w:val="bullet"/>
      <w:lvlText w:val=""/>
      <w:lvlJc w:val="left"/>
      <w:pPr>
        <w:ind w:left="6084" w:hanging="360"/>
      </w:pPr>
      <w:rPr>
        <w:rFonts w:ascii="Wingdings" w:hAnsi="Wingdings" w:hint="default"/>
      </w:rPr>
    </w:lvl>
    <w:lvl w:ilvl="6" w:tplc="440A0001" w:tentative="1">
      <w:start w:val="1"/>
      <w:numFmt w:val="bullet"/>
      <w:lvlText w:val=""/>
      <w:lvlJc w:val="left"/>
      <w:pPr>
        <w:ind w:left="6804" w:hanging="360"/>
      </w:pPr>
      <w:rPr>
        <w:rFonts w:ascii="Symbol" w:hAnsi="Symbol" w:hint="default"/>
      </w:rPr>
    </w:lvl>
    <w:lvl w:ilvl="7" w:tplc="440A0003" w:tentative="1">
      <w:start w:val="1"/>
      <w:numFmt w:val="bullet"/>
      <w:lvlText w:val="o"/>
      <w:lvlJc w:val="left"/>
      <w:pPr>
        <w:ind w:left="7524" w:hanging="360"/>
      </w:pPr>
      <w:rPr>
        <w:rFonts w:ascii="Courier New" w:hAnsi="Courier New" w:cs="Courier New" w:hint="default"/>
      </w:rPr>
    </w:lvl>
    <w:lvl w:ilvl="8" w:tplc="440A0005" w:tentative="1">
      <w:start w:val="1"/>
      <w:numFmt w:val="bullet"/>
      <w:lvlText w:val=""/>
      <w:lvlJc w:val="left"/>
      <w:pPr>
        <w:ind w:left="8244" w:hanging="360"/>
      </w:pPr>
      <w:rPr>
        <w:rFonts w:ascii="Wingdings" w:hAnsi="Wingdings" w:hint="default"/>
      </w:rPr>
    </w:lvl>
  </w:abstractNum>
  <w:num w:numId="1">
    <w:abstractNumId w:val="13"/>
  </w:num>
  <w:num w:numId="2">
    <w:abstractNumId w:val="1"/>
  </w:num>
  <w:num w:numId="3">
    <w:abstractNumId w:val="14"/>
  </w:num>
  <w:num w:numId="4">
    <w:abstractNumId w:val="17"/>
  </w:num>
  <w:num w:numId="5">
    <w:abstractNumId w:val="4"/>
  </w:num>
  <w:num w:numId="6">
    <w:abstractNumId w:val="0"/>
  </w:num>
  <w:num w:numId="7">
    <w:abstractNumId w:val="3"/>
  </w:num>
  <w:num w:numId="8">
    <w:abstractNumId w:val="7"/>
  </w:num>
  <w:num w:numId="9">
    <w:abstractNumId w:val="11"/>
  </w:num>
  <w:num w:numId="10">
    <w:abstractNumId w:val="12"/>
  </w:num>
  <w:num w:numId="11">
    <w:abstractNumId w:val="16"/>
  </w:num>
  <w:num w:numId="12">
    <w:abstractNumId w:val="6"/>
  </w:num>
  <w:num w:numId="13">
    <w:abstractNumId w:val="15"/>
  </w:num>
  <w:num w:numId="14">
    <w:abstractNumId w:val="2"/>
  </w:num>
  <w:num w:numId="15">
    <w:abstractNumId w:val="8"/>
  </w:num>
  <w:num w:numId="16">
    <w:abstractNumId w:val="9"/>
  </w:num>
  <w:num w:numId="17">
    <w:abstractNumId w:val="1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7AE"/>
    <w:rsid w:val="000311F6"/>
    <w:rsid w:val="00080FB1"/>
    <w:rsid w:val="000816A9"/>
    <w:rsid w:val="0008329E"/>
    <w:rsid w:val="000E59D3"/>
    <w:rsid w:val="00100B02"/>
    <w:rsid w:val="001129D9"/>
    <w:rsid w:val="001464E5"/>
    <w:rsid w:val="0019325B"/>
    <w:rsid w:val="001F39F7"/>
    <w:rsid w:val="002174B8"/>
    <w:rsid w:val="00232EFB"/>
    <w:rsid w:val="00246D22"/>
    <w:rsid w:val="002B1D8E"/>
    <w:rsid w:val="002C3A11"/>
    <w:rsid w:val="002E29D1"/>
    <w:rsid w:val="002F07C3"/>
    <w:rsid w:val="00305804"/>
    <w:rsid w:val="00322FA0"/>
    <w:rsid w:val="00332433"/>
    <w:rsid w:val="00351CBC"/>
    <w:rsid w:val="003A2EA7"/>
    <w:rsid w:val="003D21AA"/>
    <w:rsid w:val="003E6286"/>
    <w:rsid w:val="003F2BEC"/>
    <w:rsid w:val="003F5B70"/>
    <w:rsid w:val="00413C99"/>
    <w:rsid w:val="00417643"/>
    <w:rsid w:val="0042058D"/>
    <w:rsid w:val="00424E74"/>
    <w:rsid w:val="00464A09"/>
    <w:rsid w:val="0053364E"/>
    <w:rsid w:val="00582F7C"/>
    <w:rsid w:val="005A613E"/>
    <w:rsid w:val="005F71DB"/>
    <w:rsid w:val="0061483D"/>
    <w:rsid w:val="00622E3E"/>
    <w:rsid w:val="006377B8"/>
    <w:rsid w:val="006522BB"/>
    <w:rsid w:val="0066546A"/>
    <w:rsid w:val="00676583"/>
    <w:rsid w:val="006B1C8B"/>
    <w:rsid w:val="00715D87"/>
    <w:rsid w:val="00827A51"/>
    <w:rsid w:val="00853B06"/>
    <w:rsid w:val="0087316A"/>
    <w:rsid w:val="008A3AE7"/>
    <w:rsid w:val="008C4EC5"/>
    <w:rsid w:val="00902519"/>
    <w:rsid w:val="00964B75"/>
    <w:rsid w:val="00965112"/>
    <w:rsid w:val="00982A71"/>
    <w:rsid w:val="009A5F79"/>
    <w:rsid w:val="009A7DCB"/>
    <w:rsid w:val="009B0C27"/>
    <w:rsid w:val="009D423B"/>
    <w:rsid w:val="009E2A8A"/>
    <w:rsid w:val="009E37AE"/>
    <w:rsid w:val="00A10626"/>
    <w:rsid w:val="00A16F4D"/>
    <w:rsid w:val="00A2367A"/>
    <w:rsid w:val="00A30FE1"/>
    <w:rsid w:val="00A353CF"/>
    <w:rsid w:val="00A9287A"/>
    <w:rsid w:val="00AC0EF0"/>
    <w:rsid w:val="00AC2F25"/>
    <w:rsid w:val="00AC7C22"/>
    <w:rsid w:val="00AF5119"/>
    <w:rsid w:val="00B104CD"/>
    <w:rsid w:val="00B32E78"/>
    <w:rsid w:val="00B37EF2"/>
    <w:rsid w:val="00B906B1"/>
    <w:rsid w:val="00BD4145"/>
    <w:rsid w:val="00BF45AA"/>
    <w:rsid w:val="00BF4B0C"/>
    <w:rsid w:val="00C5188B"/>
    <w:rsid w:val="00C803CB"/>
    <w:rsid w:val="00C92111"/>
    <w:rsid w:val="00CB386E"/>
    <w:rsid w:val="00CE61F9"/>
    <w:rsid w:val="00D0069C"/>
    <w:rsid w:val="00D2418E"/>
    <w:rsid w:val="00D7239E"/>
    <w:rsid w:val="00DE2DB4"/>
    <w:rsid w:val="00E10965"/>
    <w:rsid w:val="00E72F9B"/>
    <w:rsid w:val="00E750E0"/>
    <w:rsid w:val="00EB5276"/>
    <w:rsid w:val="00EB710C"/>
    <w:rsid w:val="00ED446A"/>
    <w:rsid w:val="00EE72FC"/>
    <w:rsid w:val="00EF27B4"/>
    <w:rsid w:val="00EF5E41"/>
    <w:rsid w:val="00F12E02"/>
    <w:rsid w:val="00F13B57"/>
    <w:rsid w:val="00F8344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7BFF"/>
  <w15:docId w15:val="{A8C70211-330E-40A3-B305-31D99BB42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SV"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A5F7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EB52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9E37AE"/>
  </w:style>
  <w:style w:type="paragraph" w:styleId="Textodeglobo">
    <w:name w:val="Balloon Text"/>
    <w:basedOn w:val="Normal"/>
    <w:link w:val="TextodegloboCar"/>
    <w:uiPriority w:val="99"/>
    <w:semiHidden/>
    <w:unhideWhenUsed/>
    <w:rsid w:val="0030580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5804"/>
    <w:rPr>
      <w:rFonts w:ascii="Tahoma" w:hAnsi="Tahoma" w:cs="Tahoma"/>
      <w:sz w:val="16"/>
      <w:szCs w:val="16"/>
    </w:rPr>
  </w:style>
  <w:style w:type="paragraph" w:styleId="NormalWeb">
    <w:name w:val="Normal (Web)"/>
    <w:basedOn w:val="Normal"/>
    <w:uiPriority w:val="99"/>
    <w:unhideWhenUsed/>
    <w:rsid w:val="0041764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417643"/>
    <w:rPr>
      <w:color w:val="0000FF"/>
      <w:u w:val="single"/>
    </w:rPr>
  </w:style>
  <w:style w:type="paragraph" w:styleId="Prrafodelista">
    <w:name w:val="List Paragraph"/>
    <w:basedOn w:val="Normal"/>
    <w:uiPriority w:val="34"/>
    <w:qFormat/>
    <w:rsid w:val="005F71DB"/>
    <w:pPr>
      <w:spacing w:after="160" w:line="259" w:lineRule="auto"/>
      <w:ind w:left="720"/>
      <w:contextualSpacing/>
    </w:pPr>
  </w:style>
  <w:style w:type="paragraph" w:styleId="Ttulo">
    <w:name w:val="Title"/>
    <w:basedOn w:val="Normal"/>
    <w:next w:val="Normal"/>
    <w:link w:val="TtuloCar"/>
    <w:uiPriority w:val="10"/>
    <w:qFormat/>
    <w:rsid w:val="009E2A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2A8A"/>
    <w:rPr>
      <w:rFonts w:asciiTheme="majorHAnsi" w:eastAsiaTheme="majorEastAsia" w:hAnsiTheme="majorHAnsi" w:cstheme="majorBidi"/>
      <w:spacing w:val="-10"/>
      <w:kern w:val="28"/>
      <w:sz w:val="56"/>
      <w:szCs w:val="56"/>
    </w:rPr>
  </w:style>
  <w:style w:type="character" w:customStyle="1" w:styleId="textexposedshow">
    <w:name w:val="text_exposed_show"/>
    <w:basedOn w:val="Fuentedeprrafopredeter"/>
    <w:rsid w:val="009E2A8A"/>
  </w:style>
  <w:style w:type="paragraph" w:styleId="Sinespaciado">
    <w:name w:val="No Spacing"/>
    <w:basedOn w:val="Normal"/>
    <w:qFormat/>
    <w:rsid w:val="00464A09"/>
    <w:pPr>
      <w:spacing w:after="0" w:line="240" w:lineRule="auto"/>
    </w:pPr>
    <w:rPr>
      <w:rFonts w:ascii="Tw Cen MT" w:eastAsia="Times New Roman" w:hAnsi="Tw Cen MT" w:cs="Times New Roman"/>
      <w:sz w:val="23"/>
      <w:szCs w:val="23"/>
      <w:lang w:val="es-ES"/>
    </w:rPr>
  </w:style>
  <w:style w:type="paragraph" w:customStyle="1" w:styleId="Categora">
    <w:name w:val="Categoría"/>
    <w:basedOn w:val="Normal"/>
    <w:qFormat/>
    <w:rsid w:val="00464A09"/>
    <w:pPr>
      <w:spacing w:after="0" w:line="264" w:lineRule="auto"/>
    </w:pPr>
    <w:rPr>
      <w:rFonts w:ascii="Tw Cen MT" w:eastAsia="Times New Roman" w:hAnsi="Tw Cen MT" w:cs="Times New Roman"/>
      <w:b/>
      <w:bCs/>
      <w:sz w:val="24"/>
      <w:szCs w:val="24"/>
      <w:lang w:val="es-ES"/>
    </w:rPr>
  </w:style>
  <w:style w:type="paragraph" w:styleId="Citadestacada">
    <w:name w:val="Intense Quote"/>
    <w:basedOn w:val="Normal"/>
    <w:next w:val="Normal"/>
    <w:link w:val="CitadestacadaCar"/>
    <w:uiPriority w:val="30"/>
    <w:qFormat/>
    <w:rsid w:val="009A5F7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9A5F79"/>
    <w:rPr>
      <w:i/>
      <w:iCs/>
      <w:color w:val="4F81BD" w:themeColor="accent1"/>
    </w:rPr>
  </w:style>
  <w:style w:type="character" w:customStyle="1" w:styleId="Ttulo1Car">
    <w:name w:val="Título 1 Car"/>
    <w:basedOn w:val="Fuentedeprrafopredeter"/>
    <w:link w:val="Ttulo1"/>
    <w:uiPriority w:val="9"/>
    <w:rsid w:val="009A5F79"/>
    <w:rPr>
      <w:rFonts w:asciiTheme="majorHAnsi" w:eastAsiaTheme="majorEastAsia" w:hAnsiTheme="majorHAnsi" w:cstheme="majorBidi"/>
      <w:color w:val="365F91" w:themeColor="accent1" w:themeShade="BF"/>
      <w:sz w:val="32"/>
      <w:szCs w:val="32"/>
    </w:rPr>
  </w:style>
  <w:style w:type="paragraph" w:styleId="Subttulo">
    <w:name w:val="Subtitle"/>
    <w:basedOn w:val="Normal"/>
    <w:next w:val="Normal"/>
    <w:link w:val="SubttuloCar"/>
    <w:uiPriority w:val="11"/>
    <w:qFormat/>
    <w:rsid w:val="009A5F79"/>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A5F79"/>
    <w:rPr>
      <w:rFonts w:eastAsiaTheme="minorEastAsia"/>
      <w:color w:val="5A5A5A" w:themeColor="text1" w:themeTint="A5"/>
      <w:spacing w:val="15"/>
    </w:rPr>
  </w:style>
  <w:style w:type="table" w:styleId="Tablaconcuadrcula">
    <w:name w:val="Table Grid"/>
    <w:basedOn w:val="Tablanormal"/>
    <w:uiPriority w:val="59"/>
    <w:rsid w:val="003F5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nfasis4">
    <w:name w:val="List Table 1 Light Accent 4"/>
    <w:basedOn w:val="Tablanormal"/>
    <w:uiPriority w:val="46"/>
    <w:rsid w:val="006522BB"/>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
    <w:name w:val="Grid Table 1 Light"/>
    <w:basedOn w:val="Tablanormal"/>
    <w:uiPriority w:val="46"/>
    <w:rsid w:val="00E109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1clara">
    <w:name w:val="List Table 1 Light"/>
    <w:basedOn w:val="Tablanormal"/>
    <w:uiPriority w:val="46"/>
    <w:rsid w:val="00E1096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rsid w:val="00EB5276"/>
    <w:rPr>
      <w:rFonts w:asciiTheme="majorHAnsi" w:eastAsiaTheme="majorEastAsia" w:hAnsiTheme="majorHAnsi" w:cstheme="majorBidi"/>
      <w:color w:val="365F91" w:themeColor="accent1" w:themeShade="BF"/>
      <w:sz w:val="26"/>
      <w:szCs w:val="26"/>
    </w:rPr>
  </w:style>
  <w:style w:type="paragraph" w:styleId="Bibliografa">
    <w:name w:val="Bibliography"/>
    <w:basedOn w:val="Normal"/>
    <w:next w:val="Normal"/>
    <w:uiPriority w:val="37"/>
    <w:unhideWhenUsed/>
    <w:rsid w:val="002E2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87182">
      <w:bodyDiv w:val="1"/>
      <w:marLeft w:val="0"/>
      <w:marRight w:val="0"/>
      <w:marTop w:val="0"/>
      <w:marBottom w:val="0"/>
      <w:divBdr>
        <w:top w:val="none" w:sz="0" w:space="0" w:color="auto"/>
        <w:left w:val="none" w:sz="0" w:space="0" w:color="auto"/>
        <w:bottom w:val="none" w:sz="0" w:space="0" w:color="auto"/>
        <w:right w:val="none" w:sz="0" w:space="0" w:color="auto"/>
      </w:divBdr>
    </w:div>
    <w:div w:id="498890744">
      <w:bodyDiv w:val="1"/>
      <w:marLeft w:val="0"/>
      <w:marRight w:val="0"/>
      <w:marTop w:val="0"/>
      <w:marBottom w:val="0"/>
      <w:divBdr>
        <w:top w:val="none" w:sz="0" w:space="0" w:color="auto"/>
        <w:left w:val="none" w:sz="0" w:space="0" w:color="auto"/>
        <w:bottom w:val="none" w:sz="0" w:space="0" w:color="auto"/>
        <w:right w:val="none" w:sz="0" w:space="0" w:color="auto"/>
      </w:divBdr>
    </w:div>
    <w:div w:id="500433132">
      <w:bodyDiv w:val="1"/>
      <w:marLeft w:val="0"/>
      <w:marRight w:val="0"/>
      <w:marTop w:val="0"/>
      <w:marBottom w:val="0"/>
      <w:divBdr>
        <w:top w:val="none" w:sz="0" w:space="0" w:color="auto"/>
        <w:left w:val="none" w:sz="0" w:space="0" w:color="auto"/>
        <w:bottom w:val="none" w:sz="0" w:space="0" w:color="auto"/>
        <w:right w:val="none" w:sz="0" w:space="0" w:color="auto"/>
      </w:divBdr>
    </w:div>
    <w:div w:id="573781989">
      <w:bodyDiv w:val="1"/>
      <w:marLeft w:val="0"/>
      <w:marRight w:val="0"/>
      <w:marTop w:val="0"/>
      <w:marBottom w:val="0"/>
      <w:divBdr>
        <w:top w:val="none" w:sz="0" w:space="0" w:color="auto"/>
        <w:left w:val="none" w:sz="0" w:space="0" w:color="auto"/>
        <w:bottom w:val="none" w:sz="0" w:space="0" w:color="auto"/>
        <w:right w:val="none" w:sz="0" w:space="0" w:color="auto"/>
      </w:divBdr>
    </w:div>
    <w:div w:id="673726870">
      <w:bodyDiv w:val="1"/>
      <w:marLeft w:val="0"/>
      <w:marRight w:val="0"/>
      <w:marTop w:val="0"/>
      <w:marBottom w:val="0"/>
      <w:divBdr>
        <w:top w:val="none" w:sz="0" w:space="0" w:color="auto"/>
        <w:left w:val="none" w:sz="0" w:space="0" w:color="auto"/>
        <w:bottom w:val="none" w:sz="0" w:space="0" w:color="auto"/>
        <w:right w:val="none" w:sz="0" w:space="0" w:color="auto"/>
      </w:divBdr>
    </w:div>
    <w:div w:id="683244562">
      <w:bodyDiv w:val="1"/>
      <w:marLeft w:val="0"/>
      <w:marRight w:val="0"/>
      <w:marTop w:val="0"/>
      <w:marBottom w:val="0"/>
      <w:divBdr>
        <w:top w:val="none" w:sz="0" w:space="0" w:color="auto"/>
        <w:left w:val="none" w:sz="0" w:space="0" w:color="auto"/>
        <w:bottom w:val="none" w:sz="0" w:space="0" w:color="auto"/>
        <w:right w:val="none" w:sz="0" w:space="0" w:color="auto"/>
      </w:divBdr>
    </w:div>
    <w:div w:id="1353261856">
      <w:bodyDiv w:val="1"/>
      <w:marLeft w:val="0"/>
      <w:marRight w:val="0"/>
      <w:marTop w:val="0"/>
      <w:marBottom w:val="0"/>
      <w:divBdr>
        <w:top w:val="none" w:sz="0" w:space="0" w:color="auto"/>
        <w:left w:val="none" w:sz="0" w:space="0" w:color="auto"/>
        <w:bottom w:val="none" w:sz="0" w:space="0" w:color="auto"/>
        <w:right w:val="none" w:sz="0" w:space="0" w:color="auto"/>
      </w:divBdr>
    </w:div>
    <w:div w:id="1544908163">
      <w:bodyDiv w:val="1"/>
      <w:marLeft w:val="0"/>
      <w:marRight w:val="0"/>
      <w:marTop w:val="0"/>
      <w:marBottom w:val="0"/>
      <w:divBdr>
        <w:top w:val="none" w:sz="0" w:space="0" w:color="auto"/>
        <w:left w:val="none" w:sz="0" w:space="0" w:color="auto"/>
        <w:bottom w:val="none" w:sz="0" w:space="0" w:color="auto"/>
        <w:right w:val="none" w:sz="0" w:space="0" w:color="auto"/>
      </w:divBdr>
    </w:div>
    <w:div w:id="1669792532">
      <w:bodyDiv w:val="1"/>
      <w:marLeft w:val="0"/>
      <w:marRight w:val="0"/>
      <w:marTop w:val="0"/>
      <w:marBottom w:val="0"/>
      <w:divBdr>
        <w:top w:val="none" w:sz="0" w:space="0" w:color="auto"/>
        <w:left w:val="none" w:sz="0" w:space="0" w:color="auto"/>
        <w:bottom w:val="none" w:sz="0" w:space="0" w:color="auto"/>
        <w:right w:val="none" w:sz="0" w:space="0" w:color="auto"/>
      </w:divBdr>
    </w:div>
    <w:div w:id="1679767518">
      <w:bodyDiv w:val="1"/>
      <w:marLeft w:val="0"/>
      <w:marRight w:val="0"/>
      <w:marTop w:val="0"/>
      <w:marBottom w:val="0"/>
      <w:divBdr>
        <w:top w:val="none" w:sz="0" w:space="0" w:color="auto"/>
        <w:left w:val="none" w:sz="0" w:space="0" w:color="auto"/>
        <w:bottom w:val="none" w:sz="0" w:space="0" w:color="auto"/>
        <w:right w:val="none" w:sz="0" w:space="0" w:color="auto"/>
      </w:divBdr>
    </w:div>
    <w:div w:id="1715235287">
      <w:bodyDiv w:val="1"/>
      <w:marLeft w:val="0"/>
      <w:marRight w:val="0"/>
      <w:marTop w:val="0"/>
      <w:marBottom w:val="0"/>
      <w:divBdr>
        <w:top w:val="none" w:sz="0" w:space="0" w:color="auto"/>
        <w:left w:val="none" w:sz="0" w:space="0" w:color="auto"/>
        <w:bottom w:val="none" w:sz="0" w:space="0" w:color="auto"/>
        <w:right w:val="none" w:sz="0" w:space="0" w:color="auto"/>
      </w:divBdr>
    </w:div>
    <w:div w:id="1723214390">
      <w:bodyDiv w:val="1"/>
      <w:marLeft w:val="0"/>
      <w:marRight w:val="0"/>
      <w:marTop w:val="0"/>
      <w:marBottom w:val="0"/>
      <w:divBdr>
        <w:top w:val="none" w:sz="0" w:space="0" w:color="auto"/>
        <w:left w:val="none" w:sz="0" w:space="0" w:color="auto"/>
        <w:bottom w:val="none" w:sz="0" w:space="0" w:color="auto"/>
        <w:right w:val="none" w:sz="0" w:space="0" w:color="auto"/>
      </w:divBdr>
      <w:divsChild>
        <w:div w:id="1819687769">
          <w:marLeft w:val="0"/>
          <w:marRight w:val="0"/>
          <w:marTop w:val="0"/>
          <w:marBottom w:val="0"/>
          <w:divBdr>
            <w:top w:val="none" w:sz="0" w:space="0" w:color="auto"/>
            <w:left w:val="none" w:sz="0" w:space="0" w:color="auto"/>
            <w:bottom w:val="none" w:sz="0" w:space="0" w:color="auto"/>
            <w:right w:val="none" w:sz="0" w:space="0" w:color="auto"/>
          </w:divBdr>
          <w:divsChild>
            <w:div w:id="833837078">
              <w:marLeft w:val="0"/>
              <w:marRight w:val="0"/>
              <w:marTop w:val="0"/>
              <w:marBottom w:val="0"/>
              <w:divBdr>
                <w:top w:val="none" w:sz="0" w:space="0" w:color="auto"/>
                <w:left w:val="none" w:sz="0" w:space="0" w:color="auto"/>
                <w:bottom w:val="none" w:sz="0" w:space="0" w:color="auto"/>
                <w:right w:val="none" w:sz="0" w:space="0" w:color="auto"/>
              </w:divBdr>
              <w:divsChild>
                <w:div w:id="1936280983">
                  <w:marLeft w:val="0"/>
                  <w:marRight w:val="0"/>
                  <w:marTop w:val="0"/>
                  <w:marBottom w:val="0"/>
                  <w:divBdr>
                    <w:top w:val="none" w:sz="0" w:space="0" w:color="auto"/>
                    <w:left w:val="none" w:sz="0" w:space="0" w:color="auto"/>
                    <w:bottom w:val="none" w:sz="0" w:space="0" w:color="auto"/>
                    <w:right w:val="none" w:sz="0" w:space="0" w:color="auto"/>
                  </w:divBdr>
                  <w:divsChild>
                    <w:div w:id="1377194216">
                      <w:marLeft w:val="0"/>
                      <w:marRight w:val="0"/>
                      <w:marTop w:val="0"/>
                      <w:marBottom w:val="0"/>
                      <w:divBdr>
                        <w:top w:val="none" w:sz="0" w:space="0" w:color="auto"/>
                        <w:left w:val="none" w:sz="0" w:space="0" w:color="auto"/>
                        <w:bottom w:val="none" w:sz="0" w:space="0" w:color="auto"/>
                        <w:right w:val="none" w:sz="0" w:space="0" w:color="auto"/>
                      </w:divBdr>
                      <w:divsChild>
                        <w:div w:id="812986800">
                          <w:marLeft w:val="0"/>
                          <w:marRight w:val="0"/>
                          <w:marTop w:val="0"/>
                          <w:marBottom w:val="0"/>
                          <w:divBdr>
                            <w:top w:val="none" w:sz="0" w:space="0" w:color="auto"/>
                            <w:left w:val="none" w:sz="0" w:space="0" w:color="auto"/>
                            <w:bottom w:val="none" w:sz="0" w:space="0" w:color="auto"/>
                            <w:right w:val="none" w:sz="0" w:space="0" w:color="auto"/>
                          </w:divBdr>
                          <w:divsChild>
                            <w:div w:id="25643485">
                              <w:marLeft w:val="0"/>
                              <w:marRight w:val="0"/>
                              <w:marTop w:val="0"/>
                              <w:marBottom w:val="0"/>
                              <w:divBdr>
                                <w:top w:val="none" w:sz="0" w:space="0" w:color="auto"/>
                                <w:left w:val="none" w:sz="0" w:space="0" w:color="auto"/>
                                <w:bottom w:val="none" w:sz="0" w:space="0" w:color="auto"/>
                                <w:right w:val="none" w:sz="0" w:space="0" w:color="auto"/>
                              </w:divBdr>
                              <w:divsChild>
                                <w:div w:id="35234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73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Fon</b:Tag>
    <b:SourceType>Book</b:SourceType>
    <b:Guid>{E3E8FE95-6455-4AEC-B0D5-8850776FBD62}</b:Guid>
    <b:Title>UML Modelado de Software para Profesionales</b:Title>
    <b:Publisher>Alfaomega</b:Publisher>
    <b:URL>https://cbues.bibliotecasdigitales.com/</b:URL>
    <b:Author>
      <b:Author>
        <b:NameList>
          <b:Person>
            <b:Last>Fontela</b:Last>
            <b:First>C.</b:First>
          </b:Person>
        </b:NameList>
      </b:Author>
    </b:Author>
    <b:RefOrder>1</b:RefOrder>
  </b:Source>
  <b:Source>
    <b:Tag>Con</b:Tag>
    <b:SourceType>InternetSite</b:SourceType>
    <b:Guid>{9ECAD3C6-797A-4B1A-9486-CE6130FCA7C6}</b:Guid>
    <b:Title>Bibliotecasdigitales.com   </b:Title>
    <b:Author>
      <b:Author>
        <b:NameList>
          <b:Person>
            <b:Last>Salvador</b:Last>
            <b:First>Consorcio</b:First>
            <b:Middle>de Bibliotecas Universitarias de El</b:Middle>
          </b:Person>
        </b:NameList>
      </b:Author>
    </b:Author>
    <b:URL>https://cbues.bibliotecasdigitales.com/read/9786079878214/index</b:URL>
    <b:RefOrder>2</b:RefOrder>
  </b:Source>
</b:Sources>
</file>

<file path=customXml/itemProps1.xml><?xml version="1.0" encoding="utf-8"?>
<ds:datastoreItem xmlns:ds="http://schemas.openxmlformats.org/officeDocument/2006/customXml" ds:itemID="{90EB2A90-307B-4758-974E-29590B2BB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1230</Words>
  <Characters>7017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dc:creator>
  <cp:keywords/>
  <dc:description/>
  <cp:lastModifiedBy>Angel Mauricio Acevedo Guardado</cp:lastModifiedBy>
  <cp:revision>6</cp:revision>
  <cp:lastPrinted>2026-02-17T18:02:00Z</cp:lastPrinted>
  <dcterms:created xsi:type="dcterms:W3CDTF">2026-05-13T05:40:00Z</dcterms:created>
  <dcterms:modified xsi:type="dcterms:W3CDTF">2026-09-19T06:25:00Z</dcterms:modified>
</cp:coreProperties>
</file>