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TIPS ON FLOWCHARTS AND DRAW.IO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240" w:before="0" w:after="120"/>
        <w:ind w:hanging="0" w:left="0" w:right="0"/>
        <w:jc w:val="left"/>
        <w:rPr/>
      </w:pPr>
      <w:r>
        <w:rPr/>
        <w:t>CONTENTS</w:t>
      </w:r>
    </w:p>
    <w:p>
      <w:pPr>
        <w:pStyle w:val="BodyText"/>
        <w:bidi w:val="0"/>
        <w:spacing w:lineRule="auto" w:line="240"/>
        <w:ind w:hanging="0" w:left="0" w:right="0"/>
        <w:jc w:val="left"/>
        <w:rPr/>
      </w:pPr>
      <w:r>
        <w:rPr/>
        <w:t>________________________________________________________________________________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FLOWCHARTS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5">
        <w:r>
          <w:rPr>
            <w:rStyle w:val="Hyperlink"/>
          </w:rPr>
          <w:t>Introduction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53">
        <w:r>
          <w:rPr>
            <w:rStyle w:val="Hyperlink"/>
          </w:rPr>
          <w:t>Basic Notations And Simple Flowcharts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75">
        <w:r>
          <w:rPr>
            <w:rStyle w:val="Hyperlink"/>
          </w:rPr>
          <w:t>Modulus and more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05">
        <w:r>
          <w:rPr>
            <w:rStyle w:val="Hyperlink"/>
          </w:rPr>
          <w:t>Variables and Decision Boxes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11">
        <w:r>
          <w:rPr>
            <w:rStyle w:val="Hyperlink"/>
          </w:rPr>
          <w:t>Largest of 3 Numbers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15">
        <w:r>
          <w:rPr>
            <w:rStyle w:val="Hyperlink"/>
          </w:rPr>
          <w:t xml:space="preserve">Introduction to Loops 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18">
        <w:r>
          <w:rPr>
            <w:rStyle w:val="Hyperlink"/>
          </w:rPr>
          <w:t>More on Loops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33">
        <w:r>
          <w:rPr>
            <w:rStyle w:val="Hyperlink"/>
          </w:rPr>
          <w:t>Fibonacci Series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35">
        <w:r>
          <w:rPr>
            <w:rStyle w:val="Hyperlink"/>
          </w:rPr>
          <w:t>Sum of Digits of a Number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37">
        <w:r>
          <w:rPr>
            <w:rStyle w:val="Hyperlink"/>
          </w:rPr>
          <w:t>Connectors</w:t>
        </w:r>
      </w:hyperlink>
    </w:p>
    <w:p>
      <w:pPr>
        <w:pStyle w:val="BodyText"/>
        <w:bidi w:val="0"/>
        <w:jc w:val="left"/>
        <w:rPr/>
      </w:pPr>
      <w:r>
        <w:rPr/>
        <w:t>________________________________________________________________________________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jc w:val="center"/>
        <w:rPr/>
      </w:pPr>
      <w:bookmarkStart w:id="0" w:name="_toc15"/>
      <w:bookmarkEnd w:id="0"/>
      <w:r>
        <w:rPr/>
        <w:t>INTRODUCTION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A flowchart is a drawn or graphical representation of any algorithm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An algorithm is a sequence to solving a problem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A flowchart is so called because of the flow of the chart in order of the sequence of the algorithm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flowcharts has it’s own rules and notations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/>
      </w:pPr>
      <w:bookmarkStart w:id="1" w:name="_toc53"/>
      <w:bookmarkEnd w:id="1"/>
      <w:r>
        <w:rPr/>
        <w:t>BASIC NOTATIONS AND SIMPLE FLOWCHARTS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077720" cy="1256030"/>
                <wp:effectExtent l="0" t="0" r="0" b="0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560" cy="1256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 / STOP 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shape_0" ID="Shape 1" path="l-2147483648,-2147483643l-2147483628,-2147483627l-2147483648,-2147483643l-2147483626,-2147483625xe" fillcolor="white" stroked="t" o:allowincell="f" style="position:absolute;margin-left:0pt;margin-top:-98.95pt;width:163.55pt;height:98.85pt;mso-wrap-style:square;v-text-anchor:middle;mso-position-vertical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 / STOP BOX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It denotes the start and end of the flowchart</w:t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3359785" cy="1238250"/>
                <wp:effectExtent l="0" t="0" r="0" b="0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880" cy="1238400"/>
                        </a:xfrm>
                        <a:prstGeom prst="parallelogram">
                          <a:avLst>
                            <a:gd name="adj" fmla="val 6782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INPUT / OUTPUT 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Shape 2" path="l-2147483638,0l-2147483610,0l-2147483636,-2147483611xe" fillcolor="white" stroked="t" o:allowincell="f" style="position:absolute;margin-left:0pt;margin-top:-97.55pt;width:264.5pt;height:97.45pt;mso-wrap-style:square;v-text-anchor:middle;mso-position-vertical:top" type="_x0000_t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INPUT / OUTPUT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it’s used when an input is needed from the user and also to display an output to the user</w:t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511425" cy="1247140"/>
                <wp:effectExtent l="0" t="0" r="0" b="0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360" cy="12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PROCESS 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0pt;margin-top:-98.25pt;width:197.7pt;height:98.15pt;mso-wrap-style:square;v-text-anchor:middle;mso-position-vertical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PROCESS BOX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for any mathematical calcualtions in your flowchart</w:t>
      </w:r>
    </w:p>
    <w:p>
      <w:pPr>
        <w:pStyle w:val="BodyText"/>
        <w:widowControl/>
        <w:numPr>
          <w:ilvl w:val="0"/>
          <w:numId w:val="0"/>
        </w:numPr>
        <w:suppressAutoHyphens w:val="true"/>
        <w:overflowPunct w:val="false"/>
        <w:spacing w:lineRule="auto" w:line="480" w:before="57" w:after="197"/>
        <w:ind w:hanging="0" w:left="0"/>
        <w:jc w:val="left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701290" cy="2312035"/>
                <wp:effectExtent l="0" t="0" r="0" b="0"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440" cy="231192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CONDITION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4" path="m0,1l1,0l2,1l1,2xe" fillcolor="white" stroked="t" o:allowincell="f" style="position:absolute;margin-left:0pt;margin-top:-182.1pt;width:212.65pt;height:182pt;mso-wrap-style:square;v-text-anchor:middle;mso-position-vertical:top" type="_x0000_t110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CONDITION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needed for checking conditions</w:t>
      </w:r>
    </w:p>
    <w:p>
      <w:pPr>
        <w:pStyle w:val="BodyText"/>
        <w:numPr>
          <w:ilvl w:val="0"/>
          <w:numId w:val="0"/>
        </w:numPr>
        <w:spacing w:lineRule="auto" w:line="480" w:before="57" w:after="197"/>
        <w:ind w:hanging="0" w:left="1440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1932305" cy="251460"/>
                <wp:effectExtent l="0" t="0" r="0" b="0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480" cy="25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ARROW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0pt;margin-top:-19.85pt;width:152.1pt;height:19.7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</w:rPr>
                        <w:t>ARROW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931035" cy="635"/>
                <wp:effectExtent l="635" t="37465" r="0" b="38100"/>
                <wp:wrapTopAndBottom/>
                <wp:docPr id="6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9pt,0.05pt" to="316.9pt,0.05pt" ID="Horizontal line 1" stroked="t" o:allowincell="f" style="position:absolute;mso-position-horizontal:center">
                <v:stroke color="black" endarrow="block" endarrowwidth="medium" endarrowlength="medium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used for connecting all the shapes in the flowchart to show the flow of logic</w:t>
      </w:r>
    </w:p>
    <w:p>
      <w:pPr>
        <w:pStyle w:val="BodyText"/>
        <w:numPr>
          <w:ilvl w:val="0"/>
          <w:numId w:val="0"/>
        </w:numPr>
        <w:spacing w:lineRule="auto" w:line="480" w:before="57" w:after="197"/>
        <w:ind w:hanging="0" w:left="1080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027555" cy="2027555"/>
                <wp:effectExtent l="0" t="0" r="0" b="0"/>
                <wp:docPr id="7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20" cy="2027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CONNECTOR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shape_0" ID="Shape 5" path="l-2147483648,-2147483643l-2147483628,-2147483627l-2147483648,-2147483643l-2147483626,-2147483625xe" fillcolor="white" stroked="t" o:allowincell="f" style="position:absolute;margin-left:0pt;margin-top:-159.7pt;width:159.6pt;height:159.6pt;mso-wrap-style:square;v-text-anchor:middle;mso-position-vertical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CONNECTOR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used for connecting one point of the flowchart to another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hanging="0" w:left="0"/>
        <w:rPr/>
      </w:pPr>
      <w:r>
        <w:rPr/>
        <w:t>example 1:</w:t>
      </w:r>
    </w:p>
    <w:p>
      <w:pPr>
        <w:pStyle w:val="BodyText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152525" cy="4512945"/>
                <wp:effectExtent l="0" t="0" r="0" b="0"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451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xampl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152525" cy="4010025"/>
                                  <wp:effectExtent l="0" t="0" r="0" b="0"/>
                                  <wp:docPr id="10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401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example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example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displays a name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0pt;margin-top:-355.4pt;width:90.7pt;height:355.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exampl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152525" cy="4010025"/>
                            <wp:effectExtent l="0" t="0" r="0" b="0"/>
                            <wp:docPr id="11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401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example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example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displays a 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120"/>
        <w:ind w:hanging="0" w:left="0"/>
        <w:rPr/>
      </w:pPr>
      <w:r>
        <w:rPr/>
        <w:t>example 2:</w:t>
      </w:r>
    </w:p>
    <w:p>
      <w:pPr>
        <w:pStyle w:val="Heading2"/>
        <w:numPr>
          <w:ilvl w:val="0"/>
          <w:numId w:val="0"/>
        </w:numPr>
        <w:spacing w:before="0" w:after="120"/>
        <w:ind w:hanging="0" w:left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852930" cy="6181725"/>
                <wp:effectExtent l="0" t="0" r="0" b="0"/>
                <wp:docPr id="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20" cy="618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868805" cy="5734685"/>
                                  <wp:effectExtent l="0" t="0" r="0" b="0"/>
                                  <wp:docPr id="11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8805" cy="5734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Display The Sum Of Two Numbers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</wp:inline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0pt;margin-top:-486.8pt;width:145.85pt;height:486.7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868805" cy="5734685"/>
                            <wp:effectExtent l="0" t="0" r="0" b="0"/>
                            <wp:docPr id="12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8805" cy="5734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Display The Sum Of Two Numbers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0"/>
          <w:numId w:val="0"/>
        </w:numPr>
        <w:spacing w:before="0" w:after="120"/>
        <w:ind w:hanging="0" w:left="0"/>
        <w:rPr/>
      </w:pPr>
      <w:r>
        <w:rPr/>
      </w:r>
      <w:r>
        <w:br w:type="page"/>
      </w:r>
    </w:p>
    <w:p>
      <w:pPr>
        <w:pStyle w:val="BodyText"/>
        <w:numPr>
          <w:ilvl w:val="0"/>
          <w:numId w:val="0"/>
        </w:numPr>
        <w:spacing w:before="0" w:after="120"/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bookmarkStart w:id="2" w:name="_toc75"/>
      <w:bookmarkEnd w:id="2"/>
      <w:r>
        <w:rPr/>
        <w:t>MODULUS AND MORE</w:t>
      </w:r>
    </w:p>
    <w:p>
      <w:pPr>
        <w:pStyle w:val="BodyText"/>
        <w:numPr>
          <w:ilvl w:val="0"/>
          <w:numId w:val="5"/>
        </w:numPr>
        <w:spacing w:before="0" w:after="140"/>
        <w:jc w:val="both"/>
        <w:rPr/>
      </w:pPr>
      <w:r>
        <w:rPr/>
        <w:t>When working on other mathematical operations, all you need to change is the process box</w:t>
      </w:r>
    </w:p>
    <w:p>
      <w:pPr>
        <w:pStyle w:val="BodyText"/>
        <w:numPr>
          <w:ilvl w:val="0"/>
          <w:numId w:val="5"/>
        </w:numPr>
        <w:spacing w:before="0" w:after="140"/>
        <w:jc w:val="both"/>
        <w:rPr/>
      </w:pPr>
      <w:r>
        <w:rPr/>
        <w:t>modulus is denoted as MOD</w:t>
      </w:r>
    </w:p>
    <w:p>
      <w:pPr>
        <w:pStyle w:val="BodyText"/>
        <w:numPr>
          <w:ilvl w:val="0"/>
          <w:numId w:val="5"/>
        </w:numPr>
        <w:spacing w:before="0" w:after="140"/>
        <w:jc w:val="both"/>
        <w:rPr/>
      </w:pPr>
      <w:r>
        <w:rPr/>
        <w:t>modulus gives you the remainder after division in integerss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3:</w:t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1152525" cy="6200775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0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  <w:rPr/>
      </w:pPr>
      <w:r>
        <w:rPr/>
      </w:r>
      <w:r>
        <w:br w:type="page"/>
      </w:r>
    </w:p>
    <w:p>
      <w:pPr>
        <w:pStyle w:val="BodyText"/>
        <w:spacing w:before="0" w:after="140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bookmarkStart w:id="3" w:name="_toc105"/>
      <w:bookmarkEnd w:id="3"/>
      <w:r>
        <w:rPr/>
        <w:t>VARIABLES AND DECISION BOX</w:t>
      </w:r>
    </w:p>
    <w:p>
      <w:pPr>
        <w:pStyle w:val="BodyText"/>
        <w:jc w:val="both"/>
        <w:rPr/>
      </w:pPr>
      <w:r>
        <w:rPr/>
      </w:r>
    </w:p>
    <w:p>
      <w:pPr>
        <w:pStyle w:val="BodyText"/>
        <w:numPr>
          <w:ilvl w:val="0"/>
          <w:numId w:val="6"/>
        </w:numPr>
        <w:spacing w:before="0" w:after="140"/>
        <w:jc w:val="both"/>
        <w:rPr/>
      </w:pPr>
      <w:r>
        <w:rPr/>
        <w:t xml:space="preserve">A variable is a placeholder for data 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4: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200525" cy="6105525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10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/>
      </w:pPr>
      <w:bookmarkStart w:id="4" w:name="_toc111"/>
      <w:bookmarkEnd w:id="4"/>
      <w:r>
        <w:rPr/>
        <w:t>LARGEST OF 3 NUMBERS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5:</w:t>
      </w:r>
    </w:p>
    <w:p>
      <w:pPr>
        <w:pStyle w:val="BodyText"/>
        <w:spacing w:before="0" w:after="140"/>
        <w:jc w:val="both"/>
        <w:rPr/>
      </w:pPr>
      <w:r>
        <w:rPr/>
        <w:drawing>
          <wp:inline distT="0" distB="0" distL="0" distR="0">
            <wp:extent cx="6120130" cy="6746875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4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0" w:after="14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/>
      </w:pPr>
      <w:bookmarkStart w:id="5" w:name="_toc115"/>
      <w:bookmarkEnd w:id="5"/>
      <w:r>
        <w:rPr/>
        <w:t>INTRODUCTION TO LOOPS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6: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47795" cy="8152130"/>
            <wp:effectExtent l="0" t="0" r="0" b="0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815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bookmarkStart w:id="6" w:name="_toc118"/>
      <w:bookmarkEnd w:id="6"/>
      <w:r>
        <w:rPr/>
        <w:t>MORE ON LOOPS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7: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5039360" cy="8326755"/>
            <wp:effectExtent l="0" t="0" r="0" b="0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832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bookmarkStart w:id="7" w:name="_toc133"/>
      <w:bookmarkEnd w:id="7"/>
      <w:r>
        <w:rPr/>
        <w:t>FIBONACCI SERIES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2856865" cy="8326755"/>
            <wp:effectExtent l="0" t="0" r="0" b="0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832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bookmarkStart w:id="8" w:name="_toc135"/>
      <w:bookmarkEnd w:id="8"/>
      <w:r>
        <w:rPr/>
        <w:t>SUM OF DIGITS OF A NUMBER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095625" cy="8772525"/>
            <wp:effectExtent l="0" t="0" r="0" b="0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77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bookmarkStart w:id="9" w:name="_toc137"/>
      <w:bookmarkEnd w:id="9"/>
      <w:r>
        <w:rPr/>
        <w:t>CONNECTORS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5438775" cy="6200775"/>
            <wp:effectExtent l="0" t="0" r="0" b="0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20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0" w:after="14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paragraph" w:styleId="example">
    <w:name w:val="example"/>
    <w:basedOn w:val="Caption"/>
    <w:qFormat/>
    <w:pPr/>
    <w:rPr/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LibreOffice/25.2.3.2$Linux_X86_64 LibreOffice_project/520$Build-2</Application>
  <AppVersion>15.0000</AppVersion>
  <Pages>15</Pages>
  <Words>297</Words>
  <Characters>1462</Characters>
  <CharactersWithSpaces>1676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2025-04-29T15:00:52Z</dcterms:created>
  <dc:creator/>
  <dc:description/>
  <dc:language>en-NG</dc:language>
  <cp:lastModifiedBy/>
  <dcterms:modified xsi:type="dcterms:W3CDTF">2025-06-28T19:04:34Z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