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TIPS ON FLOWCHARTS AND DRAW.IO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lineRule="auto" w:line="240" w:before="0" w:after="120"/>
        <w:ind w:hanging="0" w:left="0" w:right="0"/>
        <w:jc w:val="left"/>
        <w:rPr/>
      </w:pPr>
      <w:r>
        <w:rPr/>
        <w:t>CONTENTS</w:t>
      </w:r>
    </w:p>
    <w:p>
      <w:pPr>
        <w:pStyle w:val="BodyText"/>
        <w:bidi w:val="0"/>
        <w:spacing w:lineRule="auto" w:line="240"/>
        <w:ind w:hanging="0" w:left="0" w:right="0"/>
        <w:jc w:val="left"/>
        <w:rPr/>
      </w:pPr>
      <w:r>
        <w:rPr/>
        <w:t>________________________________________________________________________________</w:t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FLOWCHARTS</w:t>
      </w:r>
    </w:p>
    <w:p>
      <w:pPr>
        <w:pStyle w:val="BodyText"/>
        <w:numPr>
          <w:ilvl w:val="0"/>
          <w:numId w:val="2"/>
        </w:numPr>
        <w:bidi w:val="0"/>
        <w:jc w:val="left"/>
        <w:rPr/>
      </w:pPr>
      <w:hyperlink w:anchor="_toc15">
        <w:r>
          <w:rPr>
            <w:rStyle w:val="Hyperlink"/>
          </w:rPr>
          <w:t>Introduction</w:t>
        </w:r>
      </w:hyperlink>
    </w:p>
    <w:p>
      <w:pPr>
        <w:pStyle w:val="BodyText"/>
        <w:numPr>
          <w:ilvl w:val="0"/>
          <w:numId w:val="2"/>
        </w:numPr>
        <w:bidi w:val="0"/>
        <w:jc w:val="left"/>
        <w:rPr/>
      </w:pPr>
      <w:hyperlink w:anchor="_toc53">
        <w:r>
          <w:rPr>
            <w:rStyle w:val="Hyperlink"/>
          </w:rPr>
          <w:t>Basic Notations And Simple Flowcharts</w:t>
        </w:r>
      </w:hyperlink>
    </w:p>
    <w:p>
      <w:pPr>
        <w:pStyle w:val="BodyText"/>
        <w:numPr>
          <w:ilvl w:val="0"/>
          <w:numId w:val="2"/>
        </w:numPr>
        <w:bidi w:val="0"/>
        <w:jc w:val="left"/>
        <w:rPr/>
      </w:pPr>
      <w:hyperlink w:anchor="_toc75">
        <w:r>
          <w:rPr>
            <w:rStyle w:val="Hyperlink"/>
          </w:rPr>
          <w:t>Modulus and more</w:t>
        </w:r>
      </w:hyperlink>
    </w:p>
    <w:p>
      <w:pPr>
        <w:pStyle w:val="BodyText"/>
        <w:numPr>
          <w:ilvl w:val="0"/>
          <w:numId w:val="2"/>
        </w:numPr>
        <w:bidi w:val="0"/>
        <w:jc w:val="left"/>
        <w:rPr/>
      </w:pPr>
      <w:hyperlink w:anchor="_toc105">
        <w:r>
          <w:rPr>
            <w:rStyle w:val="Hyperlink"/>
          </w:rPr>
          <w:t>Variables and Decision Boxes</w:t>
        </w:r>
      </w:hyperlink>
    </w:p>
    <w:p>
      <w:pPr>
        <w:pStyle w:val="BodyText"/>
        <w:numPr>
          <w:ilvl w:val="0"/>
          <w:numId w:val="2"/>
        </w:numPr>
        <w:bidi w:val="0"/>
        <w:jc w:val="left"/>
        <w:rPr/>
      </w:pPr>
      <w:hyperlink w:anchor="_toc111">
        <w:r>
          <w:rPr>
            <w:rStyle w:val="Hyperlink"/>
          </w:rPr>
          <w:t>Largest of 3 Numbers</w:t>
        </w:r>
      </w:hyperlink>
    </w:p>
    <w:p>
      <w:pPr>
        <w:pStyle w:val="BodyText"/>
        <w:numPr>
          <w:ilvl w:val="0"/>
          <w:numId w:val="2"/>
        </w:numPr>
        <w:bidi w:val="0"/>
        <w:jc w:val="left"/>
        <w:rPr/>
      </w:pPr>
      <w:hyperlink w:anchor="_toc115">
        <w:r>
          <w:rPr>
            <w:rStyle w:val="Hyperlink"/>
          </w:rPr>
          <w:t xml:space="preserve">Introduction to Loops </w:t>
        </w:r>
      </w:hyperlink>
    </w:p>
    <w:p>
      <w:pPr>
        <w:pStyle w:val="BodyText"/>
        <w:numPr>
          <w:ilvl w:val="0"/>
          <w:numId w:val="2"/>
        </w:numPr>
        <w:bidi w:val="0"/>
        <w:jc w:val="left"/>
        <w:rPr/>
      </w:pPr>
      <w:hyperlink w:anchor="_toc118">
        <w:r>
          <w:rPr>
            <w:rStyle w:val="Hyperlink"/>
          </w:rPr>
          <w:t>More on Loops</w:t>
        </w:r>
      </w:hyperlink>
    </w:p>
    <w:p>
      <w:pPr>
        <w:pStyle w:val="BodyText"/>
        <w:bidi w:val="0"/>
        <w:jc w:val="left"/>
        <w:rPr/>
      </w:pPr>
      <w:r>
        <w:rPr/>
        <w:t>________________________________________________________________________________</w:t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jc w:val="center"/>
        <w:rPr/>
      </w:pPr>
      <w:bookmarkStart w:id="0" w:name="_toc15"/>
      <w:bookmarkEnd w:id="0"/>
      <w:r>
        <w:rPr/>
        <w:t>INTRODUCTION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/>
      </w:pPr>
      <w:r>
        <w:rPr/>
        <w:t>A flowchart is a drawn or graphical representation of any algorithm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/>
      </w:pPr>
      <w:r>
        <w:rPr/>
        <w:t>An algorithm is a sequence to solving a problem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/>
      </w:pPr>
      <w:r>
        <w:rPr/>
        <w:t>A flowchart is so called because of the flow of the chart in order of the sequence of the algorithm</w:t>
      </w:r>
    </w:p>
    <w:p>
      <w:pPr>
        <w:pStyle w:val="BodyText"/>
        <w:numPr>
          <w:ilvl w:val="0"/>
          <w:numId w:val="3"/>
        </w:numPr>
        <w:bidi w:val="0"/>
        <w:spacing w:before="0" w:after="140"/>
        <w:jc w:val="both"/>
        <w:rPr/>
      </w:pPr>
      <w:r>
        <w:rPr/>
        <w:t>flowcharts has it’s own rules and notations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left="0"/>
        <w:jc w:val="center"/>
        <w:rPr/>
      </w:pPr>
      <w:bookmarkStart w:id="1" w:name="_toc53"/>
      <w:bookmarkEnd w:id="1"/>
      <w:r>
        <w:rPr/>
        <w:t>BASIC NOTATIONS AND SIMPLE FLOWCHARTS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0"/>
          <w:numId w:val="4"/>
        </w:numPr>
        <w:spacing w:lineRule="auto" w:line="480" w:before="57" w:after="197"/>
        <w:rPr/>
      </w:pPr>
      <w:r>
        <w:rPr/>
        <mc:AlternateContent>
          <mc:Choice Requires="wps">
            <w:drawing>
              <wp:inline distT="0" distB="0" distL="0" distR="0">
                <wp:extent cx="2077720" cy="1256030"/>
                <wp:effectExtent l="0" t="0" r="0" b="0"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560" cy="12560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START / STOP BOX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shape_0" ID="Shape 1" path="l-2147483648,-2147483643l-2147483628,-2147483627l-2147483648,-2147483643l-2147483626,-2147483625xe" fillcolor="white" stroked="t" o:allowincell="f" style="position:absolute;margin-left:0pt;margin-top:-98.95pt;width:163.55pt;height:98.85pt;mso-wrap-style:square;v-text-anchor:middle;mso-position-vertical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us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START / STOP BOX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>
      <w:pPr>
        <w:pStyle w:val="BodyText"/>
        <w:numPr>
          <w:ilvl w:val="1"/>
          <w:numId w:val="4"/>
        </w:numPr>
        <w:spacing w:lineRule="auto" w:line="480" w:before="57" w:after="197"/>
        <w:rPr/>
      </w:pPr>
      <w:r>
        <w:rPr/>
        <w:t>It denotes the start and end of the flowchart</w:t>
      </w:r>
    </w:p>
    <w:p>
      <w:pPr>
        <w:pStyle w:val="BodyText"/>
        <w:numPr>
          <w:ilvl w:val="0"/>
          <w:numId w:val="4"/>
        </w:numPr>
        <w:spacing w:lineRule="auto" w:line="480" w:before="57" w:after="197"/>
        <w:rPr/>
      </w:pPr>
      <w:r>
        <w:rPr/>
        <mc:AlternateContent>
          <mc:Choice Requires="wps">
            <w:drawing>
              <wp:inline distT="0" distB="0" distL="0" distR="0">
                <wp:extent cx="3359785" cy="1238250"/>
                <wp:effectExtent l="0" t="0" r="0" b="0"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880" cy="1238400"/>
                        </a:xfrm>
                        <a:prstGeom prst="parallelogram">
                          <a:avLst>
                            <a:gd name="adj" fmla="val 6782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INPUT / OUTPUT BOX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7" coordsize="21600,21600" o:spt="7" adj="5400" path="m,21600l@1,l21600,l@4,21600xe">
                <v:stroke joinstyle="miter"/>
                <v:formulas>
                  <v:f eqn="val 21600"/>
                  <v:f eqn="val #0"/>
                  <v:f eqn="prod 1 @1 2"/>
                  <v:f eqn="sum width 0 @2"/>
                  <v:f eqn="sum width 0 @1"/>
                  <v:f eqn="prod @4 1 2"/>
                  <v:f eqn="sum width 0 @5"/>
                  <v:f eqn="prod 10800 @1 @0"/>
                  <v:f eqn="prod 5 @1 @0"/>
                  <v:f eqn="sum 1 @8 0"/>
                  <v:f eqn="prod 1 @9 12"/>
                  <v:f eqn="prod 100000 @10 1"/>
                  <v:f eqn="sum width 0 @11"/>
                  <v:f eqn="sum height 0 @11"/>
                  <v:f eqn="prod height 10800 @1"/>
                  <v:f eqn="val @14"/>
                  <v:f eqn="sum height 0 @15"/>
                </v:formulas>
                <v:path gradientshapeok="t" o:connecttype="rect" textboxrect="@11,@11,@12,@13"/>
                <v:handles>
                  <v:h position="@1,0"/>
                </v:handles>
              </v:shapetype>
              <v:shape id="shape_0" ID="Shape 2" path="l-2147483638,0l-2147483610,0l-2147483636,-2147483611xe" fillcolor="white" stroked="t" o:allowincell="f" style="position:absolute;margin-left:0pt;margin-top:-97.55pt;width:264.5pt;height:97.45pt;mso-wrap-style:square;v-text-anchor:middle;mso-position-vertical:top" type="_x0000_t7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user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INPUT / OUTPUT 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BodyText"/>
        <w:numPr>
          <w:ilvl w:val="1"/>
          <w:numId w:val="4"/>
        </w:numPr>
        <w:spacing w:lineRule="auto" w:line="480" w:before="57" w:after="197"/>
        <w:rPr/>
      </w:pPr>
      <w:r>
        <w:rPr/>
        <w:t>it’s used when an input is needed from the user and also to display an output to the user</w:t>
      </w:r>
    </w:p>
    <w:p>
      <w:pPr>
        <w:pStyle w:val="BodyText"/>
        <w:numPr>
          <w:ilvl w:val="0"/>
          <w:numId w:val="4"/>
        </w:numPr>
        <w:spacing w:lineRule="auto" w:line="480" w:before="57" w:after="197"/>
        <w:rPr/>
      </w:pPr>
      <w:r>
        <w:rPr/>
        <mc:AlternateContent>
          <mc:Choice Requires="wps">
            <w:drawing>
              <wp:inline distT="0" distB="0" distL="0" distR="0">
                <wp:extent cx="2511425" cy="1247140"/>
                <wp:effectExtent l="0" t="0" r="0" b="0"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360" cy="124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PROCESS BOX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 3" path="m0,0l-2147483645,0l-2147483645,-2147483646l0,-2147483646xe" fillcolor="white" stroked="t" o:allowincell="f" style="position:absolute;margin-left:0pt;margin-top:-98.25pt;width:197.7pt;height:98.15pt;mso-wrap-style:square;v-text-anchor:middle;mso-position-vertical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user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PROCESS BOX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numPr>
          <w:ilvl w:val="1"/>
          <w:numId w:val="4"/>
        </w:numPr>
        <w:spacing w:lineRule="auto" w:line="480" w:before="57" w:after="197"/>
        <w:rPr/>
      </w:pPr>
      <w:r>
        <w:rPr/>
        <w:t>this is for any mathematical calcualtions in your flowchart</w:t>
      </w:r>
    </w:p>
    <w:p>
      <w:pPr>
        <w:pStyle w:val="BodyText"/>
        <w:widowControl/>
        <w:numPr>
          <w:ilvl w:val="0"/>
          <w:numId w:val="0"/>
        </w:numPr>
        <w:suppressAutoHyphens w:val="true"/>
        <w:overflowPunct w:val="true"/>
        <w:spacing w:lineRule="auto" w:line="480" w:before="57" w:after="197"/>
        <w:ind w:hanging="0" w:left="0"/>
        <w:jc w:val="left"/>
        <w:rPr/>
      </w:pPr>
      <w:r>
        <w:rPr/>
      </w:r>
    </w:p>
    <w:p>
      <w:pPr>
        <w:pStyle w:val="BodyText"/>
        <w:numPr>
          <w:ilvl w:val="0"/>
          <w:numId w:val="4"/>
        </w:numPr>
        <w:spacing w:lineRule="auto" w:line="480" w:before="57" w:after="197"/>
        <w:rPr/>
      </w:pPr>
      <w:r>
        <w:rPr/>
        <mc:AlternateContent>
          <mc:Choice Requires="wps">
            <w:drawing>
              <wp:inline distT="0" distB="0" distL="0" distR="0">
                <wp:extent cx="2701290" cy="2312035"/>
                <wp:effectExtent l="0" t="0" r="0" b="0"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440" cy="2311920"/>
                        </a:xfrm>
                        <a:prstGeom prst="flowChartDecision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CONDITION</w:t>
                            </w:r>
                          </w:p>
                          <w:p>
                            <w:pPr>
                              <w:pStyle w:val="FrameContentsuser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BOX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10" coordsize="21600,21600" o:spt="110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 4" path="m0,1l1,0l2,1l1,2xe" fillcolor="white" stroked="t" o:allowincell="f" style="position:absolute;margin-left:0pt;margin-top:-182.1pt;width:212.65pt;height:182pt;mso-wrap-style:square;v-text-anchor:middle;mso-position-vertical:top" type="_x0000_t110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user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CONDITION</w:t>
                      </w:r>
                    </w:p>
                    <w:p>
                      <w:pPr>
                        <w:pStyle w:val="FrameContentsuser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BOX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pStyle w:val="BodyText"/>
        <w:numPr>
          <w:ilvl w:val="1"/>
          <w:numId w:val="4"/>
        </w:numPr>
        <w:spacing w:lineRule="auto" w:line="480" w:before="57" w:after="197"/>
        <w:rPr/>
      </w:pPr>
      <w:r>
        <w:rPr/>
        <w:t>this is needed for checking conditions</w:t>
      </w:r>
    </w:p>
    <w:p>
      <w:pPr>
        <w:pStyle w:val="BodyText"/>
        <w:numPr>
          <w:ilvl w:val="0"/>
          <w:numId w:val="0"/>
        </w:numPr>
        <w:spacing w:lineRule="auto" w:line="480" w:before="57" w:after="197"/>
        <w:ind w:hanging="0" w:left="1440"/>
        <w:rPr/>
      </w:pPr>
      <w:r>
        <w:rPr/>
      </w:r>
    </w:p>
    <w:p>
      <w:pPr>
        <w:pStyle w:val="BodyText"/>
        <w:numPr>
          <w:ilvl w:val="0"/>
          <w:numId w:val="4"/>
        </w:numPr>
        <w:spacing w:lineRule="auto" w:line="480" w:before="57" w:after="197"/>
        <w:rPr/>
      </w:pPr>
      <w:r>
        <w:rPr/>
        <mc:AlternateContent>
          <mc:Choice Requires="wps">
            <w:drawing>
              <wp:inline distT="0" distB="0" distL="0" distR="0">
                <wp:extent cx="1932305" cy="251460"/>
                <wp:effectExtent l="0" t="0" r="0" b="0"/>
                <wp:docPr id="5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480" cy="25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pacing w:before="120" w:after="120"/>
                              <w:jc w:val="center"/>
                              <w:rPr>
                                <w:i w:val="false"/>
                                <w:i w:val="false"/>
                                <w:iCs w:val="false"/>
                              </w:rPr>
                            </w:pPr>
                            <w:r>
                              <w:rPr>
                                <w:i w:val="false"/>
                                <w:iCs w:val="false"/>
                                <w:color w:val="000000"/>
                              </w:rPr>
                              <w:t>ARROW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Frame5" path="m0,0l-2147483645,0l-2147483645,-2147483646l0,-2147483646xe" fillcolor="white" stroked="f" o:allowincell="f" style="position:absolute;margin-left:0pt;margin-top:-19.85pt;width:152.1pt;height:19.7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pacing w:before="120" w:after="120"/>
                        <w:jc w:val="center"/>
                        <w:rPr>
                          <w:i w:val="false"/>
                          <w:i w:val="false"/>
                          <w:iCs w:val="false"/>
                        </w:rPr>
                      </w:pPr>
                      <w:r>
                        <w:rPr>
                          <w:i w:val="false"/>
                          <w:iCs w:val="false"/>
                          <w:color w:val="000000"/>
                        </w:rPr>
                        <w:t>ARROW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931035" cy="635"/>
                <wp:effectExtent l="635" t="37465" r="0" b="38100"/>
                <wp:wrapTopAndBottom/>
                <wp:docPr id="6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04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4.9pt,0.05pt" to="316.9pt,0.05pt" ID="Horizontal line 1" stroked="t" o:allowincell="f" style="position:absolute;mso-position-horizontal:center">
                <v:stroke color="black" endarrow="block" endarrowwidth="medium" endarrowlength="medium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BodyText"/>
        <w:numPr>
          <w:ilvl w:val="1"/>
          <w:numId w:val="4"/>
        </w:numPr>
        <w:spacing w:lineRule="auto" w:line="480" w:before="57" w:after="197"/>
        <w:rPr/>
      </w:pPr>
      <w:r>
        <w:rPr/>
        <w:t>this is used for connecting all the shapes in the flowchart to show the flow of logic</w:t>
      </w:r>
    </w:p>
    <w:p>
      <w:pPr>
        <w:pStyle w:val="BodyText"/>
        <w:numPr>
          <w:ilvl w:val="0"/>
          <w:numId w:val="0"/>
        </w:numPr>
        <w:spacing w:lineRule="auto" w:line="480" w:before="57" w:after="197"/>
        <w:ind w:hanging="0" w:left="1080"/>
        <w:rPr/>
      </w:pPr>
      <w:r>
        <w:rPr/>
      </w:r>
    </w:p>
    <w:p>
      <w:pPr>
        <w:pStyle w:val="BodyText"/>
        <w:numPr>
          <w:ilvl w:val="0"/>
          <w:numId w:val="4"/>
        </w:numPr>
        <w:spacing w:lineRule="auto" w:line="480" w:before="57" w:after="197"/>
        <w:rPr/>
      </w:pPr>
      <w:r>
        <w:rPr/>
        <mc:AlternateContent>
          <mc:Choice Requires="wps">
            <w:drawing>
              <wp:inline distT="0" distB="0" distL="0" distR="0">
                <wp:extent cx="2027555" cy="2027555"/>
                <wp:effectExtent l="0" t="0" r="0" b="0"/>
                <wp:docPr id="7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520" cy="2027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CONNECTOR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shape_0" ID="Shape 5" path="l-2147483648,-2147483643l-2147483628,-2147483627l-2147483648,-2147483643l-2147483626,-2147483625xe" fillcolor="white" stroked="t" o:allowincell="f" style="position:absolute;margin-left:0pt;margin-top:-159.7pt;width:159.6pt;height:159.6pt;mso-wrap-style:square;v-text-anchor:middle;mso-position-vertical:top">
                <v:fill o:detectmouseclick="t" type="solid" color2="black"/>
                <v:stroke color="black" joinstyle="round" endcap="flat"/>
                <v:textbox>
                  <w:txbxContent>
                    <w:p>
                      <w:pPr>
                        <w:pStyle w:val="FrameContentsuser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CONNECTOR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</w:p>
    <w:p>
      <w:pPr>
        <w:pStyle w:val="BodyText"/>
        <w:numPr>
          <w:ilvl w:val="1"/>
          <w:numId w:val="4"/>
        </w:numPr>
        <w:spacing w:lineRule="auto" w:line="480" w:before="57" w:after="197"/>
        <w:rPr/>
      </w:pPr>
      <w:r>
        <w:rPr/>
        <w:t>this is used for connecting one point of the flowchart to another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120"/>
        <w:ind w:hanging="0" w:left="0"/>
        <w:rPr/>
      </w:pPr>
      <w:r>
        <w:rPr/>
        <w:t>example 1:</w:t>
      </w:r>
    </w:p>
    <w:p>
      <w:pPr>
        <w:pStyle w:val="BodyText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1152525" cy="4512945"/>
                <wp:effectExtent l="0" t="0" r="0" b="0"/>
                <wp:docPr id="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360" cy="451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example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152525" cy="4010025"/>
                                  <wp:effectExtent l="0" t="0" r="0" b="0"/>
                                  <wp:docPr id="10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2525" cy="4010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example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example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displays a name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Frame7" path="m0,0l-2147483645,0l-2147483645,-2147483646l0,-2147483646xe" fillcolor="white" stroked="f" o:allowincell="f" style="position:absolute;margin-left:0pt;margin-top:-355.4pt;width:90.7pt;height:355.3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example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152525" cy="4010025"/>
                            <wp:effectExtent l="0" t="0" r="0" b="0"/>
                            <wp:docPr id="11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52525" cy="401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example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example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displays a name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jc w:val="both"/>
        <w:rPr/>
      </w:pPr>
      <w:r>
        <w:rPr/>
      </w:r>
      <w:r>
        <w:br w:type="page"/>
      </w:r>
    </w:p>
    <w:p>
      <w:pPr>
        <w:pStyle w:val="Heading2"/>
        <w:numPr>
          <w:ilvl w:val="0"/>
          <w:numId w:val="1"/>
        </w:numPr>
        <w:spacing w:before="0" w:after="120"/>
        <w:ind w:hanging="0" w:left="0"/>
        <w:rPr/>
      </w:pPr>
      <w:r>
        <w:rPr/>
        <w:t>example 2:</w:t>
      </w:r>
    </w:p>
    <w:p>
      <w:pPr>
        <w:pStyle w:val="Heading2"/>
        <w:numPr>
          <w:ilvl w:val="0"/>
          <w:numId w:val="0"/>
        </w:numPr>
        <w:spacing w:before="0" w:after="120"/>
        <w:ind w:hanging="0" w:left="0"/>
        <w:jc w:val="center"/>
        <w:rPr/>
      </w:pPr>
      <w:r>
        <w:rPr/>
        <mc:AlternateContent>
          <mc:Choice Requires="wps">
            <w:drawing>
              <wp:inline distT="0" distB="0" distL="0" distR="0">
                <wp:extent cx="1852930" cy="6181725"/>
                <wp:effectExtent l="0" t="0" r="0" b="0"/>
                <wp:docPr id="9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20" cy="618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aption"/>
                              <w:suppressLineNumbers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1868805" cy="5734685"/>
                                  <wp:effectExtent l="0" t="0" r="0" b="0"/>
                                  <wp:docPr id="11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8805" cy="57346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Display The Sum Of Two Numbers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  <wp14:sizeRelH relativeFrom="margin">
                  <wp14:pctWidth>35000</wp14:pctWidth>
                </wp14:sizeRelH>
              </wp:inline>
            </w:drawing>
          </mc:Choice>
          <mc:Fallback>
            <w:pict>
              <v:rect id="shape_0" ID="Frame8" path="m0,0l-2147483645,0l-2147483645,-2147483646l0,-2147483646xe" fillcolor="white" stroked="f" o:allowincell="f" style="position:absolute;margin-left:0pt;margin-top:-486.8pt;width:145.85pt;height:486.7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aption"/>
                        <w:suppressLineNumbers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1868805" cy="5734685"/>
                            <wp:effectExtent l="0" t="0" r="0" b="0"/>
                            <wp:docPr id="12" name="Image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8805" cy="57346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Display The Sum Of Two Numbers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BodyText"/>
        <w:numPr>
          <w:ilvl w:val="0"/>
          <w:numId w:val="0"/>
        </w:numPr>
        <w:spacing w:before="0" w:after="120"/>
        <w:ind w:hanging="0" w:left="0"/>
        <w:rPr/>
      </w:pPr>
      <w:r>
        <w:rPr/>
      </w:r>
      <w:r>
        <w:br w:type="page"/>
      </w:r>
    </w:p>
    <w:p>
      <w:pPr>
        <w:pStyle w:val="BodyText"/>
        <w:numPr>
          <w:ilvl w:val="0"/>
          <w:numId w:val="0"/>
        </w:numPr>
        <w:spacing w:before="0" w:after="120"/>
        <w:ind w:hanging="0" w:left="0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jc w:val="center"/>
        <w:rPr/>
      </w:pPr>
      <w:bookmarkStart w:id="2" w:name="_toc75"/>
      <w:bookmarkEnd w:id="2"/>
      <w:r>
        <w:rPr/>
        <w:t>MODULUS AND MORE</w:t>
      </w:r>
    </w:p>
    <w:p>
      <w:pPr>
        <w:pStyle w:val="BodyText"/>
        <w:numPr>
          <w:ilvl w:val="0"/>
          <w:numId w:val="5"/>
        </w:numPr>
        <w:spacing w:before="0" w:after="140"/>
        <w:jc w:val="both"/>
        <w:rPr/>
      </w:pPr>
      <w:r>
        <w:rPr/>
        <w:t>When working on other mathematical operations, all you need to change is the process box</w:t>
      </w:r>
    </w:p>
    <w:p>
      <w:pPr>
        <w:pStyle w:val="BodyText"/>
        <w:numPr>
          <w:ilvl w:val="0"/>
          <w:numId w:val="5"/>
        </w:numPr>
        <w:spacing w:before="0" w:after="140"/>
        <w:jc w:val="both"/>
        <w:rPr/>
      </w:pPr>
      <w:r>
        <w:rPr/>
        <w:t>modulus is denoted as MOD</w:t>
      </w:r>
    </w:p>
    <w:p>
      <w:pPr>
        <w:pStyle w:val="BodyText"/>
        <w:numPr>
          <w:ilvl w:val="0"/>
          <w:numId w:val="5"/>
        </w:numPr>
        <w:spacing w:before="0" w:after="140"/>
        <w:jc w:val="both"/>
        <w:rPr/>
      </w:pPr>
      <w:r>
        <w:rPr/>
        <w:t>modulus gives you the remainder after division in integerss</w:t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example 3:</w:t>
      </w:r>
    </w:p>
    <w:p>
      <w:pPr>
        <w:pStyle w:val="BodyText"/>
        <w:jc w:val="center"/>
        <w:rPr/>
      </w:pPr>
      <w:r>
        <w:rPr/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1152525" cy="6200775"/>
            <wp:effectExtent l="0" t="0" r="0" b="0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00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jc w:val="center"/>
        <w:rPr/>
      </w:pPr>
      <w:r>
        <w:rPr/>
      </w:r>
      <w:r>
        <w:br w:type="page"/>
      </w:r>
    </w:p>
    <w:p>
      <w:pPr>
        <w:pStyle w:val="BodyText"/>
        <w:spacing w:before="0" w:after="140"/>
        <w:jc w:val="both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jc w:val="center"/>
        <w:rPr/>
      </w:pPr>
      <w:bookmarkStart w:id="3" w:name="_toc105"/>
      <w:bookmarkEnd w:id="3"/>
      <w:r>
        <w:rPr/>
        <w:t>VARIABLES AND DECISION BOX</w:t>
      </w:r>
    </w:p>
    <w:p>
      <w:pPr>
        <w:pStyle w:val="BodyText"/>
        <w:jc w:val="both"/>
        <w:rPr/>
      </w:pPr>
      <w:r>
        <w:rPr/>
      </w:r>
    </w:p>
    <w:p>
      <w:pPr>
        <w:pStyle w:val="BodyText"/>
        <w:numPr>
          <w:ilvl w:val="0"/>
          <w:numId w:val="6"/>
        </w:numPr>
        <w:spacing w:before="0" w:after="140"/>
        <w:jc w:val="both"/>
        <w:rPr/>
      </w:pPr>
      <w:r>
        <w:rPr/>
        <w:t xml:space="preserve">A variable is a placeholder for data </w:t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example 4:</w:t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4200525" cy="6105525"/>
            <wp:effectExtent l="0" t="0" r="0" b="0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610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jc w:val="center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left="0"/>
        <w:jc w:val="center"/>
        <w:rPr/>
      </w:pPr>
      <w:bookmarkStart w:id="4" w:name="_toc111"/>
      <w:bookmarkEnd w:id="4"/>
      <w:r>
        <w:rPr/>
        <w:t>LARGEST OF 3 NUMBERS</w:t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Example 5:</w:t>
      </w:r>
    </w:p>
    <w:p>
      <w:pPr>
        <w:pStyle w:val="BodyText"/>
        <w:spacing w:before="0" w:after="140"/>
        <w:jc w:val="both"/>
        <w:rPr/>
      </w:pPr>
      <w:r>
        <w:rPr/>
        <w:drawing>
          <wp:inline distT="0" distB="0" distL="0" distR="0">
            <wp:extent cx="6120130" cy="6746875"/>
            <wp:effectExtent l="0" t="0" r="0" b="0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4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0" w:after="140"/>
        <w:jc w:val="both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left="0"/>
        <w:jc w:val="center"/>
        <w:rPr/>
      </w:pPr>
      <w:bookmarkStart w:id="5" w:name="_toc115"/>
      <w:bookmarkEnd w:id="5"/>
      <w:r>
        <w:rPr/>
        <w:t>INTRODUCTION TO LOOPS</w:t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Example 6:</w:t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3947795" cy="8152130"/>
            <wp:effectExtent l="0" t="0" r="0" b="0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815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1"/>
        </w:numPr>
        <w:ind w:hanging="0" w:left="0"/>
        <w:jc w:val="center"/>
        <w:rPr/>
      </w:pPr>
      <w:bookmarkStart w:id="6" w:name="_toc118"/>
      <w:bookmarkEnd w:id="6"/>
      <w:r>
        <w:rPr/>
        <w:t>MORE ON LOOPS</w:t>
      </w:r>
    </w:p>
    <w:p>
      <w:pPr>
        <w:pStyle w:val="Heading2"/>
        <w:numPr>
          <w:ilvl w:val="1"/>
          <w:numId w:val="1"/>
        </w:numPr>
        <w:ind w:hanging="0" w:left="0"/>
        <w:rPr/>
      </w:pPr>
      <w:r>
        <w:rPr/>
        <w:t>Example 7:</w:t>
      </w:r>
    </w:p>
    <w:p>
      <w:pPr>
        <w:pStyle w:val="BodyText"/>
        <w:jc w:val="center"/>
        <w:rPr/>
      </w:pPr>
      <w:r>
        <w:rPr/>
        <w:drawing>
          <wp:inline distT="0" distB="0" distL="0" distR="0">
            <wp:extent cx="5039360" cy="8326755"/>
            <wp:effectExtent l="0" t="0" r="0" b="0"/>
            <wp:docPr id="1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8326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spacing w:before="0" w:after="14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FrameContentsuser">
    <w:name w:val="Frame Contents (user)"/>
    <w:basedOn w:val="Normal"/>
    <w:qFormat/>
    <w:pPr/>
    <w:rPr/>
  </w:style>
  <w:style w:type="paragraph" w:styleId="example">
    <w:name w:val="example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</TotalTime>
  <Application>LibreOffice/25.2.3.2$Linux_X86_64 LibreOffice_project/520$Build-2</Application>
  <AppVersion>15.0000</AppVersion>
  <Pages>13</Pages>
  <Words>276</Words>
  <Characters>1369</Characters>
  <CharactersWithSpaces>1571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2025-04-29T15:00:52Z</dcterms:created>
  <dc:creator/>
  <dc:description/>
  <dc:language>en-NG</dc:language>
  <cp:lastModifiedBy/>
  <dcterms:modified xsi:type="dcterms:W3CDTF">2025-06-01T20:03:32Z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