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DAY 2</w:t>
      </w:r>
    </w:p>
    <w:p>
      <w:pPr>
        <w:pStyle w:val="Subtitle"/>
        <w:bidi w:val="0"/>
        <w:rPr/>
      </w:pPr>
      <w:r>
        <w:rPr/>
        <w:t>CIRCLES AND OVALS</w:t>
      </w:r>
      <w:r>
        <w:br w:type="page"/>
      </w:r>
    </w:p>
    <w:p>
      <w:pPr>
        <w:pStyle w:val="BodyText"/>
        <w:numPr>
          <w:ilvl w:val="0"/>
          <w:numId w:val="2"/>
        </w:numPr>
        <w:bidi w:val="0"/>
        <w:jc w:val="start"/>
        <w:rPr/>
      </w:pPr>
      <w:r>
        <w:rPr/>
        <w:t>every drawing should start with incredibly light lines, but what do we draw using this incredibly light lines?</w:t>
      </w:r>
    </w:p>
    <w:p>
      <w:pPr>
        <w:pStyle w:val="Heading1"/>
        <w:bidi w:val="0"/>
        <w:ind w:hanging="0" w:start="0"/>
        <w:jc w:val="center"/>
        <w:rPr/>
      </w:pPr>
      <w:r>
        <w:rPr/>
        <w:t>BASIC SHAPES</w:t>
      </w:r>
    </w:p>
    <w:p>
      <w:pPr>
        <w:pStyle w:val="BodyText"/>
        <w:numPr>
          <w:ilvl w:val="0"/>
          <w:numId w:val="3"/>
        </w:numPr>
        <w:bidi w:val="0"/>
        <w:jc w:val="both"/>
        <w:rPr/>
      </w:pPr>
      <w:r>
        <w:rPr/>
        <w:t>Just like the idea of primary colours, all form no matter how complex can be distilled down to a few basic shapes, and by understanding how to draw these shapes you can draw anything</w:t>
      </w:r>
    </w:p>
    <w:p>
      <w:pPr>
        <w:pStyle w:val="Heading2"/>
        <w:bidi w:val="0"/>
        <w:ind w:hanging="0" w:start="0"/>
        <w:jc w:val="center"/>
        <w:rPr/>
      </w:pPr>
      <w:r>
        <w:rPr/>
        <w:t xml:space="preserve">AN INTRODUCTION TO CIRCLES AND OVALS </w:t>
      </w:r>
    </w:p>
    <w:p>
      <w:pPr>
        <w:pStyle w:val="BodyText"/>
        <w:numPr>
          <w:ilvl w:val="0"/>
          <w:numId w:val="4"/>
        </w:numPr>
        <w:bidi w:val="0"/>
        <w:jc w:val="both"/>
        <w:rPr>
          <w:i/>
          <w:i/>
          <w:iCs/>
          <w:color w:val="2A6099"/>
        </w:rPr>
      </w:pPr>
      <w:r>
        <w:rPr>
          <w:i/>
          <w:iCs/>
          <w:color w:val="2A6099"/>
        </w:rPr>
        <w:t>REMBRANDT VAN RIJN – An Elephant</w:t>
      </w:r>
    </w:p>
    <w:p>
      <w:pPr>
        <w:pStyle w:val="BodyText"/>
        <w:numPr>
          <w:ilvl w:val="0"/>
          <w:numId w:val="4"/>
        </w:numPr>
        <w:bidi w:val="0"/>
        <w:jc w:val="both"/>
        <w:rPr>
          <w:i w:val="false"/>
          <w:i w:val="false"/>
          <w:iCs w:val="false"/>
          <w:color w:val="000000"/>
        </w:rPr>
      </w:pPr>
      <w:r>
        <w:rPr>
          <w:i w:val="false"/>
          <w:iCs w:val="false"/>
          <w:color w:val="000000"/>
        </w:rPr>
        <w:t>Good artist translate complex form into basic drawable shapes first</w:t>
      </w:r>
    </w:p>
    <w:p>
      <w:pPr>
        <w:pStyle w:val="BodyText"/>
        <w:numPr>
          <w:ilvl w:val="0"/>
          <w:numId w:val="4"/>
        </w:numPr>
        <w:bidi w:val="0"/>
        <w:jc w:val="both"/>
        <w:rPr>
          <w:i/>
          <w:i/>
          <w:iCs/>
          <w:color w:val="2A6099"/>
        </w:rPr>
      </w:pPr>
      <w:r>
        <w:rPr>
          <w:i/>
          <w:iCs/>
          <w:color w:val="2A6099"/>
        </w:rPr>
        <w:t>FRANCIOS BOUCHER – Sleeping Jeune Femme</w:t>
      </w:r>
    </w:p>
    <w:p>
      <w:pPr>
        <w:pStyle w:val="BodyText"/>
        <w:numPr>
          <w:ilvl w:val="0"/>
          <w:numId w:val="4"/>
        </w:numPr>
        <w:bidi w:val="0"/>
        <w:jc w:val="both"/>
        <w:rPr>
          <w:i w:val="false"/>
          <w:i w:val="false"/>
          <w:iCs w:val="false"/>
          <w:color w:val="000000"/>
        </w:rPr>
      </w:pPr>
      <w:r>
        <w:rPr>
          <w:i w:val="false"/>
          <w:iCs w:val="false"/>
          <w:color w:val="000000"/>
        </w:rPr>
        <w:t>when drawing circles, use your shoulder as a compass</w:t>
      </w:r>
    </w:p>
    <w:p>
      <w:pPr>
        <w:pStyle w:val="Heading2"/>
        <w:bidi w:val="0"/>
        <w:ind w:hanging="0" w:start="0"/>
        <w:jc w:val="center"/>
        <w:rPr/>
      </w:pPr>
      <w:r>
        <w:rPr/>
        <w:t>THE ANATOMY OF CIRCLE DRAWING</w:t>
      </w:r>
    </w:p>
    <w:p>
      <w:pPr>
        <w:pStyle w:val="BodyText"/>
        <w:numPr>
          <w:ilvl w:val="0"/>
          <w:numId w:val="5"/>
        </w:numPr>
        <w:bidi w:val="0"/>
        <w:jc w:val="both"/>
        <w:rPr/>
      </w:pPr>
      <w:r>
        <w:rPr/>
        <w:t>Firstly ghost or pantamime the circle or oval you’re gonna draw, this would give you an idea on how it’d come out</w:t>
      </w:r>
    </w:p>
    <w:p>
      <w:pPr>
        <w:pStyle w:val="BodyText"/>
        <w:numPr>
          <w:ilvl w:val="0"/>
          <w:numId w:val="5"/>
        </w:numPr>
        <w:bidi w:val="0"/>
        <w:jc w:val="both"/>
        <w:rPr/>
      </w:pPr>
      <w:r>
        <w:rPr/>
        <w:t>remember to build a critical comfortable momentumehile ghosting</w:t>
      </w:r>
    </w:p>
    <w:p>
      <w:pPr>
        <w:pStyle w:val="BodyText"/>
        <w:numPr>
          <w:ilvl w:val="0"/>
          <w:numId w:val="5"/>
        </w:numPr>
        <w:bidi w:val="0"/>
        <w:jc w:val="both"/>
        <w:rPr/>
      </w:pPr>
      <w:r>
        <w:rPr/>
        <w:t>when you tip your pencil down don’t go around just once, but go around multiple times, each individual pass wouldn’t be a perfect circle but collectively it should coalesce in to a workable circle</w:t>
      </w:r>
    </w:p>
    <w:p>
      <w:pPr>
        <w:pStyle w:val="BodyText"/>
        <w:numPr>
          <w:ilvl w:val="0"/>
          <w:numId w:val="5"/>
        </w:numPr>
        <w:bidi w:val="0"/>
        <w:jc w:val="both"/>
        <w:rPr/>
      </w:pPr>
      <w:r>
        <w:rPr/>
        <w:t xml:space="preserve">It’s normal for the lines to get darker when trying to draw something specific, so this time you’d be drilling two things at once, remember to practice circle drawing using your light, soft lines. </w:t>
      </w:r>
    </w:p>
    <w:p>
      <w:pPr>
        <w:pStyle w:val="Heading2"/>
        <w:bidi w:val="0"/>
        <w:ind w:hanging="0" w:start="0"/>
        <w:jc w:val="center"/>
        <w:rPr/>
      </w:pPr>
      <w:r>
        <w:rPr/>
        <w:t>CIRCLE DRAWING DEMONSTRATION</w:t>
      </w:r>
    </w:p>
    <w:p>
      <w:pPr>
        <w:pStyle w:val="BodyText"/>
        <w:numPr>
          <w:ilvl w:val="0"/>
          <w:numId w:val="6"/>
        </w:numPr>
        <w:bidi w:val="0"/>
        <w:jc w:val="both"/>
        <w:rPr/>
      </w:pPr>
      <w:r>
        <w:rPr/>
        <w:t>It’s the multiple passes that makes this strategy work</w:t>
      </w:r>
    </w:p>
    <w:p>
      <w:pPr>
        <w:pStyle w:val="BodyText"/>
        <w:numPr>
          <w:ilvl w:val="0"/>
          <w:numId w:val="6"/>
        </w:numPr>
        <w:bidi w:val="0"/>
        <w:jc w:val="both"/>
        <w:rPr/>
      </w:pPr>
      <w:r>
        <w:rPr/>
        <w:t>things to note for; speed, how light and soft</w:t>
      </w:r>
    </w:p>
    <w:p>
      <w:pPr>
        <w:pStyle w:val="BodyText"/>
        <w:numPr>
          <w:ilvl w:val="0"/>
          <w:numId w:val="6"/>
        </w:numPr>
        <w:bidi w:val="0"/>
        <w:jc w:val="both"/>
        <w:rPr/>
      </w:pPr>
      <w:r>
        <w:rPr/>
        <w:t>it’s okay to bend at the elbow a bit when using a sketch pad</w:t>
      </w:r>
    </w:p>
    <w:p>
      <w:pPr>
        <w:pStyle w:val="BodyText"/>
        <w:numPr>
          <w:ilvl w:val="0"/>
          <w:numId w:val="6"/>
        </w:numPr>
        <w:bidi w:val="0"/>
        <w:jc w:val="both"/>
        <w:rPr/>
      </w:pPr>
      <w:r>
        <w:rPr/>
        <w:t>there is no one way to do it, and obviously it’s art, so comfort is the goal</w:t>
      </w:r>
    </w:p>
    <w:p>
      <w:pPr>
        <w:pStyle w:val="Heading2"/>
        <w:bidi w:val="0"/>
        <w:ind w:hanging="0" w:start="0"/>
        <w:jc w:val="center"/>
        <w:rPr/>
      </w:pPr>
      <w:r>
        <w:rPr/>
        <w:t>OVAL DRAWING DEMONSTRATION</w:t>
      </w:r>
    </w:p>
    <w:p>
      <w:pPr>
        <w:pStyle w:val="BodyText"/>
        <w:numPr>
          <w:ilvl w:val="0"/>
          <w:numId w:val="7"/>
        </w:numPr>
        <w:bidi w:val="0"/>
        <w:jc w:val="both"/>
        <w:rPr/>
      </w:pPr>
      <w:r>
        <w:rPr/>
        <w:t>Oval drawing is similar to circle drawing, so ghost, build momentum, and then draw over multiple times</w:t>
      </w:r>
    </w:p>
    <w:p>
      <w:pPr>
        <w:pStyle w:val="BodyText"/>
        <w:numPr>
          <w:ilvl w:val="0"/>
          <w:numId w:val="7"/>
        </w:numPr>
        <w:bidi w:val="0"/>
        <w:jc w:val="both"/>
        <w:rPr/>
      </w:pPr>
      <w:r>
        <w:rPr/>
        <w:t xml:space="preserve">unlike circles, ovals has a sense of direction to them, so once comfortable drawing horizontollay, practice vertically, and then diagonally. The aim is to be able to draw them in any direction comfortably </w:t>
      </w:r>
    </w:p>
    <w:p>
      <w:pPr>
        <w:pStyle w:val="BodyText"/>
        <w:numPr>
          <w:ilvl w:val="0"/>
          <w:numId w:val="7"/>
        </w:numPr>
        <w:bidi w:val="0"/>
        <w:jc w:val="both"/>
        <w:rPr/>
      </w:pPr>
      <w:r>
        <w:rPr/>
        <w:t>also practice them in different sizes</w:t>
      </w:r>
    </w:p>
    <w:p>
      <w:pPr>
        <w:pStyle w:val="BodyText"/>
        <w:numPr>
          <w:ilvl w:val="0"/>
          <w:numId w:val="7"/>
        </w:numPr>
        <w:bidi w:val="0"/>
        <w:jc w:val="both"/>
        <w:rPr/>
      </w:pPr>
      <w:r>
        <w:rPr/>
        <w:t>an oval can either be more open (closer to a circle), or more closed (closer to a line), and obviously there’s a range of shapes inbetween</w:t>
      </w:r>
    </w:p>
    <w:p>
      <w:pPr>
        <w:pStyle w:val="Heading2"/>
        <w:bidi w:val="0"/>
        <w:ind w:hanging="0" w:start="0"/>
        <w:jc w:val="center"/>
        <w:rPr/>
      </w:pPr>
      <w:r>
        <w:rPr/>
        <w:t>SCANNING FOR BASIC SHAPES</w:t>
      </w:r>
    </w:p>
    <w:p>
      <w:pPr>
        <w:pStyle w:val="BodyText"/>
        <w:numPr>
          <w:ilvl w:val="0"/>
          <w:numId w:val="8"/>
        </w:numPr>
        <w:bidi w:val="0"/>
        <w:jc w:val="both"/>
        <w:rPr/>
      </w:pPr>
      <w:r>
        <w:rPr/>
        <w:t>The most important thing in the beginning is to recognize them and to get more comfortable drawing them</w:t>
      </w:r>
    </w:p>
    <w:p>
      <w:pPr>
        <w:pStyle w:val="BodyText"/>
        <w:numPr>
          <w:ilvl w:val="0"/>
          <w:numId w:val="8"/>
        </w:numPr>
        <w:bidi w:val="0"/>
        <w:jc w:val="both"/>
        <w:rPr/>
      </w:pPr>
      <w:r>
        <w:rPr/>
        <w:t>scanning your every day life for basic shapes needs to become a lifestyle, just like drawing lightly needs to become the default feeling to a pencil in hand, scanning for basic shapes should become a basic mindset</w:t>
      </w:r>
    </w:p>
    <w:p>
      <w:pPr>
        <w:pStyle w:val="BodyText"/>
        <w:numPr>
          <w:ilvl w:val="0"/>
          <w:numId w:val="8"/>
        </w:numPr>
        <w:bidi w:val="0"/>
        <w:jc w:val="both"/>
        <w:rPr>
          <w:color w:val="C9211E"/>
        </w:rPr>
      </w:pPr>
      <w:r>
        <w:rPr>
          <w:color w:val="C9211E"/>
        </w:rPr>
        <w:t>be it in movies, daily life, and trying to recollect basic details try reducing them into basic shapes</w:t>
      </w:r>
    </w:p>
    <w:p>
      <w:pPr>
        <w:pStyle w:val="Heading2"/>
        <w:bidi w:val="0"/>
        <w:ind w:hanging="0" w:start="0"/>
        <w:jc w:val="center"/>
        <w:rPr/>
      </w:pPr>
      <w:r>
        <w:rPr/>
        <w:t>THOUGHTS ON PRACTICE</w:t>
      </w:r>
    </w:p>
    <w:p>
      <w:pPr>
        <w:pStyle w:val="BodyText"/>
        <w:numPr>
          <w:ilvl w:val="0"/>
          <w:numId w:val="9"/>
        </w:numPr>
        <w:bidi w:val="0"/>
        <w:jc w:val="both"/>
        <w:rPr/>
      </w:pPr>
      <w:r>
        <w:rPr/>
        <w:t xml:space="preserve">You needs to practice this a </w:t>
      </w:r>
      <w:r>
        <w:rPr>
          <w:b/>
          <w:bCs/>
        </w:rPr>
        <w:t xml:space="preserve">lot, </w:t>
      </w:r>
      <w:r>
        <w:rPr>
          <w:b w:val="false"/>
          <w:bCs w:val="false"/>
        </w:rPr>
        <w:t>probably too much</w:t>
      </w:r>
    </w:p>
    <w:p>
      <w:pPr>
        <w:pStyle w:val="BodyText"/>
        <w:numPr>
          <w:ilvl w:val="0"/>
          <w:numId w:val="9"/>
        </w:numPr>
        <w:bidi w:val="0"/>
        <w:jc w:val="both"/>
        <w:rPr/>
      </w:pPr>
      <w:r>
        <w:rPr>
          <w:b w:val="false"/>
          <w:bCs w:val="false"/>
        </w:rPr>
        <w:t>an intellectual understanding is definitely not enough</w:t>
      </w:r>
    </w:p>
    <w:p>
      <w:pPr>
        <w:pStyle w:val="Heading2"/>
        <w:bidi w:val="0"/>
        <w:ind w:hanging="0" w:start="0"/>
        <w:jc w:val="center"/>
        <w:rPr/>
      </w:pPr>
      <w:r>
        <w:rPr/>
        <w:t>ASSIGNMENT</w:t>
      </w:r>
    </w:p>
    <w:p>
      <w:pPr>
        <w:pStyle w:val="BodyText"/>
        <w:numPr>
          <w:ilvl w:val="0"/>
          <w:numId w:val="10"/>
        </w:numPr>
        <w:bidi w:val="0"/>
        <w:jc w:val="both"/>
        <w:rPr/>
      </w:pPr>
      <w:r>
        <w:rPr/>
        <w:t>Draw a 100 circles an ovals, of varying sizes, angles, and degree of openness and closeness</w:t>
      </w:r>
    </w:p>
    <w:p>
      <w:pPr>
        <w:pStyle w:val="BodyText"/>
        <w:numPr>
          <w:ilvl w:val="0"/>
          <w:numId w:val="10"/>
        </w:numPr>
        <w:bidi w:val="0"/>
        <w:jc w:val="both"/>
        <w:rPr/>
      </w:pPr>
      <w:r>
        <w:rPr/>
        <w:t xml:space="preserve">the aim is to get the feel of drawing this way, </w:t>
      </w:r>
      <w:r>
        <w:rPr>
          <w:b/>
          <w:bCs/>
        </w:rPr>
        <w:t>while also drawing lightly</w:t>
      </w:r>
    </w:p>
    <w:p>
      <w:pPr>
        <w:pStyle w:val="BodyText"/>
        <w:numPr>
          <w:ilvl w:val="0"/>
          <w:numId w:val="10"/>
        </w:numPr>
        <w:bidi w:val="0"/>
        <w:jc w:val="both"/>
        <w:rPr>
          <w:b w:val="false"/>
          <w:bCs w:val="false"/>
        </w:rPr>
      </w:pPr>
      <w:r>
        <w:rPr>
          <w:b w:val="false"/>
          <w:bCs w:val="false"/>
        </w:rPr>
        <w:t>do not evaluate how good each circle or oval is, the aim is to build muscle memory, and the quality of the circles will improve over time as you practice longer</w:t>
      </w:r>
    </w:p>
    <w:p>
      <w:pPr>
        <w:pStyle w:val="BodyText"/>
        <w:numPr>
          <w:ilvl w:val="0"/>
          <w:numId w:val="10"/>
        </w:numPr>
        <w:bidi w:val="0"/>
        <w:jc w:val="both"/>
        <w:rPr>
          <w:b/>
          <w:bCs/>
        </w:rPr>
      </w:pPr>
      <w:r>
        <w:rPr>
          <w:b/>
          <w:bCs/>
        </w:rPr>
        <w:t>masters never tire of engaging the fundamentals</w:t>
      </w:r>
    </w:p>
    <w:p>
      <w:pPr>
        <w:pStyle w:val="BodyText"/>
        <w:numPr>
          <w:ilvl w:val="0"/>
          <w:numId w:val="10"/>
        </w:numPr>
        <w:bidi w:val="0"/>
        <w:spacing w:before="0" w:after="140"/>
        <w:jc w:val="both"/>
        <w:rPr>
          <w:b/>
          <w:bCs/>
        </w:rPr>
      </w:pPr>
      <w:r>
        <w:rPr>
          <w:b/>
          <w:bCs/>
        </w:rPr>
        <w:t>the aim is not a perfect circle just a workable one, so don’t waste brainpower and time on it, but also drill it to be more comfortable and workable</w:t>
      </w:r>
      <w:r>
        <w:rPr>
          <w:b w:val="false"/>
          <w:bCs w:val="false"/>
        </w:rPr>
        <w:t>, if you want a perfect circle buy a protractor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OpenSymbol">
    <w:altName w:val="Arial Unicode MS"/>
    <w:charset w:val="02"/>
    <w:family w:val="auto"/>
    <w:pitch w:val="default"/>
  </w:font>
  <w:font w:name="Liberation Sans">
    <w:altName w:val="Arial"/>
    <w:charset w:val="00" w:characterSet="iso-8859-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NG"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LibreOffice/24.2.7.2$Linux_X86_64 LibreOffice_project/420$Build-2</Application>
  <AppVersion>15.0000</AppVersion>
  <Pages>3</Pages>
  <Words>567</Words>
  <Characters>2589</Characters>
  <CharactersWithSpaces>3095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2025-05-20T00:55:11Z</dcterms:created>
  <dc:creator/>
  <dc:description/>
  <dc:language>en-NG</dc:language>
  <cp:lastModifiedBy/>
  <dcterms:modified xsi:type="dcterms:W3CDTF">2025-05-20T02:16:43Z</dcterms:modified>
  <cp:revision>2</cp:revision>
  <dc:subject/>
  <dc:title/>
</cp:coreProperties>
</file>