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motivos de tiempo no hemos podido cumplir con todas las actividades en el tiempo correspondiente, esto debido a que abordar un proyecto de tal magnitud siempre es complejo.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manera en la que me he enfrentado a las dificultades que han afectado el desarrollo de mi proyecto APT ha sido estudiando e investigando los puntos que más se me complican para fortalecer mis conocimientos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manera en la que evalúo mi trabajo es es un “puede mejorar” ya que siempre es mejorable en la autocrítica. Algo que puedo destacar es mi capacidad de adaptarme a las necesidades de los proyectos y las tecnologías que los mismos usan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la principal inquietud que me queda sobre cómo proceder sería a niveles de evaluaciones, auditorías, etc.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es indiferente la distribución entre los miembros del grupo, ya que me adapto al área que me toque, y como en su mayoría las áreas son de mi interés, no suelo rechazar las oportunidades de trabajar desde distintos puntos de vista los mismos proyectos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ciqzrd288f7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 todo perfecto, el principal aspecto positivo sería el compañerismo y la capacidad de sacar adelante los proyectos. No creo que haya nada de urgencia que se deba mejorar al menos en el futuro cercano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