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7F931" w14:textId="77777777" w:rsidR="002B715D" w:rsidRDefault="00641E60">
      <w:pPr>
        <w:adjustRightInd w:val="0"/>
        <w:snapToGrid w:val="0"/>
        <w:spacing w:after="240"/>
        <w:jc w:val="center"/>
        <w:outlineLvl w:val="0"/>
        <w:rPr>
          <w:rFonts w:ascii="仿宋" w:eastAsia="仿宋" w:hAnsi="仿宋" w:cs="仿宋"/>
          <w:b/>
          <w:bCs/>
          <w:sz w:val="32"/>
          <w:szCs w:val="32"/>
        </w:rPr>
      </w:pPr>
      <w:bookmarkStart w:id="0" w:name="_Toc18072"/>
      <w:r>
        <w:rPr>
          <w:rFonts w:ascii="仿宋" w:eastAsia="仿宋" w:hAnsi="仿宋" w:cs="仿宋" w:hint="eastAsia"/>
          <w:b/>
          <w:bCs/>
          <w:sz w:val="32"/>
          <w:szCs w:val="32"/>
        </w:rPr>
        <w:t>七、风险评估与防范</w:t>
      </w:r>
      <w:bookmarkEnd w:id="0"/>
    </w:p>
    <w:p w14:paraId="2C7FADE9" w14:textId="77777777" w:rsidR="002B715D" w:rsidRDefault="002B715D">
      <w:pPr>
        <w:rPr>
          <w:rFonts w:ascii="仿宋" w:eastAsia="仿宋" w:hAnsi="仿宋" w:cs="仿宋"/>
          <w:b/>
          <w:bCs/>
          <w:sz w:val="28"/>
          <w:szCs w:val="28"/>
        </w:rPr>
      </w:pPr>
    </w:p>
    <w:p w14:paraId="393F86B5"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7.1 </w:t>
      </w:r>
      <w:r>
        <w:rPr>
          <w:rFonts w:ascii="仿宋" w:eastAsia="仿宋" w:hAnsi="仿宋" w:cs="仿宋"/>
          <w:b/>
          <w:bCs/>
          <w:sz w:val="28"/>
          <w:szCs w:val="28"/>
          <w:lang w:val="es-ES"/>
        </w:rPr>
        <w:t>技术研发风险</w:t>
      </w:r>
      <w:r>
        <w:rPr>
          <w:rFonts w:ascii="仿宋" w:eastAsia="仿宋" w:hAnsi="仿宋" w:cs="仿宋"/>
          <w:b/>
          <w:bCs/>
          <w:sz w:val="28"/>
          <w:szCs w:val="28"/>
          <w:lang w:val="es-ES"/>
        </w:rPr>
        <w:t xml:space="preserve"> </w:t>
      </w:r>
    </w:p>
    <w:p w14:paraId="551F9708"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如果团队缺少人才就会使后续的生产能力和整理竞争力降低，造成技术和管理水平不高，缺少经验等。最终导致产品的满意度下降；如果核心技术人员因种种原因离开团队，可能会导致核心技术泄露。</w:t>
      </w:r>
      <w:r>
        <w:rPr>
          <w:rFonts w:ascii="仿宋" w:eastAsia="仿宋" w:hAnsi="仿宋" w:cs="仿宋" w:hint="eastAsia"/>
          <w:sz w:val="28"/>
          <w:szCs w:val="28"/>
          <w:lang w:bidi="zh-CN"/>
        </w:rPr>
        <w:t xml:space="preserve"> </w:t>
      </w:r>
    </w:p>
    <w:p w14:paraId="37F20079"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应对策略：为吸引人才加入，我们会给予核心技术人员部分股权以谋求共同发展，并拓宽对人才的招聘渠道，如网络招聘、招聘会、内部推荐等；为防止或减少泄露的发生，我们会签订内部保密协定，确保核心技术的保密性。</w:t>
      </w:r>
    </w:p>
    <w:p w14:paraId="5A08F161"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7.2 </w:t>
      </w:r>
      <w:r>
        <w:rPr>
          <w:rFonts w:ascii="仿宋" w:eastAsia="仿宋" w:hAnsi="仿宋" w:cs="仿宋"/>
          <w:b/>
          <w:bCs/>
          <w:sz w:val="28"/>
          <w:szCs w:val="28"/>
          <w:lang w:val="es-ES"/>
        </w:rPr>
        <w:t>财务风险</w:t>
      </w:r>
    </w:p>
    <w:p w14:paraId="242104C2"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b/>
          <w:bCs/>
          <w:sz w:val="28"/>
          <w:szCs w:val="28"/>
        </w:rPr>
        <w:t xml:space="preserve"> </w:t>
      </w:r>
      <w:r>
        <w:rPr>
          <w:rFonts w:ascii="仿宋" w:eastAsia="仿宋" w:hAnsi="仿宋" w:cs="仿宋" w:hint="eastAsia"/>
          <w:sz w:val="28"/>
          <w:szCs w:val="28"/>
          <w:lang w:bidi="zh-CN"/>
        </w:rPr>
        <w:t>项目的财务风险贯穿整个经营生产过程中，具体分为</w:t>
      </w:r>
      <w:r>
        <w:rPr>
          <w:rFonts w:ascii="仿宋" w:eastAsia="仿宋" w:hAnsi="仿宋" w:cs="仿宋" w:hint="eastAsia"/>
          <w:sz w:val="28"/>
          <w:szCs w:val="28"/>
          <w:lang w:bidi="zh-CN"/>
        </w:rPr>
        <w:t>:</w:t>
      </w:r>
      <w:r>
        <w:rPr>
          <w:rFonts w:ascii="仿宋" w:eastAsia="仿宋" w:hAnsi="仿宋" w:cs="仿宋" w:hint="eastAsia"/>
          <w:sz w:val="28"/>
          <w:szCs w:val="28"/>
          <w:lang w:bidi="zh-CN"/>
        </w:rPr>
        <w:t>筹资风险、投资风险、资金回收风险和收益分配风险四个方面。</w:t>
      </w:r>
      <w:r>
        <w:rPr>
          <w:rFonts w:ascii="仿宋" w:eastAsia="仿宋" w:hAnsi="仿宋" w:cs="仿宋" w:hint="eastAsia"/>
          <w:sz w:val="28"/>
          <w:szCs w:val="28"/>
          <w:lang w:bidi="zh-CN"/>
        </w:rPr>
        <w:t xml:space="preserve"> </w:t>
      </w:r>
    </w:p>
    <w:p w14:paraId="21C05D3F"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应对策略：首先，建立财务风险预警机制，加强财务危机管理，通过团队信息化对经营管理活动中的潜在风险进行实时监控并尽快作出对策。；其次，实行严格的资金借贷和运用审批制度，根据团队发展情况和资金市场成本变化，调整资本结构。</w:t>
      </w:r>
      <w:r>
        <w:rPr>
          <w:rFonts w:ascii="仿宋" w:eastAsia="仿宋" w:hAnsi="仿宋" w:cs="仿宋" w:hint="eastAsia"/>
          <w:sz w:val="28"/>
          <w:szCs w:val="28"/>
          <w:lang w:bidi="zh-CN"/>
        </w:rPr>
        <w:t xml:space="preserve">  </w:t>
      </w:r>
    </w:p>
    <w:p w14:paraId="6BC5FA66"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7.3 </w:t>
      </w:r>
      <w:r>
        <w:rPr>
          <w:rFonts w:ascii="仿宋" w:eastAsia="仿宋" w:hAnsi="仿宋" w:cs="仿宋"/>
          <w:b/>
          <w:bCs/>
          <w:sz w:val="28"/>
          <w:szCs w:val="28"/>
          <w:lang w:val="es-ES"/>
        </w:rPr>
        <w:t>行业风险</w:t>
      </w:r>
      <w:r>
        <w:rPr>
          <w:rFonts w:ascii="仿宋" w:eastAsia="仿宋" w:hAnsi="仿宋" w:cs="仿宋"/>
          <w:b/>
          <w:bCs/>
          <w:sz w:val="28"/>
          <w:szCs w:val="28"/>
          <w:lang w:val="es-ES"/>
        </w:rPr>
        <w:t xml:space="preserve"> </w:t>
      </w:r>
    </w:p>
    <w:p w14:paraId="252403F5"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目前，国内市场上并没有统一、完善的学生自主控制的评教系统</w:t>
      </w:r>
      <w:r>
        <w:rPr>
          <w:rFonts w:ascii="仿宋" w:eastAsia="仿宋" w:hAnsi="仿宋" w:cs="仿宋"/>
          <w:sz w:val="28"/>
          <w:szCs w:val="28"/>
          <w:lang w:bidi="zh-CN"/>
        </w:rPr>
        <w:t>。因此，本项目在行业中的压力较小、风险较低。为保持这一独特性、</w:t>
      </w:r>
      <w:r>
        <w:rPr>
          <w:rFonts w:ascii="仿宋" w:eastAsia="仿宋" w:hAnsi="仿宋" w:cs="仿宋"/>
          <w:sz w:val="28"/>
          <w:szCs w:val="28"/>
          <w:lang w:bidi="zh-CN"/>
        </w:rPr>
        <w:lastRenderedPageBreak/>
        <w:t>领先性，我们要密切关注行业的发展趋势，加大研</w:t>
      </w:r>
      <w:r>
        <w:rPr>
          <w:rFonts w:ascii="仿宋" w:eastAsia="仿宋" w:hAnsi="仿宋" w:cs="仿宋"/>
          <w:sz w:val="28"/>
          <w:szCs w:val="28"/>
          <w:lang w:bidi="zh-CN"/>
        </w:rPr>
        <w:t>发投入、加快产品升级。同时，加速扩展业务规模，使得该项目在行业内建成完善的生态圈，用高水准的科技投入使得本产品在市场竞争中处于领先地位。</w:t>
      </w:r>
    </w:p>
    <w:p w14:paraId="71B88CDE"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sz w:val="28"/>
          <w:szCs w:val="28"/>
          <w:lang w:bidi="zh-CN"/>
        </w:rPr>
        <w:t>、</w:t>
      </w:r>
      <w:r>
        <w:rPr>
          <w:rFonts w:ascii="仿宋" w:eastAsia="仿宋" w:hAnsi="仿宋" w:cs="仿宋"/>
          <w:b/>
          <w:bCs/>
          <w:sz w:val="28"/>
          <w:szCs w:val="28"/>
          <w:lang w:val="es-ES"/>
        </w:rPr>
        <w:t xml:space="preserve">7.4 </w:t>
      </w:r>
      <w:r>
        <w:rPr>
          <w:rFonts w:ascii="仿宋" w:eastAsia="仿宋" w:hAnsi="仿宋" w:cs="仿宋"/>
          <w:b/>
          <w:bCs/>
          <w:sz w:val="28"/>
          <w:szCs w:val="28"/>
          <w:lang w:val="es-ES"/>
        </w:rPr>
        <w:t>团队风险</w:t>
      </w:r>
      <w:r>
        <w:rPr>
          <w:rFonts w:ascii="仿宋" w:eastAsia="仿宋" w:hAnsi="仿宋" w:cs="仿宋"/>
          <w:b/>
          <w:bCs/>
          <w:sz w:val="28"/>
          <w:szCs w:val="28"/>
          <w:lang w:val="es-ES"/>
        </w:rPr>
        <w:t xml:space="preserve"> </w:t>
      </w:r>
    </w:p>
    <w:p w14:paraId="500109B2"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团队内部管理中存在诸如成本控制、人员变动、资金运营等方面的不确定性，将为团队的运营带来风险。</w:t>
      </w:r>
      <w:r>
        <w:rPr>
          <w:rFonts w:ascii="仿宋" w:eastAsia="仿宋" w:hAnsi="仿宋" w:cs="仿宋" w:hint="eastAsia"/>
          <w:sz w:val="28"/>
          <w:szCs w:val="28"/>
          <w:lang w:bidi="zh-CN"/>
        </w:rPr>
        <w:t xml:space="preserve"> </w:t>
      </w:r>
    </w:p>
    <w:p w14:paraId="52DDE4FA"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应对策略</w:t>
      </w:r>
      <w:r>
        <w:rPr>
          <w:rFonts w:ascii="仿宋" w:eastAsia="仿宋" w:hAnsi="仿宋" w:cs="仿宋" w:hint="eastAsia"/>
          <w:sz w:val="28"/>
          <w:szCs w:val="28"/>
          <w:lang w:bidi="zh-CN"/>
        </w:rPr>
        <w:t>:</w:t>
      </w:r>
      <w:r>
        <w:rPr>
          <w:rFonts w:ascii="仿宋" w:eastAsia="仿宋" w:hAnsi="仿宋" w:cs="仿宋" w:hint="eastAsia"/>
          <w:sz w:val="28"/>
          <w:szCs w:val="28"/>
          <w:lang w:bidi="zh-CN"/>
        </w:rPr>
        <w:t>首先，建立健全各项规章制度，尤其是建立合同管理制度。同时聘请管理顾问进行指导，对核心管理人员进行定期培训，提高管理水平。在发展过程中根据具体状况可能需要实时微调，必要时建立临时管理机构；其次，加强对管理人员组织结构、管理制度、管理方法等方面的内部</w:t>
      </w:r>
      <w:r>
        <w:rPr>
          <w:rFonts w:ascii="仿宋" w:eastAsia="仿宋" w:hAnsi="仿宋" w:cs="仿宋" w:hint="eastAsia"/>
          <w:sz w:val="28"/>
          <w:szCs w:val="28"/>
          <w:lang w:bidi="zh-CN"/>
        </w:rPr>
        <w:t>培训、外部培训，提高其整体素质和经营管理水平。</w:t>
      </w:r>
    </w:p>
    <w:p w14:paraId="25A63991"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7.5 </w:t>
      </w:r>
      <w:r>
        <w:rPr>
          <w:rFonts w:ascii="仿宋" w:eastAsia="仿宋" w:hAnsi="仿宋" w:cs="仿宋"/>
          <w:b/>
          <w:bCs/>
          <w:sz w:val="28"/>
          <w:szCs w:val="28"/>
          <w:lang w:val="es-ES"/>
        </w:rPr>
        <w:t>政策风险</w:t>
      </w:r>
    </w:p>
    <w:p w14:paraId="74FB34FB"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本评教项目设立的初衷是希望学长学姐的选课经验可以有效地传递给以后的学生，帮助他们选择更为适合自己的老师。</w:t>
      </w:r>
      <w:r>
        <w:rPr>
          <w:rFonts w:ascii="仿宋" w:eastAsia="仿宋" w:hAnsi="仿宋" w:cs="仿宋"/>
          <w:sz w:val="28"/>
          <w:szCs w:val="28"/>
          <w:lang w:bidi="zh-CN"/>
        </w:rPr>
        <w:t>对于打分比较低的老师，以第三方的形式对他们提出意见，确保学生隐私安全，促进老师调整教学方式以提高教学质量。因此，对于学生与老师双方而言都是有利无害的。短期来看，并没有较大风险。长期而言，应做到以下应对策略：</w:t>
      </w:r>
      <w:r>
        <w:rPr>
          <w:rFonts w:ascii="仿宋" w:eastAsia="仿宋" w:hAnsi="仿宋" w:cs="仿宋" w:hint="eastAsia"/>
          <w:sz w:val="28"/>
          <w:szCs w:val="28"/>
          <w:lang w:bidi="zh-CN"/>
        </w:rPr>
        <w:t>第一、提高对政策风险的认识和注意，密切关注行业发展趋势和国家相关政策，观察分析有关政策，及时发现潜在政策风险并尽量规避；第二、在风险预测</w:t>
      </w:r>
      <w:r>
        <w:rPr>
          <w:rFonts w:ascii="仿宋" w:eastAsia="仿宋" w:hAnsi="仿宋" w:cs="仿宋" w:hint="eastAsia"/>
          <w:sz w:val="28"/>
          <w:szCs w:val="28"/>
          <w:lang w:bidi="zh-CN"/>
        </w:rPr>
        <w:t>的基础上做出合理的决策，力求</w:t>
      </w:r>
      <w:r>
        <w:rPr>
          <w:rFonts w:ascii="仿宋" w:eastAsia="仿宋" w:hAnsi="仿宋" w:cs="仿宋" w:hint="eastAsia"/>
          <w:sz w:val="28"/>
          <w:szCs w:val="28"/>
          <w:lang w:bidi="zh-CN"/>
        </w:rPr>
        <w:lastRenderedPageBreak/>
        <w:t>降低风险；第三、团队将在国家各项经济政策和产业政策的指导下，汇聚各方信息，提炼最佳方案，统一指挥调度，合理确定公司发展目标和战略。；第四、加强内部管理，提高服务管理水平，降低营运成本，努力提高经营效率，形成公司的独特优势，增强抵御政策风险的能力。</w:t>
      </w:r>
      <w:r>
        <w:rPr>
          <w:rFonts w:ascii="仿宋" w:eastAsia="仿宋" w:hAnsi="仿宋" w:cs="仿宋" w:hint="eastAsia"/>
          <w:sz w:val="28"/>
          <w:szCs w:val="28"/>
          <w:lang w:bidi="zh-CN"/>
        </w:rPr>
        <w:t xml:space="preserve"> </w:t>
      </w:r>
    </w:p>
    <w:p w14:paraId="642C820F" w14:textId="77777777" w:rsidR="002B715D" w:rsidRDefault="002B715D">
      <w:pPr>
        <w:spacing w:beforeLines="100" w:before="312"/>
        <w:rPr>
          <w:rFonts w:ascii="仿宋" w:eastAsia="仿宋" w:hAnsi="仿宋" w:cs="仿宋"/>
          <w:sz w:val="28"/>
          <w:szCs w:val="28"/>
          <w:lang w:val="es-ES" w:bidi="zh-CN"/>
        </w:rPr>
      </w:pPr>
    </w:p>
    <w:p w14:paraId="1A86637A"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7.6 </w:t>
      </w:r>
      <w:r>
        <w:rPr>
          <w:rFonts w:ascii="仿宋" w:eastAsia="仿宋" w:hAnsi="仿宋" w:cs="仿宋"/>
          <w:b/>
          <w:bCs/>
          <w:sz w:val="28"/>
          <w:szCs w:val="28"/>
          <w:lang w:val="es-ES"/>
        </w:rPr>
        <w:t>市场开拓风险</w:t>
      </w:r>
    </w:p>
    <w:p w14:paraId="30A2F39F" w14:textId="77777777" w:rsidR="002B715D" w:rsidRDefault="00641E60">
      <w:pPr>
        <w:spacing w:beforeLines="100" w:before="312"/>
        <w:rPr>
          <w:rFonts w:ascii="仿宋" w:eastAsia="仿宋" w:hAnsi="仿宋" w:cs="仿宋"/>
          <w:sz w:val="28"/>
          <w:szCs w:val="28"/>
          <w:lang w:bidi="zh-CN"/>
        </w:rPr>
      </w:pPr>
      <w:r>
        <w:rPr>
          <w:rFonts w:ascii="仿宋" w:eastAsia="仿宋" w:hAnsi="仿宋" w:cs="仿宋"/>
          <w:b/>
          <w:bCs/>
          <w:sz w:val="28"/>
          <w:szCs w:val="28"/>
        </w:rPr>
        <w:t xml:space="preserve">    </w:t>
      </w:r>
      <w:r>
        <w:rPr>
          <w:rFonts w:ascii="仿宋" w:eastAsia="仿宋" w:hAnsi="仿宋" w:cs="仿宋" w:hint="eastAsia"/>
          <w:sz w:val="28"/>
          <w:szCs w:val="28"/>
          <w:lang w:bidi="zh-CN"/>
        </w:rPr>
        <w:t xml:space="preserve"> </w:t>
      </w:r>
      <w:r>
        <w:rPr>
          <w:rFonts w:ascii="仿宋" w:eastAsia="仿宋" w:hAnsi="仿宋" w:cs="仿宋" w:hint="eastAsia"/>
          <w:sz w:val="28"/>
          <w:szCs w:val="28"/>
          <w:lang w:bidi="zh-CN"/>
        </w:rPr>
        <w:t>面对</w:t>
      </w:r>
      <w:r>
        <w:rPr>
          <w:rFonts w:ascii="仿宋" w:eastAsia="仿宋" w:hAnsi="仿宋" w:cs="仿宋"/>
          <w:sz w:val="28"/>
          <w:szCs w:val="28"/>
          <w:lang w:bidi="zh-CN"/>
        </w:rPr>
        <w:t>如产品的市场适应能力不强，用户对于这种新型评教系统的接受能力不强等因素造成的市场开拓方面产生的风险，我们应采用以下应对策略：第一，在本院或本校开启小范围的免费推广或建立样板社区，模拟使用体验并收集反馈。如果反馈良好，计划进行大规模推广。如果反馈不佳，则重新评估产品竞争力，开发新一代产品；</w:t>
      </w:r>
      <w:r>
        <w:rPr>
          <w:rFonts w:ascii="仿宋" w:eastAsia="仿宋" w:hAnsi="仿宋" w:cs="仿宋" w:hint="eastAsia"/>
          <w:sz w:val="28"/>
          <w:szCs w:val="28"/>
          <w:lang w:bidi="zh-CN"/>
        </w:rPr>
        <w:t>第二、进行产品升级或重定位，确保产品在大规模生产时有足够的市场竞争力；第三、搭建统一的业务应用平台，帮助目标搞笑</w:t>
      </w:r>
      <w:r>
        <w:rPr>
          <w:rFonts w:ascii="仿宋" w:eastAsia="仿宋" w:hAnsi="仿宋" w:cs="仿宋" w:hint="eastAsia"/>
          <w:sz w:val="28"/>
          <w:szCs w:val="28"/>
          <w:lang w:bidi="zh-CN"/>
        </w:rPr>
        <w:t>科学制定计划，提高整个教评</w:t>
      </w:r>
      <w:r>
        <w:rPr>
          <w:rFonts w:ascii="仿宋" w:eastAsia="仿宋" w:hAnsi="仿宋" w:cs="仿宋" w:hint="eastAsia"/>
          <w:sz w:val="28"/>
          <w:szCs w:val="28"/>
          <w:lang w:bidi="zh-CN"/>
        </w:rPr>
        <w:t>系统的能观性和能控性；第四、全面收集、整理、分析和展现数据，支持管理决策。</w:t>
      </w:r>
      <w:r>
        <w:rPr>
          <w:rFonts w:ascii="仿宋" w:eastAsia="仿宋" w:hAnsi="仿宋" w:cs="仿宋" w:hint="eastAsia"/>
          <w:sz w:val="28"/>
          <w:szCs w:val="28"/>
          <w:lang w:bidi="zh-CN"/>
        </w:rPr>
        <w:t xml:space="preserve"> </w:t>
      </w:r>
    </w:p>
    <w:p w14:paraId="7668EC5B" w14:textId="77777777" w:rsidR="002B715D" w:rsidRDefault="00641E60">
      <w:pPr>
        <w:autoSpaceDE w:val="0"/>
        <w:autoSpaceDN w:val="0"/>
        <w:spacing w:before="42"/>
        <w:ind w:firstLineChars="200" w:firstLine="560"/>
        <w:jc w:val="left"/>
        <w:outlineLvl w:val="1"/>
        <w:rPr>
          <w:rFonts w:ascii="仿宋" w:eastAsia="仿宋" w:hAnsi="仿宋" w:cs="仿宋"/>
          <w:sz w:val="28"/>
          <w:szCs w:val="28"/>
        </w:rPr>
      </w:pPr>
      <w:r>
        <w:rPr>
          <w:rFonts w:ascii="仿宋" w:eastAsia="仿宋" w:hAnsi="仿宋" w:cs="仿宋"/>
          <w:b/>
          <w:bCs/>
          <w:sz w:val="28"/>
          <w:szCs w:val="28"/>
        </w:rPr>
        <w:t xml:space="preserve"> </w:t>
      </w:r>
      <w:r>
        <w:rPr>
          <w:rFonts w:ascii="仿宋" w:eastAsia="仿宋" w:hAnsi="仿宋" w:cs="仿宋"/>
          <w:noProof/>
          <w:sz w:val="28"/>
          <w:szCs w:val="28"/>
        </w:rPr>
        <w:drawing>
          <wp:inline distT="0" distB="0" distL="0" distR="0" wp14:anchorId="3AFBAFC1" wp14:editId="64925AF9">
            <wp:extent cx="901700" cy="12700"/>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5"/>
                    <a:stretch>
                      <a:fillRect/>
                    </a:stretch>
                  </pic:blipFill>
                  <pic:spPr>
                    <a:xfrm>
                      <a:off x="0" y="0"/>
                      <a:ext cx="901700" cy="12700"/>
                    </a:xfrm>
                    <a:prstGeom prst="rect">
                      <a:avLst/>
                    </a:prstGeom>
                    <a:ln w="12700" cap="flat">
                      <a:noFill/>
                      <a:miter lim="400000"/>
                      <a:headEnd/>
                      <a:tailEnd/>
                    </a:ln>
                    <a:effectLst/>
                  </pic:spPr>
                </pic:pic>
              </a:graphicData>
            </a:graphic>
          </wp:inline>
        </w:drawing>
      </w:r>
      <w:r>
        <w:rPr>
          <w:rFonts w:ascii="仿宋" w:eastAsia="仿宋" w:hAnsi="仿宋" w:cs="仿宋" w:hint="eastAsia"/>
          <w:sz w:val="28"/>
          <w:szCs w:val="28"/>
        </w:rPr>
        <w:t xml:space="preserve"> </w:t>
      </w:r>
    </w:p>
    <w:p w14:paraId="324057D8" w14:textId="77777777" w:rsidR="002B715D" w:rsidRDefault="00641E60">
      <w:pPr>
        <w:rPr>
          <w:rFonts w:ascii="仿宋" w:eastAsia="仿宋" w:hAnsi="仿宋" w:cs="仿宋"/>
          <w:sz w:val="28"/>
          <w:szCs w:val="28"/>
        </w:rPr>
      </w:pPr>
      <w:r>
        <w:rPr>
          <w:rFonts w:ascii="仿宋" w:eastAsia="仿宋" w:hAnsi="仿宋" w:cs="仿宋" w:hint="eastAsia"/>
          <w:sz w:val="28"/>
          <w:szCs w:val="28"/>
        </w:rPr>
        <w:br w:type="page"/>
      </w:r>
      <w:bookmarkStart w:id="1" w:name="_GoBack"/>
      <w:bookmarkEnd w:id="1"/>
    </w:p>
    <w:p w14:paraId="6976CBD0" w14:textId="77777777" w:rsidR="002B715D" w:rsidRDefault="00641E60">
      <w:pPr>
        <w:jc w:val="center"/>
        <w:rPr>
          <w:rFonts w:ascii="仿宋" w:eastAsia="仿宋" w:hAnsi="仿宋" w:cs="仿宋"/>
          <w:b/>
          <w:bCs/>
          <w:sz w:val="32"/>
          <w:szCs w:val="32"/>
          <w:lang w:val="zh-CN"/>
        </w:rPr>
      </w:pPr>
      <w:bookmarkStart w:id="2" w:name="_Toc28380"/>
      <w:r>
        <w:rPr>
          <w:rFonts w:ascii="仿宋" w:eastAsia="仿宋" w:hAnsi="仿宋" w:cs="仿宋" w:hint="eastAsia"/>
          <w:b/>
          <w:bCs/>
          <w:sz w:val="32"/>
          <w:szCs w:val="32"/>
        </w:rPr>
        <w:lastRenderedPageBreak/>
        <w:t>八</w:t>
      </w:r>
      <w:r>
        <w:rPr>
          <w:rFonts w:ascii="仿宋" w:eastAsia="仿宋" w:hAnsi="仿宋" w:cs="仿宋" w:hint="eastAsia"/>
          <w:b/>
          <w:bCs/>
          <w:sz w:val="32"/>
          <w:szCs w:val="32"/>
          <w:lang w:val="zh-CN"/>
        </w:rPr>
        <w:t>、财务投资预测</w:t>
      </w:r>
      <w:bookmarkEnd w:id="2"/>
    </w:p>
    <w:p w14:paraId="0D75DC4F" w14:textId="77777777" w:rsidR="002B715D" w:rsidRDefault="002B715D">
      <w:pPr>
        <w:rPr>
          <w:rFonts w:ascii="仿宋" w:eastAsia="仿宋" w:hAnsi="仿宋" w:cs="仿宋"/>
          <w:b/>
          <w:bCs/>
          <w:sz w:val="28"/>
          <w:szCs w:val="28"/>
        </w:rPr>
      </w:pPr>
    </w:p>
    <w:p w14:paraId="7D916BD5"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8.1 </w:t>
      </w:r>
      <w:r>
        <w:rPr>
          <w:rFonts w:ascii="仿宋" w:eastAsia="仿宋" w:hAnsi="仿宋" w:cs="仿宋"/>
          <w:b/>
          <w:bCs/>
          <w:sz w:val="28"/>
          <w:szCs w:val="28"/>
          <w:lang w:val="es-ES"/>
        </w:rPr>
        <w:t>财务规范及假设</w:t>
      </w:r>
      <w:r>
        <w:rPr>
          <w:rFonts w:ascii="仿宋" w:eastAsia="仿宋" w:hAnsi="仿宋" w:cs="仿宋"/>
          <w:b/>
          <w:bCs/>
          <w:sz w:val="28"/>
          <w:szCs w:val="28"/>
          <w:lang w:val="es-ES"/>
        </w:rPr>
        <w:t xml:space="preserve"> </w:t>
      </w:r>
    </w:p>
    <w:p w14:paraId="4EE2BFDE"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8.</w:t>
      </w:r>
      <w:r>
        <w:rPr>
          <w:rFonts w:ascii="仿宋" w:eastAsia="仿宋" w:hAnsi="仿宋" w:cs="仿宋" w:hint="eastAsia"/>
          <w:b/>
          <w:bCs/>
          <w:sz w:val="28"/>
          <w:szCs w:val="28"/>
          <w:lang w:val="es-ES"/>
        </w:rPr>
        <w:t>1.1</w:t>
      </w:r>
      <w:r>
        <w:rPr>
          <w:rFonts w:ascii="仿宋" w:eastAsia="仿宋" w:hAnsi="仿宋" w:cs="仿宋"/>
          <w:b/>
          <w:bCs/>
          <w:sz w:val="28"/>
          <w:szCs w:val="28"/>
          <w:lang w:val="es-ES"/>
        </w:rPr>
        <w:t xml:space="preserve"> </w:t>
      </w:r>
      <w:r>
        <w:rPr>
          <w:rFonts w:ascii="仿宋" w:eastAsia="仿宋" w:hAnsi="仿宋" w:cs="仿宋" w:hint="eastAsia"/>
          <w:b/>
          <w:bCs/>
          <w:sz w:val="28"/>
          <w:szCs w:val="28"/>
          <w:lang w:val="es-ES"/>
        </w:rPr>
        <w:t>财务假设</w:t>
      </w:r>
      <w:r>
        <w:rPr>
          <w:rFonts w:ascii="仿宋" w:eastAsia="仿宋" w:hAnsi="仿宋" w:cs="仿宋" w:hint="eastAsia"/>
          <w:b/>
          <w:bCs/>
          <w:sz w:val="28"/>
          <w:szCs w:val="28"/>
          <w:lang w:val="es-ES"/>
        </w:rPr>
        <w:t xml:space="preserve"> </w:t>
      </w:r>
    </w:p>
    <w:p w14:paraId="6BE77A4B"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财务报表的编制以中华人民共和国财政部</w:t>
      </w:r>
      <w:r>
        <w:rPr>
          <w:rFonts w:ascii="仿宋" w:eastAsia="仿宋" w:hAnsi="仿宋" w:cs="仿宋" w:hint="eastAsia"/>
          <w:sz w:val="28"/>
          <w:szCs w:val="28"/>
          <w:lang w:bidi="zh-CN"/>
        </w:rPr>
        <w:t xml:space="preserve">2006 </w:t>
      </w:r>
      <w:r>
        <w:rPr>
          <w:rFonts w:ascii="仿宋" w:eastAsia="仿宋" w:hAnsi="仿宋" w:cs="仿宋" w:hint="eastAsia"/>
          <w:sz w:val="28"/>
          <w:szCs w:val="28"/>
          <w:lang w:bidi="zh-CN"/>
        </w:rPr>
        <w:t>年颁布、</w:t>
      </w:r>
      <w:r>
        <w:rPr>
          <w:rFonts w:ascii="仿宋" w:eastAsia="仿宋" w:hAnsi="仿宋" w:cs="仿宋" w:hint="eastAsia"/>
          <w:sz w:val="28"/>
          <w:szCs w:val="28"/>
          <w:lang w:bidi="zh-CN"/>
        </w:rPr>
        <w:t xml:space="preserve">2014 </w:t>
      </w:r>
      <w:r>
        <w:rPr>
          <w:rFonts w:ascii="仿宋" w:eastAsia="仿宋" w:hAnsi="仿宋" w:cs="仿宋" w:hint="eastAsia"/>
          <w:sz w:val="28"/>
          <w:szCs w:val="28"/>
          <w:lang w:bidi="zh-CN"/>
        </w:rPr>
        <w:t>年修订的《企业会计准则》为准。</w:t>
      </w:r>
      <w:r>
        <w:rPr>
          <w:rFonts w:ascii="仿宋" w:eastAsia="仿宋" w:hAnsi="仿宋" w:cs="仿宋" w:hint="eastAsia"/>
          <w:sz w:val="28"/>
          <w:szCs w:val="28"/>
          <w:lang w:bidi="zh-CN"/>
        </w:rPr>
        <w:t xml:space="preserve"> </w:t>
      </w:r>
    </w:p>
    <w:p w14:paraId="2A4B7680"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会计年度</w:t>
      </w:r>
      <w:r>
        <w:rPr>
          <w:rFonts w:ascii="仿宋" w:eastAsia="仿宋" w:hAnsi="仿宋" w:cs="仿宋" w:hint="eastAsia"/>
          <w:sz w:val="28"/>
          <w:szCs w:val="28"/>
          <w:lang w:bidi="zh-CN"/>
        </w:rPr>
        <w:t>:</w:t>
      </w:r>
      <w:r>
        <w:rPr>
          <w:rFonts w:ascii="仿宋" w:eastAsia="仿宋" w:hAnsi="仿宋" w:cs="仿宋" w:hint="eastAsia"/>
          <w:sz w:val="28"/>
          <w:szCs w:val="28"/>
          <w:lang w:bidi="zh-CN"/>
        </w:rPr>
        <w:t>以公历每年</w:t>
      </w:r>
      <w:r>
        <w:rPr>
          <w:rFonts w:ascii="仿宋" w:eastAsia="仿宋" w:hAnsi="仿宋" w:cs="仿宋" w:hint="eastAsia"/>
          <w:sz w:val="28"/>
          <w:szCs w:val="28"/>
          <w:lang w:bidi="zh-CN"/>
        </w:rPr>
        <w:t xml:space="preserve"> </w:t>
      </w:r>
      <w:r>
        <w:rPr>
          <w:rFonts w:ascii="仿宋" w:eastAsia="仿宋" w:hAnsi="仿宋" w:cs="仿宋"/>
          <w:sz w:val="28"/>
          <w:szCs w:val="28"/>
          <w:lang w:bidi="zh-CN"/>
        </w:rPr>
        <w:t xml:space="preserve">1 </w:t>
      </w:r>
      <w:r>
        <w:rPr>
          <w:rFonts w:ascii="仿宋" w:eastAsia="仿宋" w:hAnsi="仿宋" w:cs="仿宋" w:hint="eastAsia"/>
          <w:sz w:val="28"/>
          <w:szCs w:val="28"/>
          <w:lang w:bidi="zh-CN"/>
        </w:rPr>
        <w:t>月</w:t>
      </w:r>
      <w:r>
        <w:rPr>
          <w:rFonts w:ascii="仿宋" w:eastAsia="仿宋" w:hAnsi="仿宋" w:cs="仿宋" w:hint="eastAsia"/>
          <w:sz w:val="28"/>
          <w:szCs w:val="28"/>
          <w:lang w:bidi="zh-CN"/>
        </w:rPr>
        <w:t xml:space="preserve"> </w:t>
      </w:r>
      <w:r>
        <w:rPr>
          <w:rFonts w:ascii="仿宋" w:eastAsia="仿宋" w:hAnsi="仿宋" w:cs="仿宋"/>
          <w:sz w:val="28"/>
          <w:szCs w:val="28"/>
          <w:lang w:bidi="zh-CN"/>
        </w:rPr>
        <w:t xml:space="preserve">1 </w:t>
      </w:r>
      <w:r>
        <w:rPr>
          <w:rFonts w:ascii="仿宋" w:eastAsia="仿宋" w:hAnsi="仿宋" w:cs="仿宋" w:hint="eastAsia"/>
          <w:sz w:val="28"/>
          <w:szCs w:val="28"/>
          <w:lang w:bidi="zh-CN"/>
        </w:rPr>
        <w:t>日起至</w:t>
      </w:r>
      <w:r>
        <w:rPr>
          <w:rFonts w:ascii="仿宋" w:eastAsia="仿宋" w:hAnsi="仿宋" w:cs="仿宋" w:hint="eastAsia"/>
          <w:sz w:val="28"/>
          <w:szCs w:val="28"/>
          <w:lang w:bidi="zh-CN"/>
        </w:rPr>
        <w:t xml:space="preserve"> 12 </w:t>
      </w:r>
      <w:r>
        <w:rPr>
          <w:rFonts w:ascii="仿宋" w:eastAsia="仿宋" w:hAnsi="仿宋" w:cs="仿宋" w:hint="eastAsia"/>
          <w:sz w:val="28"/>
          <w:szCs w:val="28"/>
          <w:lang w:bidi="zh-CN"/>
        </w:rPr>
        <w:t>月</w:t>
      </w:r>
      <w:r>
        <w:rPr>
          <w:rFonts w:ascii="仿宋" w:eastAsia="仿宋" w:hAnsi="仿宋" w:cs="仿宋" w:hint="eastAsia"/>
          <w:sz w:val="28"/>
          <w:szCs w:val="28"/>
          <w:lang w:bidi="zh-CN"/>
        </w:rPr>
        <w:t xml:space="preserve"> </w:t>
      </w:r>
      <w:r>
        <w:rPr>
          <w:rFonts w:ascii="仿宋" w:eastAsia="仿宋" w:hAnsi="仿宋" w:cs="仿宋"/>
          <w:sz w:val="28"/>
          <w:szCs w:val="28"/>
          <w:lang w:bidi="zh-CN"/>
        </w:rPr>
        <w:t xml:space="preserve">31 </w:t>
      </w:r>
      <w:r>
        <w:rPr>
          <w:rFonts w:ascii="仿宋" w:eastAsia="仿宋" w:hAnsi="仿宋" w:cs="仿宋" w:hint="eastAsia"/>
          <w:sz w:val="28"/>
          <w:szCs w:val="28"/>
          <w:lang w:bidi="zh-CN"/>
        </w:rPr>
        <w:t>日止为一个会计年度。本公司预测的财务报表的时间为每年的年末，即</w:t>
      </w:r>
      <w:r>
        <w:rPr>
          <w:rFonts w:ascii="仿宋" w:eastAsia="仿宋" w:hAnsi="仿宋" w:cs="仿宋" w:hint="eastAsia"/>
          <w:sz w:val="28"/>
          <w:szCs w:val="28"/>
          <w:lang w:bidi="zh-CN"/>
        </w:rPr>
        <w:t xml:space="preserve">12 </w:t>
      </w:r>
      <w:r>
        <w:rPr>
          <w:rFonts w:ascii="仿宋" w:eastAsia="仿宋" w:hAnsi="仿宋" w:cs="仿宋" w:hint="eastAsia"/>
          <w:sz w:val="28"/>
          <w:szCs w:val="28"/>
          <w:lang w:bidi="zh-CN"/>
        </w:rPr>
        <w:t>月</w:t>
      </w:r>
      <w:r>
        <w:rPr>
          <w:rFonts w:ascii="仿宋" w:eastAsia="仿宋" w:hAnsi="仿宋" w:cs="仿宋" w:hint="eastAsia"/>
          <w:sz w:val="28"/>
          <w:szCs w:val="28"/>
          <w:lang w:bidi="zh-CN"/>
        </w:rPr>
        <w:t>31</w:t>
      </w:r>
      <w:r>
        <w:rPr>
          <w:rFonts w:ascii="仿宋" w:eastAsia="仿宋" w:hAnsi="仿宋" w:cs="仿宋" w:hint="eastAsia"/>
          <w:sz w:val="28"/>
          <w:szCs w:val="28"/>
          <w:lang w:bidi="zh-CN"/>
        </w:rPr>
        <w:t>日。</w:t>
      </w:r>
      <w:r>
        <w:rPr>
          <w:rFonts w:ascii="仿宋" w:eastAsia="仿宋" w:hAnsi="仿宋" w:cs="仿宋" w:hint="eastAsia"/>
          <w:sz w:val="28"/>
          <w:szCs w:val="28"/>
          <w:lang w:bidi="zh-CN"/>
        </w:rPr>
        <w:t xml:space="preserve"> </w:t>
      </w:r>
    </w:p>
    <w:p w14:paraId="2C0DCBAB"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记账本位币</w:t>
      </w:r>
      <w:r>
        <w:rPr>
          <w:rFonts w:ascii="仿宋" w:eastAsia="仿宋" w:hAnsi="仿宋" w:cs="仿宋" w:hint="eastAsia"/>
          <w:sz w:val="28"/>
          <w:szCs w:val="28"/>
          <w:lang w:bidi="zh-CN"/>
        </w:rPr>
        <w:t>:</w:t>
      </w:r>
      <w:r>
        <w:rPr>
          <w:rFonts w:ascii="仿宋" w:eastAsia="仿宋" w:hAnsi="仿宋" w:cs="仿宋" w:hint="eastAsia"/>
          <w:sz w:val="28"/>
          <w:szCs w:val="28"/>
          <w:lang w:bidi="zh-CN"/>
        </w:rPr>
        <w:t>人民币。</w:t>
      </w:r>
      <w:r>
        <w:rPr>
          <w:rFonts w:ascii="仿宋" w:eastAsia="仿宋" w:hAnsi="仿宋" w:cs="仿宋" w:hint="eastAsia"/>
          <w:sz w:val="28"/>
          <w:szCs w:val="28"/>
          <w:lang w:bidi="zh-CN"/>
        </w:rPr>
        <w:t xml:space="preserve"> </w:t>
      </w:r>
    </w:p>
    <w:p w14:paraId="284B1752"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记账基础和计价原则</w:t>
      </w:r>
      <w:r>
        <w:rPr>
          <w:rFonts w:ascii="仿宋" w:eastAsia="仿宋" w:hAnsi="仿宋" w:cs="仿宋" w:hint="eastAsia"/>
          <w:sz w:val="28"/>
          <w:szCs w:val="28"/>
          <w:lang w:bidi="zh-CN"/>
        </w:rPr>
        <w:t>:</w:t>
      </w:r>
      <w:r>
        <w:rPr>
          <w:rFonts w:ascii="仿宋" w:eastAsia="仿宋" w:hAnsi="仿宋" w:cs="仿宋" w:hint="eastAsia"/>
          <w:sz w:val="28"/>
          <w:szCs w:val="28"/>
          <w:lang w:bidi="zh-CN"/>
        </w:rPr>
        <w:t>以权责发生制为记账基础，以历史成本为计价原则，会计准则允许按照公允价值计量的科目按照公允价值计量。</w:t>
      </w:r>
    </w:p>
    <w:p w14:paraId="63CA611B"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8.</w:t>
      </w:r>
      <w:r>
        <w:rPr>
          <w:rFonts w:ascii="仿宋" w:eastAsia="仿宋" w:hAnsi="仿宋" w:cs="仿宋" w:hint="eastAsia"/>
          <w:b/>
          <w:bCs/>
          <w:sz w:val="28"/>
          <w:szCs w:val="28"/>
          <w:lang w:val="es-ES"/>
        </w:rPr>
        <w:t>1.2</w:t>
      </w:r>
      <w:r>
        <w:rPr>
          <w:rFonts w:ascii="仿宋" w:eastAsia="仿宋" w:hAnsi="仿宋" w:cs="仿宋"/>
          <w:b/>
          <w:bCs/>
          <w:sz w:val="28"/>
          <w:szCs w:val="28"/>
          <w:lang w:val="es-ES"/>
        </w:rPr>
        <w:t xml:space="preserve"> </w:t>
      </w:r>
      <w:r>
        <w:rPr>
          <w:rFonts w:ascii="仿宋" w:eastAsia="仿宋" w:hAnsi="仿宋" w:cs="仿宋" w:hint="eastAsia"/>
          <w:b/>
          <w:bCs/>
          <w:sz w:val="28"/>
          <w:szCs w:val="28"/>
          <w:lang w:val="es-ES"/>
        </w:rPr>
        <w:t>财务规范</w:t>
      </w:r>
      <w:r>
        <w:rPr>
          <w:rFonts w:ascii="仿宋" w:eastAsia="仿宋" w:hAnsi="仿宋" w:cs="仿宋" w:hint="eastAsia"/>
          <w:b/>
          <w:bCs/>
          <w:sz w:val="28"/>
          <w:szCs w:val="28"/>
          <w:lang w:val="es-ES"/>
        </w:rPr>
        <w:t xml:space="preserve"> </w:t>
      </w:r>
    </w:p>
    <w:p w14:paraId="65FC2B1D"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公司设在交通设施完善、投资环境良好的上海，属于</w:t>
      </w:r>
      <w:r>
        <w:rPr>
          <w:rFonts w:ascii="仿宋" w:eastAsia="仿宋" w:hAnsi="仿宋" w:cs="仿宋"/>
          <w:sz w:val="28"/>
          <w:szCs w:val="28"/>
          <w:lang w:bidi="zh-CN"/>
        </w:rPr>
        <w:t>互联网</w:t>
      </w:r>
      <w:r>
        <w:rPr>
          <w:rFonts w:ascii="仿宋" w:eastAsia="仿宋" w:hAnsi="仿宋" w:cs="仿宋" w:hint="eastAsia"/>
          <w:sz w:val="28"/>
          <w:szCs w:val="28"/>
          <w:lang w:bidi="zh-CN"/>
        </w:rPr>
        <w:t>创业型企业。根据本公司现实基础、能力、潜力和业务发展的各项计划以及投资项目可行性，经过分析研究采用正确计算方法，本着求实、稳健的原则，并遵循我国现行法律、法规和制度，在各主要方面与财政部颁布的企业会计制度和修订过的企业会计准则相一致。</w:t>
      </w:r>
      <w:r>
        <w:rPr>
          <w:rFonts w:ascii="仿宋" w:eastAsia="仿宋" w:hAnsi="仿宋" w:cs="仿宋" w:hint="eastAsia"/>
          <w:sz w:val="28"/>
          <w:szCs w:val="28"/>
          <w:lang w:bidi="zh-CN"/>
        </w:rPr>
        <w:t xml:space="preserve"> </w:t>
      </w:r>
    </w:p>
    <w:p w14:paraId="160EDD5E"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公司营业收入的</w:t>
      </w:r>
      <w:r>
        <w:rPr>
          <w:rFonts w:ascii="仿宋" w:eastAsia="仿宋" w:hAnsi="仿宋" w:cs="仿宋" w:hint="eastAsia"/>
          <w:sz w:val="28"/>
          <w:szCs w:val="28"/>
          <w:lang w:bidi="zh-CN"/>
        </w:rPr>
        <w:t xml:space="preserve"> 20%</w:t>
      </w:r>
      <w:r>
        <w:rPr>
          <w:rFonts w:ascii="仿宋" w:eastAsia="仿宋" w:hAnsi="仿宋" w:cs="仿宋" w:hint="eastAsia"/>
          <w:sz w:val="28"/>
          <w:szCs w:val="28"/>
          <w:lang w:bidi="zh-CN"/>
        </w:rPr>
        <w:t>为应收账款。公司准备建立比较严格的现金控制制度和风险控制意识和风险体系健全，坏账出现率比较低。</w:t>
      </w:r>
      <w:r>
        <w:rPr>
          <w:rFonts w:ascii="仿宋" w:eastAsia="仿宋" w:hAnsi="仿宋" w:cs="仿宋" w:hint="eastAsia"/>
          <w:sz w:val="28"/>
          <w:szCs w:val="28"/>
          <w:lang w:bidi="zh-CN"/>
        </w:rPr>
        <w:t xml:space="preserve"> </w:t>
      </w:r>
      <w:r>
        <w:rPr>
          <w:rFonts w:ascii="仿宋" w:eastAsia="仿宋" w:hAnsi="仿宋" w:cs="仿宋" w:hint="eastAsia"/>
          <w:sz w:val="28"/>
          <w:szCs w:val="28"/>
          <w:lang w:bidi="zh-CN"/>
        </w:rPr>
        <w:t>公司选择信誉良好的交易对象，严格控制对手方的信誉质量，发生坏账</w:t>
      </w:r>
      <w:r>
        <w:rPr>
          <w:rFonts w:ascii="仿宋" w:eastAsia="仿宋" w:hAnsi="仿宋" w:cs="仿宋" w:hint="eastAsia"/>
          <w:sz w:val="28"/>
          <w:szCs w:val="28"/>
          <w:lang w:bidi="zh-CN"/>
        </w:rPr>
        <w:lastRenderedPageBreak/>
        <w:t>损失的几率较低，应收账款坏帐损失的金额相对较低。</w:t>
      </w:r>
      <w:r>
        <w:rPr>
          <w:rFonts w:ascii="仿宋" w:eastAsia="仿宋" w:hAnsi="仿宋" w:cs="仿宋" w:hint="eastAsia"/>
          <w:sz w:val="28"/>
          <w:szCs w:val="28"/>
          <w:lang w:bidi="zh-CN"/>
        </w:rPr>
        <w:t xml:space="preserve">  </w:t>
      </w:r>
    </w:p>
    <w:p w14:paraId="534F0CDB"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公司处于创立初期，考虑到公司初期发展对资金的需要，前期不对投资人分发股利，所有盈利都用于转增资本。</w:t>
      </w:r>
      <w:r>
        <w:rPr>
          <w:rFonts w:ascii="仿宋" w:eastAsia="仿宋" w:hAnsi="仿宋" w:cs="仿宋" w:hint="eastAsia"/>
          <w:sz w:val="28"/>
          <w:szCs w:val="28"/>
          <w:lang w:bidi="zh-CN"/>
        </w:rPr>
        <w:t xml:space="preserve"> </w:t>
      </w:r>
    </w:p>
    <w:p w14:paraId="1AACFFC2"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公司按照净利润的</w:t>
      </w:r>
      <w:r>
        <w:rPr>
          <w:rFonts w:ascii="仿宋" w:eastAsia="仿宋" w:hAnsi="仿宋" w:cs="仿宋" w:hint="eastAsia"/>
          <w:sz w:val="28"/>
          <w:szCs w:val="28"/>
          <w:lang w:bidi="zh-CN"/>
        </w:rPr>
        <w:t>10%</w:t>
      </w:r>
      <w:r>
        <w:rPr>
          <w:rFonts w:ascii="仿宋" w:eastAsia="仿宋" w:hAnsi="仿宋" w:cs="仿宋" w:hint="eastAsia"/>
          <w:sz w:val="28"/>
          <w:szCs w:val="28"/>
          <w:lang w:bidi="zh-CN"/>
        </w:rPr>
        <w:t>提取法定盈余公积，法定盈余公积达到注册资本的</w:t>
      </w:r>
      <w:r>
        <w:rPr>
          <w:rFonts w:ascii="仿宋" w:eastAsia="仿宋" w:hAnsi="仿宋" w:cs="仿宋" w:hint="eastAsia"/>
          <w:sz w:val="28"/>
          <w:szCs w:val="28"/>
          <w:lang w:bidi="zh-CN"/>
        </w:rPr>
        <w:t>50%</w:t>
      </w:r>
      <w:r>
        <w:rPr>
          <w:rFonts w:ascii="仿宋" w:eastAsia="仿宋" w:hAnsi="仿宋" w:cs="仿宋" w:hint="eastAsia"/>
          <w:sz w:val="28"/>
          <w:szCs w:val="28"/>
          <w:lang w:bidi="zh-CN"/>
        </w:rPr>
        <w:t>时不再计提。</w:t>
      </w:r>
      <w:r>
        <w:rPr>
          <w:rFonts w:ascii="仿宋" w:eastAsia="仿宋" w:hAnsi="仿宋" w:cs="仿宋" w:hint="eastAsia"/>
          <w:sz w:val="28"/>
          <w:szCs w:val="28"/>
          <w:lang w:bidi="zh-CN"/>
        </w:rPr>
        <w:t xml:space="preserve"> </w:t>
      </w:r>
    </w:p>
    <w:p w14:paraId="79DC72EA"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公司按照</w:t>
      </w:r>
      <w:r>
        <w:rPr>
          <w:rFonts w:ascii="仿宋" w:eastAsia="仿宋" w:hAnsi="仿宋" w:cs="仿宋" w:hint="eastAsia"/>
          <w:sz w:val="28"/>
          <w:szCs w:val="28"/>
          <w:lang w:bidi="zh-CN"/>
        </w:rPr>
        <w:t>25%</w:t>
      </w:r>
      <w:r>
        <w:rPr>
          <w:rFonts w:ascii="仿宋" w:eastAsia="仿宋" w:hAnsi="仿宋" w:cs="仿宋" w:hint="eastAsia"/>
          <w:sz w:val="28"/>
          <w:szCs w:val="28"/>
          <w:lang w:bidi="zh-CN"/>
        </w:rPr>
        <w:t>的企业所得税率缴纳企业所得税。公司不进行其他金融资产或其他资产的投资，不涉</w:t>
      </w:r>
      <w:r>
        <w:rPr>
          <w:rFonts w:ascii="仿宋" w:eastAsia="仿宋" w:hAnsi="仿宋" w:cs="仿宋" w:hint="eastAsia"/>
          <w:sz w:val="28"/>
          <w:szCs w:val="28"/>
          <w:lang w:bidi="zh-CN"/>
        </w:rPr>
        <w:t>及公允价值变动和投资收益。</w:t>
      </w:r>
    </w:p>
    <w:p w14:paraId="1931791D"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hint="eastAsia"/>
          <w:b/>
          <w:bCs/>
          <w:sz w:val="28"/>
          <w:szCs w:val="28"/>
          <w:lang w:val="es-ES"/>
        </w:rPr>
        <w:t xml:space="preserve">8.2 </w:t>
      </w:r>
      <w:r>
        <w:rPr>
          <w:rFonts w:ascii="仿宋" w:eastAsia="仿宋" w:hAnsi="仿宋" w:cs="仿宋" w:hint="eastAsia"/>
          <w:b/>
          <w:bCs/>
          <w:sz w:val="28"/>
          <w:szCs w:val="28"/>
          <w:lang w:val="es-ES"/>
        </w:rPr>
        <w:t>收入与业务量预测</w:t>
      </w:r>
      <w:r>
        <w:rPr>
          <w:rFonts w:ascii="仿宋" w:eastAsia="仿宋" w:hAnsi="仿宋" w:cs="仿宋" w:hint="eastAsia"/>
          <w:b/>
          <w:bCs/>
          <w:sz w:val="28"/>
          <w:szCs w:val="28"/>
          <w:lang w:val="es-ES"/>
        </w:rPr>
        <w:t xml:space="preserve"> </w:t>
      </w:r>
    </w:p>
    <w:p w14:paraId="1A001BFD" w14:textId="77777777" w:rsidR="002B715D" w:rsidRDefault="00641E60">
      <w:pPr>
        <w:autoSpaceDE w:val="0"/>
        <w:autoSpaceDN w:val="0"/>
        <w:spacing w:before="42"/>
        <w:ind w:firstLineChars="200" w:firstLine="560"/>
        <w:jc w:val="center"/>
        <w:outlineLvl w:val="1"/>
        <w:rPr>
          <w:rFonts w:ascii="仿宋" w:eastAsia="仿宋" w:hAnsi="仿宋" w:cs="仿宋"/>
          <w:sz w:val="28"/>
          <w:szCs w:val="28"/>
          <w:lang w:bidi="zh-CN"/>
        </w:rPr>
      </w:pPr>
      <w:r>
        <w:rPr>
          <w:rFonts w:ascii="仿宋" w:eastAsia="仿宋" w:hAnsi="仿宋" w:cs="仿宋" w:hint="eastAsia"/>
          <w:sz w:val="28"/>
          <w:szCs w:val="28"/>
          <w:lang w:bidi="zh-CN"/>
        </w:rPr>
        <w:t>收入与业务量预测表</w:t>
      </w:r>
    </w:p>
    <w:tbl>
      <w:tblPr>
        <w:tblStyle w:val="a3"/>
        <w:tblpPr w:leftFromText="180" w:rightFromText="180" w:vertAnchor="text" w:horzAnchor="page" w:tblpX="2052" w:tblpY="25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2"/>
        <w:gridCol w:w="1049"/>
        <w:gridCol w:w="1134"/>
        <w:gridCol w:w="1134"/>
        <w:gridCol w:w="1134"/>
        <w:gridCol w:w="1134"/>
      </w:tblGrid>
      <w:tr w:rsidR="002B715D" w14:paraId="7511C5DB" w14:textId="77777777">
        <w:trPr>
          <w:trHeight w:val="567"/>
        </w:trPr>
        <w:tc>
          <w:tcPr>
            <w:tcW w:w="2212" w:type="dxa"/>
            <w:tcBorders>
              <w:bottom w:val="single" w:sz="12" w:space="0" w:color="A5A5A5"/>
            </w:tcBorders>
            <w:tcMar>
              <w:left w:w="284" w:type="dxa"/>
            </w:tcMar>
            <w:vAlign w:val="center"/>
          </w:tcPr>
          <w:p w14:paraId="113E7335" w14:textId="77777777" w:rsidR="002B715D" w:rsidRDefault="002B715D">
            <w:pPr>
              <w:adjustRightInd w:val="0"/>
              <w:snapToGrid w:val="0"/>
              <w:ind w:firstLineChars="200" w:firstLine="480"/>
              <w:rPr>
                <w:rFonts w:ascii="等线" w:eastAsia="等线" w:hAnsi="等线" w:cs="Times New Roman"/>
                <w:b/>
                <w:sz w:val="24"/>
              </w:rPr>
            </w:pPr>
          </w:p>
        </w:tc>
        <w:tc>
          <w:tcPr>
            <w:tcW w:w="1049" w:type="dxa"/>
            <w:tcBorders>
              <w:bottom w:val="single" w:sz="12" w:space="0" w:color="A5A5A5"/>
            </w:tcBorders>
            <w:tcMar>
              <w:left w:w="284" w:type="dxa"/>
            </w:tcMar>
            <w:vAlign w:val="center"/>
          </w:tcPr>
          <w:p w14:paraId="23D677DF"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2021</w:t>
            </w:r>
          </w:p>
        </w:tc>
        <w:tc>
          <w:tcPr>
            <w:tcW w:w="1134" w:type="dxa"/>
            <w:tcBorders>
              <w:bottom w:val="single" w:sz="12" w:space="0" w:color="A5A5A5"/>
            </w:tcBorders>
            <w:tcMar>
              <w:left w:w="284" w:type="dxa"/>
            </w:tcMar>
            <w:vAlign w:val="center"/>
          </w:tcPr>
          <w:p w14:paraId="75C161A7"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2022</w:t>
            </w:r>
          </w:p>
        </w:tc>
        <w:tc>
          <w:tcPr>
            <w:tcW w:w="1134" w:type="dxa"/>
            <w:tcBorders>
              <w:bottom w:val="single" w:sz="12" w:space="0" w:color="A5A5A5"/>
            </w:tcBorders>
            <w:tcMar>
              <w:left w:w="284" w:type="dxa"/>
            </w:tcMar>
            <w:vAlign w:val="center"/>
          </w:tcPr>
          <w:p w14:paraId="16CC33FD"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2023</w:t>
            </w:r>
          </w:p>
        </w:tc>
        <w:tc>
          <w:tcPr>
            <w:tcW w:w="1134" w:type="dxa"/>
            <w:tcBorders>
              <w:bottom w:val="single" w:sz="12" w:space="0" w:color="A5A5A5"/>
            </w:tcBorders>
            <w:tcMar>
              <w:left w:w="284" w:type="dxa"/>
            </w:tcMar>
            <w:vAlign w:val="center"/>
          </w:tcPr>
          <w:p w14:paraId="32F32F2D"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2024</w:t>
            </w:r>
          </w:p>
        </w:tc>
        <w:tc>
          <w:tcPr>
            <w:tcW w:w="1134" w:type="dxa"/>
            <w:tcBorders>
              <w:bottom w:val="single" w:sz="12" w:space="0" w:color="A5A5A5"/>
            </w:tcBorders>
            <w:tcMar>
              <w:left w:w="284" w:type="dxa"/>
            </w:tcMar>
            <w:vAlign w:val="center"/>
          </w:tcPr>
          <w:p w14:paraId="3665A904"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2025</w:t>
            </w:r>
          </w:p>
        </w:tc>
      </w:tr>
      <w:tr w:rsidR="002B715D" w14:paraId="7D95E579" w14:textId="77777777">
        <w:trPr>
          <w:trHeight w:val="567"/>
        </w:trPr>
        <w:tc>
          <w:tcPr>
            <w:tcW w:w="2212" w:type="dxa"/>
            <w:tcBorders>
              <w:top w:val="single" w:sz="12" w:space="0" w:color="A5A5A5"/>
              <w:bottom w:val="single" w:sz="4" w:space="0" w:color="A5A5A5"/>
            </w:tcBorders>
            <w:tcMar>
              <w:left w:w="284" w:type="dxa"/>
            </w:tcMar>
            <w:vAlign w:val="center"/>
          </w:tcPr>
          <w:p w14:paraId="45E066BB"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活跃用户（万人）</w:t>
            </w:r>
          </w:p>
        </w:tc>
        <w:tc>
          <w:tcPr>
            <w:tcW w:w="1049" w:type="dxa"/>
            <w:tcBorders>
              <w:top w:val="single" w:sz="12" w:space="0" w:color="A5A5A5"/>
              <w:bottom w:val="single" w:sz="4" w:space="0" w:color="A5A5A5"/>
            </w:tcBorders>
            <w:tcMar>
              <w:left w:w="284" w:type="dxa"/>
            </w:tcMar>
            <w:vAlign w:val="center"/>
          </w:tcPr>
          <w:p w14:paraId="4CD1FDA8" w14:textId="77777777" w:rsidR="002B715D" w:rsidRDefault="00641E60">
            <w:pPr>
              <w:adjustRightInd w:val="0"/>
              <w:snapToGrid w:val="0"/>
              <w:rPr>
                <w:rFonts w:ascii="等线" w:eastAsia="等线" w:hAnsi="等线" w:cs="Times New Roman"/>
              </w:rPr>
            </w:pPr>
            <w:r>
              <w:rPr>
                <w:rFonts w:ascii="等线" w:eastAsia="等线" w:hAnsi="等线" w:cs="Times New Roman"/>
              </w:rPr>
              <w:t>10</w:t>
            </w:r>
          </w:p>
        </w:tc>
        <w:tc>
          <w:tcPr>
            <w:tcW w:w="1134" w:type="dxa"/>
            <w:tcBorders>
              <w:top w:val="single" w:sz="12" w:space="0" w:color="A5A5A5"/>
              <w:bottom w:val="single" w:sz="4" w:space="0" w:color="A5A5A5"/>
            </w:tcBorders>
            <w:tcMar>
              <w:left w:w="284" w:type="dxa"/>
            </w:tcMar>
            <w:vAlign w:val="center"/>
          </w:tcPr>
          <w:p w14:paraId="2EFCFB30" w14:textId="77777777" w:rsidR="002B715D" w:rsidRDefault="00641E60">
            <w:pPr>
              <w:adjustRightInd w:val="0"/>
              <w:snapToGrid w:val="0"/>
              <w:rPr>
                <w:rFonts w:ascii="等线" w:eastAsia="等线" w:hAnsi="等线" w:cs="Times New Roman"/>
              </w:rPr>
            </w:pPr>
            <w:r>
              <w:rPr>
                <w:rFonts w:ascii="等线" w:eastAsia="等线" w:hAnsi="等线" w:cs="Times New Roman"/>
              </w:rPr>
              <w:t>50</w:t>
            </w:r>
          </w:p>
        </w:tc>
        <w:tc>
          <w:tcPr>
            <w:tcW w:w="1134" w:type="dxa"/>
            <w:tcBorders>
              <w:top w:val="single" w:sz="12" w:space="0" w:color="A5A5A5"/>
              <w:bottom w:val="single" w:sz="4" w:space="0" w:color="A5A5A5"/>
            </w:tcBorders>
            <w:tcMar>
              <w:left w:w="284" w:type="dxa"/>
            </w:tcMar>
            <w:vAlign w:val="center"/>
          </w:tcPr>
          <w:p w14:paraId="3A3D1C28" w14:textId="77777777" w:rsidR="002B715D" w:rsidRDefault="00641E60">
            <w:pPr>
              <w:adjustRightInd w:val="0"/>
              <w:snapToGrid w:val="0"/>
              <w:rPr>
                <w:rFonts w:ascii="等线" w:eastAsia="等线" w:hAnsi="等线" w:cs="Times New Roman"/>
              </w:rPr>
            </w:pPr>
            <w:r>
              <w:rPr>
                <w:rFonts w:ascii="等线" w:eastAsia="等线" w:hAnsi="等线" w:cs="Times New Roman"/>
              </w:rPr>
              <w:t>100</w:t>
            </w:r>
          </w:p>
        </w:tc>
        <w:tc>
          <w:tcPr>
            <w:tcW w:w="1134" w:type="dxa"/>
            <w:tcBorders>
              <w:top w:val="single" w:sz="12" w:space="0" w:color="A5A5A5"/>
              <w:bottom w:val="single" w:sz="4" w:space="0" w:color="A5A5A5"/>
            </w:tcBorders>
            <w:tcMar>
              <w:left w:w="284" w:type="dxa"/>
            </w:tcMar>
            <w:vAlign w:val="center"/>
          </w:tcPr>
          <w:p w14:paraId="556DFB74" w14:textId="77777777" w:rsidR="002B715D" w:rsidRDefault="00641E60">
            <w:pPr>
              <w:adjustRightInd w:val="0"/>
              <w:snapToGrid w:val="0"/>
              <w:rPr>
                <w:rFonts w:ascii="等线" w:eastAsia="等线" w:hAnsi="等线" w:cs="Times New Roman"/>
              </w:rPr>
            </w:pPr>
            <w:r>
              <w:rPr>
                <w:rFonts w:ascii="等线" w:eastAsia="等线" w:hAnsi="等线" w:cs="Times New Roman"/>
              </w:rPr>
              <w:t>200</w:t>
            </w:r>
          </w:p>
        </w:tc>
        <w:tc>
          <w:tcPr>
            <w:tcW w:w="1134" w:type="dxa"/>
            <w:tcBorders>
              <w:top w:val="single" w:sz="12" w:space="0" w:color="A5A5A5"/>
              <w:bottom w:val="single" w:sz="4" w:space="0" w:color="A5A5A5"/>
            </w:tcBorders>
            <w:tcMar>
              <w:left w:w="284" w:type="dxa"/>
            </w:tcMar>
            <w:vAlign w:val="center"/>
          </w:tcPr>
          <w:p w14:paraId="77547192" w14:textId="77777777" w:rsidR="002B715D" w:rsidRDefault="00641E60">
            <w:pPr>
              <w:adjustRightInd w:val="0"/>
              <w:snapToGrid w:val="0"/>
              <w:rPr>
                <w:rFonts w:ascii="等线" w:eastAsia="等线" w:hAnsi="等线" w:cs="Times New Roman"/>
              </w:rPr>
            </w:pPr>
            <w:r>
              <w:rPr>
                <w:rFonts w:ascii="等线" w:eastAsia="等线" w:hAnsi="等线" w:cs="Times New Roman"/>
              </w:rPr>
              <w:t>400</w:t>
            </w:r>
          </w:p>
        </w:tc>
      </w:tr>
      <w:tr w:rsidR="002B715D" w14:paraId="6FC86D12" w14:textId="77777777">
        <w:trPr>
          <w:trHeight w:val="574"/>
        </w:trPr>
        <w:tc>
          <w:tcPr>
            <w:tcW w:w="2212" w:type="dxa"/>
            <w:tcBorders>
              <w:top w:val="single" w:sz="4" w:space="0" w:color="A5A5A5"/>
              <w:bottom w:val="single" w:sz="4" w:space="0" w:color="A5A5A5"/>
            </w:tcBorders>
            <w:tcMar>
              <w:left w:w="284" w:type="dxa"/>
            </w:tcMar>
            <w:vAlign w:val="center"/>
          </w:tcPr>
          <w:p w14:paraId="7A914179"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会员</w:t>
            </w:r>
            <w:r>
              <w:rPr>
                <w:rFonts w:ascii="等线" w:eastAsia="等线" w:hAnsi="等线" w:cs="Times New Roman" w:hint="eastAsia"/>
                <w:b/>
                <w:sz w:val="24"/>
              </w:rPr>
              <w:t>单价</w:t>
            </w:r>
            <w:r>
              <w:rPr>
                <w:rFonts w:ascii="等线" w:eastAsia="等线" w:hAnsi="等线" w:cs="Times New Roman"/>
                <w:b/>
                <w:sz w:val="24"/>
              </w:rPr>
              <w:t>(</w:t>
            </w:r>
            <w:r>
              <w:rPr>
                <w:rFonts w:ascii="等线" w:eastAsia="等线" w:hAnsi="等线" w:cs="Times New Roman"/>
                <w:b/>
                <w:sz w:val="24"/>
              </w:rPr>
              <w:t>元</w:t>
            </w:r>
            <w:r>
              <w:rPr>
                <w:rFonts w:ascii="等线" w:eastAsia="等线" w:hAnsi="等线" w:cs="Times New Roman"/>
                <w:b/>
                <w:sz w:val="24"/>
              </w:rPr>
              <w:t>/</w:t>
            </w:r>
            <w:r>
              <w:rPr>
                <w:rFonts w:ascii="等线" w:eastAsia="等线" w:hAnsi="等线" w:cs="Times New Roman"/>
                <w:b/>
                <w:sz w:val="24"/>
              </w:rPr>
              <w:t>年</w:t>
            </w:r>
            <w:r>
              <w:rPr>
                <w:rFonts w:ascii="等线" w:eastAsia="等线" w:hAnsi="等线" w:cs="Times New Roman"/>
                <w:b/>
                <w:sz w:val="24"/>
              </w:rPr>
              <w:t>)</w:t>
            </w:r>
          </w:p>
        </w:tc>
        <w:tc>
          <w:tcPr>
            <w:tcW w:w="1049" w:type="dxa"/>
            <w:tcBorders>
              <w:top w:val="single" w:sz="4" w:space="0" w:color="A5A5A5"/>
              <w:bottom w:val="single" w:sz="4" w:space="0" w:color="A5A5A5"/>
            </w:tcBorders>
            <w:tcMar>
              <w:left w:w="284" w:type="dxa"/>
            </w:tcMar>
            <w:vAlign w:val="center"/>
          </w:tcPr>
          <w:p w14:paraId="3189BC2A" w14:textId="77777777" w:rsidR="002B715D" w:rsidRDefault="00641E60">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0C045ED1" w14:textId="77777777" w:rsidR="002B715D" w:rsidRDefault="00641E60">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1EB63D50" w14:textId="77777777" w:rsidR="002B715D" w:rsidRDefault="00641E60">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505AE12E" w14:textId="77777777" w:rsidR="002B715D" w:rsidRDefault="00641E60">
            <w:pPr>
              <w:adjustRightInd w:val="0"/>
              <w:snapToGrid w:val="0"/>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tcMar>
              <w:left w:w="284" w:type="dxa"/>
            </w:tcMar>
            <w:vAlign w:val="center"/>
          </w:tcPr>
          <w:p w14:paraId="497D879D" w14:textId="77777777" w:rsidR="002B715D" w:rsidRDefault="00641E60">
            <w:pPr>
              <w:adjustRightInd w:val="0"/>
              <w:snapToGrid w:val="0"/>
              <w:rPr>
                <w:rFonts w:ascii="等线" w:eastAsia="等线" w:hAnsi="等线" w:cs="Times New Roman"/>
              </w:rPr>
            </w:pPr>
            <w:r>
              <w:rPr>
                <w:rFonts w:ascii="等线" w:eastAsia="等线" w:hAnsi="等线" w:cs="Times New Roman"/>
              </w:rPr>
              <w:t>20</w:t>
            </w:r>
          </w:p>
        </w:tc>
      </w:tr>
      <w:tr w:rsidR="002B715D" w14:paraId="771352BB" w14:textId="77777777">
        <w:trPr>
          <w:trHeight w:val="567"/>
        </w:trPr>
        <w:tc>
          <w:tcPr>
            <w:tcW w:w="2212" w:type="dxa"/>
            <w:tcBorders>
              <w:top w:val="single" w:sz="4" w:space="0" w:color="A5A5A5"/>
              <w:bottom w:val="single" w:sz="4" w:space="0" w:color="A5A5A5"/>
            </w:tcBorders>
            <w:tcMar>
              <w:left w:w="284" w:type="dxa"/>
            </w:tcMar>
            <w:vAlign w:val="center"/>
          </w:tcPr>
          <w:p w14:paraId="770D3FF9" w14:textId="77777777" w:rsidR="002B715D" w:rsidRDefault="00641E60">
            <w:pPr>
              <w:adjustRightInd w:val="0"/>
              <w:snapToGrid w:val="0"/>
              <w:rPr>
                <w:rFonts w:ascii="等线" w:eastAsia="等线" w:hAnsi="等线" w:cs="Times New Roman"/>
                <w:b/>
                <w:sz w:val="24"/>
              </w:rPr>
            </w:pPr>
            <w:r>
              <w:rPr>
                <w:rFonts w:ascii="等线" w:eastAsia="等线" w:hAnsi="等线" w:cs="Times New Roman"/>
                <w:b/>
                <w:sz w:val="24"/>
              </w:rPr>
              <w:t>广告收入（万元）</w:t>
            </w:r>
          </w:p>
        </w:tc>
        <w:tc>
          <w:tcPr>
            <w:tcW w:w="1049" w:type="dxa"/>
            <w:tcBorders>
              <w:top w:val="single" w:sz="4" w:space="0" w:color="A5A5A5"/>
              <w:bottom w:val="single" w:sz="4" w:space="0" w:color="A5A5A5"/>
            </w:tcBorders>
            <w:tcMar>
              <w:left w:w="284" w:type="dxa"/>
            </w:tcMar>
            <w:vAlign w:val="center"/>
          </w:tcPr>
          <w:p w14:paraId="525C3E26" w14:textId="77777777" w:rsidR="002B715D" w:rsidRDefault="00641E60">
            <w:pPr>
              <w:adjustRightInd w:val="0"/>
              <w:snapToGrid w:val="0"/>
              <w:rPr>
                <w:rFonts w:ascii="等线" w:eastAsia="等线" w:hAnsi="等线" w:cs="Times New Roman"/>
              </w:rPr>
            </w:pPr>
            <w:r>
              <w:rPr>
                <w:rFonts w:ascii="等线" w:eastAsia="等线" w:hAnsi="等线" w:cs="Times New Roman"/>
              </w:rPr>
              <w:t>12</w:t>
            </w:r>
          </w:p>
        </w:tc>
        <w:tc>
          <w:tcPr>
            <w:tcW w:w="1134" w:type="dxa"/>
            <w:tcBorders>
              <w:top w:val="single" w:sz="4" w:space="0" w:color="A5A5A5"/>
              <w:bottom w:val="single" w:sz="4" w:space="0" w:color="A5A5A5"/>
            </w:tcBorders>
            <w:tcMar>
              <w:left w:w="284" w:type="dxa"/>
            </w:tcMar>
            <w:vAlign w:val="center"/>
          </w:tcPr>
          <w:p w14:paraId="37C91A09" w14:textId="77777777" w:rsidR="002B715D" w:rsidRDefault="00641E60">
            <w:pPr>
              <w:adjustRightInd w:val="0"/>
              <w:snapToGrid w:val="0"/>
              <w:rPr>
                <w:rFonts w:ascii="等线" w:eastAsia="等线" w:hAnsi="等线" w:cs="Times New Roman"/>
              </w:rPr>
            </w:pPr>
            <w:r>
              <w:rPr>
                <w:rFonts w:ascii="等线" w:eastAsia="等线" w:hAnsi="等线" w:cs="Times New Roman"/>
              </w:rPr>
              <w:t>60</w:t>
            </w:r>
          </w:p>
        </w:tc>
        <w:tc>
          <w:tcPr>
            <w:tcW w:w="1134" w:type="dxa"/>
            <w:tcBorders>
              <w:top w:val="single" w:sz="4" w:space="0" w:color="A5A5A5"/>
              <w:bottom w:val="single" w:sz="4" w:space="0" w:color="A5A5A5"/>
            </w:tcBorders>
            <w:tcMar>
              <w:left w:w="284" w:type="dxa"/>
            </w:tcMar>
            <w:vAlign w:val="center"/>
          </w:tcPr>
          <w:p w14:paraId="38F8AA21" w14:textId="77777777" w:rsidR="002B715D" w:rsidRDefault="00641E60">
            <w:pPr>
              <w:adjustRightInd w:val="0"/>
              <w:snapToGrid w:val="0"/>
              <w:rPr>
                <w:rFonts w:ascii="等线" w:eastAsia="等线" w:hAnsi="等线" w:cs="Times New Roman"/>
              </w:rPr>
            </w:pPr>
            <w:r>
              <w:rPr>
                <w:rFonts w:ascii="等线" w:eastAsia="等线" w:hAnsi="等线" w:cs="Times New Roman"/>
              </w:rPr>
              <w:t>120</w:t>
            </w:r>
          </w:p>
        </w:tc>
        <w:tc>
          <w:tcPr>
            <w:tcW w:w="1134" w:type="dxa"/>
            <w:tcBorders>
              <w:top w:val="single" w:sz="4" w:space="0" w:color="A5A5A5"/>
              <w:bottom w:val="single" w:sz="4" w:space="0" w:color="A5A5A5"/>
            </w:tcBorders>
            <w:tcMar>
              <w:left w:w="284" w:type="dxa"/>
            </w:tcMar>
            <w:vAlign w:val="center"/>
          </w:tcPr>
          <w:p w14:paraId="36A38C2E" w14:textId="77777777" w:rsidR="002B715D" w:rsidRDefault="00641E60">
            <w:pPr>
              <w:adjustRightInd w:val="0"/>
              <w:snapToGrid w:val="0"/>
              <w:rPr>
                <w:rFonts w:ascii="等线" w:eastAsia="等线" w:hAnsi="等线" w:cs="Times New Roman"/>
              </w:rPr>
            </w:pPr>
            <w:r>
              <w:rPr>
                <w:rFonts w:ascii="等线" w:eastAsia="等线" w:hAnsi="等线" w:cs="Times New Roman"/>
              </w:rPr>
              <w:t>240</w:t>
            </w:r>
          </w:p>
        </w:tc>
        <w:tc>
          <w:tcPr>
            <w:tcW w:w="1134" w:type="dxa"/>
            <w:tcBorders>
              <w:top w:val="single" w:sz="4" w:space="0" w:color="A5A5A5"/>
              <w:bottom w:val="single" w:sz="4" w:space="0" w:color="A5A5A5"/>
            </w:tcBorders>
            <w:tcMar>
              <w:left w:w="284" w:type="dxa"/>
            </w:tcMar>
            <w:vAlign w:val="center"/>
          </w:tcPr>
          <w:p w14:paraId="3B459289" w14:textId="77777777" w:rsidR="002B715D" w:rsidRDefault="00641E60">
            <w:pPr>
              <w:adjustRightInd w:val="0"/>
              <w:snapToGrid w:val="0"/>
              <w:rPr>
                <w:rFonts w:ascii="等线" w:eastAsia="等线" w:hAnsi="等线" w:cs="Times New Roman"/>
              </w:rPr>
            </w:pPr>
            <w:r>
              <w:rPr>
                <w:rFonts w:ascii="等线" w:eastAsia="等线" w:hAnsi="等线" w:cs="Times New Roman"/>
              </w:rPr>
              <w:t>480</w:t>
            </w:r>
          </w:p>
        </w:tc>
      </w:tr>
      <w:tr w:rsidR="002B715D" w14:paraId="25CE08F4" w14:textId="77777777">
        <w:trPr>
          <w:trHeight w:val="567"/>
        </w:trPr>
        <w:tc>
          <w:tcPr>
            <w:tcW w:w="2212" w:type="dxa"/>
            <w:tcBorders>
              <w:top w:val="single" w:sz="4" w:space="0" w:color="A5A5A5"/>
            </w:tcBorders>
            <w:tcMar>
              <w:left w:w="284" w:type="dxa"/>
            </w:tcMar>
            <w:vAlign w:val="center"/>
          </w:tcPr>
          <w:p w14:paraId="3B59BC48" w14:textId="77777777" w:rsidR="002B715D" w:rsidRDefault="00641E60">
            <w:pPr>
              <w:adjustRightInd w:val="0"/>
              <w:snapToGrid w:val="0"/>
              <w:rPr>
                <w:rFonts w:ascii="等线" w:eastAsia="等线" w:hAnsi="等线" w:cs="Times New Roman"/>
                <w:b/>
                <w:sz w:val="24"/>
              </w:rPr>
            </w:pPr>
            <w:r>
              <w:rPr>
                <w:rFonts w:ascii="等线" w:eastAsia="等线" w:hAnsi="等线" w:cs="Times New Roman" w:hint="eastAsia"/>
                <w:b/>
                <w:sz w:val="24"/>
              </w:rPr>
              <w:t>营业收入</w:t>
            </w:r>
            <w:r>
              <w:rPr>
                <w:rFonts w:ascii="等线" w:eastAsia="等线" w:hAnsi="等线" w:cs="Times New Roman"/>
                <w:b/>
                <w:sz w:val="24"/>
              </w:rPr>
              <w:t>(</w:t>
            </w:r>
            <w:r>
              <w:rPr>
                <w:rFonts w:ascii="等线" w:eastAsia="等线" w:hAnsi="等线" w:cs="Times New Roman"/>
                <w:b/>
                <w:sz w:val="24"/>
              </w:rPr>
              <w:t>万元</w:t>
            </w:r>
            <w:r>
              <w:rPr>
                <w:rFonts w:ascii="等线" w:eastAsia="等线" w:hAnsi="等线" w:cs="Times New Roman"/>
                <w:b/>
                <w:sz w:val="24"/>
              </w:rPr>
              <w:t>)</w:t>
            </w:r>
          </w:p>
        </w:tc>
        <w:tc>
          <w:tcPr>
            <w:tcW w:w="1049" w:type="dxa"/>
            <w:tcBorders>
              <w:top w:val="single" w:sz="4" w:space="0" w:color="A5A5A5"/>
            </w:tcBorders>
            <w:tcMar>
              <w:left w:w="284" w:type="dxa"/>
            </w:tcMar>
            <w:vAlign w:val="center"/>
          </w:tcPr>
          <w:p w14:paraId="7C98E2CE" w14:textId="77777777" w:rsidR="002B715D" w:rsidRDefault="00641E60">
            <w:pPr>
              <w:adjustRightInd w:val="0"/>
              <w:snapToGrid w:val="0"/>
              <w:rPr>
                <w:rFonts w:ascii="等线" w:eastAsia="等线" w:hAnsi="等线" w:cs="Times New Roman"/>
              </w:rPr>
            </w:pPr>
            <w:r>
              <w:rPr>
                <w:rFonts w:ascii="等线" w:eastAsia="等线" w:hAnsi="等线" w:cs="Times New Roman"/>
              </w:rPr>
              <w:t>32</w:t>
            </w:r>
          </w:p>
        </w:tc>
        <w:tc>
          <w:tcPr>
            <w:tcW w:w="1134" w:type="dxa"/>
            <w:tcBorders>
              <w:top w:val="single" w:sz="4" w:space="0" w:color="A5A5A5"/>
            </w:tcBorders>
            <w:tcMar>
              <w:left w:w="284" w:type="dxa"/>
            </w:tcMar>
            <w:vAlign w:val="center"/>
          </w:tcPr>
          <w:p w14:paraId="1041F213" w14:textId="77777777" w:rsidR="002B715D" w:rsidRDefault="00641E60">
            <w:pPr>
              <w:adjustRightInd w:val="0"/>
              <w:snapToGrid w:val="0"/>
              <w:rPr>
                <w:rFonts w:ascii="等线" w:eastAsia="等线" w:hAnsi="等线" w:cs="Times New Roman"/>
              </w:rPr>
            </w:pPr>
            <w:r>
              <w:rPr>
                <w:rFonts w:ascii="等线" w:eastAsia="等线" w:hAnsi="等线" w:cs="Times New Roman"/>
              </w:rPr>
              <w:t>160</w:t>
            </w:r>
          </w:p>
        </w:tc>
        <w:tc>
          <w:tcPr>
            <w:tcW w:w="1134" w:type="dxa"/>
            <w:tcBorders>
              <w:top w:val="single" w:sz="4" w:space="0" w:color="A5A5A5"/>
            </w:tcBorders>
            <w:tcMar>
              <w:left w:w="284" w:type="dxa"/>
            </w:tcMar>
            <w:vAlign w:val="center"/>
          </w:tcPr>
          <w:p w14:paraId="4CF0727B" w14:textId="77777777" w:rsidR="002B715D" w:rsidRDefault="00641E60">
            <w:pPr>
              <w:adjustRightInd w:val="0"/>
              <w:snapToGrid w:val="0"/>
              <w:rPr>
                <w:rFonts w:ascii="等线" w:eastAsia="等线" w:hAnsi="等线" w:cs="Times New Roman"/>
              </w:rPr>
            </w:pPr>
            <w:r>
              <w:rPr>
                <w:rFonts w:ascii="等线" w:eastAsia="等线" w:hAnsi="等线" w:cs="Times New Roman"/>
              </w:rPr>
              <w:t>320</w:t>
            </w:r>
          </w:p>
        </w:tc>
        <w:tc>
          <w:tcPr>
            <w:tcW w:w="1134" w:type="dxa"/>
            <w:tcBorders>
              <w:top w:val="single" w:sz="4" w:space="0" w:color="A5A5A5"/>
            </w:tcBorders>
            <w:tcMar>
              <w:left w:w="284" w:type="dxa"/>
            </w:tcMar>
            <w:vAlign w:val="center"/>
          </w:tcPr>
          <w:p w14:paraId="3F64BFA3" w14:textId="77777777" w:rsidR="002B715D" w:rsidRDefault="00641E60">
            <w:pPr>
              <w:adjustRightInd w:val="0"/>
              <w:snapToGrid w:val="0"/>
              <w:rPr>
                <w:rFonts w:ascii="等线" w:eastAsia="等线" w:hAnsi="等线" w:cs="Times New Roman"/>
              </w:rPr>
            </w:pPr>
            <w:r>
              <w:rPr>
                <w:rFonts w:ascii="等线" w:eastAsia="等线" w:hAnsi="等线" w:cs="Times New Roman"/>
              </w:rPr>
              <w:t>640</w:t>
            </w:r>
          </w:p>
        </w:tc>
        <w:tc>
          <w:tcPr>
            <w:tcW w:w="1134" w:type="dxa"/>
            <w:tcBorders>
              <w:top w:val="single" w:sz="4" w:space="0" w:color="A5A5A5"/>
            </w:tcBorders>
            <w:tcMar>
              <w:left w:w="284" w:type="dxa"/>
            </w:tcMar>
            <w:vAlign w:val="center"/>
          </w:tcPr>
          <w:p w14:paraId="171899B9" w14:textId="77777777" w:rsidR="002B715D" w:rsidRDefault="00641E60">
            <w:pPr>
              <w:adjustRightInd w:val="0"/>
              <w:snapToGrid w:val="0"/>
              <w:rPr>
                <w:rFonts w:ascii="等线" w:eastAsia="等线" w:hAnsi="等线" w:cs="Times New Roman"/>
              </w:rPr>
            </w:pPr>
            <w:r>
              <w:rPr>
                <w:rFonts w:ascii="等线" w:eastAsia="等线" w:hAnsi="等线" w:cs="Times New Roman"/>
              </w:rPr>
              <w:t>1280</w:t>
            </w:r>
          </w:p>
        </w:tc>
      </w:tr>
    </w:tbl>
    <w:p w14:paraId="6C3A3BB3" w14:textId="77777777" w:rsidR="002B715D" w:rsidRDefault="002B715D">
      <w:pPr>
        <w:autoSpaceDE w:val="0"/>
        <w:autoSpaceDN w:val="0"/>
        <w:spacing w:before="42"/>
        <w:jc w:val="left"/>
        <w:outlineLvl w:val="1"/>
        <w:rPr>
          <w:rFonts w:ascii="仿宋" w:eastAsia="仿宋" w:hAnsi="仿宋" w:cs="仿宋"/>
          <w:sz w:val="28"/>
          <w:szCs w:val="28"/>
        </w:rPr>
      </w:pPr>
    </w:p>
    <w:p w14:paraId="111131AC" w14:textId="77777777" w:rsidR="002B715D" w:rsidRDefault="00641E60">
      <w:pPr>
        <w:autoSpaceDE w:val="0"/>
        <w:autoSpaceDN w:val="0"/>
        <w:spacing w:before="42"/>
        <w:jc w:val="left"/>
        <w:outlineLvl w:val="1"/>
        <w:rPr>
          <w:rFonts w:ascii="仿宋" w:eastAsia="仿宋" w:hAnsi="仿宋" w:cs="仿宋"/>
          <w:sz w:val="28"/>
          <w:szCs w:val="28"/>
          <w:lang w:bidi="zh-CN"/>
        </w:rPr>
      </w:pPr>
      <w:r>
        <w:rPr>
          <w:rFonts w:ascii="仿宋" w:eastAsia="仿宋" w:hAnsi="仿宋" w:cs="仿宋" w:hint="eastAsia"/>
          <w:sz w:val="28"/>
          <w:szCs w:val="28"/>
          <w:lang w:bidi="zh-CN"/>
        </w:rPr>
        <w:t>注：本数据基于</w:t>
      </w:r>
      <w:r>
        <w:rPr>
          <w:rFonts w:ascii="仿宋" w:eastAsia="仿宋" w:hAnsi="仿宋" w:cs="仿宋"/>
          <w:sz w:val="28"/>
          <w:szCs w:val="28"/>
          <w:lang w:bidi="zh-CN"/>
        </w:rPr>
        <w:t>我国大学生（包括全日制本科生、研究生、博士生）</w:t>
      </w:r>
      <w:r>
        <w:rPr>
          <w:rFonts w:ascii="仿宋" w:eastAsia="仿宋" w:hAnsi="仿宋" w:cs="仿宋"/>
          <w:sz w:val="28"/>
          <w:szCs w:val="28"/>
          <w:lang w:bidi="zh-CN"/>
        </w:rPr>
        <w:br/>
      </w:r>
      <w:r>
        <w:rPr>
          <w:rFonts w:ascii="仿宋" w:eastAsia="仿宋" w:hAnsi="仿宋" w:cs="仿宋"/>
          <w:sz w:val="28"/>
          <w:szCs w:val="28"/>
          <w:lang w:bidi="zh-CN"/>
        </w:rPr>
        <w:t>人数为</w:t>
      </w:r>
      <w:r>
        <w:rPr>
          <w:rFonts w:ascii="仿宋" w:eastAsia="仿宋" w:hAnsi="仿宋" w:cs="仿宋"/>
          <w:sz w:val="28"/>
          <w:szCs w:val="28"/>
          <w:lang w:bidi="zh-CN"/>
        </w:rPr>
        <w:t>4000</w:t>
      </w:r>
      <w:r>
        <w:rPr>
          <w:rFonts w:ascii="仿宋" w:eastAsia="仿宋" w:hAnsi="仿宋" w:cs="仿宋"/>
          <w:sz w:val="28"/>
          <w:szCs w:val="28"/>
          <w:lang w:bidi="zh-CN"/>
        </w:rPr>
        <w:t>万人，本平台在五年内市场占有率达到</w:t>
      </w:r>
      <w:r>
        <w:rPr>
          <w:rFonts w:ascii="仿宋" w:eastAsia="仿宋" w:hAnsi="仿宋" w:cs="仿宋"/>
          <w:sz w:val="28"/>
          <w:szCs w:val="28"/>
          <w:lang w:bidi="zh-CN"/>
        </w:rPr>
        <w:t>10%</w:t>
      </w:r>
      <w:r>
        <w:rPr>
          <w:rFonts w:ascii="仿宋" w:eastAsia="仿宋" w:hAnsi="仿宋" w:cs="仿宋"/>
          <w:sz w:val="28"/>
          <w:szCs w:val="28"/>
          <w:lang w:bidi="zh-CN"/>
        </w:rPr>
        <w:t>计算。在使用本平台的用户中开启会员的比例为</w:t>
      </w:r>
      <w:r>
        <w:rPr>
          <w:rFonts w:ascii="仿宋" w:eastAsia="仿宋" w:hAnsi="仿宋" w:cs="仿宋"/>
          <w:sz w:val="28"/>
          <w:szCs w:val="28"/>
          <w:lang w:bidi="zh-CN"/>
        </w:rPr>
        <w:t>10%</w:t>
      </w:r>
      <w:r>
        <w:rPr>
          <w:rFonts w:ascii="仿宋" w:eastAsia="仿宋" w:hAnsi="仿宋" w:cs="仿宋"/>
          <w:sz w:val="28"/>
          <w:szCs w:val="28"/>
          <w:lang w:bidi="zh-CN"/>
        </w:rPr>
        <w:t>。广告收入按照：月收入</w:t>
      </w:r>
      <w:r>
        <w:rPr>
          <w:rFonts w:ascii="仿宋" w:eastAsia="仿宋" w:hAnsi="仿宋" w:cs="仿宋"/>
          <w:sz w:val="28"/>
          <w:szCs w:val="28"/>
          <w:lang w:bidi="zh-CN"/>
        </w:rPr>
        <w:t>=</w:t>
      </w:r>
      <w:r>
        <w:rPr>
          <w:rFonts w:ascii="仿宋" w:eastAsia="仿宋" w:hAnsi="仿宋" w:cs="仿宋"/>
          <w:sz w:val="28"/>
          <w:szCs w:val="28"/>
          <w:lang w:bidi="zh-CN"/>
        </w:rPr>
        <w:t>活跃用户</w:t>
      </w:r>
      <w:r>
        <w:rPr>
          <w:rFonts w:ascii="仿宋" w:eastAsia="仿宋" w:hAnsi="仿宋" w:cs="仿宋"/>
          <w:sz w:val="28"/>
          <w:szCs w:val="28"/>
          <w:lang w:bidi="zh-CN"/>
        </w:rPr>
        <w:t xml:space="preserve">/10 </w:t>
      </w:r>
      <w:r>
        <w:rPr>
          <w:rFonts w:ascii="仿宋" w:eastAsia="仿宋" w:hAnsi="仿宋" w:cs="仿宋"/>
          <w:sz w:val="28"/>
          <w:szCs w:val="28"/>
          <w:lang w:bidi="zh-CN"/>
        </w:rPr>
        <w:t>计算。</w:t>
      </w:r>
    </w:p>
    <w:p w14:paraId="5BAB5FD6" w14:textId="77777777" w:rsidR="002B715D" w:rsidRDefault="002B715D">
      <w:pPr>
        <w:autoSpaceDE w:val="0"/>
        <w:autoSpaceDN w:val="0"/>
        <w:spacing w:before="42"/>
        <w:jc w:val="left"/>
        <w:outlineLvl w:val="1"/>
        <w:rPr>
          <w:rFonts w:ascii="仿宋" w:eastAsia="仿宋" w:hAnsi="仿宋" w:cs="仿宋"/>
          <w:sz w:val="28"/>
          <w:szCs w:val="28"/>
          <w:lang w:bidi="zh-CN"/>
        </w:rPr>
      </w:pPr>
    </w:p>
    <w:p w14:paraId="5888721A" w14:textId="77777777" w:rsidR="002B715D" w:rsidRDefault="002B715D">
      <w:pPr>
        <w:autoSpaceDE w:val="0"/>
        <w:autoSpaceDN w:val="0"/>
        <w:spacing w:before="42"/>
        <w:jc w:val="left"/>
        <w:outlineLvl w:val="1"/>
        <w:rPr>
          <w:rFonts w:ascii="仿宋" w:eastAsia="仿宋" w:hAnsi="仿宋" w:cs="仿宋"/>
          <w:sz w:val="28"/>
          <w:szCs w:val="28"/>
          <w:lang w:bidi="zh-CN"/>
        </w:rPr>
      </w:pPr>
    </w:p>
    <w:p w14:paraId="058E35BA"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lastRenderedPageBreak/>
        <w:t xml:space="preserve">8.3 </w:t>
      </w:r>
      <w:r>
        <w:rPr>
          <w:rFonts w:ascii="仿宋" w:eastAsia="仿宋" w:hAnsi="仿宋" w:cs="仿宋" w:hint="eastAsia"/>
          <w:b/>
          <w:bCs/>
          <w:sz w:val="28"/>
          <w:szCs w:val="28"/>
          <w:lang w:val="es-ES"/>
        </w:rPr>
        <w:t>成本费用预算</w:t>
      </w:r>
      <w:r>
        <w:rPr>
          <w:rFonts w:ascii="仿宋" w:eastAsia="仿宋" w:hAnsi="仿宋" w:cs="仿宋" w:hint="eastAsia"/>
          <w:b/>
          <w:bCs/>
          <w:sz w:val="28"/>
          <w:szCs w:val="28"/>
          <w:lang w:val="es-ES"/>
        </w:rPr>
        <w:t xml:space="preserve"> </w:t>
      </w:r>
    </w:p>
    <w:p w14:paraId="3BAFD1B9" w14:textId="77777777" w:rsidR="002B715D" w:rsidRDefault="00641E60">
      <w:pPr>
        <w:autoSpaceDE w:val="0"/>
        <w:autoSpaceDN w:val="0"/>
        <w:spacing w:before="42"/>
        <w:jc w:val="center"/>
        <w:outlineLvl w:val="1"/>
        <w:rPr>
          <w:rFonts w:ascii="仿宋" w:eastAsia="仿宋" w:hAnsi="仿宋" w:cs="仿宋"/>
          <w:sz w:val="28"/>
          <w:szCs w:val="28"/>
          <w:lang w:bidi="zh-CN"/>
        </w:rPr>
      </w:pPr>
      <w:r>
        <w:rPr>
          <w:rFonts w:ascii="仿宋" w:eastAsia="仿宋" w:hAnsi="仿宋" w:cs="仿宋" w:hint="eastAsia"/>
          <w:sz w:val="28"/>
          <w:szCs w:val="28"/>
        </w:rPr>
        <w:t>2</w:t>
      </w:r>
      <w:r>
        <w:rPr>
          <w:rFonts w:ascii="仿宋" w:eastAsia="仿宋" w:hAnsi="仿宋" w:cs="仿宋" w:hint="eastAsia"/>
          <w:sz w:val="28"/>
          <w:szCs w:val="28"/>
          <w:lang w:bidi="zh-CN"/>
        </w:rPr>
        <w:t>018-2022</w:t>
      </w:r>
      <w:r>
        <w:rPr>
          <w:rFonts w:ascii="仿宋" w:eastAsia="仿宋" w:hAnsi="仿宋" w:cs="仿宋" w:hint="eastAsia"/>
          <w:sz w:val="28"/>
          <w:szCs w:val="28"/>
          <w:lang w:bidi="zh-CN"/>
        </w:rPr>
        <w:t>年公司成本费用预算表</w:t>
      </w:r>
      <w:r>
        <w:rPr>
          <w:rFonts w:ascii="仿宋" w:eastAsia="仿宋" w:hAnsi="仿宋" w:cs="仿宋" w:hint="eastAsia"/>
          <w:sz w:val="28"/>
          <w:szCs w:val="28"/>
          <w:lang w:bidi="zh-CN"/>
        </w:rPr>
        <w:t>(</w:t>
      </w:r>
      <w:r>
        <w:rPr>
          <w:rFonts w:ascii="仿宋" w:eastAsia="仿宋" w:hAnsi="仿宋" w:cs="仿宋" w:hint="eastAsia"/>
          <w:sz w:val="28"/>
          <w:szCs w:val="28"/>
          <w:lang w:bidi="zh-CN"/>
        </w:rPr>
        <w:t>单位</w:t>
      </w:r>
      <w:r>
        <w:rPr>
          <w:rFonts w:ascii="仿宋" w:eastAsia="仿宋" w:hAnsi="仿宋" w:cs="仿宋" w:hint="eastAsia"/>
          <w:sz w:val="28"/>
          <w:szCs w:val="28"/>
          <w:lang w:bidi="zh-CN"/>
        </w:rPr>
        <w:t>:</w:t>
      </w:r>
      <w:r>
        <w:rPr>
          <w:rFonts w:ascii="仿宋" w:eastAsia="仿宋" w:hAnsi="仿宋" w:cs="仿宋" w:hint="eastAsia"/>
          <w:sz w:val="28"/>
          <w:szCs w:val="28"/>
          <w:lang w:bidi="zh-CN"/>
        </w:rPr>
        <w:t>万元</w:t>
      </w:r>
      <w:r>
        <w:rPr>
          <w:rFonts w:ascii="仿宋" w:eastAsia="仿宋" w:hAnsi="仿宋" w:cs="仿宋" w:hint="eastAsia"/>
          <w:sz w:val="28"/>
          <w:szCs w:val="28"/>
          <w:lang w:bidi="zh-CN"/>
        </w:rPr>
        <w:t>)</w:t>
      </w:r>
    </w:p>
    <w:tbl>
      <w:tblPr>
        <w:tblpPr w:leftFromText="180" w:rightFromText="180" w:vertAnchor="text" w:horzAnchor="page" w:tblpX="2068" w:tblpY="599"/>
        <w:tblOverlap w:val="never"/>
        <w:tblW w:w="8587" w:type="dxa"/>
        <w:tblLayout w:type="fixed"/>
        <w:tblCellMar>
          <w:left w:w="10" w:type="dxa"/>
          <w:right w:w="10" w:type="dxa"/>
        </w:tblCellMar>
        <w:tblLook w:val="04A0" w:firstRow="1" w:lastRow="0" w:firstColumn="1" w:lastColumn="0" w:noHBand="0" w:noVBand="1"/>
      </w:tblPr>
      <w:tblGrid>
        <w:gridCol w:w="1472"/>
        <w:gridCol w:w="1134"/>
        <w:gridCol w:w="1134"/>
        <w:gridCol w:w="1134"/>
        <w:gridCol w:w="1134"/>
        <w:gridCol w:w="1134"/>
        <w:gridCol w:w="1445"/>
      </w:tblGrid>
      <w:tr w:rsidR="002B715D" w14:paraId="79BBD620" w14:textId="77777777">
        <w:trPr>
          <w:trHeight w:val="567"/>
        </w:trPr>
        <w:tc>
          <w:tcPr>
            <w:tcW w:w="1472" w:type="dxa"/>
            <w:tcBorders>
              <w:bottom w:val="single" w:sz="12" w:space="0" w:color="A5A5A5"/>
            </w:tcBorders>
            <w:shd w:val="clear" w:color="auto" w:fill="FFFFFF"/>
            <w:tcMar>
              <w:top w:w="20" w:type="dxa"/>
              <w:left w:w="284" w:type="dxa"/>
              <w:bottom w:w="20" w:type="dxa"/>
              <w:right w:w="20" w:type="dxa"/>
            </w:tcMar>
            <w:vAlign w:val="center"/>
          </w:tcPr>
          <w:p w14:paraId="630D860A" w14:textId="77777777" w:rsidR="002B715D" w:rsidRDefault="002B715D">
            <w:pPr>
              <w:spacing w:before="45"/>
              <w:ind w:left="11"/>
              <w:jc w:val="left"/>
              <w:rPr>
                <w:rFonts w:ascii="等线" w:eastAsia="等线" w:hAnsi="等线" w:cs="华文仿宋"/>
                <w:b/>
                <w:sz w:val="22"/>
                <w:lang w:bidi="zh-CN"/>
              </w:rPr>
            </w:pP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18DC13B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2020</w:t>
            </w: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4DEC098C"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2021</w:t>
            </w: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73372C0E"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2022</w:t>
            </w:r>
          </w:p>
        </w:tc>
        <w:tc>
          <w:tcPr>
            <w:tcW w:w="1134" w:type="dxa"/>
            <w:tcBorders>
              <w:left w:val="nil"/>
              <w:bottom w:val="single" w:sz="12" w:space="0" w:color="A5A5A5"/>
            </w:tcBorders>
            <w:shd w:val="clear" w:color="auto" w:fill="FFFFFF"/>
            <w:tcMar>
              <w:top w:w="20" w:type="dxa"/>
              <w:left w:w="284" w:type="dxa"/>
              <w:bottom w:w="20" w:type="dxa"/>
              <w:right w:w="20" w:type="dxa"/>
            </w:tcMar>
            <w:vAlign w:val="center"/>
          </w:tcPr>
          <w:p w14:paraId="26A1FA04"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2023</w:t>
            </w:r>
          </w:p>
        </w:tc>
        <w:tc>
          <w:tcPr>
            <w:tcW w:w="1134" w:type="dxa"/>
            <w:tcBorders>
              <w:bottom w:val="single" w:sz="12" w:space="0" w:color="A5A5A5"/>
            </w:tcBorders>
            <w:shd w:val="clear" w:color="auto" w:fill="FFFFFF"/>
            <w:tcMar>
              <w:top w:w="20" w:type="dxa"/>
              <w:left w:w="284" w:type="dxa"/>
              <w:bottom w:w="20" w:type="dxa"/>
              <w:right w:w="20" w:type="dxa"/>
            </w:tcMar>
            <w:vAlign w:val="center"/>
          </w:tcPr>
          <w:p w14:paraId="2F0138B5"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2024</w:t>
            </w:r>
          </w:p>
        </w:tc>
        <w:tc>
          <w:tcPr>
            <w:tcW w:w="1445" w:type="dxa"/>
            <w:tcBorders>
              <w:bottom w:val="single" w:sz="12" w:space="0" w:color="A5A5A5"/>
            </w:tcBorders>
            <w:shd w:val="clear" w:color="auto" w:fill="FFFFFF"/>
            <w:tcMar>
              <w:top w:w="20" w:type="dxa"/>
              <w:left w:w="284" w:type="dxa"/>
              <w:bottom w:w="20" w:type="dxa"/>
              <w:right w:w="20" w:type="dxa"/>
            </w:tcMar>
            <w:vAlign w:val="center"/>
          </w:tcPr>
          <w:p w14:paraId="5CE935A5"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2025</w:t>
            </w:r>
          </w:p>
        </w:tc>
      </w:tr>
      <w:tr w:rsidR="002B715D" w14:paraId="5FFECDBC" w14:textId="77777777">
        <w:trPr>
          <w:trHeight w:val="567"/>
        </w:trPr>
        <w:tc>
          <w:tcPr>
            <w:tcW w:w="147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36128C0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研发成本</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0091B7F1"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14A4727"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998A29F" w14:textId="77777777" w:rsidR="002B715D" w:rsidRDefault="00641E60">
            <w:pPr>
              <w:rPr>
                <w:rFonts w:ascii="等线" w:eastAsia="等线" w:hAnsi="等线" w:cs="Times New Roman"/>
              </w:rPr>
            </w:pPr>
            <w:r>
              <w:rPr>
                <w:rFonts w:ascii="等线" w:eastAsia="等线" w:hAnsi="等线" w:cs="Times New Roman"/>
              </w:rPr>
              <w:t>100</w:t>
            </w:r>
          </w:p>
        </w:tc>
        <w:tc>
          <w:tcPr>
            <w:tcW w:w="1134" w:type="dxa"/>
            <w:tcBorders>
              <w:top w:val="single" w:sz="12" w:space="0" w:color="A5A5A5"/>
              <w:left w:val="nil"/>
              <w:bottom w:val="single" w:sz="4" w:space="0" w:color="A5A5A5"/>
            </w:tcBorders>
            <w:shd w:val="clear" w:color="auto" w:fill="FFFFFF"/>
            <w:tcMar>
              <w:top w:w="20" w:type="dxa"/>
              <w:left w:w="284" w:type="dxa"/>
              <w:bottom w:w="20" w:type="dxa"/>
              <w:right w:w="20" w:type="dxa"/>
            </w:tcMar>
            <w:vAlign w:val="center"/>
          </w:tcPr>
          <w:p w14:paraId="7FA39216" w14:textId="77777777" w:rsidR="002B715D" w:rsidRDefault="00641E60">
            <w:pPr>
              <w:rPr>
                <w:rFonts w:ascii="等线" w:eastAsia="等线" w:hAnsi="等线" w:cs="Times New Roman"/>
              </w:rPr>
            </w:pPr>
            <w:r>
              <w:rPr>
                <w:rFonts w:ascii="等线" w:eastAsia="等线" w:hAnsi="等线" w:cs="Times New Roman"/>
              </w:rPr>
              <w:t>100</w:t>
            </w:r>
          </w:p>
        </w:tc>
        <w:tc>
          <w:tcPr>
            <w:tcW w:w="113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1285E83" w14:textId="77777777" w:rsidR="002B715D" w:rsidRDefault="00641E60">
            <w:pPr>
              <w:rPr>
                <w:rFonts w:ascii="等线" w:eastAsia="等线" w:hAnsi="等线" w:cs="Times New Roman"/>
              </w:rPr>
            </w:pPr>
            <w:r>
              <w:rPr>
                <w:rFonts w:ascii="等线" w:eastAsia="等线" w:hAnsi="等线" w:cs="Times New Roman"/>
              </w:rPr>
              <w:t>200</w:t>
            </w:r>
          </w:p>
        </w:tc>
        <w:tc>
          <w:tcPr>
            <w:tcW w:w="1445"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4BE9FA1" w14:textId="77777777" w:rsidR="002B715D" w:rsidRDefault="00641E60">
            <w:pPr>
              <w:rPr>
                <w:rFonts w:ascii="等线" w:eastAsia="等线" w:hAnsi="等线" w:cs="Times New Roman"/>
              </w:rPr>
            </w:pPr>
            <w:r>
              <w:rPr>
                <w:rFonts w:ascii="等线" w:eastAsia="等线" w:hAnsi="等线" w:cs="Times New Roman"/>
              </w:rPr>
              <w:t>200</w:t>
            </w:r>
          </w:p>
        </w:tc>
      </w:tr>
      <w:tr w:rsidR="002B715D" w14:paraId="0D6B887F" w14:textId="77777777">
        <w:trPr>
          <w:trHeight w:val="567"/>
        </w:trPr>
        <w:tc>
          <w:tcPr>
            <w:tcW w:w="147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4D2794DD"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生产成本</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0286CDE3"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08952AA6" w14:textId="77777777" w:rsidR="002B715D" w:rsidRDefault="00641E60">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5D91EA16" w14:textId="77777777" w:rsidR="002B715D" w:rsidRDefault="00641E60">
            <w:pPr>
              <w:rPr>
                <w:rFonts w:ascii="等线" w:eastAsia="等线" w:hAnsi="等线" w:cs="Times New Roman"/>
              </w:rPr>
            </w:pPr>
            <w:r>
              <w:rPr>
                <w:rFonts w:ascii="等线" w:eastAsia="等线" w:hAnsi="等线" w:cs="Times New Roman"/>
              </w:rPr>
              <w:t>30</w:t>
            </w:r>
          </w:p>
        </w:tc>
        <w:tc>
          <w:tcPr>
            <w:tcW w:w="1134" w:type="dxa"/>
            <w:tcBorders>
              <w:top w:val="single" w:sz="4" w:space="0" w:color="A5A5A5"/>
              <w:left w:val="nil"/>
              <w:bottom w:val="single" w:sz="4" w:space="0" w:color="A5A5A5"/>
            </w:tcBorders>
            <w:shd w:val="clear" w:color="auto" w:fill="FFFFFF"/>
            <w:tcMar>
              <w:top w:w="20" w:type="dxa"/>
              <w:left w:w="284" w:type="dxa"/>
              <w:bottom w:w="20" w:type="dxa"/>
              <w:right w:w="20" w:type="dxa"/>
            </w:tcMar>
            <w:vAlign w:val="center"/>
          </w:tcPr>
          <w:p w14:paraId="41CE3F46" w14:textId="77777777" w:rsidR="002B715D" w:rsidRDefault="00641E60">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205E4390" w14:textId="77777777" w:rsidR="002B715D" w:rsidRDefault="00641E60">
            <w:pPr>
              <w:rPr>
                <w:rFonts w:ascii="等线" w:eastAsia="等线" w:hAnsi="等线" w:cs="Times New Roman"/>
              </w:rPr>
            </w:pPr>
            <w:r>
              <w:rPr>
                <w:rFonts w:ascii="等线" w:eastAsia="等线" w:hAnsi="等线" w:cs="Times New Roman"/>
              </w:rPr>
              <w:t>50</w:t>
            </w:r>
          </w:p>
        </w:tc>
        <w:tc>
          <w:tcPr>
            <w:tcW w:w="1445"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5B52AAB3" w14:textId="77777777" w:rsidR="002B715D" w:rsidRDefault="00641E60">
            <w:pPr>
              <w:rPr>
                <w:rFonts w:ascii="等线" w:eastAsia="等线" w:hAnsi="等线" w:cs="Times New Roman"/>
              </w:rPr>
            </w:pPr>
            <w:r>
              <w:rPr>
                <w:rFonts w:ascii="等线" w:eastAsia="等线" w:hAnsi="等线" w:cs="Times New Roman"/>
              </w:rPr>
              <w:t>60</w:t>
            </w:r>
          </w:p>
        </w:tc>
      </w:tr>
      <w:tr w:rsidR="002B715D" w14:paraId="45D60FCE" w14:textId="77777777">
        <w:trPr>
          <w:trHeight w:val="567"/>
        </w:trPr>
        <w:tc>
          <w:tcPr>
            <w:tcW w:w="147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7160201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b/>
                <w:sz w:val="24"/>
                <w:lang w:bidi="zh-CN"/>
              </w:rPr>
              <w:t>推广</w:t>
            </w:r>
            <w:r>
              <w:rPr>
                <w:rFonts w:ascii="等线" w:eastAsia="等线" w:hAnsi="等线" w:cs="华文仿宋" w:hint="eastAsia"/>
                <w:b/>
                <w:sz w:val="24"/>
                <w:lang w:bidi="zh-CN"/>
              </w:rPr>
              <w:t>费用</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0FBBF5CA"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38D0FB5C" w14:textId="77777777" w:rsidR="002B715D" w:rsidRDefault="00641E60">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4447BC02" w14:textId="77777777" w:rsidR="002B715D" w:rsidRDefault="00641E60">
            <w:pPr>
              <w:tabs>
                <w:tab w:val="left" w:pos="338"/>
              </w:tabs>
              <w:rPr>
                <w:rFonts w:ascii="等线" w:eastAsia="等线" w:hAnsi="等线" w:cs="Times New Roman"/>
              </w:rPr>
            </w:pPr>
            <w:r>
              <w:rPr>
                <w:rFonts w:ascii="等线" w:eastAsia="等线" w:hAnsi="等线" w:cs="Times New Roman"/>
              </w:rPr>
              <w:t>30</w:t>
            </w:r>
          </w:p>
        </w:tc>
        <w:tc>
          <w:tcPr>
            <w:tcW w:w="1134" w:type="dxa"/>
            <w:tcBorders>
              <w:top w:val="single" w:sz="4" w:space="0" w:color="A5A5A5"/>
              <w:left w:val="nil"/>
              <w:bottom w:val="single" w:sz="4" w:space="0" w:color="A5A5A5"/>
            </w:tcBorders>
            <w:shd w:val="clear" w:color="auto" w:fill="FFFFFF"/>
            <w:tcMar>
              <w:top w:w="20" w:type="dxa"/>
              <w:left w:w="284" w:type="dxa"/>
              <w:bottom w:w="20" w:type="dxa"/>
              <w:right w:w="20" w:type="dxa"/>
            </w:tcMar>
            <w:vAlign w:val="center"/>
          </w:tcPr>
          <w:p w14:paraId="0F046C6D" w14:textId="77777777" w:rsidR="002B715D" w:rsidRDefault="00641E60">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37C040F4" w14:textId="77777777" w:rsidR="002B715D" w:rsidRDefault="00641E60">
            <w:pPr>
              <w:rPr>
                <w:rFonts w:ascii="等线" w:eastAsia="等线" w:hAnsi="等线" w:cs="Times New Roman"/>
              </w:rPr>
            </w:pPr>
            <w:r>
              <w:rPr>
                <w:rFonts w:ascii="等线" w:eastAsia="等线" w:hAnsi="等线" w:cs="Times New Roman"/>
              </w:rPr>
              <w:t>50</w:t>
            </w:r>
          </w:p>
        </w:tc>
        <w:tc>
          <w:tcPr>
            <w:tcW w:w="1445"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6588A2AF" w14:textId="77777777" w:rsidR="002B715D" w:rsidRDefault="00641E60">
            <w:pPr>
              <w:rPr>
                <w:rFonts w:ascii="等线" w:eastAsia="等线" w:hAnsi="等线" w:cs="Times New Roman"/>
              </w:rPr>
            </w:pPr>
            <w:r>
              <w:rPr>
                <w:rFonts w:ascii="等线" w:eastAsia="等线" w:hAnsi="等线" w:cs="Times New Roman"/>
              </w:rPr>
              <w:t>60</w:t>
            </w:r>
          </w:p>
        </w:tc>
      </w:tr>
      <w:tr w:rsidR="002B715D" w14:paraId="5696F32E" w14:textId="77777777">
        <w:trPr>
          <w:trHeight w:val="567"/>
        </w:trPr>
        <w:tc>
          <w:tcPr>
            <w:tcW w:w="1472"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402931D2"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管理费用</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076912EB"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65077BBD" w14:textId="77777777" w:rsidR="002B715D" w:rsidRDefault="00641E60">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6B22EE9B" w14:textId="77777777" w:rsidR="002B715D" w:rsidRDefault="00641E60">
            <w:pPr>
              <w:rPr>
                <w:rFonts w:ascii="等线" w:eastAsia="等线" w:hAnsi="等线" w:cs="Times New Roman"/>
              </w:rPr>
            </w:pPr>
            <w:r>
              <w:rPr>
                <w:rFonts w:ascii="等线" w:eastAsia="等线" w:hAnsi="等线" w:cs="Times New Roman"/>
              </w:rPr>
              <w:t>30</w:t>
            </w:r>
          </w:p>
        </w:tc>
        <w:tc>
          <w:tcPr>
            <w:tcW w:w="1134" w:type="dxa"/>
            <w:tcBorders>
              <w:top w:val="single" w:sz="4" w:space="0" w:color="A5A5A5"/>
              <w:left w:val="nil"/>
              <w:bottom w:val="single" w:sz="12" w:space="0" w:color="A5A5A5"/>
            </w:tcBorders>
            <w:shd w:val="clear" w:color="auto" w:fill="FFFFFF"/>
            <w:tcMar>
              <w:top w:w="20" w:type="dxa"/>
              <w:left w:w="284" w:type="dxa"/>
              <w:bottom w:w="20" w:type="dxa"/>
              <w:right w:w="20" w:type="dxa"/>
            </w:tcMar>
            <w:vAlign w:val="center"/>
          </w:tcPr>
          <w:p w14:paraId="36288E32" w14:textId="77777777" w:rsidR="002B715D" w:rsidRDefault="00641E60">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4CE3DE91" w14:textId="77777777" w:rsidR="002B715D" w:rsidRDefault="00641E60">
            <w:pPr>
              <w:rPr>
                <w:rFonts w:ascii="等线" w:eastAsia="等线" w:hAnsi="等线" w:cs="Times New Roman"/>
              </w:rPr>
            </w:pPr>
            <w:r>
              <w:rPr>
                <w:rFonts w:ascii="等线" w:eastAsia="等线" w:hAnsi="等线" w:cs="Times New Roman"/>
              </w:rPr>
              <w:t>50</w:t>
            </w:r>
          </w:p>
        </w:tc>
        <w:tc>
          <w:tcPr>
            <w:tcW w:w="1445"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5CDE48AD" w14:textId="77777777" w:rsidR="002B715D" w:rsidRDefault="00641E60">
            <w:pPr>
              <w:rPr>
                <w:rFonts w:ascii="等线" w:eastAsia="等线" w:hAnsi="等线" w:cs="Times New Roman"/>
              </w:rPr>
            </w:pPr>
            <w:r>
              <w:rPr>
                <w:rFonts w:ascii="等线" w:eastAsia="等线" w:hAnsi="等线" w:cs="Times New Roman"/>
              </w:rPr>
              <w:t>60</w:t>
            </w:r>
          </w:p>
        </w:tc>
      </w:tr>
      <w:tr w:rsidR="002B715D" w14:paraId="05B77FE4" w14:textId="77777777">
        <w:trPr>
          <w:trHeight w:val="567"/>
        </w:trPr>
        <w:tc>
          <w:tcPr>
            <w:tcW w:w="1472" w:type="dxa"/>
            <w:tcBorders>
              <w:top w:val="single" w:sz="12" w:space="0" w:color="A5A5A5"/>
            </w:tcBorders>
            <w:shd w:val="clear" w:color="auto" w:fill="FFFFFF"/>
            <w:tcMar>
              <w:top w:w="20" w:type="dxa"/>
              <w:left w:w="284" w:type="dxa"/>
              <w:bottom w:w="20" w:type="dxa"/>
              <w:right w:w="20" w:type="dxa"/>
            </w:tcMar>
            <w:vAlign w:val="center"/>
          </w:tcPr>
          <w:p w14:paraId="77FC1FD9"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合计</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1E5EB681"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328C3148" w14:textId="77777777" w:rsidR="002B715D" w:rsidRDefault="00641E60">
            <w:pPr>
              <w:rPr>
                <w:rFonts w:ascii="等线" w:eastAsia="等线" w:hAnsi="等线" w:cs="Times New Roman"/>
              </w:rPr>
            </w:pPr>
            <w:r>
              <w:rPr>
                <w:rFonts w:ascii="等线" w:eastAsia="等线" w:hAnsi="等线" w:cs="Times New Roman"/>
              </w:rPr>
              <w:t>110</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474B5665" w14:textId="77777777" w:rsidR="002B715D" w:rsidRDefault="00641E60">
            <w:pPr>
              <w:rPr>
                <w:rFonts w:ascii="等线" w:eastAsia="等线" w:hAnsi="等线" w:cs="Times New Roman"/>
              </w:rPr>
            </w:pPr>
            <w:r>
              <w:rPr>
                <w:rFonts w:ascii="等线" w:eastAsia="等线" w:hAnsi="等线" w:cs="Times New Roman"/>
              </w:rPr>
              <w:t>190</w:t>
            </w:r>
          </w:p>
        </w:tc>
        <w:tc>
          <w:tcPr>
            <w:tcW w:w="1134" w:type="dxa"/>
            <w:tcBorders>
              <w:top w:val="single" w:sz="12" w:space="0" w:color="A5A5A5"/>
              <w:left w:val="nil"/>
            </w:tcBorders>
            <w:shd w:val="clear" w:color="auto" w:fill="FFFFFF"/>
            <w:tcMar>
              <w:top w:w="20" w:type="dxa"/>
              <w:left w:w="284" w:type="dxa"/>
              <w:bottom w:w="20" w:type="dxa"/>
              <w:right w:w="20" w:type="dxa"/>
            </w:tcMar>
            <w:vAlign w:val="center"/>
          </w:tcPr>
          <w:p w14:paraId="303E4638" w14:textId="77777777" w:rsidR="002B715D" w:rsidRDefault="00641E60">
            <w:pPr>
              <w:rPr>
                <w:rFonts w:ascii="等线" w:eastAsia="等线" w:hAnsi="等线" w:cs="Times New Roman"/>
              </w:rPr>
            </w:pPr>
            <w:r>
              <w:rPr>
                <w:rFonts w:ascii="等线" w:eastAsia="等线" w:hAnsi="等线" w:cs="Times New Roman"/>
              </w:rPr>
              <w:t>220</w:t>
            </w:r>
          </w:p>
        </w:tc>
        <w:tc>
          <w:tcPr>
            <w:tcW w:w="1134" w:type="dxa"/>
            <w:tcBorders>
              <w:top w:val="single" w:sz="12" w:space="0" w:color="A5A5A5"/>
            </w:tcBorders>
            <w:shd w:val="clear" w:color="auto" w:fill="FFFFFF"/>
            <w:tcMar>
              <w:top w:w="20" w:type="dxa"/>
              <w:left w:w="284" w:type="dxa"/>
              <w:bottom w:w="20" w:type="dxa"/>
              <w:right w:w="20" w:type="dxa"/>
            </w:tcMar>
            <w:vAlign w:val="center"/>
          </w:tcPr>
          <w:p w14:paraId="6018B0E7" w14:textId="77777777" w:rsidR="002B715D" w:rsidRDefault="00641E60">
            <w:pPr>
              <w:rPr>
                <w:rFonts w:ascii="等线" w:eastAsia="等线" w:hAnsi="等线" w:cs="Times New Roman"/>
              </w:rPr>
            </w:pPr>
            <w:r>
              <w:rPr>
                <w:rFonts w:ascii="等线" w:eastAsia="等线" w:hAnsi="等线" w:cs="Times New Roman"/>
              </w:rPr>
              <w:t>250</w:t>
            </w:r>
          </w:p>
        </w:tc>
        <w:tc>
          <w:tcPr>
            <w:tcW w:w="1445" w:type="dxa"/>
            <w:tcBorders>
              <w:top w:val="single" w:sz="12" w:space="0" w:color="A5A5A5"/>
            </w:tcBorders>
            <w:shd w:val="clear" w:color="auto" w:fill="FFFFFF"/>
            <w:tcMar>
              <w:top w:w="20" w:type="dxa"/>
              <w:left w:w="284" w:type="dxa"/>
              <w:bottom w:w="20" w:type="dxa"/>
              <w:right w:w="20" w:type="dxa"/>
            </w:tcMar>
            <w:vAlign w:val="center"/>
          </w:tcPr>
          <w:p w14:paraId="2E47709A" w14:textId="77777777" w:rsidR="002B715D" w:rsidRDefault="00641E60">
            <w:pPr>
              <w:rPr>
                <w:rFonts w:ascii="等线" w:eastAsia="等线" w:hAnsi="等线" w:cs="Times New Roman"/>
              </w:rPr>
            </w:pPr>
            <w:r>
              <w:rPr>
                <w:rFonts w:ascii="等线" w:eastAsia="等线" w:hAnsi="等线" w:cs="Times New Roman"/>
              </w:rPr>
              <w:t>280</w:t>
            </w:r>
          </w:p>
        </w:tc>
      </w:tr>
    </w:tbl>
    <w:p w14:paraId="6BB20D4A"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28B4CA51" w14:textId="77777777" w:rsidR="002B715D" w:rsidRDefault="002B715D">
      <w:pPr>
        <w:autoSpaceDE w:val="0"/>
        <w:autoSpaceDN w:val="0"/>
        <w:spacing w:before="42"/>
        <w:jc w:val="left"/>
        <w:outlineLvl w:val="1"/>
        <w:rPr>
          <w:rFonts w:ascii="仿宋" w:eastAsia="仿宋" w:hAnsi="仿宋" w:cs="仿宋"/>
          <w:sz w:val="28"/>
          <w:szCs w:val="28"/>
          <w:lang w:bidi="zh-CN"/>
        </w:rPr>
      </w:pPr>
    </w:p>
    <w:p w14:paraId="3AC257C6" w14:textId="77777777" w:rsidR="002B715D" w:rsidRDefault="00641E60">
      <w:pPr>
        <w:autoSpaceDE w:val="0"/>
        <w:autoSpaceDN w:val="0"/>
        <w:spacing w:before="42"/>
        <w:jc w:val="left"/>
        <w:outlineLvl w:val="1"/>
        <w:rPr>
          <w:rFonts w:ascii="仿宋" w:eastAsia="仿宋" w:hAnsi="仿宋" w:cs="仿宋"/>
          <w:sz w:val="28"/>
          <w:szCs w:val="28"/>
          <w:lang w:bidi="zh-CN"/>
        </w:rPr>
      </w:pPr>
      <w:r>
        <w:rPr>
          <w:rFonts w:ascii="仿宋" w:eastAsia="仿宋" w:hAnsi="仿宋" w:cs="仿宋" w:hint="eastAsia"/>
          <w:sz w:val="28"/>
          <w:szCs w:val="28"/>
          <w:lang w:bidi="zh-CN"/>
        </w:rPr>
        <w:t>注</w:t>
      </w:r>
      <w:r>
        <w:rPr>
          <w:rFonts w:ascii="仿宋" w:eastAsia="仿宋" w:hAnsi="仿宋" w:cs="仿宋" w:hint="eastAsia"/>
          <w:sz w:val="28"/>
          <w:szCs w:val="28"/>
          <w:lang w:bidi="zh-CN"/>
        </w:rPr>
        <w:t>:</w:t>
      </w:r>
      <w:r>
        <w:rPr>
          <w:rFonts w:ascii="仿宋" w:eastAsia="仿宋" w:hAnsi="仿宋" w:cs="仿宋" w:hint="eastAsia"/>
          <w:sz w:val="28"/>
          <w:szCs w:val="28"/>
          <w:lang w:bidi="zh-CN"/>
        </w:rPr>
        <w:t>公司计划于</w:t>
      </w:r>
      <w:r>
        <w:rPr>
          <w:rFonts w:ascii="仿宋" w:eastAsia="仿宋" w:hAnsi="仿宋" w:cs="仿宋" w:hint="eastAsia"/>
          <w:sz w:val="28"/>
          <w:szCs w:val="28"/>
          <w:lang w:bidi="zh-CN"/>
        </w:rPr>
        <w:t>2021</w:t>
      </w:r>
      <w:r>
        <w:rPr>
          <w:rFonts w:ascii="仿宋" w:eastAsia="仿宋" w:hAnsi="仿宋" w:cs="仿宋" w:hint="eastAsia"/>
          <w:sz w:val="28"/>
          <w:szCs w:val="28"/>
          <w:lang w:bidi="zh-CN"/>
        </w:rPr>
        <w:t>年正式投入生产，故</w:t>
      </w:r>
      <w:r>
        <w:rPr>
          <w:rFonts w:ascii="仿宋" w:eastAsia="仿宋" w:hAnsi="仿宋" w:cs="仿宋" w:hint="eastAsia"/>
          <w:sz w:val="28"/>
          <w:szCs w:val="28"/>
          <w:lang w:bidi="zh-CN"/>
        </w:rPr>
        <w:t>2020</w:t>
      </w:r>
      <w:r>
        <w:rPr>
          <w:rFonts w:ascii="仿宋" w:eastAsia="仿宋" w:hAnsi="仿宋" w:cs="仿宋" w:hint="eastAsia"/>
          <w:sz w:val="28"/>
          <w:szCs w:val="28"/>
          <w:lang w:bidi="zh-CN"/>
        </w:rPr>
        <w:t>年成本费用仅包含研发成本</w:t>
      </w:r>
      <w:r>
        <w:rPr>
          <w:rFonts w:ascii="仿宋" w:eastAsia="仿宋" w:hAnsi="仿宋" w:cs="仿宋"/>
          <w:sz w:val="28"/>
          <w:szCs w:val="28"/>
          <w:lang w:bidi="zh-CN"/>
        </w:rPr>
        <w:t>；生产成本包括服务器租赁费费用等。</w:t>
      </w:r>
    </w:p>
    <w:p w14:paraId="4CAE124F"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hint="eastAsia"/>
          <w:b/>
          <w:bCs/>
          <w:sz w:val="28"/>
          <w:szCs w:val="28"/>
          <w:lang w:val="es-ES"/>
        </w:rPr>
        <w:t xml:space="preserve">8.4 </w:t>
      </w:r>
      <w:r>
        <w:rPr>
          <w:rFonts w:ascii="仿宋" w:eastAsia="仿宋" w:hAnsi="仿宋" w:cs="仿宋" w:hint="eastAsia"/>
          <w:b/>
          <w:bCs/>
          <w:sz w:val="28"/>
          <w:szCs w:val="28"/>
          <w:lang w:val="es-ES"/>
        </w:rPr>
        <w:t>利润分析</w:t>
      </w:r>
    </w:p>
    <w:p w14:paraId="4D013033" w14:textId="77777777" w:rsidR="002B715D" w:rsidRDefault="00641E60">
      <w:pPr>
        <w:autoSpaceDE w:val="0"/>
        <w:autoSpaceDN w:val="0"/>
        <w:spacing w:before="42"/>
        <w:jc w:val="center"/>
        <w:outlineLvl w:val="1"/>
        <w:rPr>
          <w:rFonts w:ascii="仿宋" w:eastAsia="仿宋" w:hAnsi="仿宋" w:cs="仿宋"/>
          <w:sz w:val="28"/>
          <w:szCs w:val="28"/>
          <w:lang w:bidi="zh-CN"/>
        </w:rPr>
      </w:pPr>
      <w:r>
        <w:rPr>
          <w:rFonts w:ascii="仿宋" w:eastAsia="仿宋" w:hAnsi="仿宋" w:cs="仿宋" w:hint="eastAsia"/>
          <w:sz w:val="28"/>
          <w:szCs w:val="28"/>
          <w:lang w:bidi="zh-CN"/>
        </w:rPr>
        <w:t>2020-2025</w:t>
      </w:r>
      <w:r>
        <w:rPr>
          <w:rFonts w:ascii="仿宋" w:eastAsia="仿宋" w:hAnsi="仿宋" w:cs="仿宋" w:hint="eastAsia"/>
          <w:sz w:val="28"/>
          <w:szCs w:val="28"/>
          <w:lang w:bidi="zh-CN"/>
        </w:rPr>
        <w:t>年度公司预计利润表</w:t>
      </w:r>
      <w:r>
        <w:rPr>
          <w:rFonts w:ascii="仿宋" w:eastAsia="仿宋" w:hAnsi="仿宋" w:cs="仿宋" w:hint="eastAsia"/>
          <w:sz w:val="28"/>
          <w:szCs w:val="28"/>
          <w:lang w:bidi="zh-CN"/>
        </w:rPr>
        <w:t>(</w:t>
      </w:r>
      <w:r>
        <w:rPr>
          <w:rFonts w:ascii="仿宋" w:eastAsia="仿宋" w:hAnsi="仿宋" w:cs="仿宋" w:hint="eastAsia"/>
          <w:sz w:val="28"/>
          <w:szCs w:val="28"/>
          <w:lang w:bidi="zh-CN"/>
        </w:rPr>
        <w:t>单位</w:t>
      </w:r>
      <w:r>
        <w:rPr>
          <w:rFonts w:ascii="仿宋" w:eastAsia="仿宋" w:hAnsi="仿宋" w:cs="仿宋" w:hint="eastAsia"/>
          <w:sz w:val="28"/>
          <w:szCs w:val="28"/>
          <w:lang w:bidi="zh-CN"/>
        </w:rPr>
        <w:t>:</w:t>
      </w:r>
      <w:r>
        <w:rPr>
          <w:rFonts w:ascii="仿宋" w:eastAsia="仿宋" w:hAnsi="仿宋" w:cs="仿宋" w:hint="eastAsia"/>
          <w:sz w:val="28"/>
          <w:szCs w:val="28"/>
          <w:lang w:bidi="zh-CN"/>
        </w:rPr>
        <w:t>万元</w:t>
      </w:r>
      <w:r>
        <w:rPr>
          <w:rFonts w:ascii="仿宋" w:eastAsia="仿宋" w:hAnsi="仿宋" w:cs="仿宋" w:hint="eastAsia"/>
          <w:sz w:val="28"/>
          <w:szCs w:val="28"/>
          <w:lang w:bidi="zh-CN"/>
        </w:rPr>
        <w:t>)</w:t>
      </w:r>
    </w:p>
    <w:tbl>
      <w:tblPr>
        <w:tblpPr w:leftFromText="180" w:rightFromText="180" w:vertAnchor="text" w:horzAnchor="page" w:tblpX="2085" w:tblpY="134"/>
        <w:tblOverlap w:val="never"/>
        <w:tblW w:w="8587" w:type="dxa"/>
        <w:tblLayout w:type="fixed"/>
        <w:tblCellMar>
          <w:left w:w="10" w:type="dxa"/>
          <w:right w:w="10" w:type="dxa"/>
        </w:tblCellMar>
        <w:tblLook w:val="04A0" w:firstRow="1" w:lastRow="0" w:firstColumn="1" w:lastColumn="0" w:noHBand="0" w:noVBand="1"/>
      </w:tblPr>
      <w:tblGrid>
        <w:gridCol w:w="1417"/>
        <w:gridCol w:w="1134"/>
        <w:gridCol w:w="1134"/>
        <w:gridCol w:w="1134"/>
        <w:gridCol w:w="1134"/>
        <w:gridCol w:w="1134"/>
        <w:gridCol w:w="1500"/>
      </w:tblGrid>
      <w:tr w:rsidR="002B715D" w14:paraId="531B251D" w14:textId="77777777">
        <w:trPr>
          <w:trHeight w:val="567"/>
        </w:trPr>
        <w:tc>
          <w:tcPr>
            <w:tcW w:w="1417" w:type="dxa"/>
            <w:tcBorders>
              <w:bottom w:val="single" w:sz="12" w:space="0" w:color="A5A5A5"/>
            </w:tcBorders>
            <w:shd w:val="clear" w:color="auto" w:fill="FFFFFF"/>
            <w:tcMar>
              <w:left w:w="284" w:type="dxa"/>
            </w:tcMar>
            <w:vAlign w:val="center"/>
          </w:tcPr>
          <w:p w14:paraId="41A2E3A7" w14:textId="77777777" w:rsidR="002B715D" w:rsidRDefault="002B715D">
            <w:pPr>
              <w:spacing w:before="45"/>
              <w:ind w:left="11"/>
              <w:jc w:val="left"/>
              <w:rPr>
                <w:rFonts w:ascii="等线" w:eastAsia="等线" w:hAnsi="等线" w:cs="华文仿宋"/>
                <w:b/>
                <w:sz w:val="24"/>
                <w:lang w:bidi="zh-CN"/>
              </w:rPr>
            </w:pPr>
          </w:p>
        </w:tc>
        <w:tc>
          <w:tcPr>
            <w:tcW w:w="1134" w:type="dxa"/>
            <w:tcBorders>
              <w:bottom w:val="single" w:sz="12" w:space="0" w:color="A5A5A5"/>
            </w:tcBorders>
            <w:shd w:val="clear" w:color="auto" w:fill="FFFFFF"/>
            <w:tcMar>
              <w:left w:w="284" w:type="dxa"/>
            </w:tcMar>
            <w:vAlign w:val="center"/>
          </w:tcPr>
          <w:p w14:paraId="21045051"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2020</w:t>
            </w:r>
          </w:p>
        </w:tc>
        <w:tc>
          <w:tcPr>
            <w:tcW w:w="1134" w:type="dxa"/>
            <w:tcBorders>
              <w:bottom w:val="single" w:sz="12" w:space="0" w:color="A5A5A5"/>
            </w:tcBorders>
            <w:shd w:val="clear" w:color="auto" w:fill="FFFFFF"/>
            <w:tcMar>
              <w:left w:w="284" w:type="dxa"/>
            </w:tcMar>
            <w:vAlign w:val="center"/>
          </w:tcPr>
          <w:p w14:paraId="3D89F45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2021</w:t>
            </w:r>
          </w:p>
        </w:tc>
        <w:tc>
          <w:tcPr>
            <w:tcW w:w="1134" w:type="dxa"/>
            <w:tcBorders>
              <w:bottom w:val="single" w:sz="12" w:space="0" w:color="A5A5A5"/>
            </w:tcBorders>
            <w:shd w:val="clear" w:color="auto" w:fill="FFFFFF"/>
            <w:tcMar>
              <w:left w:w="284" w:type="dxa"/>
            </w:tcMar>
            <w:vAlign w:val="center"/>
          </w:tcPr>
          <w:p w14:paraId="706E867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2022</w:t>
            </w:r>
          </w:p>
        </w:tc>
        <w:tc>
          <w:tcPr>
            <w:tcW w:w="1134" w:type="dxa"/>
            <w:tcBorders>
              <w:bottom w:val="single" w:sz="12" w:space="0" w:color="A5A5A5"/>
            </w:tcBorders>
            <w:shd w:val="clear" w:color="auto" w:fill="FFFFFF"/>
            <w:tcMar>
              <w:left w:w="284" w:type="dxa"/>
            </w:tcMar>
            <w:vAlign w:val="center"/>
          </w:tcPr>
          <w:p w14:paraId="5B286DAC"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2023</w:t>
            </w:r>
          </w:p>
        </w:tc>
        <w:tc>
          <w:tcPr>
            <w:tcW w:w="1134" w:type="dxa"/>
            <w:tcBorders>
              <w:bottom w:val="single" w:sz="12" w:space="0" w:color="A5A5A5"/>
            </w:tcBorders>
            <w:shd w:val="clear" w:color="auto" w:fill="FFFFFF"/>
            <w:tcMar>
              <w:left w:w="284" w:type="dxa"/>
            </w:tcMar>
            <w:vAlign w:val="center"/>
          </w:tcPr>
          <w:p w14:paraId="39044A68"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2024</w:t>
            </w:r>
          </w:p>
        </w:tc>
        <w:tc>
          <w:tcPr>
            <w:tcW w:w="1500" w:type="dxa"/>
            <w:tcBorders>
              <w:bottom w:val="single" w:sz="12" w:space="0" w:color="A5A5A5"/>
            </w:tcBorders>
            <w:shd w:val="clear" w:color="auto" w:fill="FFFFFF"/>
            <w:tcMar>
              <w:left w:w="284" w:type="dxa"/>
            </w:tcMar>
            <w:vAlign w:val="center"/>
          </w:tcPr>
          <w:p w14:paraId="74A75956"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2025</w:t>
            </w:r>
          </w:p>
        </w:tc>
      </w:tr>
      <w:tr w:rsidR="002B715D" w14:paraId="54DB8934" w14:textId="77777777">
        <w:trPr>
          <w:trHeight w:val="572"/>
        </w:trPr>
        <w:tc>
          <w:tcPr>
            <w:tcW w:w="1417" w:type="dxa"/>
            <w:tcBorders>
              <w:top w:val="single" w:sz="12" w:space="0" w:color="A5A5A5"/>
              <w:bottom w:val="single" w:sz="4" w:space="0" w:color="A5A5A5"/>
            </w:tcBorders>
            <w:shd w:val="clear" w:color="auto" w:fill="FFFFFF"/>
            <w:tcMar>
              <w:left w:w="284" w:type="dxa"/>
            </w:tcMar>
            <w:vAlign w:val="center"/>
          </w:tcPr>
          <w:p w14:paraId="536BA087" w14:textId="77777777" w:rsidR="002B715D" w:rsidRDefault="00641E60">
            <w:pPr>
              <w:adjustRightInd w:val="0"/>
              <w:snapToGrid w:val="0"/>
              <w:rPr>
                <w:rFonts w:ascii="等线" w:eastAsia="等线" w:hAnsi="等线" w:cs="华文仿宋"/>
                <w:b/>
                <w:sz w:val="24"/>
                <w:lang w:bidi="zh-CN"/>
              </w:rPr>
            </w:pPr>
            <w:r>
              <w:rPr>
                <w:rFonts w:ascii="等线" w:eastAsia="等线" w:hAnsi="等线" w:cs="Times New Roman" w:hint="eastAsia"/>
                <w:b/>
                <w:sz w:val="24"/>
              </w:rPr>
              <w:t>营业收</w:t>
            </w:r>
            <w:r>
              <w:rPr>
                <w:rFonts w:ascii="等线" w:eastAsia="等线" w:hAnsi="等线" w:cs="Times New Roman"/>
                <w:b/>
                <w:sz w:val="24"/>
              </w:rPr>
              <w:t>入</w:t>
            </w:r>
          </w:p>
        </w:tc>
        <w:tc>
          <w:tcPr>
            <w:tcW w:w="1134" w:type="dxa"/>
            <w:tcBorders>
              <w:top w:val="single" w:sz="12" w:space="0" w:color="A5A5A5"/>
              <w:bottom w:val="single" w:sz="4" w:space="0" w:color="A5A5A5"/>
            </w:tcBorders>
            <w:shd w:val="clear" w:color="auto" w:fill="FFFFFF"/>
            <w:tcMar>
              <w:left w:w="284" w:type="dxa"/>
            </w:tcMar>
            <w:vAlign w:val="center"/>
          </w:tcPr>
          <w:p w14:paraId="62FA3076" w14:textId="77777777" w:rsidR="002B715D" w:rsidRDefault="00641E60">
            <w:pPr>
              <w:adjustRightInd w:val="0"/>
              <w:snapToGrid w:val="0"/>
              <w:rPr>
                <w:rFonts w:ascii="等线" w:eastAsia="等线" w:hAnsi="等线" w:cs="Times New Roman"/>
              </w:rPr>
            </w:pPr>
            <w:r>
              <w:rPr>
                <w:rFonts w:ascii="等线" w:eastAsia="等线" w:hAnsi="等线" w:cs="Times New Roman"/>
              </w:rPr>
              <w:t>0</w:t>
            </w:r>
          </w:p>
        </w:tc>
        <w:tc>
          <w:tcPr>
            <w:tcW w:w="1134" w:type="dxa"/>
            <w:tcBorders>
              <w:top w:val="single" w:sz="12" w:space="0" w:color="A5A5A5"/>
              <w:bottom w:val="single" w:sz="4" w:space="0" w:color="A5A5A5"/>
            </w:tcBorders>
            <w:shd w:val="clear" w:color="auto" w:fill="FFFFFF"/>
            <w:tcMar>
              <w:left w:w="284" w:type="dxa"/>
            </w:tcMar>
            <w:vAlign w:val="center"/>
          </w:tcPr>
          <w:p w14:paraId="3321FB68" w14:textId="77777777" w:rsidR="002B715D" w:rsidRDefault="00641E60">
            <w:pPr>
              <w:adjustRightInd w:val="0"/>
              <w:snapToGrid w:val="0"/>
              <w:rPr>
                <w:rFonts w:ascii="等线" w:eastAsia="等线" w:hAnsi="等线" w:cs="Times New Roman"/>
              </w:rPr>
            </w:pPr>
            <w:r>
              <w:rPr>
                <w:rFonts w:ascii="等线" w:eastAsia="等线" w:hAnsi="等线" w:cs="Times New Roman"/>
              </w:rPr>
              <w:t>32</w:t>
            </w:r>
          </w:p>
        </w:tc>
        <w:tc>
          <w:tcPr>
            <w:tcW w:w="1134" w:type="dxa"/>
            <w:tcBorders>
              <w:top w:val="single" w:sz="12" w:space="0" w:color="A5A5A5"/>
              <w:bottom w:val="single" w:sz="4" w:space="0" w:color="A5A5A5"/>
            </w:tcBorders>
            <w:shd w:val="clear" w:color="auto" w:fill="FFFFFF"/>
            <w:tcMar>
              <w:left w:w="284" w:type="dxa"/>
            </w:tcMar>
            <w:vAlign w:val="center"/>
          </w:tcPr>
          <w:p w14:paraId="39B684C5" w14:textId="77777777" w:rsidR="002B715D" w:rsidRDefault="00641E60">
            <w:pPr>
              <w:adjustRightInd w:val="0"/>
              <w:snapToGrid w:val="0"/>
              <w:rPr>
                <w:rFonts w:ascii="等线" w:eastAsia="等线" w:hAnsi="等线" w:cs="Times New Roman"/>
              </w:rPr>
            </w:pPr>
            <w:r>
              <w:rPr>
                <w:rFonts w:ascii="等线" w:eastAsia="等线" w:hAnsi="等线" w:cs="Times New Roman"/>
              </w:rPr>
              <w:t>160</w:t>
            </w:r>
          </w:p>
        </w:tc>
        <w:tc>
          <w:tcPr>
            <w:tcW w:w="1134" w:type="dxa"/>
            <w:tcBorders>
              <w:top w:val="single" w:sz="12" w:space="0" w:color="A5A5A5"/>
              <w:bottom w:val="single" w:sz="4" w:space="0" w:color="A5A5A5"/>
            </w:tcBorders>
            <w:shd w:val="clear" w:color="auto" w:fill="FFFFFF"/>
            <w:tcMar>
              <w:left w:w="284" w:type="dxa"/>
            </w:tcMar>
            <w:vAlign w:val="center"/>
          </w:tcPr>
          <w:p w14:paraId="2A10580D" w14:textId="77777777" w:rsidR="002B715D" w:rsidRDefault="00641E60">
            <w:pPr>
              <w:adjustRightInd w:val="0"/>
              <w:snapToGrid w:val="0"/>
              <w:rPr>
                <w:rFonts w:ascii="等线" w:eastAsia="等线" w:hAnsi="等线" w:cs="Times New Roman"/>
              </w:rPr>
            </w:pPr>
            <w:r>
              <w:rPr>
                <w:rFonts w:ascii="等线" w:eastAsia="等线" w:hAnsi="等线" w:cs="Times New Roman"/>
              </w:rPr>
              <w:t>320</w:t>
            </w:r>
          </w:p>
        </w:tc>
        <w:tc>
          <w:tcPr>
            <w:tcW w:w="1134" w:type="dxa"/>
            <w:tcBorders>
              <w:top w:val="single" w:sz="12" w:space="0" w:color="A5A5A5"/>
              <w:bottom w:val="single" w:sz="4" w:space="0" w:color="A5A5A5"/>
            </w:tcBorders>
            <w:shd w:val="clear" w:color="auto" w:fill="FFFFFF"/>
            <w:tcMar>
              <w:left w:w="284" w:type="dxa"/>
            </w:tcMar>
            <w:vAlign w:val="center"/>
          </w:tcPr>
          <w:p w14:paraId="500EC66F" w14:textId="77777777" w:rsidR="002B715D" w:rsidRDefault="00641E60">
            <w:pPr>
              <w:adjustRightInd w:val="0"/>
              <w:snapToGrid w:val="0"/>
              <w:rPr>
                <w:rFonts w:ascii="等线" w:eastAsia="等线" w:hAnsi="等线" w:cs="Times New Roman"/>
              </w:rPr>
            </w:pPr>
            <w:r>
              <w:rPr>
                <w:rFonts w:ascii="等线" w:eastAsia="等线" w:hAnsi="等线" w:cs="Times New Roman"/>
              </w:rPr>
              <w:t>640</w:t>
            </w:r>
          </w:p>
        </w:tc>
        <w:tc>
          <w:tcPr>
            <w:tcW w:w="1500" w:type="dxa"/>
            <w:tcBorders>
              <w:top w:val="single" w:sz="12" w:space="0" w:color="A5A5A5"/>
              <w:bottom w:val="single" w:sz="4" w:space="0" w:color="A5A5A5"/>
            </w:tcBorders>
            <w:shd w:val="clear" w:color="auto" w:fill="FFFFFF"/>
            <w:tcMar>
              <w:left w:w="284" w:type="dxa"/>
            </w:tcMar>
            <w:vAlign w:val="center"/>
          </w:tcPr>
          <w:p w14:paraId="61DF76C0" w14:textId="77777777" w:rsidR="002B715D" w:rsidRDefault="00641E60">
            <w:pPr>
              <w:adjustRightInd w:val="0"/>
              <w:snapToGrid w:val="0"/>
              <w:rPr>
                <w:rFonts w:ascii="等线" w:eastAsia="等线" w:hAnsi="等线" w:cs="Times New Roman"/>
              </w:rPr>
            </w:pPr>
            <w:r>
              <w:rPr>
                <w:rFonts w:ascii="等线" w:eastAsia="等线" w:hAnsi="等线" w:cs="Times New Roman"/>
              </w:rPr>
              <w:t>1280</w:t>
            </w:r>
          </w:p>
        </w:tc>
      </w:tr>
      <w:tr w:rsidR="002B715D" w14:paraId="376B226C" w14:textId="77777777">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052B677C"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研发成本</w:t>
            </w:r>
          </w:p>
        </w:tc>
        <w:tc>
          <w:tcPr>
            <w:tcW w:w="1134" w:type="dxa"/>
            <w:tcBorders>
              <w:top w:val="single" w:sz="4" w:space="0" w:color="A5A5A5"/>
              <w:bottom w:val="single" w:sz="4" w:space="0" w:color="A5A5A5"/>
            </w:tcBorders>
            <w:shd w:val="clear" w:color="auto" w:fill="FFFFFF"/>
            <w:tcMar>
              <w:left w:w="284" w:type="dxa"/>
            </w:tcMar>
            <w:vAlign w:val="center"/>
          </w:tcPr>
          <w:p w14:paraId="6D2DC07C"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4" w:space="0" w:color="A5A5A5"/>
              <w:bottom w:val="single" w:sz="4" w:space="0" w:color="A5A5A5"/>
            </w:tcBorders>
            <w:shd w:val="clear" w:color="auto" w:fill="FFFFFF"/>
            <w:tcMar>
              <w:left w:w="284" w:type="dxa"/>
            </w:tcMar>
            <w:vAlign w:val="center"/>
          </w:tcPr>
          <w:p w14:paraId="0F3E36FB"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4" w:space="0" w:color="A5A5A5"/>
              <w:bottom w:val="single" w:sz="4" w:space="0" w:color="A5A5A5"/>
            </w:tcBorders>
            <w:shd w:val="clear" w:color="auto" w:fill="FFFFFF"/>
            <w:tcMar>
              <w:left w:w="284" w:type="dxa"/>
            </w:tcMar>
            <w:vAlign w:val="center"/>
          </w:tcPr>
          <w:p w14:paraId="60CFFE3E" w14:textId="77777777" w:rsidR="002B715D" w:rsidRDefault="00641E60">
            <w:pPr>
              <w:rPr>
                <w:rFonts w:ascii="等线" w:eastAsia="等线" w:hAnsi="等线" w:cs="Times New Roman"/>
              </w:rPr>
            </w:pPr>
            <w:r>
              <w:rPr>
                <w:rFonts w:ascii="等线" w:eastAsia="等线" w:hAnsi="等线" w:cs="Times New Roman"/>
              </w:rPr>
              <w:t>100</w:t>
            </w:r>
          </w:p>
        </w:tc>
        <w:tc>
          <w:tcPr>
            <w:tcW w:w="1134" w:type="dxa"/>
            <w:tcBorders>
              <w:top w:val="single" w:sz="4" w:space="0" w:color="A5A5A5"/>
              <w:bottom w:val="single" w:sz="4" w:space="0" w:color="A5A5A5"/>
            </w:tcBorders>
            <w:shd w:val="clear" w:color="auto" w:fill="FFFFFF"/>
            <w:tcMar>
              <w:left w:w="284" w:type="dxa"/>
            </w:tcMar>
            <w:vAlign w:val="center"/>
          </w:tcPr>
          <w:p w14:paraId="2659802B" w14:textId="77777777" w:rsidR="002B715D" w:rsidRDefault="00641E60">
            <w:pPr>
              <w:rPr>
                <w:rFonts w:ascii="等线" w:eastAsia="等线" w:hAnsi="等线" w:cs="Times New Roman"/>
              </w:rPr>
            </w:pPr>
            <w:r>
              <w:rPr>
                <w:rFonts w:ascii="等线" w:eastAsia="等线" w:hAnsi="等线" w:cs="Times New Roman"/>
              </w:rPr>
              <w:t>100</w:t>
            </w:r>
          </w:p>
        </w:tc>
        <w:tc>
          <w:tcPr>
            <w:tcW w:w="1134" w:type="dxa"/>
            <w:tcBorders>
              <w:top w:val="single" w:sz="4" w:space="0" w:color="A5A5A5"/>
              <w:bottom w:val="single" w:sz="4" w:space="0" w:color="A5A5A5"/>
            </w:tcBorders>
            <w:shd w:val="clear" w:color="auto" w:fill="FFFFFF"/>
            <w:tcMar>
              <w:left w:w="284" w:type="dxa"/>
            </w:tcMar>
            <w:vAlign w:val="center"/>
          </w:tcPr>
          <w:p w14:paraId="5296BDD3" w14:textId="77777777" w:rsidR="002B715D" w:rsidRDefault="00641E60">
            <w:pPr>
              <w:rPr>
                <w:rFonts w:ascii="等线" w:eastAsia="等线" w:hAnsi="等线" w:cs="Times New Roman"/>
              </w:rPr>
            </w:pPr>
            <w:r>
              <w:rPr>
                <w:rFonts w:ascii="等线" w:eastAsia="等线" w:hAnsi="等线" w:cs="Times New Roman"/>
              </w:rPr>
              <w:t>200</w:t>
            </w:r>
          </w:p>
        </w:tc>
        <w:tc>
          <w:tcPr>
            <w:tcW w:w="1500" w:type="dxa"/>
            <w:tcBorders>
              <w:top w:val="single" w:sz="4" w:space="0" w:color="A5A5A5"/>
              <w:bottom w:val="single" w:sz="4" w:space="0" w:color="A5A5A5"/>
            </w:tcBorders>
            <w:shd w:val="clear" w:color="auto" w:fill="FFFFFF"/>
            <w:tcMar>
              <w:left w:w="284" w:type="dxa"/>
            </w:tcMar>
            <w:vAlign w:val="center"/>
          </w:tcPr>
          <w:p w14:paraId="7BFD1713" w14:textId="77777777" w:rsidR="002B715D" w:rsidRDefault="00641E60">
            <w:pPr>
              <w:rPr>
                <w:rFonts w:ascii="等线" w:eastAsia="等线" w:hAnsi="等线" w:cs="Times New Roman"/>
              </w:rPr>
            </w:pPr>
            <w:r>
              <w:rPr>
                <w:rFonts w:ascii="等线" w:eastAsia="等线" w:hAnsi="等线" w:cs="Times New Roman"/>
              </w:rPr>
              <w:t>200</w:t>
            </w:r>
          </w:p>
        </w:tc>
      </w:tr>
      <w:tr w:rsidR="002B715D" w14:paraId="75F6D21F" w14:textId="77777777">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24146014"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生产成本</w:t>
            </w:r>
          </w:p>
        </w:tc>
        <w:tc>
          <w:tcPr>
            <w:tcW w:w="1134" w:type="dxa"/>
            <w:tcBorders>
              <w:top w:val="single" w:sz="4" w:space="0" w:color="A5A5A5"/>
              <w:bottom w:val="single" w:sz="4" w:space="0" w:color="A5A5A5"/>
            </w:tcBorders>
            <w:shd w:val="clear" w:color="auto" w:fill="FFFFFF"/>
            <w:tcMar>
              <w:left w:w="284" w:type="dxa"/>
            </w:tcMar>
            <w:vAlign w:val="center"/>
          </w:tcPr>
          <w:p w14:paraId="3CB6A6BF"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left w:w="284" w:type="dxa"/>
            </w:tcMar>
            <w:vAlign w:val="center"/>
          </w:tcPr>
          <w:p w14:paraId="4627D22A" w14:textId="77777777" w:rsidR="002B715D" w:rsidRDefault="00641E60">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left w:w="284" w:type="dxa"/>
            </w:tcMar>
            <w:vAlign w:val="center"/>
          </w:tcPr>
          <w:p w14:paraId="00B67ADD" w14:textId="77777777" w:rsidR="002B715D" w:rsidRDefault="00641E60">
            <w:pPr>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73942F72" w14:textId="77777777" w:rsidR="002B715D" w:rsidRDefault="00641E60">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left w:w="284" w:type="dxa"/>
            </w:tcMar>
            <w:vAlign w:val="center"/>
          </w:tcPr>
          <w:p w14:paraId="16ED2D57" w14:textId="77777777" w:rsidR="002B715D" w:rsidRDefault="00641E60">
            <w:pPr>
              <w:rPr>
                <w:rFonts w:ascii="等线" w:eastAsia="等线" w:hAnsi="等线" w:cs="Times New Roman"/>
              </w:rPr>
            </w:pPr>
            <w:r>
              <w:rPr>
                <w:rFonts w:ascii="等线" w:eastAsia="等线" w:hAnsi="等线" w:cs="Times New Roman"/>
              </w:rPr>
              <w:t>50</w:t>
            </w:r>
          </w:p>
        </w:tc>
        <w:tc>
          <w:tcPr>
            <w:tcW w:w="1500" w:type="dxa"/>
            <w:tcBorders>
              <w:top w:val="single" w:sz="4" w:space="0" w:color="A5A5A5"/>
              <w:bottom w:val="single" w:sz="4" w:space="0" w:color="A5A5A5"/>
            </w:tcBorders>
            <w:shd w:val="clear" w:color="auto" w:fill="FFFFFF"/>
            <w:tcMar>
              <w:left w:w="284" w:type="dxa"/>
            </w:tcMar>
            <w:vAlign w:val="center"/>
          </w:tcPr>
          <w:p w14:paraId="23F12A77" w14:textId="77777777" w:rsidR="002B715D" w:rsidRDefault="00641E60">
            <w:pPr>
              <w:rPr>
                <w:rFonts w:ascii="等线" w:eastAsia="等线" w:hAnsi="等线" w:cs="Times New Roman"/>
              </w:rPr>
            </w:pPr>
            <w:r>
              <w:rPr>
                <w:rFonts w:ascii="等线" w:eastAsia="等线" w:hAnsi="等线" w:cs="Times New Roman"/>
              </w:rPr>
              <w:t>60</w:t>
            </w:r>
          </w:p>
        </w:tc>
      </w:tr>
      <w:tr w:rsidR="002B715D" w14:paraId="24379666" w14:textId="77777777">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18E7E6A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销售费用</w:t>
            </w:r>
          </w:p>
        </w:tc>
        <w:tc>
          <w:tcPr>
            <w:tcW w:w="1134" w:type="dxa"/>
            <w:tcBorders>
              <w:top w:val="single" w:sz="4" w:space="0" w:color="A5A5A5"/>
              <w:bottom w:val="single" w:sz="4" w:space="0" w:color="A5A5A5"/>
            </w:tcBorders>
            <w:shd w:val="clear" w:color="auto" w:fill="FFFFFF"/>
            <w:tcMar>
              <w:left w:w="284" w:type="dxa"/>
            </w:tcMar>
            <w:vAlign w:val="center"/>
          </w:tcPr>
          <w:p w14:paraId="1387493E"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left w:w="284" w:type="dxa"/>
            </w:tcMar>
            <w:vAlign w:val="center"/>
          </w:tcPr>
          <w:p w14:paraId="48117D14" w14:textId="77777777" w:rsidR="002B715D" w:rsidRDefault="00641E60">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left w:w="284" w:type="dxa"/>
            </w:tcMar>
            <w:vAlign w:val="center"/>
          </w:tcPr>
          <w:p w14:paraId="61F852E3" w14:textId="77777777" w:rsidR="002B715D" w:rsidRDefault="00641E60">
            <w:pPr>
              <w:tabs>
                <w:tab w:val="left" w:pos="338"/>
              </w:tabs>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0E90BA84" w14:textId="77777777" w:rsidR="002B715D" w:rsidRDefault="00641E60">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left w:w="284" w:type="dxa"/>
            </w:tcMar>
            <w:vAlign w:val="center"/>
          </w:tcPr>
          <w:p w14:paraId="61500A94" w14:textId="77777777" w:rsidR="002B715D" w:rsidRDefault="00641E60">
            <w:pPr>
              <w:rPr>
                <w:rFonts w:ascii="等线" w:eastAsia="等线" w:hAnsi="等线" w:cs="Times New Roman"/>
              </w:rPr>
            </w:pPr>
            <w:r>
              <w:rPr>
                <w:rFonts w:ascii="等线" w:eastAsia="等线" w:hAnsi="等线" w:cs="Times New Roman"/>
              </w:rPr>
              <w:t>50</w:t>
            </w:r>
          </w:p>
        </w:tc>
        <w:tc>
          <w:tcPr>
            <w:tcW w:w="1500" w:type="dxa"/>
            <w:tcBorders>
              <w:top w:val="single" w:sz="4" w:space="0" w:color="A5A5A5"/>
              <w:bottom w:val="single" w:sz="4" w:space="0" w:color="A5A5A5"/>
            </w:tcBorders>
            <w:shd w:val="clear" w:color="auto" w:fill="FFFFFF"/>
            <w:tcMar>
              <w:left w:w="284" w:type="dxa"/>
            </w:tcMar>
            <w:vAlign w:val="center"/>
          </w:tcPr>
          <w:p w14:paraId="56B2CB8C" w14:textId="77777777" w:rsidR="002B715D" w:rsidRDefault="00641E60">
            <w:pPr>
              <w:rPr>
                <w:rFonts w:ascii="等线" w:eastAsia="等线" w:hAnsi="等线" w:cs="Times New Roman"/>
              </w:rPr>
            </w:pPr>
            <w:r>
              <w:rPr>
                <w:rFonts w:ascii="等线" w:eastAsia="等线" w:hAnsi="等线" w:cs="Times New Roman"/>
              </w:rPr>
              <w:t>60</w:t>
            </w:r>
          </w:p>
        </w:tc>
      </w:tr>
      <w:tr w:rsidR="002B715D" w14:paraId="472C87C8" w14:textId="77777777">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0391870C"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lastRenderedPageBreak/>
              <w:t>管理费用</w:t>
            </w:r>
          </w:p>
        </w:tc>
        <w:tc>
          <w:tcPr>
            <w:tcW w:w="1134" w:type="dxa"/>
            <w:tcBorders>
              <w:top w:val="single" w:sz="4" w:space="0" w:color="A5A5A5"/>
              <w:bottom w:val="single" w:sz="4" w:space="0" w:color="A5A5A5"/>
            </w:tcBorders>
            <w:shd w:val="clear" w:color="auto" w:fill="FFFFFF"/>
            <w:tcMar>
              <w:left w:w="284" w:type="dxa"/>
            </w:tcMar>
            <w:vAlign w:val="center"/>
          </w:tcPr>
          <w:p w14:paraId="00F68F7C"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4" w:space="0" w:color="A5A5A5"/>
            </w:tcBorders>
            <w:shd w:val="clear" w:color="auto" w:fill="FFFFFF"/>
            <w:tcMar>
              <w:left w:w="284" w:type="dxa"/>
            </w:tcMar>
            <w:vAlign w:val="center"/>
          </w:tcPr>
          <w:p w14:paraId="0DEB3D66" w14:textId="77777777" w:rsidR="002B715D" w:rsidRDefault="00641E60">
            <w:pPr>
              <w:rPr>
                <w:rFonts w:ascii="等线" w:eastAsia="等线" w:hAnsi="等线" w:cs="Times New Roman"/>
              </w:rPr>
            </w:pPr>
            <w:r>
              <w:rPr>
                <w:rFonts w:ascii="等线" w:eastAsia="等线" w:hAnsi="等线" w:cs="Times New Roman"/>
              </w:rPr>
              <w:t>20</w:t>
            </w:r>
          </w:p>
        </w:tc>
        <w:tc>
          <w:tcPr>
            <w:tcW w:w="1134" w:type="dxa"/>
            <w:tcBorders>
              <w:top w:val="single" w:sz="4" w:space="0" w:color="A5A5A5"/>
              <w:bottom w:val="single" w:sz="4" w:space="0" w:color="A5A5A5"/>
            </w:tcBorders>
            <w:shd w:val="clear" w:color="auto" w:fill="FFFFFF"/>
            <w:tcMar>
              <w:left w:w="284" w:type="dxa"/>
            </w:tcMar>
            <w:vAlign w:val="center"/>
          </w:tcPr>
          <w:p w14:paraId="149F321F" w14:textId="77777777" w:rsidR="002B715D" w:rsidRDefault="00641E60">
            <w:pPr>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3A5299DA" w14:textId="77777777" w:rsidR="002B715D" w:rsidRDefault="00641E60">
            <w:pPr>
              <w:rPr>
                <w:rFonts w:ascii="等线" w:eastAsia="等线" w:hAnsi="等线" w:cs="Times New Roman"/>
              </w:rPr>
            </w:pPr>
            <w:r>
              <w:rPr>
                <w:rFonts w:ascii="等线" w:eastAsia="等线" w:hAnsi="等线" w:cs="Times New Roman"/>
              </w:rPr>
              <w:t>40</w:t>
            </w:r>
          </w:p>
        </w:tc>
        <w:tc>
          <w:tcPr>
            <w:tcW w:w="1134" w:type="dxa"/>
            <w:tcBorders>
              <w:top w:val="single" w:sz="4" w:space="0" w:color="A5A5A5"/>
              <w:bottom w:val="single" w:sz="4" w:space="0" w:color="A5A5A5"/>
            </w:tcBorders>
            <w:shd w:val="clear" w:color="auto" w:fill="FFFFFF"/>
            <w:tcMar>
              <w:left w:w="284" w:type="dxa"/>
            </w:tcMar>
            <w:vAlign w:val="center"/>
          </w:tcPr>
          <w:p w14:paraId="0DE52670" w14:textId="77777777" w:rsidR="002B715D" w:rsidRDefault="00641E60">
            <w:pPr>
              <w:rPr>
                <w:rFonts w:ascii="等线" w:eastAsia="等线" w:hAnsi="等线" w:cs="Times New Roman"/>
              </w:rPr>
            </w:pPr>
            <w:r>
              <w:rPr>
                <w:rFonts w:ascii="等线" w:eastAsia="等线" w:hAnsi="等线" w:cs="Times New Roman"/>
              </w:rPr>
              <w:t>50</w:t>
            </w:r>
          </w:p>
        </w:tc>
        <w:tc>
          <w:tcPr>
            <w:tcW w:w="1500" w:type="dxa"/>
            <w:tcBorders>
              <w:top w:val="single" w:sz="4" w:space="0" w:color="A5A5A5"/>
              <w:bottom w:val="single" w:sz="4" w:space="0" w:color="A5A5A5"/>
            </w:tcBorders>
            <w:shd w:val="clear" w:color="auto" w:fill="FFFFFF"/>
            <w:tcMar>
              <w:left w:w="284" w:type="dxa"/>
            </w:tcMar>
            <w:vAlign w:val="center"/>
          </w:tcPr>
          <w:p w14:paraId="2B005794" w14:textId="77777777" w:rsidR="002B715D" w:rsidRDefault="00641E60">
            <w:pPr>
              <w:rPr>
                <w:rFonts w:ascii="等线" w:eastAsia="等线" w:hAnsi="等线" w:cs="Times New Roman"/>
              </w:rPr>
            </w:pPr>
            <w:r>
              <w:rPr>
                <w:rFonts w:ascii="等线" w:eastAsia="等线" w:hAnsi="等线" w:cs="Times New Roman"/>
              </w:rPr>
              <w:t>60</w:t>
            </w:r>
          </w:p>
        </w:tc>
      </w:tr>
      <w:tr w:rsidR="002B715D" w14:paraId="15497449" w14:textId="77777777">
        <w:trPr>
          <w:trHeight w:val="567"/>
        </w:trPr>
        <w:tc>
          <w:tcPr>
            <w:tcW w:w="1417" w:type="dxa"/>
            <w:tcBorders>
              <w:top w:val="single" w:sz="4" w:space="0" w:color="A5A5A5"/>
              <w:bottom w:val="single" w:sz="4" w:space="0" w:color="A5A5A5"/>
            </w:tcBorders>
            <w:shd w:val="clear" w:color="auto" w:fill="FFFFFF"/>
            <w:tcMar>
              <w:left w:w="284" w:type="dxa"/>
            </w:tcMar>
            <w:vAlign w:val="center"/>
          </w:tcPr>
          <w:p w14:paraId="1261D448"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利润总额</w:t>
            </w:r>
          </w:p>
        </w:tc>
        <w:tc>
          <w:tcPr>
            <w:tcW w:w="1134" w:type="dxa"/>
            <w:tcBorders>
              <w:top w:val="single" w:sz="4" w:space="0" w:color="A5A5A5"/>
              <w:bottom w:val="single" w:sz="4" w:space="0" w:color="A5A5A5"/>
            </w:tcBorders>
            <w:shd w:val="clear" w:color="auto" w:fill="FFFFFF"/>
            <w:tcMar>
              <w:left w:w="284" w:type="dxa"/>
            </w:tcMar>
            <w:vAlign w:val="center"/>
          </w:tcPr>
          <w:p w14:paraId="4E1992B7"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4" w:space="0" w:color="A5A5A5"/>
              <w:bottom w:val="single" w:sz="4" w:space="0" w:color="A5A5A5"/>
            </w:tcBorders>
            <w:shd w:val="clear" w:color="auto" w:fill="FFFFFF"/>
            <w:tcMar>
              <w:left w:w="284" w:type="dxa"/>
            </w:tcMar>
            <w:vAlign w:val="center"/>
          </w:tcPr>
          <w:p w14:paraId="461E5809" w14:textId="77777777" w:rsidR="002B715D" w:rsidRDefault="00641E60">
            <w:pPr>
              <w:rPr>
                <w:rFonts w:ascii="等线" w:eastAsia="等线" w:hAnsi="等线" w:cs="Times New Roman"/>
              </w:rPr>
            </w:pPr>
            <w:r>
              <w:rPr>
                <w:rFonts w:ascii="等线" w:eastAsia="等线" w:hAnsi="等线" w:cs="Times New Roman"/>
              </w:rPr>
              <w:t>-78</w:t>
            </w:r>
          </w:p>
        </w:tc>
        <w:tc>
          <w:tcPr>
            <w:tcW w:w="1134" w:type="dxa"/>
            <w:tcBorders>
              <w:top w:val="single" w:sz="4" w:space="0" w:color="A5A5A5"/>
              <w:bottom w:val="single" w:sz="4" w:space="0" w:color="A5A5A5"/>
            </w:tcBorders>
            <w:shd w:val="clear" w:color="auto" w:fill="FFFFFF"/>
            <w:tcMar>
              <w:left w:w="284" w:type="dxa"/>
            </w:tcMar>
            <w:vAlign w:val="center"/>
          </w:tcPr>
          <w:p w14:paraId="15243E25" w14:textId="77777777" w:rsidR="002B715D" w:rsidRDefault="00641E60">
            <w:pPr>
              <w:rPr>
                <w:rFonts w:ascii="等线" w:eastAsia="等线" w:hAnsi="等线" w:cs="Times New Roman"/>
              </w:rPr>
            </w:pPr>
            <w:r>
              <w:rPr>
                <w:rFonts w:ascii="等线" w:eastAsia="等线" w:hAnsi="等线" w:cs="Times New Roman"/>
              </w:rPr>
              <w:t>-30</w:t>
            </w:r>
          </w:p>
        </w:tc>
        <w:tc>
          <w:tcPr>
            <w:tcW w:w="1134" w:type="dxa"/>
            <w:tcBorders>
              <w:top w:val="single" w:sz="4" w:space="0" w:color="A5A5A5"/>
              <w:bottom w:val="single" w:sz="4" w:space="0" w:color="A5A5A5"/>
            </w:tcBorders>
            <w:shd w:val="clear" w:color="auto" w:fill="FFFFFF"/>
            <w:tcMar>
              <w:left w:w="284" w:type="dxa"/>
            </w:tcMar>
            <w:vAlign w:val="center"/>
          </w:tcPr>
          <w:p w14:paraId="2A70C1FF" w14:textId="77777777" w:rsidR="002B715D" w:rsidRDefault="00641E60">
            <w:pPr>
              <w:rPr>
                <w:rFonts w:ascii="等线" w:eastAsia="等线" w:hAnsi="等线" w:cs="Times New Roman"/>
              </w:rPr>
            </w:pPr>
            <w:r>
              <w:rPr>
                <w:rFonts w:ascii="等线" w:eastAsia="等线" w:hAnsi="等线" w:cs="Times New Roman"/>
              </w:rPr>
              <w:t>100</w:t>
            </w:r>
          </w:p>
        </w:tc>
        <w:tc>
          <w:tcPr>
            <w:tcW w:w="1134" w:type="dxa"/>
            <w:tcBorders>
              <w:top w:val="single" w:sz="4" w:space="0" w:color="A5A5A5"/>
              <w:bottom w:val="single" w:sz="4" w:space="0" w:color="A5A5A5"/>
            </w:tcBorders>
            <w:shd w:val="clear" w:color="auto" w:fill="FFFFFF"/>
            <w:tcMar>
              <w:left w:w="284" w:type="dxa"/>
            </w:tcMar>
            <w:vAlign w:val="center"/>
          </w:tcPr>
          <w:p w14:paraId="42CF2216" w14:textId="77777777" w:rsidR="002B715D" w:rsidRDefault="00641E60">
            <w:pPr>
              <w:rPr>
                <w:rFonts w:ascii="等线" w:eastAsia="等线" w:hAnsi="等线" w:cs="Times New Roman"/>
              </w:rPr>
            </w:pPr>
            <w:r>
              <w:rPr>
                <w:rFonts w:ascii="等线" w:eastAsia="等线" w:hAnsi="等线" w:cs="Times New Roman"/>
              </w:rPr>
              <w:t>390</w:t>
            </w:r>
          </w:p>
        </w:tc>
        <w:tc>
          <w:tcPr>
            <w:tcW w:w="1500" w:type="dxa"/>
            <w:tcBorders>
              <w:top w:val="single" w:sz="4" w:space="0" w:color="A5A5A5"/>
              <w:bottom w:val="single" w:sz="4" w:space="0" w:color="A5A5A5"/>
            </w:tcBorders>
            <w:shd w:val="clear" w:color="auto" w:fill="FFFFFF"/>
            <w:tcMar>
              <w:left w:w="284" w:type="dxa"/>
            </w:tcMar>
            <w:vAlign w:val="center"/>
          </w:tcPr>
          <w:p w14:paraId="1F5B86A7" w14:textId="77777777" w:rsidR="002B715D" w:rsidRDefault="00641E60">
            <w:pPr>
              <w:rPr>
                <w:rFonts w:ascii="等线" w:eastAsia="等线" w:hAnsi="等线" w:cs="Times New Roman"/>
              </w:rPr>
            </w:pPr>
            <w:r>
              <w:rPr>
                <w:rFonts w:ascii="等线" w:eastAsia="等线" w:hAnsi="等线" w:cs="Times New Roman"/>
              </w:rPr>
              <w:t>990</w:t>
            </w:r>
          </w:p>
        </w:tc>
      </w:tr>
      <w:tr w:rsidR="002B715D" w14:paraId="68FF758C" w14:textId="77777777">
        <w:trPr>
          <w:trHeight w:val="567"/>
        </w:trPr>
        <w:tc>
          <w:tcPr>
            <w:tcW w:w="1417" w:type="dxa"/>
            <w:tcBorders>
              <w:top w:val="single" w:sz="4" w:space="0" w:color="A5A5A5"/>
              <w:bottom w:val="single" w:sz="12" w:space="0" w:color="A5A5A5"/>
            </w:tcBorders>
            <w:shd w:val="clear" w:color="auto" w:fill="FFFFFF"/>
            <w:tcMar>
              <w:left w:w="284" w:type="dxa"/>
            </w:tcMar>
            <w:vAlign w:val="center"/>
          </w:tcPr>
          <w:p w14:paraId="3DFED02A"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所得税</w:t>
            </w:r>
          </w:p>
        </w:tc>
        <w:tc>
          <w:tcPr>
            <w:tcW w:w="1134" w:type="dxa"/>
            <w:tcBorders>
              <w:top w:val="single" w:sz="4" w:space="0" w:color="A5A5A5"/>
              <w:bottom w:val="single" w:sz="12" w:space="0" w:color="A5A5A5"/>
            </w:tcBorders>
            <w:shd w:val="clear" w:color="auto" w:fill="FFFFFF"/>
            <w:tcMar>
              <w:left w:w="284" w:type="dxa"/>
            </w:tcMar>
            <w:vAlign w:val="center"/>
          </w:tcPr>
          <w:p w14:paraId="7384A536"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left w:w="284" w:type="dxa"/>
            </w:tcMar>
            <w:vAlign w:val="center"/>
          </w:tcPr>
          <w:p w14:paraId="42C2ED2C"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left w:w="284" w:type="dxa"/>
            </w:tcMar>
            <w:vAlign w:val="center"/>
          </w:tcPr>
          <w:p w14:paraId="4B1181D5" w14:textId="77777777" w:rsidR="002B715D" w:rsidRDefault="00641E60">
            <w:pPr>
              <w:rPr>
                <w:rFonts w:ascii="等线" w:eastAsia="等线" w:hAnsi="等线" w:cs="Times New Roman"/>
              </w:rPr>
            </w:pPr>
            <w:r>
              <w:rPr>
                <w:rFonts w:ascii="等线" w:eastAsia="等线" w:hAnsi="等线" w:cs="Times New Roman"/>
              </w:rPr>
              <w:t>0</w:t>
            </w:r>
          </w:p>
        </w:tc>
        <w:tc>
          <w:tcPr>
            <w:tcW w:w="1134" w:type="dxa"/>
            <w:tcBorders>
              <w:top w:val="single" w:sz="4" w:space="0" w:color="A5A5A5"/>
              <w:bottom w:val="single" w:sz="12" w:space="0" w:color="A5A5A5"/>
            </w:tcBorders>
            <w:shd w:val="clear" w:color="auto" w:fill="FFFFFF"/>
            <w:tcMar>
              <w:left w:w="284" w:type="dxa"/>
            </w:tcMar>
            <w:vAlign w:val="center"/>
          </w:tcPr>
          <w:p w14:paraId="79AEA1D7" w14:textId="77777777" w:rsidR="002B715D" w:rsidRDefault="00641E60">
            <w:pPr>
              <w:rPr>
                <w:rFonts w:ascii="等线" w:eastAsia="等线" w:hAnsi="等线" w:cs="Times New Roman"/>
              </w:rPr>
            </w:pPr>
            <w:r>
              <w:rPr>
                <w:rFonts w:ascii="等线" w:eastAsia="等线" w:hAnsi="等线" w:cs="Times New Roman"/>
              </w:rPr>
              <w:t>25</w:t>
            </w:r>
          </w:p>
        </w:tc>
        <w:tc>
          <w:tcPr>
            <w:tcW w:w="1134" w:type="dxa"/>
            <w:tcBorders>
              <w:top w:val="single" w:sz="4" w:space="0" w:color="A5A5A5"/>
              <w:bottom w:val="single" w:sz="12" w:space="0" w:color="A5A5A5"/>
            </w:tcBorders>
            <w:shd w:val="clear" w:color="auto" w:fill="FFFFFF"/>
            <w:tcMar>
              <w:left w:w="284" w:type="dxa"/>
            </w:tcMar>
            <w:vAlign w:val="center"/>
          </w:tcPr>
          <w:p w14:paraId="3B83B0AA" w14:textId="77777777" w:rsidR="002B715D" w:rsidRDefault="00641E60">
            <w:pPr>
              <w:rPr>
                <w:rFonts w:ascii="等线" w:eastAsia="等线" w:hAnsi="等线" w:cs="Times New Roman"/>
              </w:rPr>
            </w:pPr>
            <w:r>
              <w:rPr>
                <w:rFonts w:ascii="等线" w:eastAsia="等线" w:hAnsi="等线" w:cs="Times New Roman"/>
              </w:rPr>
              <w:t>98</w:t>
            </w:r>
          </w:p>
        </w:tc>
        <w:tc>
          <w:tcPr>
            <w:tcW w:w="1500" w:type="dxa"/>
            <w:tcBorders>
              <w:top w:val="single" w:sz="4" w:space="0" w:color="A5A5A5"/>
              <w:bottom w:val="single" w:sz="12" w:space="0" w:color="A5A5A5"/>
            </w:tcBorders>
            <w:shd w:val="clear" w:color="auto" w:fill="FFFFFF"/>
            <w:tcMar>
              <w:left w:w="284" w:type="dxa"/>
            </w:tcMar>
            <w:vAlign w:val="center"/>
          </w:tcPr>
          <w:p w14:paraId="461D3177" w14:textId="77777777" w:rsidR="002B715D" w:rsidRDefault="00641E60">
            <w:pPr>
              <w:rPr>
                <w:rFonts w:ascii="等线" w:eastAsia="等线" w:hAnsi="等线" w:cs="Times New Roman"/>
              </w:rPr>
            </w:pPr>
            <w:r>
              <w:rPr>
                <w:rFonts w:ascii="等线" w:eastAsia="等线" w:hAnsi="等线" w:cs="Times New Roman"/>
              </w:rPr>
              <w:t>248</w:t>
            </w:r>
          </w:p>
        </w:tc>
      </w:tr>
      <w:tr w:rsidR="002B715D" w14:paraId="101CA327" w14:textId="77777777">
        <w:trPr>
          <w:trHeight w:val="567"/>
        </w:trPr>
        <w:tc>
          <w:tcPr>
            <w:tcW w:w="1417" w:type="dxa"/>
            <w:tcBorders>
              <w:top w:val="single" w:sz="12" w:space="0" w:color="A5A5A5"/>
            </w:tcBorders>
            <w:shd w:val="clear" w:color="auto" w:fill="FFFFFF"/>
            <w:tcMar>
              <w:left w:w="284" w:type="dxa"/>
            </w:tcMar>
            <w:vAlign w:val="center"/>
          </w:tcPr>
          <w:p w14:paraId="2B4D7B7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净利润</w:t>
            </w:r>
          </w:p>
        </w:tc>
        <w:tc>
          <w:tcPr>
            <w:tcW w:w="1134" w:type="dxa"/>
            <w:tcBorders>
              <w:top w:val="single" w:sz="12" w:space="0" w:color="A5A5A5"/>
            </w:tcBorders>
            <w:shd w:val="clear" w:color="auto" w:fill="FFFFFF"/>
            <w:tcMar>
              <w:left w:w="284" w:type="dxa"/>
            </w:tcMar>
            <w:vAlign w:val="center"/>
          </w:tcPr>
          <w:p w14:paraId="56864485" w14:textId="77777777" w:rsidR="002B715D" w:rsidRDefault="00641E60">
            <w:pPr>
              <w:rPr>
                <w:rFonts w:ascii="等线" w:eastAsia="等线" w:hAnsi="等线" w:cs="Times New Roman"/>
              </w:rPr>
            </w:pPr>
            <w:r>
              <w:rPr>
                <w:rFonts w:ascii="等线" w:eastAsia="等线" w:hAnsi="等线" w:cs="Times New Roman"/>
              </w:rPr>
              <w:t>-50</w:t>
            </w:r>
          </w:p>
        </w:tc>
        <w:tc>
          <w:tcPr>
            <w:tcW w:w="1134" w:type="dxa"/>
            <w:tcBorders>
              <w:top w:val="single" w:sz="12" w:space="0" w:color="A5A5A5"/>
            </w:tcBorders>
            <w:shd w:val="clear" w:color="auto" w:fill="FFFFFF"/>
            <w:tcMar>
              <w:left w:w="284" w:type="dxa"/>
            </w:tcMar>
            <w:vAlign w:val="center"/>
          </w:tcPr>
          <w:p w14:paraId="77FF764F" w14:textId="77777777" w:rsidR="002B715D" w:rsidRDefault="00641E60">
            <w:pPr>
              <w:rPr>
                <w:rFonts w:ascii="等线" w:eastAsia="等线" w:hAnsi="等线" w:cs="Times New Roman"/>
              </w:rPr>
            </w:pPr>
            <w:r>
              <w:rPr>
                <w:rFonts w:ascii="等线" w:eastAsia="等线" w:hAnsi="等线" w:cs="Times New Roman"/>
              </w:rPr>
              <w:t>-78</w:t>
            </w:r>
          </w:p>
        </w:tc>
        <w:tc>
          <w:tcPr>
            <w:tcW w:w="1134" w:type="dxa"/>
            <w:tcBorders>
              <w:top w:val="single" w:sz="12" w:space="0" w:color="A5A5A5"/>
            </w:tcBorders>
            <w:shd w:val="clear" w:color="auto" w:fill="FFFFFF"/>
            <w:tcMar>
              <w:left w:w="284" w:type="dxa"/>
            </w:tcMar>
            <w:vAlign w:val="center"/>
          </w:tcPr>
          <w:p w14:paraId="1E6AA64B" w14:textId="77777777" w:rsidR="002B715D" w:rsidRDefault="00641E60">
            <w:pPr>
              <w:rPr>
                <w:rFonts w:ascii="等线" w:eastAsia="等线" w:hAnsi="等线" w:cs="Times New Roman"/>
              </w:rPr>
            </w:pPr>
            <w:r>
              <w:rPr>
                <w:rFonts w:ascii="等线" w:eastAsia="等线" w:hAnsi="等线" w:cs="Times New Roman"/>
              </w:rPr>
              <w:t>-30</w:t>
            </w:r>
          </w:p>
        </w:tc>
        <w:tc>
          <w:tcPr>
            <w:tcW w:w="1134" w:type="dxa"/>
            <w:tcBorders>
              <w:top w:val="single" w:sz="12" w:space="0" w:color="A5A5A5"/>
            </w:tcBorders>
            <w:shd w:val="clear" w:color="auto" w:fill="FFFFFF"/>
            <w:tcMar>
              <w:left w:w="284" w:type="dxa"/>
            </w:tcMar>
            <w:vAlign w:val="center"/>
          </w:tcPr>
          <w:p w14:paraId="7C7A4CCE" w14:textId="77777777" w:rsidR="002B715D" w:rsidRDefault="00641E60">
            <w:pPr>
              <w:rPr>
                <w:rFonts w:ascii="等线" w:eastAsia="等线" w:hAnsi="等线" w:cs="Times New Roman"/>
              </w:rPr>
            </w:pPr>
            <w:r>
              <w:rPr>
                <w:rFonts w:ascii="等线" w:eastAsia="等线" w:hAnsi="等线" w:cs="Times New Roman"/>
              </w:rPr>
              <w:t>75</w:t>
            </w:r>
          </w:p>
        </w:tc>
        <w:tc>
          <w:tcPr>
            <w:tcW w:w="1134" w:type="dxa"/>
            <w:tcBorders>
              <w:top w:val="single" w:sz="12" w:space="0" w:color="A5A5A5"/>
            </w:tcBorders>
            <w:shd w:val="clear" w:color="auto" w:fill="FFFFFF"/>
            <w:tcMar>
              <w:left w:w="284" w:type="dxa"/>
            </w:tcMar>
            <w:vAlign w:val="center"/>
          </w:tcPr>
          <w:p w14:paraId="7AE17890" w14:textId="77777777" w:rsidR="002B715D" w:rsidRDefault="00641E60">
            <w:pPr>
              <w:rPr>
                <w:rFonts w:ascii="等线" w:eastAsia="等线" w:hAnsi="等线" w:cs="Times New Roman"/>
              </w:rPr>
            </w:pPr>
            <w:r>
              <w:rPr>
                <w:rFonts w:ascii="等线" w:eastAsia="等线" w:hAnsi="等线" w:cs="Times New Roman"/>
              </w:rPr>
              <w:t>292</w:t>
            </w:r>
          </w:p>
        </w:tc>
        <w:tc>
          <w:tcPr>
            <w:tcW w:w="1500" w:type="dxa"/>
            <w:tcBorders>
              <w:top w:val="single" w:sz="12" w:space="0" w:color="A5A5A5"/>
            </w:tcBorders>
            <w:shd w:val="clear" w:color="auto" w:fill="FFFFFF"/>
            <w:tcMar>
              <w:left w:w="284" w:type="dxa"/>
            </w:tcMar>
            <w:vAlign w:val="center"/>
          </w:tcPr>
          <w:p w14:paraId="36DB24B9" w14:textId="77777777" w:rsidR="002B715D" w:rsidRDefault="00641E60">
            <w:pPr>
              <w:rPr>
                <w:rFonts w:ascii="等线" w:eastAsia="等线" w:hAnsi="等线" w:cs="Times New Roman"/>
              </w:rPr>
            </w:pPr>
            <w:r>
              <w:rPr>
                <w:rFonts w:ascii="等线" w:eastAsia="等线" w:hAnsi="等线" w:cs="Times New Roman"/>
              </w:rPr>
              <w:t>742</w:t>
            </w:r>
          </w:p>
        </w:tc>
      </w:tr>
    </w:tbl>
    <w:p w14:paraId="35ABCFC2"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1B4E0EFC" w14:textId="77777777" w:rsidR="002B715D" w:rsidRDefault="002B715D">
      <w:pPr>
        <w:autoSpaceDE w:val="0"/>
        <w:autoSpaceDN w:val="0"/>
        <w:spacing w:before="42"/>
        <w:ind w:firstLineChars="200" w:firstLine="560"/>
        <w:jc w:val="left"/>
        <w:outlineLvl w:val="1"/>
        <w:rPr>
          <w:rFonts w:ascii="仿宋" w:eastAsia="仿宋" w:hAnsi="仿宋" w:cs="仿宋"/>
          <w:sz w:val="28"/>
          <w:szCs w:val="28"/>
          <w:lang w:bidi="zh-CN"/>
        </w:rPr>
      </w:pPr>
    </w:p>
    <w:p w14:paraId="1CA1944B" w14:textId="77777777" w:rsidR="002B715D" w:rsidRDefault="00641E60">
      <w:pPr>
        <w:autoSpaceDE w:val="0"/>
        <w:autoSpaceDN w:val="0"/>
        <w:spacing w:before="42"/>
        <w:jc w:val="left"/>
        <w:outlineLvl w:val="1"/>
        <w:rPr>
          <w:rFonts w:ascii="仿宋" w:eastAsia="仿宋" w:hAnsi="仿宋" w:cs="仿宋"/>
          <w:sz w:val="28"/>
          <w:szCs w:val="28"/>
          <w:lang w:bidi="zh-CN"/>
        </w:rPr>
      </w:pPr>
      <w:r>
        <w:rPr>
          <w:rFonts w:ascii="仿宋" w:eastAsia="仿宋" w:hAnsi="仿宋" w:cs="仿宋" w:hint="eastAsia"/>
          <w:sz w:val="28"/>
          <w:szCs w:val="28"/>
          <w:lang w:bidi="zh-CN"/>
        </w:rPr>
        <w:t>注</w:t>
      </w:r>
      <w:r>
        <w:rPr>
          <w:rFonts w:ascii="仿宋" w:eastAsia="仿宋" w:hAnsi="仿宋" w:cs="仿宋" w:hint="eastAsia"/>
          <w:sz w:val="28"/>
          <w:szCs w:val="28"/>
          <w:lang w:bidi="zh-CN"/>
        </w:rPr>
        <w:t>:2020</w:t>
      </w:r>
      <w:r>
        <w:rPr>
          <w:rFonts w:ascii="仿宋" w:eastAsia="仿宋" w:hAnsi="仿宋" w:cs="仿宋" w:hint="eastAsia"/>
          <w:sz w:val="28"/>
          <w:szCs w:val="28"/>
          <w:lang w:bidi="zh-CN"/>
        </w:rPr>
        <w:t>年公司处于产品研发阶段，未投入实际生产</w:t>
      </w:r>
      <w:r>
        <w:rPr>
          <w:rFonts w:ascii="仿宋" w:eastAsia="仿宋" w:hAnsi="仿宋" w:cs="仿宋"/>
          <w:sz w:val="28"/>
          <w:szCs w:val="28"/>
          <w:lang w:bidi="zh-CN"/>
        </w:rPr>
        <w:t>。</w:t>
      </w:r>
      <w:r>
        <w:rPr>
          <w:rFonts w:ascii="仿宋" w:eastAsia="仿宋" w:hAnsi="仿宋" w:cs="仿宋" w:hint="eastAsia"/>
          <w:sz w:val="28"/>
          <w:szCs w:val="28"/>
          <w:lang w:bidi="zh-CN"/>
        </w:rPr>
        <w:t>从</w:t>
      </w:r>
      <w:r>
        <w:rPr>
          <w:rFonts w:ascii="仿宋" w:eastAsia="仿宋" w:hAnsi="仿宋" w:cs="仿宋" w:hint="eastAsia"/>
          <w:sz w:val="28"/>
          <w:szCs w:val="28"/>
          <w:lang w:bidi="zh-CN"/>
        </w:rPr>
        <w:t>2021</w:t>
      </w:r>
      <w:r>
        <w:rPr>
          <w:rFonts w:ascii="仿宋" w:eastAsia="仿宋" w:hAnsi="仿宋" w:cs="仿宋" w:hint="eastAsia"/>
          <w:sz w:val="28"/>
          <w:szCs w:val="28"/>
          <w:lang w:bidi="zh-CN"/>
        </w:rPr>
        <w:t>年开始产品投入生产，公司</w:t>
      </w:r>
      <w:r>
        <w:rPr>
          <w:rFonts w:ascii="仿宋" w:eastAsia="仿宋" w:hAnsi="仿宋" w:cs="仿宋"/>
          <w:sz w:val="28"/>
          <w:szCs w:val="28"/>
          <w:lang w:bidi="zh-CN"/>
        </w:rPr>
        <w:t>从</w:t>
      </w:r>
      <w:r>
        <w:rPr>
          <w:rFonts w:ascii="仿宋" w:eastAsia="仿宋" w:hAnsi="仿宋" w:cs="仿宋"/>
          <w:sz w:val="28"/>
          <w:szCs w:val="28"/>
          <w:lang w:bidi="zh-CN"/>
        </w:rPr>
        <w:t>2023</w:t>
      </w:r>
      <w:r>
        <w:rPr>
          <w:rFonts w:ascii="仿宋" w:eastAsia="仿宋" w:hAnsi="仿宋" w:cs="仿宋"/>
          <w:sz w:val="28"/>
          <w:szCs w:val="28"/>
          <w:lang w:bidi="zh-CN"/>
        </w:rPr>
        <w:t>年</w:t>
      </w:r>
      <w:r>
        <w:rPr>
          <w:rFonts w:ascii="仿宋" w:eastAsia="仿宋" w:hAnsi="仿宋" w:cs="仿宋" w:hint="eastAsia"/>
          <w:sz w:val="28"/>
          <w:szCs w:val="28"/>
          <w:lang w:bidi="zh-CN"/>
        </w:rPr>
        <w:t>开始盈利。</w:t>
      </w:r>
    </w:p>
    <w:p w14:paraId="7DC2C44E"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 xml:space="preserve">8.5 </w:t>
      </w:r>
      <w:r>
        <w:rPr>
          <w:rFonts w:ascii="仿宋" w:eastAsia="仿宋" w:hAnsi="仿宋" w:cs="仿宋"/>
          <w:b/>
          <w:bCs/>
          <w:sz w:val="28"/>
          <w:szCs w:val="28"/>
          <w:lang w:val="es-ES"/>
        </w:rPr>
        <w:t>财务指标分析</w:t>
      </w:r>
      <w:r>
        <w:rPr>
          <w:rFonts w:ascii="仿宋" w:eastAsia="仿宋" w:hAnsi="仿宋" w:cs="仿宋"/>
          <w:b/>
          <w:bCs/>
          <w:sz w:val="28"/>
          <w:szCs w:val="28"/>
          <w:lang w:val="es-ES"/>
        </w:rPr>
        <w:t xml:space="preserve"> </w:t>
      </w:r>
    </w:p>
    <w:p w14:paraId="33F1D3FB" w14:textId="77777777" w:rsidR="002B715D" w:rsidRDefault="002B715D">
      <w:pPr>
        <w:autoSpaceDE w:val="0"/>
        <w:autoSpaceDN w:val="0"/>
        <w:spacing w:before="42"/>
        <w:ind w:firstLineChars="200" w:firstLine="560"/>
        <w:jc w:val="left"/>
        <w:outlineLvl w:val="1"/>
        <w:rPr>
          <w:rFonts w:ascii="仿宋" w:eastAsia="仿宋" w:hAnsi="仿宋" w:cs="仿宋"/>
          <w:sz w:val="28"/>
          <w:szCs w:val="28"/>
          <w:lang w:bidi="zh-CN"/>
        </w:rPr>
      </w:pPr>
    </w:p>
    <w:p w14:paraId="5F5E1089" w14:textId="77777777" w:rsidR="002B715D" w:rsidRDefault="00641E60">
      <w:pPr>
        <w:autoSpaceDE w:val="0"/>
        <w:autoSpaceDN w:val="0"/>
        <w:spacing w:before="42"/>
        <w:jc w:val="center"/>
        <w:outlineLvl w:val="1"/>
        <w:rPr>
          <w:rFonts w:ascii="仿宋" w:eastAsia="仿宋" w:hAnsi="仿宋" w:cs="仿宋"/>
          <w:sz w:val="28"/>
          <w:szCs w:val="28"/>
          <w:lang w:bidi="zh-CN"/>
        </w:rPr>
      </w:pPr>
      <w:r>
        <w:rPr>
          <w:rFonts w:ascii="仿宋" w:eastAsia="仿宋" w:hAnsi="仿宋" w:cs="仿宋" w:hint="eastAsia"/>
          <w:sz w:val="28"/>
          <w:szCs w:val="28"/>
          <w:lang w:bidi="zh-CN"/>
        </w:rPr>
        <w:t>2018</w:t>
      </w:r>
      <w:r>
        <w:rPr>
          <w:rFonts w:ascii="仿宋" w:eastAsia="仿宋" w:hAnsi="仿宋" w:cs="仿宋" w:hint="eastAsia"/>
          <w:sz w:val="28"/>
          <w:szCs w:val="28"/>
          <w:lang w:bidi="zh-CN"/>
        </w:rPr>
        <w:t>年</w:t>
      </w:r>
      <w:r>
        <w:rPr>
          <w:rFonts w:ascii="仿宋" w:eastAsia="仿宋" w:hAnsi="仿宋" w:cs="仿宋" w:hint="eastAsia"/>
          <w:sz w:val="28"/>
          <w:szCs w:val="28"/>
          <w:lang w:bidi="zh-CN"/>
        </w:rPr>
        <w:t>-2022</w:t>
      </w:r>
      <w:r>
        <w:rPr>
          <w:rFonts w:ascii="仿宋" w:eastAsia="仿宋" w:hAnsi="仿宋" w:cs="仿宋" w:hint="eastAsia"/>
          <w:sz w:val="28"/>
          <w:szCs w:val="28"/>
          <w:lang w:bidi="zh-CN"/>
        </w:rPr>
        <w:t>年公司主要业绩</w:t>
      </w:r>
      <w:r>
        <w:rPr>
          <w:rFonts w:ascii="仿宋" w:eastAsia="仿宋" w:hAnsi="仿宋" w:cs="仿宋" w:hint="eastAsia"/>
          <w:sz w:val="28"/>
          <w:szCs w:val="28"/>
          <w:lang w:bidi="zh-CN"/>
        </w:rPr>
        <w:t>(</w:t>
      </w:r>
      <w:r>
        <w:rPr>
          <w:rFonts w:ascii="仿宋" w:eastAsia="仿宋" w:hAnsi="仿宋" w:cs="仿宋" w:hint="eastAsia"/>
          <w:sz w:val="28"/>
          <w:szCs w:val="28"/>
          <w:lang w:bidi="zh-CN"/>
        </w:rPr>
        <w:t>单位</w:t>
      </w:r>
      <w:r>
        <w:rPr>
          <w:rFonts w:ascii="仿宋" w:eastAsia="仿宋" w:hAnsi="仿宋" w:cs="仿宋" w:hint="eastAsia"/>
          <w:sz w:val="28"/>
          <w:szCs w:val="28"/>
          <w:lang w:bidi="zh-CN"/>
        </w:rPr>
        <w:t>:</w:t>
      </w:r>
      <w:r>
        <w:rPr>
          <w:rFonts w:ascii="仿宋" w:eastAsia="仿宋" w:hAnsi="仿宋" w:cs="仿宋" w:hint="eastAsia"/>
          <w:sz w:val="28"/>
          <w:szCs w:val="28"/>
          <w:lang w:bidi="zh-CN"/>
        </w:rPr>
        <w:t>万元</w:t>
      </w:r>
      <w:r>
        <w:rPr>
          <w:rFonts w:ascii="仿宋" w:eastAsia="仿宋" w:hAnsi="仿宋" w:cs="仿宋" w:hint="eastAsia"/>
          <w:sz w:val="28"/>
          <w:szCs w:val="28"/>
          <w:lang w:bidi="zh-CN"/>
        </w:rPr>
        <w:t>)</w:t>
      </w:r>
    </w:p>
    <w:tbl>
      <w:tblPr>
        <w:tblpPr w:leftFromText="180" w:rightFromText="180" w:vertAnchor="text" w:horzAnchor="page" w:tblpX="1952" w:tblpY="139"/>
        <w:tblOverlap w:val="never"/>
        <w:tblW w:w="8861" w:type="dxa"/>
        <w:tblLayout w:type="fixed"/>
        <w:tblCellMar>
          <w:left w:w="10" w:type="dxa"/>
          <w:right w:w="10" w:type="dxa"/>
        </w:tblCellMar>
        <w:tblLook w:val="04A0" w:firstRow="1" w:lastRow="0" w:firstColumn="1" w:lastColumn="0" w:noHBand="0" w:noVBand="1"/>
      </w:tblPr>
      <w:tblGrid>
        <w:gridCol w:w="1647"/>
        <w:gridCol w:w="1214"/>
        <w:gridCol w:w="1184"/>
        <w:gridCol w:w="1250"/>
        <w:gridCol w:w="1316"/>
        <w:gridCol w:w="1200"/>
        <w:gridCol w:w="1050"/>
      </w:tblGrid>
      <w:tr w:rsidR="002B715D" w14:paraId="5DA172CA" w14:textId="77777777">
        <w:trPr>
          <w:trHeight w:val="832"/>
        </w:trPr>
        <w:tc>
          <w:tcPr>
            <w:tcW w:w="1647" w:type="dxa"/>
            <w:tcBorders>
              <w:bottom w:val="single" w:sz="12" w:space="0" w:color="A5A5A5"/>
            </w:tcBorders>
            <w:shd w:val="clear" w:color="auto" w:fill="FFFFFF"/>
            <w:tcMar>
              <w:top w:w="20" w:type="dxa"/>
              <w:left w:w="284" w:type="dxa"/>
              <w:bottom w:w="20" w:type="dxa"/>
              <w:right w:w="20" w:type="dxa"/>
            </w:tcMar>
            <w:vAlign w:val="center"/>
          </w:tcPr>
          <w:p w14:paraId="36AD3522" w14:textId="77777777" w:rsidR="002B715D" w:rsidRDefault="002B715D">
            <w:pPr>
              <w:spacing w:before="45"/>
              <w:ind w:left="11"/>
              <w:jc w:val="left"/>
              <w:rPr>
                <w:rFonts w:ascii="等线" w:eastAsia="等线" w:hAnsi="等线" w:cs="华文仿宋"/>
                <w:b/>
                <w:sz w:val="24"/>
                <w:lang w:bidi="zh-CN"/>
              </w:rPr>
            </w:pPr>
          </w:p>
        </w:tc>
        <w:tc>
          <w:tcPr>
            <w:tcW w:w="1214" w:type="dxa"/>
            <w:tcBorders>
              <w:bottom w:val="single" w:sz="12" w:space="0" w:color="A5A5A5"/>
            </w:tcBorders>
            <w:shd w:val="clear" w:color="auto" w:fill="FFFFFF"/>
            <w:tcMar>
              <w:top w:w="20" w:type="dxa"/>
              <w:left w:w="284" w:type="dxa"/>
              <w:bottom w:w="20" w:type="dxa"/>
              <w:right w:w="20" w:type="dxa"/>
            </w:tcMar>
            <w:vAlign w:val="center"/>
          </w:tcPr>
          <w:p w14:paraId="2DDC1944"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2020</w:t>
            </w:r>
          </w:p>
        </w:tc>
        <w:tc>
          <w:tcPr>
            <w:tcW w:w="1184" w:type="dxa"/>
            <w:tcBorders>
              <w:bottom w:val="single" w:sz="12" w:space="0" w:color="A5A5A5"/>
            </w:tcBorders>
            <w:shd w:val="clear" w:color="auto" w:fill="FFFFFF"/>
            <w:tcMar>
              <w:top w:w="20" w:type="dxa"/>
              <w:left w:w="284" w:type="dxa"/>
              <w:bottom w:w="20" w:type="dxa"/>
              <w:right w:w="20" w:type="dxa"/>
            </w:tcMar>
            <w:vAlign w:val="center"/>
          </w:tcPr>
          <w:p w14:paraId="6FC21D3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2021</w:t>
            </w:r>
          </w:p>
        </w:tc>
        <w:tc>
          <w:tcPr>
            <w:tcW w:w="1250" w:type="dxa"/>
            <w:tcBorders>
              <w:bottom w:val="single" w:sz="12" w:space="0" w:color="A5A5A5"/>
            </w:tcBorders>
            <w:shd w:val="clear" w:color="auto" w:fill="FFFFFF"/>
            <w:tcMar>
              <w:top w:w="20" w:type="dxa"/>
              <w:left w:w="284" w:type="dxa"/>
              <w:bottom w:w="20" w:type="dxa"/>
              <w:right w:w="20" w:type="dxa"/>
            </w:tcMar>
            <w:vAlign w:val="center"/>
          </w:tcPr>
          <w:p w14:paraId="04E7CD2E"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2022</w:t>
            </w:r>
          </w:p>
        </w:tc>
        <w:tc>
          <w:tcPr>
            <w:tcW w:w="1316" w:type="dxa"/>
            <w:tcBorders>
              <w:bottom w:val="single" w:sz="12" w:space="0" w:color="A5A5A5"/>
            </w:tcBorders>
            <w:shd w:val="clear" w:color="auto" w:fill="FFFFFF"/>
            <w:tcMar>
              <w:top w:w="20" w:type="dxa"/>
              <w:left w:w="284" w:type="dxa"/>
              <w:bottom w:w="20" w:type="dxa"/>
              <w:right w:w="20" w:type="dxa"/>
            </w:tcMar>
            <w:vAlign w:val="center"/>
          </w:tcPr>
          <w:p w14:paraId="4BB71D79"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2023</w:t>
            </w:r>
          </w:p>
        </w:tc>
        <w:tc>
          <w:tcPr>
            <w:tcW w:w="1200" w:type="dxa"/>
            <w:tcBorders>
              <w:bottom w:val="single" w:sz="12" w:space="0" w:color="A5A5A5"/>
            </w:tcBorders>
            <w:shd w:val="clear" w:color="auto" w:fill="FFFFFF"/>
            <w:tcMar>
              <w:top w:w="20" w:type="dxa"/>
              <w:left w:w="284" w:type="dxa"/>
              <w:bottom w:w="20" w:type="dxa"/>
              <w:right w:w="20" w:type="dxa"/>
            </w:tcMar>
            <w:vAlign w:val="center"/>
          </w:tcPr>
          <w:p w14:paraId="4AF29AE6"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2024</w:t>
            </w:r>
          </w:p>
        </w:tc>
        <w:tc>
          <w:tcPr>
            <w:tcW w:w="1050" w:type="dxa"/>
            <w:tcBorders>
              <w:bottom w:val="single" w:sz="12" w:space="0" w:color="A5A5A5"/>
            </w:tcBorders>
            <w:shd w:val="clear" w:color="auto" w:fill="FFFFFF"/>
            <w:tcMar>
              <w:top w:w="20" w:type="dxa"/>
              <w:left w:w="284" w:type="dxa"/>
              <w:bottom w:w="20" w:type="dxa"/>
              <w:right w:w="20" w:type="dxa"/>
            </w:tcMar>
            <w:vAlign w:val="center"/>
          </w:tcPr>
          <w:p w14:paraId="582D51A1"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b/>
                <w:sz w:val="24"/>
                <w:lang w:bidi="zh-CN"/>
              </w:rPr>
              <w:t>2025</w:t>
            </w:r>
          </w:p>
        </w:tc>
      </w:tr>
      <w:tr w:rsidR="002B715D" w14:paraId="15BB6137" w14:textId="77777777">
        <w:trPr>
          <w:trHeight w:val="832"/>
        </w:trPr>
        <w:tc>
          <w:tcPr>
            <w:tcW w:w="1647"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15BD9F6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总资产</w:t>
            </w:r>
          </w:p>
        </w:tc>
        <w:tc>
          <w:tcPr>
            <w:tcW w:w="121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698FB1A" w14:textId="77777777" w:rsidR="002B715D" w:rsidRDefault="00641E60">
            <w:pPr>
              <w:rPr>
                <w:rFonts w:ascii="等线" w:eastAsia="等线" w:hAnsi="等线" w:cs="Times New Roman"/>
              </w:rPr>
            </w:pPr>
            <w:r>
              <w:rPr>
                <w:rFonts w:ascii="等线" w:eastAsia="等线" w:hAnsi="等线" w:cs="Times New Roman"/>
              </w:rPr>
              <w:t>200</w:t>
            </w:r>
          </w:p>
        </w:tc>
        <w:tc>
          <w:tcPr>
            <w:tcW w:w="1184"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5E5CF43" w14:textId="77777777" w:rsidR="002B715D" w:rsidRDefault="00641E60">
            <w:pPr>
              <w:rPr>
                <w:rFonts w:ascii="等线" w:eastAsia="等线" w:hAnsi="等线" w:cs="Times New Roman"/>
              </w:rPr>
            </w:pPr>
            <w:r>
              <w:rPr>
                <w:rFonts w:ascii="等线" w:eastAsia="等线" w:hAnsi="等线" w:cs="Times New Roman"/>
              </w:rPr>
              <w:t>150</w:t>
            </w:r>
          </w:p>
        </w:tc>
        <w:tc>
          <w:tcPr>
            <w:tcW w:w="125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C4D2DBB" w14:textId="77777777" w:rsidR="002B715D" w:rsidRDefault="00641E60">
            <w:pPr>
              <w:rPr>
                <w:rFonts w:ascii="等线" w:eastAsia="等线" w:hAnsi="等线" w:cs="Times New Roman"/>
              </w:rPr>
            </w:pPr>
            <w:r>
              <w:rPr>
                <w:rFonts w:ascii="等线" w:eastAsia="等线" w:hAnsi="等线" w:cs="Times New Roman"/>
              </w:rPr>
              <w:t>72</w:t>
            </w:r>
          </w:p>
        </w:tc>
        <w:tc>
          <w:tcPr>
            <w:tcW w:w="1316"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7E04A74" w14:textId="77777777" w:rsidR="002B715D" w:rsidRDefault="00641E60">
            <w:pPr>
              <w:rPr>
                <w:rFonts w:ascii="等线" w:eastAsia="等线" w:hAnsi="等线" w:cs="Times New Roman"/>
              </w:rPr>
            </w:pPr>
            <w:r>
              <w:rPr>
                <w:rFonts w:ascii="等线" w:eastAsia="等线" w:hAnsi="等线" w:cs="Times New Roman"/>
              </w:rPr>
              <w:t>42</w:t>
            </w:r>
          </w:p>
        </w:tc>
        <w:tc>
          <w:tcPr>
            <w:tcW w:w="120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2953728" w14:textId="77777777" w:rsidR="002B715D" w:rsidRDefault="00641E60">
            <w:pPr>
              <w:rPr>
                <w:rFonts w:ascii="等线" w:eastAsia="等线" w:hAnsi="等线" w:cs="Times New Roman"/>
              </w:rPr>
            </w:pPr>
            <w:r>
              <w:rPr>
                <w:rFonts w:ascii="等线" w:eastAsia="等线" w:hAnsi="等线" w:cs="Times New Roman"/>
              </w:rPr>
              <w:t>429</w:t>
            </w:r>
          </w:p>
        </w:tc>
        <w:tc>
          <w:tcPr>
            <w:tcW w:w="105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171CC67" w14:textId="77777777" w:rsidR="002B715D" w:rsidRDefault="00641E60">
            <w:pPr>
              <w:rPr>
                <w:rFonts w:ascii="等线" w:eastAsia="等线" w:hAnsi="等线" w:cs="Times New Roman"/>
              </w:rPr>
            </w:pPr>
            <w:r>
              <w:rPr>
                <w:rFonts w:ascii="等线" w:eastAsia="等线" w:hAnsi="等线" w:cs="Times New Roman"/>
              </w:rPr>
              <w:t>1171</w:t>
            </w:r>
          </w:p>
        </w:tc>
      </w:tr>
      <w:tr w:rsidR="002B715D" w14:paraId="44AEA9D9" w14:textId="77777777">
        <w:trPr>
          <w:trHeight w:val="810"/>
        </w:trPr>
        <w:tc>
          <w:tcPr>
            <w:tcW w:w="1647"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508D2DA2"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总收入</w:t>
            </w:r>
          </w:p>
        </w:tc>
        <w:tc>
          <w:tcPr>
            <w:tcW w:w="121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531C7199" w14:textId="77777777" w:rsidR="002B715D" w:rsidRDefault="00641E60">
            <w:pPr>
              <w:adjustRightInd w:val="0"/>
              <w:snapToGrid w:val="0"/>
              <w:rPr>
                <w:rFonts w:ascii="等线" w:eastAsia="等线" w:hAnsi="等线" w:cs="Times New Roman"/>
              </w:rPr>
            </w:pPr>
            <w:r>
              <w:rPr>
                <w:rFonts w:ascii="等线" w:eastAsia="等线" w:hAnsi="等线" w:cs="Times New Roman"/>
              </w:rPr>
              <w:t>0</w:t>
            </w:r>
          </w:p>
        </w:tc>
        <w:tc>
          <w:tcPr>
            <w:tcW w:w="1184"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053EDAF2" w14:textId="77777777" w:rsidR="002B715D" w:rsidRDefault="00641E60">
            <w:pPr>
              <w:adjustRightInd w:val="0"/>
              <w:snapToGrid w:val="0"/>
              <w:rPr>
                <w:rFonts w:ascii="等线" w:eastAsia="等线" w:hAnsi="等线" w:cs="Times New Roman"/>
              </w:rPr>
            </w:pPr>
            <w:r>
              <w:rPr>
                <w:rFonts w:ascii="等线" w:eastAsia="等线" w:hAnsi="等线" w:cs="Times New Roman"/>
              </w:rPr>
              <w:t>32</w:t>
            </w:r>
          </w:p>
        </w:tc>
        <w:tc>
          <w:tcPr>
            <w:tcW w:w="1250"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576219A7" w14:textId="77777777" w:rsidR="002B715D" w:rsidRDefault="00641E60">
            <w:pPr>
              <w:adjustRightInd w:val="0"/>
              <w:snapToGrid w:val="0"/>
              <w:rPr>
                <w:rFonts w:ascii="等线" w:eastAsia="等线" w:hAnsi="等线" w:cs="Times New Roman"/>
              </w:rPr>
            </w:pPr>
            <w:r>
              <w:rPr>
                <w:rFonts w:ascii="等线" w:eastAsia="等线" w:hAnsi="等线" w:cs="Times New Roman"/>
              </w:rPr>
              <w:t>160</w:t>
            </w:r>
          </w:p>
        </w:tc>
        <w:tc>
          <w:tcPr>
            <w:tcW w:w="1316"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697F0E28" w14:textId="77777777" w:rsidR="002B715D" w:rsidRDefault="00641E60">
            <w:pPr>
              <w:adjustRightInd w:val="0"/>
              <w:snapToGrid w:val="0"/>
              <w:rPr>
                <w:rFonts w:ascii="等线" w:eastAsia="等线" w:hAnsi="等线" w:cs="Times New Roman"/>
              </w:rPr>
            </w:pPr>
            <w:r>
              <w:rPr>
                <w:rFonts w:ascii="等线" w:eastAsia="等线" w:hAnsi="等线" w:cs="Times New Roman"/>
              </w:rPr>
              <w:t>320</w:t>
            </w:r>
          </w:p>
        </w:tc>
        <w:tc>
          <w:tcPr>
            <w:tcW w:w="1200"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4A4F035A" w14:textId="77777777" w:rsidR="002B715D" w:rsidRDefault="00641E60">
            <w:pPr>
              <w:adjustRightInd w:val="0"/>
              <w:snapToGrid w:val="0"/>
              <w:rPr>
                <w:rFonts w:ascii="等线" w:eastAsia="等线" w:hAnsi="等线" w:cs="Times New Roman"/>
              </w:rPr>
            </w:pPr>
            <w:r>
              <w:rPr>
                <w:rFonts w:ascii="等线" w:eastAsia="等线" w:hAnsi="等线" w:cs="Times New Roman"/>
              </w:rPr>
              <w:t>640</w:t>
            </w:r>
          </w:p>
        </w:tc>
        <w:tc>
          <w:tcPr>
            <w:tcW w:w="1050" w:type="dxa"/>
            <w:tcBorders>
              <w:top w:val="single" w:sz="4" w:space="0" w:color="A5A5A5"/>
              <w:bottom w:val="single" w:sz="12" w:space="0" w:color="A5A5A5"/>
            </w:tcBorders>
            <w:shd w:val="clear" w:color="auto" w:fill="FFFFFF"/>
            <w:tcMar>
              <w:top w:w="20" w:type="dxa"/>
              <w:left w:w="284" w:type="dxa"/>
              <w:bottom w:w="20" w:type="dxa"/>
              <w:right w:w="20" w:type="dxa"/>
            </w:tcMar>
            <w:vAlign w:val="center"/>
          </w:tcPr>
          <w:p w14:paraId="54405FF9" w14:textId="77777777" w:rsidR="002B715D" w:rsidRDefault="00641E60">
            <w:pPr>
              <w:adjustRightInd w:val="0"/>
              <w:snapToGrid w:val="0"/>
              <w:rPr>
                <w:rFonts w:ascii="等线" w:eastAsia="等线" w:hAnsi="等线" w:cs="Times New Roman"/>
              </w:rPr>
            </w:pPr>
            <w:r>
              <w:rPr>
                <w:rFonts w:ascii="等线" w:eastAsia="等线" w:hAnsi="等线" w:cs="Times New Roman"/>
              </w:rPr>
              <w:t>1280</w:t>
            </w:r>
          </w:p>
        </w:tc>
      </w:tr>
      <w:tr w:rsidR="002B715D" w14:paraId="63D779D5" w14:textId="77777777">
        <w:trPr>
          <w:trHeight w:val="832"/>
        </w:trPr>
        <w:tc>
          <w:tcPr>
            <w:tcW w:w="1647" w:type="dxa"/>
            <w:tcBorders>
              <w:top w:val="single" w:sz="12" w:space="0" w:color="A5A5A5"/>
            </w:tcBorders>
            <w:shd w:val="clear" w:color="auto" w:fill="FFFFFF"/>
            <w:tcMar>
              <w:top w:w="20" w:type="dxa"/>
              <w:left w:w="284" w:type="dxa"/>
              <w:bottom w:w="20" w:type="dxa"/>
              <w:right w:w="20" w:type="dxa"/>
            </w:tcMar>
            <w:vAlign w:val="center"/>
          </w:tcPr>
          <w:p w14:paraId="7BB6D43A"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净利润</w:t>
            </w:r>
          </w:p>
        </w:tc>
        <w:tc>
          <w:tcPr>
            <w:tcW w:w="1214" w:type="dxa"/>
            <w:tcBorders>
              <w:top w:val="single" w:sz="12" w:space="0" w:color="A5A5A5"/>
            </w:tcBorders>
            <w:shd w:val="clear" w:color="auto" w:fill="FFFFFF"/>
            <w:tcMar>
              <w:top w:w="20" w:type="dxa"/>
              <w:left w:w="284" w:type="dxa"/>
              <w:bottom w:w="20" w:type="dxa"/>
              <w:right w:w="20" w:type="dxa"/>
            </w:tcMar>
            <w:vAlign w:val="center"/>
          </w:tcPr>
          <w:p w14:paraId="2FF8B294" w14:textId="77777777" w:rsidR="002B715D" w:rsidRDefault="00641E60">
            <w:pPr>
              <w:rPr>
                <w:rFonts w:ascii="等线" w:eastAsia="等线" w:hAnsi="等线" w:cs="Times New Roman"/>
              </w:rPr>
            </w:pPr>
            <w:r>
              <w:rPr>
                <w:rFonts w:ascii="等线" w:eastAsia="等线" w:hAnsi="等线" w:cs="Times New Roman"/>
              </w:rPr>
              <w:t>-50</w:t>
            </w:r>
          </w:p>
        </w:tc>
        <w:tc>
          <w:tcPr>
            <w:tcW w:w="1184" w:type="dxa"/>
            <w:tcBorders>
              <w:top w:val="single" w:sz="12" w:space="0" w:color="A5A5A5"/>
            </w:tcBorders>
            <w:shd w:val="clear" w:color="auto" w:fill="FFFFFF"/>
            <w:tcMar>
              <w:top w:w="20" w:type="dxa"/>
              <w:left w:w="284" w:type="dxa"/>
              <w:bottom w:w="20" w:type="dxa"/>
              <w:right w:w="20" w:type="dxa"/>
            </w:tcMar>
            <w:vAlign w:val="center"/>
          </w:tcPr>
          <w:p w14:paraId="72E794D4" w14:textId="77777777" w:rsidR="002B715D" w:rsidRDefault="00641E60">
            <w:pPr>
              <w:rPr>
                <w:rFonts w:ascii="等线" w:eastAsia="等线" w:hAnsi="等线" w:cs="Times New Roman"/>
              </w:rPr>
            </w:pPr>
            <w:r>
              <w:rPr>
                <w:rFonts w:ascii="等线" w:eastAsia="等线" w:hAnsi="等线" w:cs="Times New Roman"/>
              </w:rPr>
              <w:t>-78</w:t>
            </w:r>
          </w:p>
        </w:tc>
        <w:tc>
          <w:tcPr>
            <w:tcW w:w="1250" w:type="dxa"/>
            <w:tcBorders>
              <w:top w:val="single" w:sz="12" w:space="0" w:color="A5A5A5"/>
            </w:tcBorders>
            <w:shd w:val="clear" w:color="auto" w:fill="FFFFFF"/>
            <w:tcMar>
              <w:top w:w="20" w:type="dxa"/>
              <w:left w:w="284" w:type="dxa"/>
              <w:bottom w:w="20" w:type="dxa"/>
              <w:right w:w="20" w:type="dxa"/>
            </w:tcMar>
            <w:vAlign w:val="center"/>
          </w:tcPr>
          <w:p w14:paraId="39458AA4" w14:textId="77777777" w:rsidR="002B715D" w:rsidRDefault="00641E60">
            <w:pPr>
              <w:rPr>
                <w:rFonts w:ascii="等线" w:eastAsia="等线" w:hAnsi="等线" w:cs="Times New Roman"/>
              </w:rPr>
            </w:pPr>
            <w:r>
              <w:rPr>
                <w:rFonts w:ascii="等线" w:eastAsia="等线" w:hAnsi="等线" w:cs="Times New Roman"/>
              </w:rPr>
              <w:t>-30</w:t>
            </w:r>
          </w:p>
        </w:tc>
        <w:tc>
          <w:tcPr>
            <w:tcW w:w="1316" w:type="dxa"/>
            <w:tcBorders>
              <w:top w:val="single" w:sz="12" w:space="0" w:color="A5A5A5"/>
            </w:tcBorders>
            <w:shd w:val="clear" w:color="auto" w:fill="FFFFFF"/>
            <w:tcMar>
              <w:top w:w="20" w:type="dxa"/>
              <w:left w:w="284" w:type="dxa"/>
              <w:bottom w:w="20" w:type="dxa"/>
              <w:right w:w="20" w:type="dxa"/>
            </w:tcMar>
            <w:vAlign w:val="center"/>
          </w:tcPr>
          <w:p w14:paraId="3BE498B5" w14:textId="77777777" w:rsidR="002B715D" w:rsidRDefault="00641E60">
            <w:pPr>
              <w:rPr>
                <w:rFonts w:ascii="等线" w:eastAsia="等线" w:hAnsi="等线" w:cs="Times New Roman"/>
              </w:rPr>
            </w:pPr>
            <w:r>
              <w:rPr>
                <w:rFonts w:ascii="等线" w:eastAsia="等线" w:hAnsi="等线" w:cs="Times New Roman"/>
              </w:rPr>
              <w:t>75</w:t>
            </w:r>
          </w:p>
        </w:tc>
        <w:tc>
          <w:tcPr>
            <w:tcW w:w="1200" w:type="dxa"/>
            <w:tcBorders>
              <w:top w:val="single" w:sz="12" w:space="0" w:color="A5A5A5"/>
            </w:tcBorders>
            <w:shd w:val="clear" w:color="auto" w:fill="FFFFFF"/>
            <w:tcMar>
              <w:top w:w="20" w:type="dxa"/>
              <w:left w:w="284" w:type="dxa"/>
              <w:bottom w:w="20" w:type="dxa"/>
              <w:right w:w="20" w:type="dxa"/>
            </w:tcMar>
            <w:vAlign w:val="center"/>
          </w:tcPr>
          <w:p w14:paraId="4BC33D82" w14:textId="77777777" w:rsidR="002B715D" w:rsidRDefault="00641E60">
            <w:pPr>
              <w:rPr>
                <w:rFonts w:ascii="等线" w:eastAsia="等线" w:hAnsi="等线" w:cs="Times New Roman"/>
              </w:rPr>
            </w:pPr>
            <w:r>
              <w:rPr>
                <w:rFonts w:ascii="等线" w:eastAsia="等线" w:hAnsi="等线" w:cs="Times New Roman"/>
              </w:rPr>
              <w:t>292</w:t>
            </w:r>
          </w:p>
        </w:tc>
        <w:tc>
          <w:tcPr>
            <w:tcW w:w="1050" w:type="dxa"/>
            <w:tcBorders>
              <w:top w:val="single" w:sz="12" w:space="0" w:color="A5A5A5"/>
            </w:tcBorders>
            <w:shd w:val="clear" w:color="auto" w:fill="FFFFFF"/>
            <w:tcMar>
              <w:top w:w="20" w:type="dxa"/>
              <w:left w:w="284" w:type="dxa"/>
              <w:bottom w:w="20" w:type="dxa"/>
              <w:right w:w="20" w:type="dxa"/>
            </w:tcMar>
            <w:vAlign w:val="center"/>
          </w:tcPr>
          <w:p w14:paraId="1C1B7155" w14:textId="77777777" w:rsidR="002B715D" w:rsidRDefault="00641E60">
            <w:pPr>
              <w:rPr>
                <w:rFonts w:ascii="等线" w:eastAsia="等线" w:hAnsi="等线" w:cs="Times New Roman"/>
              </w:rPr>
            </w:pPr>
            <w:r>
              <w:rPr>
                <w:rFonts w:ascii="等线" w:eastAsia="等线" w:hAnsi="等线" w:cs="Times New Roman"/>
              </w:rPr>
              <w:t>742</w:t>
            </w:r>
          </w:p>
        </w:tc>
      </w:tr>
    </w:tbl>
    <w:p w14:paraId="5C69C3CF"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6089B776"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1E500CDA"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0009B8A7"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0FFD8DA7"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0D2FEEE1" w14:textId="77777777" w:rsidR="002B715D" w:rsidRDefault="002B715D">
      <w:pPr>
        <w:autoSpaceDE w:val="0"/>
        <w:autoSpaceDN w:val="0"/>
        <w:spacing w:before="42"/>
        <w:jc w:val="left"/>
        <w:outlineLvl w:val="1"/>
        <w:rPr>
          <w:rFonts w:ascii="仿宋" w:eastAsia="仿宋" w:hAnsi="仿宋" w:cs="仿宋"/>
          <w:sz w:val="28"/>
          <w:szCs w:val="28"/>
          <w:lang w:bidi="zh-CN"/>
        </w:rPr>
      </w:pPr>
    </w:p>
    <w:p w14:paraId="02EBD925"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8.</w:t>
      </w:r>
      <w:r>
        <w:rPr>
          <w:rFonts w:ascii="仿宋" w:eastAsia="仿宋" w:hAnsi="仿宋" w:cs="仿宋" w:hint="eastAsia"/>
          <w:b/>
          <w:bCs/>
          <w:sz w:val="28"/>
          <w:szCs w:val="28"/>
          <w:lang w:val="es-ES"/>
        </w:rPr>
        <w:t>5.1</w:t>
      </w:r>
      <w:r>
        <w:rPr>
          <w:rFonts w:ascii="仿宋" w:eastAsia="仿宋" w:hAnsi="仿宋" w:cs="仿宋"/>
          <w:b/>
          <w:bCs/>
          <w:sz w:val="28"/>
          <w:szCs w:val="28"/>
          <w:lang w:val="es-ES"/>
        </w:rPr>
        <w:t xml:space="preserve"> </w:t>
      </w:r>
      <w:r>
        <w:rPr>
          <w:rFonts w:ascii="仿宋" w:eastAsia="仿宋" w:hAnsi="仿宋" w:cs="仿宋" w:hint="eastAsia"/>
          <w:b/>
          <w:bCs/>
          <w:sz w:val="28"/>
          <w:szCs w:val="28"/>
          <w:lang w:val="es-ES"/>
        </w:rPr>
        <w:t>营运能力分析</w:t>
      </w:r>
      <w:r>
        <w:rPr>
          <w:rFonts w:ascii="仿宋" w:eastAsia="仿宋" w:hAnsi="仿宋" w:cs="仿宋"/>
          <w:b/>
          <w:bCs/>
          <w:sz w:val="28"/>
          <w:szCs w:val="28"/>
          <w:lang w:val="es-ES"/>
        </w:rPr>
        <w:t xml:space="preserve"> </w:t>
      </w:r>
    </w:p>
    <w:p w14:paraId="2CF61297" w14:textId="77777777" w:rsidR="002B715D" w:rsidRDefault="00641E60">
      <w:pPr>
        <w:autoSpaceDE w:val="0"/>
        <w:autoSpaceDN w:val="0"/>
        <w:spacing w:before="42"/>
        <w:jc w:val="center"/>
        <w:outlineLvl w:val="1"/>
        <w:rPr>
          <w:rFonts w:ascii="仿宋" w:eastAsia="仿宋" w:hAnsi="仿宋" w:cs="仿宋"/>
          <w:sz w:val="28"/>
          <w:szCs w:val="28"/>
          <w:lang w:bidi="zh-CN"/>
        </w:rPr>
      </w:pPr>
      <w:r>
        <w:rPr>
          <w:rFonts w:ascii="仿宋" w:eastAsia="仿宋" w:hAnsi="仿宋" w:cs="仿宋" w:hint="eastAsia"/>
          <w:sz w:val="28"/>
          <w:szCs w:val="28"/>
          <w:lang w:bidi="zh-CN"/>
        </w:rPr>
        <w:t>营运能力分析表</w:t>
      </w:r>
    </w:p>
    <w:tbl>
      <w:tblPr>
        <w:tblpPr w:leftFromText="180" w:rightFromText="180" w:vertAnchor="text" w:horzAnchor="page" w:tblpX="1986" w:tblpY="544"/>
        <w:tblOverlap w:val="never"/>
        <w:tblW w:w="8415" w:type="dxa"/>
        <w:tblLayout w:type="fixed"/>
        <w:tblCellMar>
          <w:left w:w="10" w:type="dxa"/>
          <w:right w:w="10" w:type="dxa"/>
        </w:tblCellMar>
        <w:tblLook w:val="04A0" w:firstRow="1" w:lastRow="0" w:firstColumn="1" w:lastColumn="0" w:noHBand="0" w:noVBand="1"/>
      </w:tblPr>
      <w:tblGrid>
        <w:gridCol w:w="2405"/>
        <w:gridCol w:w="1202"/>
        <w:gridCol w:w="1202"/>
        <w:gridCol w:w="1202"/>
        <w:gridCol w:w="1202"/>
        <w:gridCol w:w="1202"/>
      </w:tblGrid>
      <w:tr w:rsidR="002B715D" w14:paraId="3EF7C2D9" w14:textId="77777777">
        <w:trPr>
          <w:trHeight w:val="739"/>
        </w:trPr>
        <w:tc>
          <w:tcPr>
            <w:tcW w:w="2405" w:type="dxa"/>
            <w:tcBorders>
              <w:bottom w:val="single" w:sz="12" w:space="0" w:color="A5A5A5"/>
            </w:tcBorders>
            <w:shd w:val="clear" w:color="auto" w:fill="FFFFFF"/>
            <w:tcMar>
              <w:top w:w="20" w:type="dxa"/>
              <w:left w:w="284" w:type="dxa"/>
              <w:bottom w:w="20" w:type="dxa"/>
              <w:right w:w="20" w:type="dxa"/>
            </w:tcMar>
            <w:vAlign w:val="center"/>
          </w:tcPr>
          <w:p w14:paraId="7733EA56" w14:textId="77777777" w:rsidR="002B715D" w:rsidRDefault="002B715D">
            <w:pPr>
              <w:spacing w:before="45"/>
              <w:ind w:left="11"/>
              <w:jc w:val="left"/>
              <w:rPr>
                <w:rFonts w:ascii="等线" w:eastAsia="等线" w:hAnsi="等线" w:cs="华文仿宋"/>
                <w:b/>
                <w:sz w:val="24"/>
                <w:lang w:bidi="zh-CN"/>
              </w:rPr>
            </w:pP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1DB1EED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2021</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4E2367EB"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2022</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3F5691B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2023</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7720F02B"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2024</w:t>
            </w:r>
          </w:p>
        </w:tc>
        <w:tc>
          <w:tcPr>
            <w:tcW w:w="1202" w:type="dxa"/>
            <w:tcBorders>
              <w:bottom w:val="single" w:sz="12" w:space="0" w:color="A5A5A5"/>
            </w:tcBorders>
            <w:shd w:val="clear" w:color="auto" w:fill="FFFFFF"/>
            <w:tcMar>
              <w:top w:w="20" w:type="dxa"/>
              <w:left w:w="284" w:type="dxa"/>
              <w:bottom w:w="20" w:type="dxa"/>
              <w:right w:w="20" w:type="dxa"/>
            </w:tcMar>
            <w:vAlign w:val="center"/>
          </w:tcPr>
          <w:p w14:paraId="45AAA7E4"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2025</w:t>
            </w:r>
          </w:p>
        </w:tc>
      </w:tr>
      <w:tr w:rsidR="002B715D" w14:paraId="3BA447C0" w14:textId="77777777">
        <w:trPr>
          <w:trHeight w:val="797"/>
        </w:trPr>
        <w:tc>
          <w:tcPr>
            <w:tcW w:w="2405"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1FAE3B0"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总资产周转率</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0FD9D25" w14:textId="77777777" w:rsidR="002B715D" w:rsidRDefault="00641E60">
            <w:pPr>
              <w:rPr>
                <w:rFonts w:ascii="等线" w:eastAsia="等线" w:hAnsi="等线" w:cs="Times New Roman"/>
              </w:rPr>
            </w:pPr>
            <w:r>
              <w:rPr>
                <w:rFonts w:ascii="等线" w:eastAsia="等线" w:hAnsi="等线" w:cs="Times New Roman"/>
              </w:rPr>
              <w:t>0.21</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C8275DA" w14:textId="77777777" w:rsidR="002B715D" w:rsidRDefault="00641E60">
            <w:pPr>
              <w:rPr>
                <w:rFonts w:ascii="等线" w:eastAsia="等线" w:hAnsi="等线" w:cs="Times New Roman"/>
              </w:rPr>
            </w:pPr>
            <w:r>
              <w:rPr>
                <w:rFonts w:ascii="等线" w:eastAsia="等线" w:hAnsi="等线" w:cs="Times New Roman"/>
              </w:rPr>
              <w:t>2.22</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3EFE4C5" w14:textId="77777777" w:rsidR="002B715D" w:rsidRDefault="00641E60">
            <w:pPr>
              <w:rPr>
                <w:rFonts w:ascii="等线" w:eastAsia="等线" w:hAnsi="等线" w:cs="Times New Roman"/>
              </w:rPr>
            </w:pPr>
            <w:r>
              <w:rPr>
                <w:rFonts w:ascii="等线" w:eastAsia="等线" w:hAnsi="等线" w:cs="Times New Roman"/>
              </w:rPr>
              <w:t>1.61</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4528125D" w14:textId="77777777" w:rsidR="002B715D" w:rsidRDefault="00641E60">
            <w:pPr>
              <w:rPr>
                <w:rFonts w:ascii="等线" w:eastAsia="等线" w:hAnsi="等线" w:cs="Times New Roman"/>
              </w:rPr>
            </w:pPr>
            <w:r>
              <w:rPr>
                <w:rFonts w:ascii="等线" w:eastAsia="等线" w:hAnsi="等线" w:cs="Times New Roman"/>
              </w:rPr>
              <w:t>1.49</w:t>
            </w:r>
          </w:p>
        </w:tc>
        <w:tc>
          <w:tcPr>
            <w:tcW w:w="1202"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2D55477D" w14:textId="77777777" w:rsidR="002B715D" w:rsidRDefault="00641E60">
            <w:pPr>
              <w:rPr>
                <w:rFonts w:ascii="等线" w:eastAsia="等线" w:hAnsi="等线" w:cs="Times New Roman"/>
              </w:rPr>
            </w:pPr>
            <w:r>
              <w:rPr>
                <w:rFonts w:ascii="等线" w:eastAsia="等线" w:hAnsi="等线" w:cs="Times New Roman"/>
              </w:rPr>
              <w:t>1.38</w:t>
            </w:r>
          </w:p>
        </w:tc>
      </w:tr>
      <w:tr w:rsidR="002B715D" w14:paraId="7719F0F3" w14:textId="77777777">
        <w:trPr>
          <w:trHeight w:val="758"/>
        </w:trPr>
        <w:tc>
          <w:tcPr>
            <w:tcW w:w="2405"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2861533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流动资产周转率</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38C21CE1" w14:textId="77777777" w:rsidR="002B715D" w:rsidRDefault="00641E60">
            <w:pPr>
              <w:rPr>
                <w:rFonts w:ascii="等线" w:eastAsia="等线" w:hAnsi="等线" w:cs="Times New Roman"/>
              </w:rPr>
            </w:pPr>
            <w:r>
              <w:rPr>
                <w:rFonts w:ascii="等线" w:eastAsia="等线" w:hAnsi="等线" w:cs="Times New Roman"/>
              </w:rPr>
              <w:t>1.55</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09DAAA8D" w14:textId="77777777" w:rsidR="002B715D" w:rsidRDefault="00641E60">
            <w:pPr>
              <w:rPr>
                <w:rFonts w:ascii="等线" w:eastAsia="等线" w:hAnsi="等线" w:cs="Times New Roman"/>
              </w:rPr>
            </w:pPr>
            <w:r>
              <w:rPr>
                <w:rFonts w:ascii="等线" w:eastAsia="等线" w:hAnsi="等线" w:cs="Times New Roman"/>
              </w:rPr>
              <w:t>2.06</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24CD894A" w14:textId="77777777" w:rsidR="002B715D" w:rsidRDefault="00641E60">
            <w:pPr>
              <w:rPr>
                <w:rFonts w:ascii="等线" w:eastAsia="等线" w:hAnsi="等线" w:cs="Times New Roman"/>
              </w:rPr>
            </w:pPr>
            <w:r>
              <w:rPr>
                <w:rFonts w:ascii="等线" w:eastAsia="等线" w:hAnsi="等线" w:cs="Times New Roman"/>
              </w:rPr>
              <w:t>2.06</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7C1899D8" w14:textId="77777777" w:rsidR="002B715D" w:rsidRDefault="00641E60">
            <w:pPr>
              <w:rPr>
                <w:rFonts w:ascii="等线" w:eastAsia="等线" w:hAnsi="等线" w:cs="Times New Roman"/>
              </w:rPr>
            </w:pPr>
            <w:r>
              <w:rPr>
                <w:rFonts w:ascii="等线" w:eastAsia="等线" w:hAnsi="等线" w:cs="Times New Roman"/>
              </w:rPr>
              <w:t>1.73</w:t>
            </w:r>
          </w:p>
        </w:tc>
        <w:tc>
          <w:tcPr>
            <w:tcW w:w="1202" w:type="dxa"/>
            <w:tcBorders>
              <w:top w:val="single" w:sz="4" w:space="0" w:color="A5A5A5"/>
              <w:bottom w:val="single" w:sz="4" w:space="0" w:color="A5A5A5"/>
            </w:tcBorders>
            <w:shd w:val="clear" w:color="auto" w:fill="FFFFFF"/>
            <w:tcMar>
              <w:top w:w="20" w:type="dxa"/>
              <w:left w:w="284" w:type="dxa"/>
              <w:bottom w:w="20" w:type="dxa"/>
              <w:right w:w="20" w:type="dxa"/>
            </w:tcMar>
            <w:vAlign w:val="center"/>
          </w:tcPr>
          <w:p w14:paraId="56D2FBFD" w14:textId="77777777" w:rsidR="002B715D" w:rsidRDefault="00641E60">
            <w:pPr>
              <w:rPr>
                <w:rFonts w:ascii="等线" w:eastAsia="等线" w:hAnsi="等线" w:cs="Times New Roman"/>
              </w:rPr>
            </w:pPr>
            <w:r>
              <w:rPr>
                <w:rFonts w:ascii="等线" w:eastAsia="等线" w:hAnsi="等线" w:cs="Times New Roman"/>
              </w:rPr>
              <w:t>1.65</w:t>
            </w:r>
          </w:p>
        </w:tc>
      </w:tr>
      <w:tr w:rsidR="002B715D" w14:paraId="484EA6D0" w14:textId="77777777">
        <w:trPr>
          <w:trHeight w:val="758"/>
        </w:trPr>
        <w:tc>
          <w:tcPr>
            <w:tcW w:w="2405" w:type="dxa"/>
            <w:tcBorders>
              <w:top w:val="single" w:sz="4" w:space="0" w:color="A5A5A5"/>
            </w:tcBorders>
            <w:shd w:val="clear" w:color="auto" w:fill="FFFFFF"/>
            <w:tcMar>
              <w:top w:w="20" w:type="dxa"/>
              <w:left w:w="284" w:type="dxa"/>
              <w:bottom w:w="20" w:type="dxa"/>
              <w:right w:w="20" w:type="dxa"/>
            </w:tcMar>
            <w:vAlign w:val="center"/>
          </w:tcPr>
          <w:p w14:paraId="393D8487"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应收账款周转率</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0811F867" w14:textId="77777777" w:rsidR="002B715D" w:rsidRDefault="00641E60">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3473343A" w14:textId="77777777" w:rsidR="002B715D" w:rsidRDefault="00641E60">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42A76060" w14:textId="77777777" w:rsidR="002B715D" w:rsidRDefault="00641E60">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2A290B68" w14:textId="77777777" w:rsidR="002B715D" w:rsidRDefault="00641E60">
            <w:pPr>
              <w:rPr>
                <w:rFonts w:ascii="等线" w:eastAsia="等线" w:hAnsi="等线" w:cs="Times New Roman"/>
              </w:rPr>
            </w:pPr>
            <w:r>
              <w:rPr>
                <w:rFonts w:ascii="等线" w:eastAsia="等线" w:hAnsi="等线" w:cs="Times New Roman"/>
              </w:rPr>
              <w:t>5.00</w:t>
            </w:r>
          </w:p>
        </w:tc>
        <w:tc>
          <w:tcPr>
            <w:tcW w:w="1202" w:type="dxa"/>
            <w:tcBorders>
              <w:top w:val="single" w:sz="4" w:space="0" w:color="A5A5A5"/>
            </w:tcBorders>
            <w:shd w:val="clear" w:color="auto" w:fill="FFFFFF"/>
            <w:tcMar>
              <w:top w:w="20" w:type="dxa"/>
              <w:left w:w="284" w:type="dxa"/>
              <w:bottom w:w="20" w:type="dxa"/>
              <w:right w:w="20" w:type="dxa"/>
            </w:tcMar>
            <w:vAlign w:val="center"/>
          </w:tcPr>
          <w:p w14:paraId="03A76808" w14:textId="77777777" w:rsidR="002B715D" w:rsidRDefault="00641E60">
            <w:pPr>
              <w:rPr>
                <w:rFonts w:ascii="等线" w:eastAsia="等线" w:hAnsi="等线" w:cs="Times New Roman"/>
              </w:rPr>
            </w:pPr>
            <w:r>
              <w:rPr>
                <w:rFonts w:ascii="等线" w:eastAsia="等线" w:hAnsi="等线" w:cs="Times New Roman"/>
              </w:rPr>
              <w:t>5.00</w:t>
            </w:r>
          </w:p>
        </w:tc>
      </w:tr>
    </w:tbl>
    <w:p w14:paraId="0C626457" w14:textId="77777777" w:rsidR="002B715D" w:rsidRDefault="002B715D">
      <w:pPr>
        <w:autoSpaceDE w:val="0"/>
        <w:autoSpaceDN w:val="0"/>
        <w:spacing w:before="42"/>
        <w:jc w:val="left"/>
        <w:outlineLvl w:val="1"/>
        <w:rPr>
          <w:rFonts w:ascii="仿宋" w:eastAsia="仿宋" w:hAnsi="仿宋" w:cs="仿宋"/>
          <w:sz w:val="28"/>
          <w:szCs w:val="28"/>
          <w:lang w:bidi="zh-CN"/>
        </w:rPr>
      </w:pPr>
    </w:p>
    <w:p w14:paraId="35B00ADD" w14:textId="77777777" w:rsidR="002B715D" w:rsidRDefault="002B715D">
      <w:pPr>
        <w:autoSpaceDE w:val="0"/>
        <w:autoSpaceDN w:val="0"/>
        <w:spacing w:before="42"/>
        <w:jc w:val="left"/>
        <w:outlineLvl w:val="1"/>
        <w:rPr>
          <w:rFonts w:ascii="仿宋" w:eastAsia="仿宋" w:hAnsi="仿宋" w:cs="仿宋"/>
          <w:sz w:val="28"/>
          <w:szCs w:val="28"/>
          <w:lang w:bidi="zh-CN"/>
        </w:rPr>
      </w:pPr>
    </w:p>
    <w:p w14:paraId="3D9D8F09" w14:textId="77777777" w:rsidR="002B715D" w:rsidRDefault="00641E60">
      <w:pPr>
        <w:autoSpaceDE w:val="0"/>
        <w:autoSpaceDN w:val="0"/>
        <w:spacing w:before="42"/>
        <w:jc w:val="left"/>
        <w:outlineLvl w:val="1"/>
        <w:rPr>
          <w:rFonts w:ascii="仿宋" w:eastAsia="仿宋" w:hAnsi="仿宋" w:cs="仿宋"/>
          <w:sz w:val="28"/>
          <w:szCs w:val="28"/>
          <w:lang w:bidi="zh-CN"/>
        </w:rPr>
      </w:pPr>
      <w:r>
        <w:rPr>
          <w:rFonts w:ascii="仿宋" w:eastAsia="仿宋" w:hAnsi="仿宋" w:cs="仿宋" w:hint="eastAsia"/>
          <w:sz w:val="28"/>
          <w:szCs w:val="28"/>
          <w:lang w:bidi="zh-CN"/>
        </w:rPr>
        <w:t>注</w:t>
      </w:r>
      <w:r>
        <w:rPr>
          <w:rFonts w:ascii="仿宋" w:eastAsia="仿宋" w:hAnsi="仿宋" w:cs="仿宋" w:hint="eastAsia"/>
          <w:sz w:val="28"/>
          <w:szCs w:val="28"/>
          <w:lang w:bidi="zh-CN"/>
        </w:rPr>
        <w:t xml:space="preserve">: </w:t>
      </w:r>
      <w:r>
        <w:rPr>
          <w:rFonts w:ascii="仿宋" w:eastAsia="仿宋" w:hAnsi="仿宋" w:cs="仿宋" w:hint="eastAsia"/>
          <w:sz w:val="28"/>
          <w:szCs w:val="28"/>
          <w:lang w:bidi="zh-CN"/>
        </w:rPr>
        <w:t>总资产周转率反映公司全部资产的周转速度，周转率越高，周转次数越多，表明总资产管理水平越高，企业利用资产创造收入的能力越强。本公司总资产周转率</w:t>
      </w:r>
      <w:r>
        <w:rPr>
          <w:rFonts w:ascii="仿宋" w:eastAsia="仿宋" w:hAnsi="仿宋" w:cs="仿宋"/>
          <w:sz w:val="28"/>
          <w:szCs w:val="28"/>
          <w:lang w:bidi="zh-CN"/>
        </w:rPr>
        <w:t>从</w:t>
      </w:r>
      <w:r>
        <w:rPr>
          <w:rFonts w:ascii="仿宋" w:eastAsia="仿宋" w:hAnsi="仿宋" w:cs="仿宋"/>
          <w:sz w:val="28"/>
          <w:szCs w:val="28"/>
          <w:lang w:bidi="zh-CN"/>
        </w:rPr>
        <w:t>2023</w:t>
      </w:r>
      <w:r>
        <w:rPr>
          <w:rFonts w:ascii="仿宋" w:eastAsia="仿宋" w:hAnsi="仿宋" w:cs="仿宋"/>
          <w:sz w:val="28"/>
          <w:szCs w:val="28"/>
          <w:lang w:bidi="zh-CN"/>
        </w:rPr>
        <w:t>年起</w:t>
      </w:r>
      <w:r>
        <w:rPr>
          <w:rFonts w:ascii="仿宋" w:eastAsia="仿宋" w:hAnsi="仿宋" w:cs="仿宋" w:hint="eastAsia"/>
          <w:sz w:val="28"/>
          <w:szCs w:val="28"/>
          <w:lang w:bidi="zh-CN"/>
        </w:rPr>
        <w:t>预计保持在</w:t>
      </w:r>
      <w:r>
        <w:rPr>
          <w:rFonts w:ascii="仿宋" w:eastAsia="仿宋" w:hAnsi="仿宋" w:cs="仿宋" w:hint="eastAsia"/>
          <w:sz w:val="28"/>
          <w:szCs w:val="28"/>
          <w:lang w:bidi="zh-CN"/>
        </w:rPr>
        <w:t xml:space="preserve"> 1.5 </w:t>
      </w:r>
      <w:r>
        <w:rPr>
          <w:rFonts w:ascii="仿宋" w:eastAsia="仿宋" w:hAnsi="仿宋" w:cs="仿宋" w:hint="eastAsia"/>
          <w:sz w:val="28"/>
          <w:szCs w:val="28"/>
          <w:lang w:bidi="zh-CN"/>
        </w:rPr>
        <w:t>左右，公司总资产管理水平较高；本公司流动资产周转率也预计保持在</w:t>
      </w:r>
      <w:r>
        <w:rPr>
          <w:rFonts w:ascii="仿宋" w:eastAsia="仿宋" w:hAnsi="仿宋" w:cs="仿宋" w:hint="eastAsia"/>
          <w:sz w:val="28"/>
          <w:szCs w:val="28"/>
          <w:lang w:bidi="zh-CN"/>
        </w:rPr>
        <w:t xml:space="preserve"> 1.5</w:t>
      </w:r>
      <w:r>
        <w:rPr>
          <w:rFonts w:ascii="仿宋" w:eastAsia="仿宋" w:hAnsi="仿宋" w:cs="仿宋" w:hint="eastAsia"/>
          <w:sz w:val="28"/>
          <w:szCs w:val="28"/>
          <w:lang w:bidi="zh-CN"/>
        </w:rPr>
        <w:t>以上，说明本公司流动资产管理水平较高；应收账款周转率反映公司应收账款周转速度，周转速度越快，表明应收账款变现能力越强，本公司应收账款周转率预计保持在</w:t>
      </w:r>
      <w:r>
        <w:rPr>
          <w:rFonts w:ascii="仿宋" w:eastAsia="仿宋" w:hAnsi="仿宋" w:cs="仿宋" w:hint="eastAsia"/>
          <w:sz w:val="28"/>
          <w:szCs w:val="28"/>
          <w:lang w:bidi="zh-CN"/>
        </w:rPr>
        <w:t xml:space="preserve"> 5 </w:t>
      </w:r>
      <w:r>
        <w:rPr>
          <w:rFonts w:ascii="仿宋" w:eastAsia="仿宋" w:hAnsi="仿宋" w:cs="仿宋" w:hint="eastAsia"/>
          <w:sz w:val="28"/>
          <w:szCs w:val="28"/>
          <w:lang w:bidi="zh-CN"/>
        </w:rPr>
        <w:t>，公司应收账款变现能力较强。</w:t>
      </w:r>
    </w:p>
    <w:p w14:paraId="6085226F"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8.</w:t>
      </w:r>
      <w:r>
        <w:rPr>
          <w:rFonts w:ascii="仿宋" w:eastAsia="仿宋" w:hAnsi="仿宋" w:cs="仿宋" w:hint="eastAsia"/>
          <w:b/>
          <w:bCs/>
          <w:sz w:val="28"/>
          <w:szCs w:val="28"/>
          <w:lang w:val="es-ES"/>
        </w:rPr>
        <w:t>5.2</w:t>
      </w:r>
      <w:r>
        <w:rPr>
          <w:rFonts w:ascii="仿宋" w:eastAsia="仿宋" w:hAnsi="仿宋" w:cs="仿宋"/>
          <w:b/>
          <w:bCs/>
          <w:sz w:val="28"/>
          <w:szCs w:val="28"/>
          <w:lang w:val="es-ES"/>
        </w:rPr>
        <w:t xml:space="preserve"> </w:t>
      </w:r>
      <w:r>
        <w:rPr>
          <w:rFonts w:ascii="仿宋" w:eastAsia="仿宋" w:hAnsi="仿宋" w:cs="仿宋" w:hint="eastAsia"/>
          <w:b/>
          <w:bCs/>
          <w:sz w:val="28"/>
          <w:szCs w:val="28"/>
          <w:lang w:val="es-ES"/>
        </w:rPr>
        <w:t>盈利能力分析</w:t>
      </w:r>
      <w:r>
        <w:rPr>
          <w:rFonts w:ascii="仿宋" w:eastAsia="仿宋" w:hAnsi="仿宋" w:cs="仿宋" w:hint="eastAsia"/>
          <w:b/>
          <w:bCs/>
          <w:sz w:val="28"/>
          <w:szCs w:val="28"/>
          <w:lang w:val="es-ES"/>
        </w:rPr>
        <w:t xml:space="preserve"> </w:t>
      </w:r>
    </w:p>
    <w:p w14:paraId="6E86F82E" w14:textId="77777777" w:rsidR="002B715D" w:rsidRDefault="00641E60">
      <w:pPr>
        <w:autoSpaceDE w:val="0"/>
        <w:autoSpaceDN w:val="0"/>
        <w:spacing w:before="42"/>
        <w:jc w:val="center"/>
        <w:outlineLvl w:val="1"/>
        <w:rPr>
          <w:rFonts w:ascii="仿宋" w:eastAsia="仿宋" w:hAnsi="仿宋" w:cs="仿宋"/>
          <w:sz w:val="28"/>
          <w:szCs w:val="28"/>
          <w:lang w:bidi="zh-CN"/>
        </w:rPr>
      </w:pPr>
      <w:r>
        <w:rPr>
          <w:rFonts w:ascii="仿宋" w:eastAsia="仿宋" w:hAnsi="仿宋" w:cs="仿宋" w:hint="eastAsia"/>
          <w:sz w:val="28"/>
          <w:szCs w:val="28"/>
          <w:lang w:bidi="zh-CN"/>
        </w:rPr>
        <w:t>盈利能力分析表</w:t>
      </w:r>
    </w:p>
    <w:tbl>
      <w:tblPr>
        <w:tblpPr w:leftFromText="180" w:rightFromText="180" w:vertAnchor="text" w:horzAnchor="page" w:tblpX="1878" w:tblpY="126"/>
        <w:tblOverlap w:val="never"/>
        <w:tblW w:w="8533" w:type="dxa"/>
        <w:tblLayout w:type="fixed"/>
        <w:tblCellMar>
          <w:left w:w="10" w:type="dxa"/>
          <w:right w:w="10" w:type="dxa"/>
        </w:tblCellMar>
        <w:tblLook w:val="04A0" w:firstRow="1" w:lastRow="0" w:firstColumn="1" w:lastColumn="0" w:noHBand="0" w:noVBand="1"/>
      </w:tblPr>
      <w:tblGrid>
        <w:gridCol w:w="2340"/>
        <w:gridCol w:w="1188"/>
        <w:gridCol w:w="1188"/>
        <w:gridCol w:w="1188"/>
        <w:gridCol w:w="1188"/>
        <w:gridCol w:w="1441"/>
      </w:tblGrid>
      <w:tr w:rsidR="002B715D" w14:paraId="73E35FF0" w14:textId="77777777">
        <w:trPr>
          <w:trHeight w:val="758"/>
        </w:trPr>
        <w:tc>
          <w:tcPr>
            <w:tcW w:w="2340" w:type="dxa"/>
            <w:tcBorders>
              <w:bottom w:val="single" w:sz="12" w:space="0" w:color="A5A5A5"/>
            </w:tcBorders>
            <w:shd w:val="clear" w:color="auto" w:fill="FFFFFF"/>
            <w:tcMar>
              <w:top w:w="20" w:type="dxa"/>
              <w:left w:w="284" w:type="dxa"/>
              <w:bottom w:w="20" w:type="dxa"/>
              <w:right w:w="20" w:type="dxa"/>
            </w:tcMar>
            <w:vAlign w:val="center"/>
          </w:tcPr>
          <w:p w14:paraId="4AEBE037" w14:textId="77777777" w:rsidR="002B715D" w:rsidRDefault="002B715D">
            <w:pPr>
              <w:spacing w:before="45"/>
              <w:ind w:left="11"/>
              <w:jc w:val="left"/>
              <w:rPr>
                <w:rFonts w:ascii="等线" w:eastAsia="等线" w:hAnsi="等线" w:cs="华文仿宋"/>
                <w:b/>
                <w:sz w:val="24"/>
                <w:lang w:bidi="zh-CN"/>
              </w:rPr>
            </w:pP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56058036"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2021</w:t>
            </w: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2C14767A"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2022</w:t>
            </w: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2811FE83"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2023</w:t>
            </w:r>
          </w:p>
        </w:tc>
        <w:tc>
          <w:tcPr>
            <w:tcW w:w="1188" w:type="dxa"/>
            <w:tcBorders>
              <w:bottom w:val="single" w:sz="12" w:space="0" w:color="A5A5A5"/>
            </w:tcBorders>
            <w:shd w:val="clear" w:color="auto" w:fill="FFFFFF"/>
            <w:tcMar>
              <w:top w:w="20" w:type="dxa"/>
              <w:left w:w="284" w:type="dxa"/>
              <w:bottom w:w="20" w:type="dxa"/>
              <w:right w:w="20" w:type="dxa"/>
            </w:tcMar>
            <w:vAlign w:val="center"/>
          </w:tcPr>
          <w:p w14:paraId="555DB969"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2024</w:t>
            </w:r>
          </w:p>
        </w:tc>
        <w:tc>
          <w:tcPr>
            <w:tcW w:w="1441" w:type="dxa"/>
            <w:tcBorders>
              <w:bottom w:val="single" w:sz="12" w:space="0" w:color="A5A5A5"/>
            </w:tcBorders>
            <w:shd w:val="clear" w:color="auto" w:fill="FFFFFF"/>
            <w:tcMar>
              <w:top w:w="20" w:type="dxa"/>
              <w:left w:w="284" w:type="dxa"/>
              <w:bottom w:w="20" w:type="dxa"/>
              <w:right w:w="20" w:type="dxa"/>
            </w:tcMar>
            <w:vAlign w:val="center"/>
          </w:tcPr>
          <w:p w14:paraId="079ED879"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2025</w:t>
            </w:r>
          </w:p>
        </w:tc>
      </w:tr>
      <w:tr w:rsidR="002B715D" w14:paraId="3D6E0AFF" w14:textId="77777777">
        <w:trPr>
          <w:trHeight w:val="790"/>
        </w:trPr>
        <w:tc>
          <w:tcPr>
            <w:tcW w:w="2340"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4E46D0D"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销售净利率</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7A387717" w14:textId="77777777" w:rsidR="002B715D" w:rsidRDefault="00641E60">
            <w:pPr>
              <w:rPr>
                <w:rFonts w:ascii="等线" w:eastAsia="等线" w:hAnsi="等线" w:cs="Times New Roman"/>
              </w:rPr>
            </w:pPr>
            <w:r>
              <w:rPr>
                <w:rFonts w:ascii="等线" w:eastAsia="等线" w:hAnsi="等线" w:cs="Times New Roman"/>
              </w:rPr>
              <w:t>0%</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33DB8CC" w14:textId="77777777" w:rsidR="002B715D" w:rsidRDefault="00641E60">
            <w:pPr>
              <w:rPr>
                <w:rFonts w:ascii="等线" w:eastAsia="等线" w:hAnsi="等线" w:cs="Times New Roman"/>
              </w:rPr>
            </w:pPr>
            <w:r>
              <w:rPr>
                <w:rFonts w:ascii="等线" w:eastAsia="等线" w:hAnsi="等线" w:cs="Times New Roman"/>
              </w:rPr>
              <w:t>0%</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1E7454C" w14:textId="77777777" w:rsidR="002B715D" w:rsidRDefault="00641E60">
            <w:pPr>
              <w:rPr>
                <w:rFonts w:ascii="等线" w:eastAsia="等线" w:hAnsi="等线" w:cs="Times New Roman"/>
              </w:rPr>
            </w:pPr>
            <w:r>
              <w:rPr>
                <w:rFonts w:ascii="等线" w:eastAsia="等线" w:hAnsi="等线" w:cs="Times New Roman"/>
              </w:rPr>
              <w:t>23.43%</w:t>
            </w:r>
          </w:p>
        </w:tc>
        <w:tc>
          <w:tcPr>
            <w:tcW w:w="1188"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305A509F" w14:textId="77777777" w:rsidR="002B715D" w:rsidRDefault="00641E60">
            <w:pPr>
              <w:rPr>
                <w:rFonts w:ascii="等线" w:eastAsia="等线" w:hAnsi="等线" w:cs="Times New Roman"/>
              </w:rPr>
            </w:pPr>
            <w:r>
              <w:rPr>
                <w:rFonts w:ascii="等线" w:eastAsia="等线" w:hAnsi="等线" w:cs="Times New Roman"/>
              </w:rPr>
              <w:t>45.63%</w:t>
            </w:r>
          </w:p>
        </w:tc>
        <w:tc>
          <w:tcPr>
            <w:tcW w:w="1441"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13D3BFB4" w14:textId="77777777" w:rsidR="002B715D" w:rsidRDefault="00641E60">
            <w:pPr>
              <w:rPr>
                <w:rFonts w:ascii="等线" w:eastAsia="等线" w:hAnsi="等线" w:cs="Times New Roman"/>
              </w:rPr>
            </w:pPr>
            <w:r>
              <w:rPr>
                <w:rFonts w:ascii="等线" w:eastAsia="等线" w:hAnsi="等线" w:cs="Times New Roman"/>
              </w:rPr>
              <w:t>57.97%</w:t>
            </w:r>
          </w:p>
        </w:tc>
      </w:tr>
      <w:tr w:rsidR="002B715D" w14:paraId="4C2E64D1" w14:textId="77777777">
        <w:trPr>
          <w:trHeight w:val="769"/>
        </w:trPr>
        <w:tc>
          <w:tcPr>
            <w:tcW w:w="2340" w:type="dxa"/>
            <w:tcBorders>
              <w:top w:val="single" w:sz="4" w:space="0" w:color="A5A5A5"/>
            </w:tcBorders>
            <w:shd w:val="clear" w:color="auto" w:fill="FFFFFF"/>
            <w:tcMar>
              <w:top w:w="20" w:type="dxa"/>
              <w:left w:w="284" w:type="dxa"/>
              <w:bottom w:w="20" w:type="dxa"/>
              <w:right w:w="20" w:type="dxa"/>
            </w:tcMar>
            <w:vAlign w:val="center"/>
          </w:tcPr>
          <w:p w14:paraId="41A8B1BA"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净资产报酬率</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7FB70548" w14:textId="77777777" w:rsidR="002B715D" w:rsidRDefault="00641E60">
            <w:pPr>
              <w:rPr>
                <w:rFonts w:ascii="等线" w:eastAsia="等线" w:hAnsi="等线" w:cs="Times New Roman"/>
              </w:rPr>
            </w:pPr>
            <w:r>
              <w:rPr>
                <w:rFonts w:ascii="等线" w:eastAsia="等线" w:hAnsi="等线" w:cs="Times New Roman"/>
              </w:rPr>
              <w:t>52%</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2B529DC2" w14:textId="77777777" w:rsidR="002B715D" w:rsidRDefault="00641E60">
            <w:pPr>
              <w:rPr>
                <w:rFonts w:ascii="等线" w:eastAsia="等线" w:hAnsi="等线" w:cs="Times New Roman"/>
              </w:rPr>
            </w:pPr>
            <w:r>
              <w:rPr>
                <w:rFonts w:ascii="等线" w:eastAsia="等线" w:hAnsi="等线" w:cs="Times New Roman"/>
              </w:rPr>
              <w:t>63.21%</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1B7AE608" w14:textId="77777777" w:rsidR="002B715D" w:rsidRDefault="00641E60">
            <w:pPr>
              <w:rPr>
                <w:rFonts w:ascii="等线" w:eastAsia="等线" w:hAnsi="等线" w:cs="Times New Roman"/>
              </w:rPr>
            </w:pPr>
            <w:r>
              <w:rPr>
                <w:rFonts w:ascii="等线" w:eastAsia="等线" w:hAnsi="等线" w:cs="Times New Roman"/>
              </w:rPr>
              <w:t>73.67%</w:t>
            </w:r>
          </w:p>
        </w:tc>
        <w:tc>
          <w:tcPr>
            <w:tcW w:w="1188" w:type="dxa"/>
            <w:tcBorders>
              <w:top w:val="single" w:sz="4" w:space="0" w:color="A5A5A5"/>
            </w:tcBorders>
            <w:shd w:val="clear" w:color="auto" w:fill="FFFFFF"/>
            <w:tcMar>
              <w:top w:w="20" w:type="dxa"/>
              <w:left w:w="284" w:type="dxa"/>
              <w:bottom w:w="20" w:type="dxa"/>
              <w:right w:w="20" w:type="dxa"/>
            </w:tcMar>
            <w:vAlign w:val="center"/>
          </w:tcPr>
          <w:p w14:paraId="54D7907B" w14:textId="77777777" w:rsidR="002B715D" w:rsidRDefault="00641E60">
            <w:pPr>
              <w:rPr>
                <w:rFonts w:ascii="等线" w:eastAsia="等线" w:hAnsi="等线" w:cs="Times New Roman"/>
              </w:rPr>
            </w:pPr>
            <w:r>
              <w:rPr>
                <w:rFonts w:ascii="等线" w:eastAsia="等线" w:hAnsi="等线" w:cs="Times New Roman"/>
              </w:rPr>
              <w:t>82.44%</w:t>
            </w:r>
          </w:p>
        </w:tc>
        <w:tc>
          <w:tcPr>
            <w:tcW w:w="1441" w:type="dxa"/>
            <w:tcBorders>
              <w:top w:val="single" w:sz="4" w:space="0" w:color="A5A5A5"/>
            </w:tcBorders>
            <w:shd w:val="clear" w:color="auto" w:fill="FFFFFF"/>
            <w:tcMar>
              <w:top w:w="20" w:type="dxa"/>
              <w:left w:w="284" w:type="dxa"/>
              <w:bottom w:w="20" w:type="dxa"/>
              <w:right w:w="20" w:type="dxa"/>
            </w:tcMar>
            <w:vAlign w:val="center"/>
          </w:tcPr>
          <w:p w14:paraId="6CCE94C6" w14:textId="77777777" w:rsidR="002B715D" w:rsidRDefault="00641E60">
            <w:pPr>
              <w:rPr>
                <w:rFonts w:ascii="等线" w:eastAsia="等线" w:hAnsi="等线" w:cs="Times New Roman"/>
              </w:rPr>
            </w:pPr>
            <w:r>
              <w:rPr>
                <w:rFonts w:ascii="等线" w:eastAsia="等线" w:hAnsi="等线" w:cs="Times New Roman"/>
              </w:rPr>
              <w:t>91.54%</w:t>
            </w:r>
          </w:p>
        </w:tc>
      </w:tr>
    </w:tbl>
    <w:p w14:paraId="2ADE8D8E" w14:textId="77777777" w:rsidR="002B715D" w:rsidRDefault="002B715D">
      <w:pPr>
        <w:autoSpaceDE w:val="0"/>
        <w:autoSpaceDN w:val="0"/>
        <w:spacing w:before="42"/>
        <w:jc w:val="left"/>
        <w:outlineLvl w:val="1"/>
        <w:rPr>
          <w:rFonts w:ascii="仿宋" w:eastAsia="仿宋" w:hAnsi="仿宋" w:cs="仿宋"/>
          <w:sz w:val="28"/>
          <w:szCs w:val="28"/>
          <w:lang w:bidi="zh-CN"/>
        </w:rPr>
      </w:pPr>
    </w:p>
    <w:p w14:paraId="36E93C14" w14:textId="77777777" w:rsidR="002B715D" w:rsidRDefault="002B715D">
      <w:pPr>
        <w:autoSpaceDE w:val="0"/>
        <w:autoSpaceDN w:val="0"/>
        <w:spacing w:before="42"/>
        <w:jc w:val="left"/>
        <w:outlineLvl w:val="1"/>
        <w:rPr>
          <w:rFonts w:ascii="仿宋" w:eastAsia="仿宋" w:hAnsi="仿宋" w:cs="仿宋"/>
          <w:sz w:val="28"/>
          <w:szCs w:val="28"/>
          <w:lang w:bidi="zh-CN"/>
        </w:rPr>
      </w:pPr>
    </w:p>
    <w:p w14:paraId="2CB2ADA6" w14:textId="77777777" w:rsidR="002B715D" w:rsidRDefault="002B715D">
      <w:pPr>
        <w:autoSpaceDE w:val="0"/>
        <w:autoSpaceDN w:val="0"/>
        <w:spacing w:before="42"/>
        <w:jc w:val="left"/>
        <w:outlineLvl w:val="1"/>
        <w:rPr>
          <w:rFonts w:ascii="仿宋" w:eastAsia="仿宋" w:hAnsi="仿宋" w:cs="仿宋"/>
          <w:sz w:val="28"/>
          <w:szCs w:val="28"/>
          <w:lang w:bidi="zh-CN"/>
        </w:rPr>
      </w:pPr>
    </w:p>
    <w:p w14:paraId="5DBC7FBC" w14:textId="77777777" w:rsidR="002B715D" w:rsidRDefault="002B715D">
      <w:pPr>
        <w:autoSpaceDE w:val="0"/>
        <w:autoSpaceDN w:val="0"/>
        <w:spacing w:before="42"/>
        <w:jc w:val="left"/>
        <w:outlineLvl w:val="1"/>
        <w:rPr>
          <w:rFonts w:ascii="仿宋" w:eastAsia="仿宋" w:hAnsi="仿宋" w:cs="仿宋"/>
          <w:sz w:val="28"/>
          <w:szCs w:val="28"/>
          <w:lang w:bidi="zh-CN"/>
        </w:rPr>
      </w:pPr>
    </w:p>
    <w:p w14:paraId="237D459C" w14:textId="77777777" w:rsidR="002B715D" w:rsidRDefault="00641E60">
      <w:pPr>
        <w:autoSpaceDE w:val="0"/>
        <w:autoSpaceDN w:val="0"/>
        <w:spacing w:before="42"/>
        <w:jc w:val="left"/>
        <w:outlineLvl w:val="1"/>
        <w:rPr>
          <w:rFonts w:ascii="仿宋" w:eastAsia="仿宋" w:hAnsi="仿宋" w:cs="仿宋"/>
          <w:sz w:val="28"/>
          <w:szCs w:val="28"/>
          <w:lang w:bidi="zh-CN"/>
        </w:rPr>
      </w:pPr>
      <w:r>
        <w:rPr>
          <w:rFonts w:ascii="仿宋" w:eastAsia="仿宋" w:hAnsi="仿宋" w:cs="仿宋" w:hint="eastAsia"/>
          <w:sz w:val="28"/>
          <w:szCs w:val="28"/>
          <w:lang w:bidi="zh-CN"/>
        </w:rPr>
        <w:t>注</w:t>
      </w:r>
      <w:r>
        <w:rPr>
          <w:rFonts w:ascii="仿宋" w:eastAsia="仿宋" w:hAnsi="仿宋" w:cs="仿宋" w:hint="eastAsia"/>
          <w:sz w:val="28"/>
          <w:szCs w:val="28"/>
          <w:lang w:bidi="zh-CN"/>
        </w:rPr>
        <w:t>:</w:t>
      </w:r>
      <w:r>
        <w:rPr>
          <w:rFonts w:ascii="仿宋" w:eastAsia="仿宋" w:hAnsi="仿宋" w:cs="仿宋" w:hint="eastAsia"/>
          <w:sz w:val="28"/>
          <w:szCs w:val="28"/>
          <w:lang w:bidi="zh-CN"/>
        </w:rPr>
        <w:t>销售净利率反映企业的营业净利润与营业收入的比例关系，从第</w:t>
      </w:r>
      <w:r>
        <w:rPr>
          <w:rFonts w:ascii="仿宋" w:eastAsia="仿宋" w:hAnsi="仿宋" w:cs="仿宋"/>
          <w:sz w:val="28"/>
          <w:szCs w:val="28"/>
          <w:lang w:bidi="zh-CN"/>
        </w:rPr>
        <w:t>三</w:t>
      </w:r>
      <w:r>
        <w:rPr>
          <w:rFonts w:ascii="仿宋" w:eastAsia="仿宋" w:hAnsi="仿宋" w:cs="仿宋" w:hint="eastAsia"/>
          <w:sz w:val="28"/>
          <w:szCs w:val="28"/>
          <w:lang w:bidi="zh-CN"/>
        </w:rPr>
        <w:t>年起公司的销售净利率</w:t>
      </w:r>
      <w:r>
        <w:rPr>
          <w:rFonts w:ascii="仿宋" w:eastAsia="仿宋" w:hAnsi="仿宋" w:cs="仿宋"/>
          <w:sz w:val="28"/>
          <w:szCs w:val="28"/>
          <w:lang w:bidi="zh-CN"/>
        </w:rPr>
        <w:t>不断上升</w:t>
      </w:r>
      <w:r>
        <w:rPr>
          <w:rFonts w:ascii="仿宋" w:eastAsia="仿宋" w:hAnsi="仿宋" w:cs="仿宋" w:hint="eastAsia"/>
          <w:sz w:val="28"/>
          <w:szCs w:val="28"/>
          <w:lang w:bidi="zh-CN"/>
        </w:rPr>
        <w:t>，</w:t>
      </w:r>
      <w:r>
        <w:rPr>
          <w:rFonts w:ascii="仿宋" w:eastAsia="仿宋" w:hAnsi="仿宋" w:cs="仿宋"/>
          <w:sz w:val="28"/>
          <w:szCs w:val="28"/>
          <w:lang w:bidi="zh-CN"/>
        </w:rPr>
        <w:t>最终稳定在</w:t>
      </w:r>
      <w:r>
        <w:rPr>
          <w:rFonts w:ascii="仿宋" w:eastAsia="仿宋" w:hAnsi="仿宋" w:cs="仿宋"/>
          <w:sz w:val="28"/>
          <w:szCs w:val="28"/>
          <w:lang w:bidi="zh-CN"/>
        </w:rPr>
        <w:t>50%</w:t>
      </w:r>
      <w:r>
        <w:rPr>
          <w:rFonts w:ascii="仿宋" w:eastAsia="仿宋" w:hAnsi="仿宋" w:cs="仿宋"/>
          <w:sz w:val="28"/>
          <w:szCs w:val="28"/>
          <w:lang w:bidi="zh-CN"/>
        </w:rPr>
        <w:t>，符合互联网企业有</w:t>
      </w:r>
      <w:r>
        <w:rPr>
          <w:rFonts w:ascii="仿宋" w:eastAsia="仿宋" w:hAnsi="仿宋" w:cs="仿宋" w:hint="eastAsia"/>
          <w:sz w:val="28"/>
          <w:szCs w:val="28"/>
          <w:lang w:bidi="zh-CN"/>
        </w:rPr>
        <w:t>较强的盈利能力</w:t>
      </w:r>
      <w:r>
        <w:rPr>
          <w:rFonts w:ascii="仿宋" w:eastAsia="仿宋" w:hAnsi="仿宋" w:cs="仿宋"/>
          <w:sz w:val="28"/>
          <w:szCs w:val="28"/>
          <w:lang w:bidi="zh-CN"/>
        </w:rPr>
        <w:t>的特点</w:t>
      </w:r>
      <w:r>
        <w:rPr>
          <w:rFonts w:ascii="仿宋" w:eastAsia="仿宋" w:hAnsi="仿宋" w:cs="仿宋" w:hint="eastAsia"/>
          <w:sz w:val="28"/>
          <w:szCs w:val="28"/>
          <w:lang w:bidi="zh-CN"/>
        </w:rPr>
        <w:t>。</w:t>
      </w:r>
    </w:p>
    <w:p w14:paraId="17E4443F" w14:textId="77777777" w:rsidR="002B715D" w:rsidRDefault="00641E60">
      <w:pPr>
        <w:spacing w:beforeLines="100" w:before="312"/>
        <w:rPr>
          <w:rFonts w:ascii="仿宋" w:eastAsia="仿宋" w:hAnsi="仿宋" w:cs="仿宋"/>
          <w:b/>
          <w:bCs/>
          <w:sz w:val="28"/>
          <w:szCs w:val="28"/>
          <w:lang w:val="es-ES"/>
        </w:rPr>
      </w:pPr>
      <w:r>
        <w:rPr>
          <w:rFonts w:ascii="仿宋" w:eastAsia="仿宋" w:hAnsi="仿宋" w:cs="仿宋"/>
          <w:b/>
          <w:bCs/>
          <w:sz w:val="28"/>
          <w:szCs w:val="28"/>
          <w:lang w:val="es-ES"/>
        </w:rPr>
        <w:t>8.</w:t>
      </w:r>
      <w:r>
        <w:rPr>
          <w:rFonts w:ascii="仿宋" w:eastAsia="仿宋" w:hAnsi="仿宋" w:cs="仿宋" w:hint="eastAsia"/>
          <w:b/>
          <w:bCs/>
          <w:sz w:val="28"/>
          <w:szCs w:val="28"/>
          <w:lang w:val="es-ES"/>
        </w:rPr>
        <w:t xml:space="preserve">5.3 </w:t>
      </w:r>
      <w:r>
        <w:rPr>
          <w:rFonts w:ascii="仿宋" w:eastAsia="仿宋" w:hAnsi="仿宋" w:cs="仿宋" w:hint="eastAsia"/>
          <w:b/>
          <w:bCs/>
          <w:sz w:val="28"/>
          <w:szCs w:val="28"/>
          <w:lang w:val="es-ES"/>
        </w:rPr>
        <w:t>成长能力分析</w:t>
      </w:r>
      <w:r>
        <w:rPr>
          <w:rFonts w:ascii="仿宋" w:eastAsia="仿宋" w:hAnsi="仿宋" w:cs="仿宋" w:hint="eastAsia"/>
          <w:b/>
          <w:bCs/>
          <w:sz w:val="28"/>
          <w:szCs w:val="28"/>
          <w:lang w:val="es-ES"/>
        </w:rPr>
        <w:t xml:space="preserve"> </w:t>
      </w:r>
    </w:p>
    <w:p w14:paraId="2B1ADECF" w14:textId="77777777" w:rsidR="002B715D" w:rsidRDefault="00641E60">
      <w:pPr>
        <w:pStyle w:val="a4"/>
        <w:framePr w:wrap="auto" w:yAlign="inline"/>
        <w:adjustRightInd w:val="0"/>
        <w:snapToGrid w:val="0"/>
        <w:spacing w:before="0" w:after="240"/>
        <w:jc w:val="center"/>
        <w:rPr>
          <w:rFonts w:ascii="仿宋" w:eastAsia="仿宋" w:hAnsi="仿宋" w:cs="仿宋"/>
          <w:sz w:val="28"/>
          <w:szCs w:val="28"/>
          <w:lang w:val="en-US"/>
        </w:rPr>
      </w:pPr>
      <w:r>
        <w:rPr>
          <w:rFonts w:ascii="仿宋" w:eastAsia="仿宋" w:hAnsi="仿宋" w:cs="仿宋" w:hint="eastAsia"/>
          <w:color w:val="auto"/>
          <w:kern w:val="2"/>
          <w:sz w:val="28"/>
          <w:szCs w:val="28"/>
          <w:lang w:val="en-US"/>
        </w:rPr>
        <w:t>盈利能力分析表</w:t>
      </w:r>
    </w:p>
    <w:tbl>
      <w:tblPr>
        <w:tblpPr w:leftFromText="180" w:rightFromText="180" w:vertAnchor="text" w:horzAnchor="page" w:tblpX="1897" w:tblpY="123"/>
        <w:tblOverlap w:val="never"/>
        <w:tblW w:w="8477" w:type="dxa"/>
        <w:tblLayout w:type="fixed"/>
        <w:tblCellMar>
          <w:left w:w="10" w:type="dxa"/>
          <w:right w:w="10" w:type="dxa"/>
        </w:tblCellMar>
        <w:tblLook w:val="04A0" w:firstRow="1" w:lastRow="0" w:firstColumn="1" w:lastColumn="0" w:noHBand="0" w:noVBand="1"/>
      </w:tblPr>
      <w:tblGrid>
        <w:gridCol w:w="2552"/>
        <w:gridCol w:w="1487"/>
        <w:gridCol w:w="1381"/>
        <w:gridCol w:w="1381"/>
        <w:gridCol w:w="1676"/>
      </w:tblGrid>
      <w:tr w:rsidR="002B715D" w14:paraId="0E8A267C" w14:textId="77777777">
        <w:trPr>
          <w:trHeight w:val="857"/>
        </w:trPr>
        <w:tc>
          <w:tcPr>
            <w:tcW w:w="2552" w:type="dxa"/>
            <w:tcBorders>
              <w:bottom w:val="single" w:sz="12" w:space="0" w:color="A5A5A5"/>
            </w:tcBorders>
            <w:shd w:val="clear" w:color="auto" w:fill="FFFFFF"/>
            <w:tcMar>
              <w:top w:w="20" w:type="dxa"/>
              <w:left w:w="284" w:type="dxa"/>
              <w:bottom w:w="20" w:type="dxa"/>
              <w:right w:w="20" w:type="dxa"/>
            </w:tcMar>
            <w:vAlign w:val="center"/>
          </w:tcPr>
          <w:p w14:paraId="40E26E56" w14:textId="77777777" w:rsidR="002B715D" w:rsidRDefault="002B715D">
            <w:pPr>
              <w:spacing w:before="45"/>
              <w:ind w:left="11"/>
              <w:jc w:val="left"/>
              <w:rPr>
                <w:rFonts w:ascii="等线" w:eastAsia="等线" w:hAnsi="等线" w:cs="华文仿宋"/>
                <w:b/>
                <w:sz w:val="24"/>
                <w:lang w:bidi="zh-CN"/>
              </w:rPr>
            </w:pPr>
          </w:p>
        </w:tc>
        <w:tc>
          <w:tcPr>
            <w:tcW w:w="1487" w:type="dxa"/>
            <w:tcBorders>
              <w:bottom w:val="single" w:sz="12" w:space="0" w:color="A5A5A5"/>
            </w:tcBorders>
            <w:shd w:val="clear" w:color="auto" w:fill="FFFFFF"/>
            <w:tcMar>
              <w:top w:w="20" w:type="dxa"/>
              <w:left w:w="284" w:type="dxa"/>
              <w:bottom w:w="20" w:type="dxa"/>
              <w:right w:w="20" w:type="dxa"/>
            </w:tcMar>
            <w:vAlign w:val="center"/>
          </w:tcPr>
          <w:p w14:paraId="49AFA97D"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w:t>
            </w:r>
            <w:r>
              <w:rPr>
                <w:rFonts w:ascii="等线" w:eastAsia="等线" w:hAnsi="等线" w:cs="华文仿宋"/>
                <w:b/>
                <w:sz w:val="24"/>
                <w:lang w:bidi="zh-CN"/>
              </w:rPr>
              <w:t>2</w:t>
            </w:r>
          </w:p>
        </w:tc>
        <w:tc>
          <w:tcPr>
            <w:tcW w:w="1381" w:type="dxa"/>
            <w:tcBorders>
              <w:bottom w:val="single" w:sz="12" w:space="0" w:color="A5A5A5"/>
            </w:tcBorders>
            <w:shd w:val="clear" w:color="auto" w:fill="FFFFFF"/>
            <w:tcMar>
              <w:top w:w="20" w:type="dxa"/>
              <w:left w:w="284" w:type="dxa"/>
              <w:bottom w:w="20" w:type="dxa"/>
              <w:right w:w="20" w:type="dxa"/>
            </w:tcMar>
            <w:vAlign w:val="center"/>
          </w:tcPr>
          <w:p w14:paraId="73060EDA"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w:t>
            </w:r>
            <w:r>
              <w:rPr>
                <w:rFonts w:ascii="等线" w:eastAsia="等线" w:hAnsi="等线" w:cs="华文仿宋"/>
                <w:b/>
                <w:sz w:val="24"/>
                <w:lang w:bidi="zh-CN"/>
              </w:rPr>
              <w:t>3</w:t>
            </w:r>
          </w:p>
        </w:tc>
        <w:tc>
          <w:tcPr>
            <w:tcW w:w="1381" w:type="dxa"/>
            <w:tcBorders>
              <w:bottom w:val="single" w:sz="12" w:space="0" w:color="A5A5A5"/>
            </w:tcBorders>
            <w:shd w:val="clear" w:color="auto" w:fill="FFFFFF"/>
            <w:tcMar>
              <w:top w:w="20" w:type="dxa"/>
              <w:left w:w="284" w:type="dxa"/>
              <w:bottom w:w="20" w:type="dxa"/>
              <w:right w:w="20" w:type="dxa"/>
            </w:tcMar>
            <w:vAlign w:val="center"/>
          </w:tcPr>
          <w:p w14:paraId="4A74B75B"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w:t>
            </w:r>
            <w:r>
              <w:rPr>
                <w:rFonts w:ascii="等线" w:eastAsia="等线" w:hAnsi="等线" w:cs="华文仿宋"/>
                <w:b/>
                <w:sz w:val="24"/>
                <w:lang w:bidi="zh-CN"/>
              </w:rPr>
              <w:t>4</w:t>
            </w:r>
          </w:p>
        </w:tc>
        <w:tc>
          <w:tcPr>
            <w:tcW w:w="1676" w:type="dxa"/>
            <w:tcBorders>
              <w:bottom w:val="single" w:sz="12" w:space="0" w:color="A5A5A5"/>
            </w:tcBorders>
            <w:shd w:val="clear" w:color="auto" w:fill="FFFFFF"/>
            <w:tcMar>
              <w:top w:w="20" w:type="dxa"/>
              <w:left w:w="284" w:type="dxa"/>
              <w:bottom w:w="20" w:type="dxa"/>
              <w:right w:w="20" w:type="dxa"/>
            </w:tcMar>
            <w:vAlign w:val="center"/>
          </w:tcPr>
          <w:p w14:paraId="7AAB0921" w14:textId="77777777" w:rsidR="002B715D" w:rsidRDefault="00641E60">
            <w:pPr>
              <w:spacing w:before="45"/>
              <w:ind w:left="11"/>
              <w:jc w:val="left"/>
              <w:rPr>
                <w:rFonts w:ascii="等线" w:eastAsia="等线" w:hAnsi="等线" w:cs="华文仿宋"/>
                <w:b/>
                <w:sz w:val="24"/>
                <w:lang w:bidi="zh-CN"/>
              </w:rPr>
            </w:pPr>
            <w:r>
              <w:rPr>
                <w:rFonts w:ascii="等线" w:eastAsia="等线" w:hAnsi="等线" w:cs="华文仿宋" w:hint="eastAsia"/>
                <w:b/>
                <w:sz w:val="24"/>
                <w:lang w:bidi="zh-CN"/>
              </w:rPr>
              <w:t>202</w:t>
            </w:r>
            <w:r>
              <w:rPr>
                <w:rFonts w:ascii="等线" w:eastAsia="等线" w:hAnsi="等线" w:cs="华文仿宋"/>
                <w:b/>
                <w:sz w:val="24"/>
                <w:lang w:bidi="zh-CN"/>
              </w:rPr>
              <w:t>5</w:t>
            </w:r>
          </w:p>
        </w:tc>
      </w:tr>
      <w:tr w:rsidR="002B715D" w14:paraId="658BD9A9" w14:textId="77777777">
        <w:trPr>
          <w:trHeight w:val="870"/>
        </w:trPr>
        <w:tc>
          <w:tcPr>
            <w:tcW w:w="2552" w:type="dxa"/>
            <w:tcBorders>
              <w:top w:val="single" w:sz="12" w:space="0" w:color="A5A5A5"/>
              <w:bottom w:val="single" w:sz="4" w:space="0" w:color="A5A5A5"/>
            </w:tcBorders>
            <w:shd w:val="clear" w:color="auto" w:fill="FFFFFF"/>
            <w:tcMar>
              <w:top w:w="20" w:type="dxa"/>
              <w:left w:w="284" w:type="dxa"/>
              <w:bottom w:w="20" w:type="dxa"/>
              <w:right w:w="20" w:type="dxa"/>
            </w:tcMar>
          </w:tcPr>
          <w:p w14:paraId="64F3214F" w14:textId="77777777" w:rsidR="002B715D" w:rsidRDefault="00641E60">
            <w:pPr>
              <w:rPr>
                <w:rFonts w:ascii="等线" w:eastAsia="等线" w:hAnsi="等线" w:cs="Times New Roman"/>
                <w:b/>
                <w:sz w:val="24"/>
              </w:rPr>
            </w:pPr>
            <w:r>
              <w:rPr>
                <w:rFonts w:ascii="等线" w:eastAsia="等线" w:hAnsi="等线" w:cs="Times New Roman" w:hint="eastAsia"/>
                <w:b/>
                <w:sz w:val="24"/>
              </w:rPr>
              <w:t>营业收入增长率</w:t>
            </w:r>
          </w:p>
        </w:tc>
        <w:tc>
          <w:tcPr>
            <w:tcW w:w="1487"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5E51D1BA" w14:textId="77777777" w:rsidR="002B715D" w:rsidRDefault="00641E60">
            <w:pPr>
              <w:rPr>
                <w:rFonts w:ascii="等线" w:eastAsia="等线" w:hAnsi="等线" w:cs="Times New Roman"/>
              </w:rPr>
            </w:pPr>
            <w:r>
              <w:rPr>
                <w:rFonts w:ascii="等线" w:eastAsia="等线" w:hAnsi="等线" w:cs="Times New Roman"/>
              </w:rPr>
              <w:t>500.00%</w:t>
            </w:r>
          </w:p>
        </w:tc>
        <w:tc>
          <w:tcPr>
            <w:tcW w:w="1381"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03E7BA58" w14:textId="77777777" w:rsidR="002B715D" w:rsidRDefault="00641E60">
            <w:pPr>
              <w:rPr>
                <w:rFonts w:ascii="等线" w:eastAsia="等线" w:hAnsi="等线" w:cs="Times New Roman"/>
              </w:rPr>
            </w:pPr>
            <w:r>
              <w:rPr>
                <w:rFonts w:ascii="等线" w:eastAsia="等线" w:hAnsi="等线" w:cs="Times New Roman"/>
              </w:rPr>
              <w:t>100.00%</w:t>
            </w:r>
          </w:p>
        </w:tc>
        <w:tc>
          <w:tcPr>
            <w:tcW w:w="1381"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6BE4796A" w14:textId="77777777" w:rsidR="002B715D" w:rsidRDefault="00641E60">
            <w:pPr>
              <w:rPr>
                <w:rFonts w:ascii="等线" w:eastAsia="等线" w:hAnsi="等线" w:cs="Times New Roman"/>
              </w:rPr>
            </w:pPr>
            <w:r>
              <w:rPr>
                <w:rFonts w:ascii="等线" w:eastAsia="等线" w:hAnsi="等线" w:cs="Times New Roman"/>
              </w:rPr>
              <w:t>100.00%</w:t>
            </w:r>
          </w:p>
        </w:tc>
        <w:tc>
          <w:tcPr>
            <w:tcW w:w="1676" w:type="dxa"/>
            <w:tcBorders>
              <w:top w:val="single" w:sz="12" w:space="0" w:color="A5A5A5"/>
              <w:bottom w:val="single" w:sz="4" w:space="0" w:color="A5A5A5"/>
            </w:tcBorders>
            <w:shd w:val="clear" w:color="auto" w:fill="FFFFFF"/>
            <w:tcMar>
              <w:top w:w="20" w:type="dxa"/>
              <w:left w:w="284" w:type="dxa"/>
              <w:bottom w:w="20" w:type="dxa"/>
              <w:right w:w="20" w:type="dxa"/>
            </w:tcMar>
            <w:vAlign w:val="center"/>
          </w:tcPr>
          <w:p w14:paraId="3712C13C" w14:textId="77777777" w:rsidR="002B715D" w:rsidRDefault="00641E60">
            <w:pPr>
              <w:rPr>
                <w:rFonts w:ascii="等线" w:eastAsia="等线" w:hAnsi="等线" w:cs="Times New Roman"/>
              </w:rPr>
            </w:pPr>
            <w:r>
              <w:rPr>
                <w:rFonts w:ascii="等线" w:eastAsia="等线" w:hAnsi="等线" w:cs="Times New Roman"/>
              </w:rPr>
              <w:t>100.00%</w:t>
            </w:r>
          </w:p>
        </w:tc>
      </w:tr>
      <w:tr w:rsidR="002B715D" w14:paraId="34C3248F" w14:textId="77777777">
        <w:trPr>
          <w:trHeight w:val="827"/>
        </w:trPr>
        <w:tc>
          <w:tcPr>
            <w:tcW w:w="2552" w:type="dxa"/>
            <w:tcBorders>
              <w:top w:val="single" w:sz="4" w:space="0" w:color="A5A5A5"/>
            </w:tcBorders>
            <w:shd w:val="clear" w:color="auto" w:fill="FFFFFF"/>
            <w:tcMar>
              <w:top w:w="20" w:type="dxa"/>
              <w:left w:w="284" w:type="dxa"/>
              <w:bottom w:w="20" w:type="dxa"/>
              <w:right w:w="20" w:type="dxa"/>
            </w:tcMar>
          </w:tcPr>
          <w:p w14:paraId="412A1172" w14:textId="77777777" w:rsidR="002B715D" w:rsidRDefault="00641E60">
            <w:pPr>
              <w:rPr>
                <w:rFonts w:ascii="等线" w:eastAsia="等线" w:hAnsi="等线" w:cs="Times New Roman"/>
                <w:b/>
                <w:sz w:val="24"/>
              </w:rPr>
            </w:pPr>
            <w:r>
              <w:rPr>
                <w:rFonts w:ascii="等线" w:eastAsia="等线" w:hAnsi="等线" w:cs="Times New Roman" w:hint="eastAsia"/>
                <w:b/>
                <w:sz w:val="24"/>
              </w:rPr>
              <w:t>净利润增长率</w:t>
            </w:r>
          </w:p>
        </w:tc>
        <w:tc>
          <w:tcPr>
            <w:tcW w:w="1487" w:type="dxa"/>
            <w:tcBorders>
              <w:top w:val="single" w:sz="4" w:space="0" w:color="A5A5A5"/>
            </w:tcBorders>
            <w:shd w:val="clear" w:color="auto" w:fill="FFFFFF"/>
            <w:tcMar>
              <w:top w:w="20" w:type="dxa"/>
              <w:left w:w="284" w:type="dxa"/>
              <w:bottom w:w="20" w:type="dxa"/>
              <w:right w:w="20" w:type="dxa"/>
            </w:tcMar>
            <w:vAlign w:val="center"/>
          </w:tcPr>
          <w:p w14:paraId="05EC0F38" w14:textId="77777777" w:rsidR="002B715D" w:rsidRDefault="00641E60">
            <w:pPr>
              <w:jc w:val="center"/>
              <w:rPr>
                <w:rFonts w:ascii="等线" w:eastAsia="等线" w:hAnsi="等线" w:cs="Times New Roman"/>
              </w:rPr>
            </w:pPr>
            <w:r>
              <w:rPr>
                <w:rFonts w:ascii="等线" w:eastAsia="等线" w:hAnsi="等线" w:cs="Times New Roman"/>
              </w:rPr>
              <w:t>/</w:t>
            </w:r>
          </w:p>
        </w:tc>
        <w:tc>
          <w:tcPr>
            <w:tcW w:w="1381" w:type="dxa"/>
            <w:tcBorders>
              <w:top w:val="single" w:sz="4" w:space="0" w:color="A5A5A5"/>
            </w:tcBorders>
            <w:shd w:val="clear" w:color="auto" w:fill="FFFFFF"/>
            <w:tcMar>
              <w:top w:w="20" w:type="dxa"/>
              <w:left w:w="284" w:type="dxa"/>
              <w:bottom w:w="20" w:type="dxa"/>
              <w:right w:w="20" w:type="dxa"/>
            </w:tcMar>
            <w:vAlign w:val="center"/>
          </w:tcPr>
          <w:p w14:paraId="4C1091CA" w14:textId="77777777" w:rsidR="002B715D" w:rsidRDefault="00641E60">
            <w:pPr>
              <w:jc w:val="center"/>
              <w:rPr>
                <w:rFonts w:ascii="等线" w:eastAsia="等线" w:hAnsi="等线" w:cs="Times New Roman"/>
              </w:rPr>
            </w:pPr>
            <w:r>
              <w:rPr>
                <w:rFonts w:ascii="等线" w:eastAsia="等线" w:hAnsi="等线" w:cs="Times New Roman"/>
              </w:rPr>
              <w:t>/</w:t>
            </w:r>
          </w:p>
        </w:tc>
        <w:tc>
          <w:tcPr>
            <w:tcW w:w="1381" w:type="dxa"/>
            <w:tcBorders>
              <w:top w:val="single" w:sz="4" w:space="0" w:color="A5A5A5"/>
            </w:tcBorders>
            <w:shd w:val="clear" w:color="auto" w:fill="FFFFFF"/>
            <w:tcMar>
              <w:top w:w="20" w:type="dxa"/>
              <w:left w:w="284" w:type="dxa"/>
              <w:bottom w:w="20" w:type="dxa"/>
              <w:right w:w="20" w:type="dxa"/>
            </w:tcMar>
            <w:vAlign w:val="center"/>
          </w:tcPr>
          <w:p w14:paraId="32B5BFEF" w14:textId="77777777" w:rsidR="002B715D" w:rsidRDefault="00641E60">
            <w:pPr>
              <w:rPr>
                <w:rFonts w:ascii="等线" w:eastAsia="等线" w:hAnsi="等线" w:cs="Times New Roman"/>
              </w:rPr>
            </w:pPr>
            <w:r>
              <w:rPr>
                <w:rFonts w:ascii="等线" w:eastAsia="等线" w:hAnsi="等线" w:cs="Times New Roman"/>
              </w:rPr>
              <w:t>389.17%</w:t>
            </w:r>
          </w:p>
        </w:tc>
        <w:tc>
          <w:tcPr>
            <w:tcW w:w="1676" w:type="dxa"/>
            <w:tcBorders>
              <w:top w:val="single" w:sz="4" w:space="0" w:color="A5A5A5"/>
            </w:tcBorders>
            <w:shd w:val="clear" w:color="auto" w:fill="FFFFFF"/>
            <w:tcMar>
              <w:top w:w="20" w:type="dxa"/>
              <w:left w:w="284" w:type="dxa"/>
              <w:bottom w:w="20" w:type="dxa"/>
              <w:right w:w="20" w:type="dxa"/>
            </w:tcMar>
            <w:vAlign w:val="center"/>
          </w:tcPr>
          <w:p w14:paraId="01910D98" w14:textId="77777777" w:rsidR="002B715D" w:rsidRDefault="00641E60">
            <w:pPr>
              <w:rPr>
                <w:rFonts w:ascii="等线" w:eastAsia="等线" w:hAnsi="等线" w:cs="Times New Roman"/>
              </w:rPr>
            </w:pPr>
            <w:r>
              <w:rPr>
                <w:rFonts w:ascii="等线" w:eastAsia="等线" w:hAnsi="等线" w:cs="Times New Roman"/>
              </w:rPr>
              <w:t>254.12%</w:t>
            </w:r>
          </w:p>
        </w:tc>
      </w:tr>
    </w:tbl>
    <w:p w14:paraId="3D5E5F76"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68810B38"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3998414E"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210E1EA3" w14:textId="77777777" w:rsidR="002B715D" w:rsidRDefault="002B715D">
      <w:pPr>
        <w:pStyle w:val="a4"/>
        <w:framePr w:wrap="auto" w:yAlign="inline"/>
        <w:adjustRightInd w:val="0"/>
        <w:snapToGrid w:val="0"/>
        <w:spacing w:before="0" w:after="240"/>
        <w:rPr>
          <w:rFonts w:ascii="仿宋" w:eastAsia="仿宋" w:hAnsi="仿宋" w:cs="仿宋"/>
          <w:sz w:val="28"/>
          <w:szCs w:val="28"/>
        </w:rPr>
      </w:pPr>
    </w:p>
    <w:p w14:paraId="35BA09C3" w14:textId="77777777" w:rsidR="002B715D" w:rsidRDefault="002B715D">
      <w:pPr>
        <w:autoSpaceDE w:val="0"/>
        <w:autoSpaceDN w:val="0"/>
        <w:spacing w:before="42"/>
        <w:jc w:val="left"/>
        <w:outlineLvl w:val="1"/>
        <w:rPr>
          <w:rFonts w:ascii="仿宋" w:eastAsia="仿宋" w:hAnsi="仿宋" w:cs="仿宋"/>
          <w:sz w:val="28"/>
          <w:szCs w:val="28"/>
        </w:rPr>
      </w:pPr>
    </w:p>
    <w:p w14:paraId="3D1560AC" w14:textId="77777777" w:rsidR="002B715D" w:rsidRDefault="00641E60">
      <w:pPr>
        <w:autoSpaceDE w:val="0"/>
        <w:autoSpaceDN w:val="0"/>
        <w:spacing w:before="42"/>
        <w:jc w:val="left"/>
        <w:outlineLvl w:val="1"/>
        <w:rPr>
          <w:rFonts w:ascii="仿宋" w:eastAsia="仿宋" w:hAnsi="仿宋" w:cs="仿宋"/>
          <w:sz w:val="28"/>
          <w:szCs w:val="28"/>
          <w:lang w:bidi="zh-CN"/>
        </w:rPr>
      </w:pPr>
      <w:r>
        <w:rPr>
          <w:rFonts w:ascii="仿宋" w:eastAsia="仿宋" w:hAnsi="仿宋" w:cs="仿宋" w:hint="eastAsia"/>
          <w:sz w:val="28"/>
          <w:szCs w:val="28"/>
        </w:rPr>
        <w:t>注</w:t>
      </w:r>
      <w:r>
        <w:rPr>
          <w:rFonts w:ascii="仿宋" w:eastAsia="仿宋" w:hAnsi="仿宋" w:cs="仿宋"/>
          <w:sz w:val="28"/>
          <w:szCs w:val="28"/>
          <w:lang w:bidi="zh-CN"/>
        </w:rPr>
        <w:t xml:space="preserve">: </w:t>
      </w:r>
      <w:r>
        <w:rPr>
          <w:rFonts w:ascii="仿宋" w:eastAsia="仿宋" w:hAnsi="仿宋" w:cs="仿宋"/>
          <w:sz w:val="28"/>
          <w:szCs w:val="28"/>
          <w:lang w:bidi="zh-CN"/>
        </w:rPr>
        <w:t>营业收入增长率是指企业本年营业收入增加额对上年营业收入总额的比率，这反映了业务收入增减变动情况，是评价企业成长发展能力重要指标。</w:t>
      </w:r>
      <w:r>
        <w:rPr>
          <w:rFonts w:ascii="仿宋" w:eastAsia="仿宋" w:hAnsi="仿宋" w:cs="仿宋"/>
          <w:sz w:val="28"/>
          <w:szCs w:val="28"/>
          <w:lang w:bidi="zh-CN"/>
        </w:rPr>
        <w:t xml:space="preserve"> </w:t>
      </w:r>
    </w:p>
    <w:p w14:paraId="782A705C" w14:textId="77777777" w:rsidR="002B715D" w:rsidRDefault="002B715D">
      <w:pPr>
        <w:autoSpaceDE w:val="0"/>
        <w:autoSpaceDN w:val="0"/>
        <w:spacing w:before="42"/>
        <w:jc w:val="left"/>
        <w:outlineLvl w:val="1"/>
        <w:rPr>
          <w:rFonts w:ascii="仿宋" w:eastAsia="仿宋" w:hAnsi="仿宋" w:cs="仿宋"/>
          <w:sz w:val="28"/>
          <w:szCs w:val="28"/>
          <w:lang w:bidi="zh-CN"/>
        </w:rPr>
      </w:pPr>
    </w:p>
    <w:p w14:paraId="0F257D60"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净利润增长率代表企业当期净利润比上期净利润的增长幅度，可以看到企业的经营效益处在优良的上升赛道，盈利能力的持续高增长为企业的进一步发展奠定了基础。</w:t>
      </w:r>
    </w:p>
    <w:p w14:paraId="2C477A68" w14:textId="77777777" w:rsidR="002B715D" w:rsidRDefault="00641E60">
      <w:pPr>
        <w:autoSpaceDE w:val="0"/>
        <w:autoSpaceDN w:val="0"/>
        <w:spacing w:before="42"/>
        <w:ind w:firstLineChars="200" w:firstLine="560"/>
        <w:jc w:val="left"/>
        <w:outlineLvl w:val="1"/>
        <w:rPr>
          <w:rFonts w:ascii="仿宋" w:eastAsia="仿宋" w:hAnsi="仿宋" w:cs="仿宋"/>
          <w:sz w:val="28"/>
          <w:szCs w:val="28"/>
          <w:lang w:bidi="zh-CN"/>
        </w:rPr>
      </w:pPr>
      <w:r>
        <w:rPr>
          <w:rFonts w:ascii="仿宋" w:eastAsia="仿宋" w:hAnsi="仿宋" w:cs="仿宋" w:hint="eastAsia"/>
          <w:sz w:val="28"/>
          <w:szCs w:val="28"/>
          <w:lang w:bidi="zh-CN"/>
        </w:rPr>
        <w:t>通过以上分析可知</w:t>
      </w:r>
      <w:r>
        <w:rPr>
          <w:rFonts w:ascii="仿宋" w:eastAsia="仿宋" w:hAnsi="仿宋" w:cs="仿宋" w:hint="eastAsia"/>
          <w:sz w:val="28"/>
          <w:szCs w:val="28"/>
          <w:lang w:bidi="zh-CN"/>
        </w:rPr>
        <w:t>,</w:t>
      </w:r>
      <w:r>
        <w:rPr>
          <w:rFonts w:ascii="仿宋" w:eastAsia="仿宋" w:hAnsi="仿宋" w:cs="仿宋" w:hint="eastAsia"/>
          <w:sz w:val="28"/>
          <w:szCs w:val="28"/>
          <w:lang w:bidi="zh-CN"/>
        </w:rPr>
        <w:t>本公司销售市场广阔</w:t>
      </w:r>
      <w:r>
        <w:rPr>
          <w:rFonts w:ascii="仿宋" w:eastAsia="仿宋" w:hAnsi="仿宋" w:cs="仿宋" w:hint="eastAsia"/>
          <w:sz w:val="28"/>
          <w:szCs w:val="28"/>
          <w:lang w:bidi="zh-CN"/>
        </w:rPr>
        <w:t>,</w:t>
      </w:r>
      <w:r>
        <w:rPr>
          <w:rFonts w:ascii="仿宋" w:eastAsia="仿宋" w:hAnsi="仿宋" w:cs="仿宋" w:hint="eastAsia"/>
          <w:sz w:val="28"/>
          <w:szCs w:val="28"/>
          <w:lang w:bidi="zh-CN"/>
        </w:rPr>
        <w:t>销售收入逐年上升</w:t>
      </w:r>
      <w:r>
        <w:rPr>
          <w:rFonts w:ascii="仿宋" w:eastAsia="仿宋" w:hAnsi="仿宋" w:cs="仿宋" w:hint="eastAsia"/>
          <w:sz w:val="28"/>
          <w:szCs w:val="28"/>
          <w:lang w:bidi="zh-CN"/>
        </w:rPr>
        <w:t>,</w:t>
      </w:r>
      <w:r>
        <w:rPr>
          <w:rFonts w:ascii="仿宋" w:eastAsia="仿宋" w:hAnsi="仿宋" w:cs="仿宋" w:hint="eastAsia"/>
          <w:sz w:val="28"/>
          <w:szCs w:val="28"/>
          <w:lang w:bidi="zh-CN"/>
        </w:rPr>
        <w:t>公司净利润增长十分可观</w:t>
      </w:r>
      <w:r>
        <w:rPr>
          <w:rFonts w:ascii="仿宋" w:eastAsia="仿宋" w:hAnsi="仿宋" w:cs="仿宋" w:hint="eastAsia"/>
          <w:sz w:val="28"/>
          <w:szCs w:val="28"/>
          <w:lang w:bidi="zh-CN"/>
        </w:rPr>
        <w:t>,</w:t>
      </w:r>
      <w:r>
        <w:rPr>
          <w:rFonts w:ascii="仿宋" w:eastAsia="仿宋" w:hAnsi="仿宋" w:cs="仿宋" w:hint="eastAsia"/>
          <w:sz w:val="28"/>
          <w:szCs w:val="28"/>
          <w:lang w:bidi="zh-CN"/>
        </w:rPr>
        <w:t>盈利能力、营运能力、偿债能力分析表明公司盈利力强。公司很好的实现了公司价值最大化目标，投资者、管理者、政府、员工都是项目的受益者，</w:t>
      </w:r>
      <w:r>
        <w:rPr>
          <w:rFonts w:ascii="仿宋" w:eastAsia="仿宋" w:hAnsi="仿宋" w:cs="仿宋" w:hint="eastAsia"/>
          <w:sz w:val="28"/>
          <w:szCs w:val="28"/>
          <w:lang w:bidi="zh-CN"/>
        </w:rPr>
        <w:t xml:space="preserve"> </w:t>
      </w:r>
      <w:r>
        <w:rPr>
          <w:rFonts w:ascii="仿宋" w:eastAsia="仿宋" w:hAnsi="仿宋" w:cs="仿宋" w:hint="eastAsia"/>
          <w:sz w:val="28"/>
          <w:szCs w:val="28"/>
          <w:lang w:bidi="zh-CN"/>
        </w:rPr>
        <w:t>形成很好的良性多赢局面。</w:t>
      </w:r>
      <w:r>
        <w:rPr>
          <w:rFonts w:ascii="仿宋" w:eastAsia="仿宋" w:hAnsi="仿宋" w:cs="仿宋" w:hint="eastAsia"/>
          <w:sz w:val="28"/>
          <w:szCs w:val="28"/>
          <w:lang w:bidi="zh-CN"/>
        </w:rPr>
        <w:t xml:space="preserve"> </w:t>
      </w:r>
    </w:p>
    <w:p w14:paraId="4D2FB9E7" w14:textId="77777777" w:rsidR="002B715D" w:rsidRDefault="002B715D"/>
    <w:sectPr w:rsidR="002B71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swiss"/>
    <w:pitch w:val="default"/>
    <w:sig w:usb0="FFFFFFFF" w:usb1="E9FFFFFF" w:usb2="0000003F" w:usb3="00000000" w:csb0="603F01FF" w:csb1="FFFF0000"/>
  </w:font>
  <w:font w:name="仿宋">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华文仿宋">
    <w:charset w:val="86"/>
    <w:family w:val="auto"/>
    <w:pitch w:val="default"/>
    <w:sig w:usb0="00000287" w:usb1="080F0000" w:usb2="00000000" w:usb3="00000000" w:csb0="0004009F" w:csb1="DFD7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D7D83"/>
    <w:rsid w:val="002B715D"/>
    <w:rsid w:val="00641E60"/>
    <w:rsid w:val="25FD7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B00D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默认"/>
    <w:qFormat/>
    <w:pPr>
      <w:framePr w:wrap="around" w:hAnchor="text" w:y="1"/>
      <w:spacing w:before="160"/>
    </w:pPr>
    <w:rPr>
      <w:rFonts w:ascii="Helvetica Neue" w:eastAsia="Arial Unicode MS" w:hAnsi="Helvetica Neue" w:cs="Arial Unicode MS"/>
      <w:color w:val="000000"/>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600</Words>
  <Characters>3424</Characters>
  <Application>Microsoft Macintosh Word</Application>
  <DocSecurity>0</DocSecurity>
  <Lines>28</Lines>
  <Paragraphs>8</Paragraphs>
  <ScaleCrop>false</ScaleCrop>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chenzijie</dc:creator>
  <cp:lastModifiedBy>Microsoft Office 用户</cp:lastModifiedBy>
  <cp:revision>2</cp:revision>
  <dcterms:created xsi:type="dcterms:W3CDTF">2020-07-21T11:37:00Z</dcterms:created>
  <dcterms:modified xsi:type="dcterms:W3CDTF">2020-07-23T01:56:00Z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