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9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науки и высшего</w:t>
      </w:r>
      <w:r>
        <w:rPr>
          <w:rFonts w:ascii="Times New Roman" w:hAnsi="Times New Roman"/>
          <w:sz w:val="28"/>
        </w:rPr>
        <w:t xml:space="preserve"> образования </w:t>
      </w:r>
      <w:r>
        <w:rPr>
          <w:rFonts w:ascii="Times New Roman" w:hAnsi="Times New Roman"/>
          <w:sz w:val="28"/>
        </w:rPr>
        <w:t>Российской Федерации</w:t>
      </w:r>
    </w:p>
    <w:p w14:paraId="0A000000">
      <w:pPr>
        <w:pStyle w:val="Style_2"/>
        <w:ind/>
        <w:jc w:val="left"/>
        <w:rPr>
          <w:rFonts w:ascii="Times New Roman" w:hAnsi="Times New Roman"/>
        </w:rPr>
      </w:pPr>
    </w:p>
    <w:p w14:paraId="0B000000">
      <w:pPr>
        <w:pStyle w:val="Style_2"/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Федеральное государственное </w:t>
      </w:r>
      <w:r>
        <w:rPr>
          <w:rFonts w:ascii="Times New Roman" w:hAnsi="Times New Roman"/>
          <w:sz w:val="28"/>
        </w:rPr>
        <w:t>автономное</w:t>
      </w:r>
      <w:r>
        <w:rPr>
          <w:rFonts w:ascii="Times New Roman" w:hAnsi="Times New Roman"/>
          <w:sz w:val="28"/>
        </w:rPr>
        <w:t xml:space="preserve"> образовательное 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0C000000">
      <w:pPr>
        <w:pStyle w:val="Style_2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Национальный исследовательский </w:t>
      </w:r>
      <w:r>
        <w:rPr>
          <w:rFonts w:ascii="Times New Roman" w:hAnsi="Times New Roman"/>
          <w:sz w:val="28"/>
        </w:rPr>
        <w:t xml:space="preserve">Нижегородский государственный университет им. </w:t>
      </w:r>
      <w:r>
        <w:rPr>
          <w:rFonts w:ascii="Times New Roman" w:hAnsi="Times New Roman"/>
          <w:sz w:val="28"/>
        </w:rPr>
        <w:t>Н.И.</w:t>
      </w:r>
      <w:r>
        <w:rPr>
          <w:rFonts w:ascii="Times New Roman" w:hAnsi="Times New Roman"/>
          <w:sz w:val="28"/>
        </w:rPr>
        <w:t xml:space="preserve"> Лобачевского</w:t>
      </w:r>
    </w:p>
    <w:p w14:paraId="0D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0E000000">
      <w:pPr>
        <w:widowControl w:val="1"/>
        <w:spacing w:after="202"/>
        <w:ind w:right="124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Институт информационных технологий, математики и механики </w:t>
      </w:r>
    </w:p>
    <w:p w14:paraId="0F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0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1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2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3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4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5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6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7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8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9000000">
      <w:pPr>
        <w:pStyle w:val="Style_2"/>
        <w:ind/>
        <w:jc w:val="left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Отчет по лабораторной работе</w:t>
      </w:r>
      <w:r>
        <w:rPr>
          <w:rFonts w:ascii="Times New Roman" w:hAnsi="Times New Roman"/>
          <w:b w:val="1"/>
          <w:sz w:val="36"/>
        </w:rPr>
        <w:t xml:space="preserve"> </w:t>
      </w:r>
      <w:r>
        <w:rPr>
          <w:rFonts w:ascii="Times New Roman" w:hAnsi="Times New Roman"/>
          <w:b w:val="1"/>
          <w:sz w:val="36"/>
        </w:rPr>
        <w:t>№1</w:t>
      </w:r>
    </w:p>
    <w:p w14:paraId="1A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B000000">
      <w:pPr>
        <w:pStyle w:val="Style_3"/>
        <w:ind/>
        <w:jc w:val="left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«Арифметические операции с полиномами</w:t>
      </w:r>
      <w:r>
        <w:rPr>
          <w:rFonts w:ascii="Times New Roman" w:hAnsi="Times New Roman"/>
          <w:b w:val="1"/>
          <w:sz w:val="36"/>
        </w:rPr>
        <w:t>»</w:t>
      </w:r>
    </w:p>
    <w:p w14:paraId="1C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D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E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1F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0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1000000">
      <w:pPr>
        <w:widowControl w:val="1"/>
        <w:ind w:firstLine="0" w:left="5387"/>
        <w:jc w:val="left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22000000">
      <w:pPr>
        <w:widowControl w:val="1"/>
        <w:ind w:firstLine="0" w:left="538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тудент группы 3824Б1ФИ2</w:t>
      </w:r>
    </w:p>
    <w:p w14:paraId="23000000">
      <w:pPr>
        <w:widowControl w:val="1"/>
        <w:ind w:firstLine="0" w:left="538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Посохин А. П.</w:t>
      </w:r>
    </w:p>
    <w:p w14:paraId="24000000">
      <w:pPr>
        <w:widowControl w:val="1"/>
        <w:tabs>
          <w:tab w:leader="none" w:pos="3261" w:val="left"/>
        </w:tabs>
        <w:ind w:firstLine="0" w:left="5387"/>
        <w:jc w:val="left"/>
        <w:rPr>
          <w:rFonts w:ascii="Times New Roman" w:hAnsi="Times New Roman"/>
          <w:sz w:val="28"/>
        </w:rPr>
      </w:pPr>
    </w:p>
    <w:p w14:paraId="25000000">
      <w:pPr>
        <w:widowControl w:val="1"/>
        <w:ind w:firstLine="0" w:left="538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Проверил</w:t>
      </w:r>
      <w:r>
        <w:rPr>
          <w:rFonts w:ascii="Times New Roman" w:hAnsi="Times New Roman"/>
          <w:sz w:val="28"/>
        </w:rPr>
        <w:t>:</w:t>
      </w:r>
    </w:p>
    <w:p w14:paraId="26000000">
      <w:pPr>
        <w:widowControl w:val="1"/>
        <w:ind w:firstLine="0" w:left="538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Ивлев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.</w:t>
      </w:r>
    </w:p>
    <w:p w14:paraId="27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8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9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A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B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C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D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E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2F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30000000">
      <w:pPr>
        <w:pStyle w:val="Style_2"/>
        <w:ind/>
        <w:jc w:val="left"/>
        <w:rPr>
          <w:rFonts w:ascii="Times New Roman" w:hAnsi="Times New Roman"/>
          <w:sz w:val="28"/>
        </w:rPr>
      </w:pPr>
    </w:p>
    <w:p w14:paraId="31000000">
      <w:pPr>
        <w:widowControl w:val="1"/>
        <w:ind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Нижний Новгород</w:t>
      </w:r>
    </w:p>
    <w:p w14:paraId="32000000">
      <w:pPr>
        <w:widowControl w:val="1"/>
        <w:ind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</w:t>
      </w:r>
      <w:r>
        <w:rPr>
          <w:rFonts w:ascii="Times New Roman" w:hAnsi="Times New Roman"/>
          <w:sz w:val="28"/>
        </w:rPr>
        <w:t>6</w:t>
      </w:r>
    </w:p>
    <w:p w14:paraId="33000000">
      <w:pPr>
        <w:widowControl w:val="1"/>
        <w:ind w:firstLine="0"/>
        <w:jc w:val="left"/>
        <w:rPr>
          <w:rFonts w:ascii="Times New Roman" w:hAnsi="Times New Roman"/>
        </w:rPr>
      </w:pPr>
    </w:p>
    <w:p w14:paraId="34000000">
      <w:pPr>
        <w:pStyle w:val="Style_4"/>
        <w:widowControl w:val="1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Содержание</w:t>
      </w:r>
    </w:p>
    <w:p w14:paraId="35000000">
      <w:pPr>
        <w:ind/>
        <w:jc w:val="left"/>
        <w:rPr>
          <w:rFonts w:ascii="Times New Roman" w:hAnsi="Times New Roman"/>
        </w:rPr>
      </w:pPr>
    </w:p>
    <w:p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"__RefHeading___681"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__RefHeading___681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"__RefHeading___671"</w:instrText>
      </w:r>
      <w:r>
        <w:fldChar w:fldCharType="separate"/>
      </w:r>
      <w:r>
        <w:t xml:space="preserve">1.    </w:t>
      </w:r>
      <w:r>
        <w:t>Постановка задачи</w:t>
      </w:r>
      <w:r>
        <w:tab/>
      </w:r>
      <w:r>
        <w:fldChar w:fldCharType="begin"/>
      </w:r>
      <w:r>
        <w:instrText>PAGEREF __RefHeading___671 \h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"__RefHeading___682"</w:instrText>
      </w:r>
      <w:r>
        <w:fldChar w:fldCharType="separate"/>
      </w:r>
      <w:r>
        <w:t xml:space="preserve">2.    </w:t>
      </w:r>
      <w:r>
        <w:t>Руководство пользователя</w:t>
      </w:r>
      <w:r>
        <w:tab/>
      </w:r>
      <w:r>
        <w:fldChar w:fldCharType="begin"/>
      </w:r>
      <w:r>
        <w:instrText>PAGEREF __RefHeading___682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"__RefHeading___683"</w:instrText>
      </w:r>
      <w:r>
        <w:fldChar w:fldCharType="separate"/>
      </w:r>
      <w:r>
        <w:t xml:space="preserve">3.    </w:t>
      </w:r>
      <w:r>
        <w:t>Руководство п</w:t>
      </w:r>
      <w:r>
        <w:t>рограммиста</w:t>
      </w:r>
      <w:r>
        <w:tab/>
      </w:r>
      <w:r>
        <w:fldChar w:fldCharType="begin"/>
      </w:r>
      <w:r>
        <w:instrText>PAGEREF __RefHeading___683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"__RefHeading___684"</w:instrText>
      </w:r>
      <w:r>
        <w:fldChar w:fldCharType="separate"/>
      </w:r>
      <w:r>
        <w:t xml:space="preserve">3.1.    </w:t>
      </w:r>
      <w:r>
        <w:t>Описание</w:t>
      </w:r>
      <w:r>
        <w:t xml:space="preserve"> </w:t>
      </w:r>
      <w:r>
        <w:t>структуры</w:t>
      </w:r>
      <w:r>
        <w:t xml:space="preserve"> </w:t>
      </w:r>
      <w:r>
        <w:t>программы</w:t>
      </w:r>
      <w:r>
        <w:tab/>
      </w:r>
      <w:r>
        <w:fldChar w:fldCharType="begin"/>
      </w:r>
      <w:r>
        <w:instrText>PAGEREF __RefHeading___684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"__RefHeading___685"</w:instrText>
      </w:r>
      <w:r>
        <w:fldChar w:fldCharType="separate"/>
      </w:r>
      <w:r>
        <w:t xml:space="preserve">3.2.    </w:t>
      </w:r>
      <w:r>
        <w:t>Описание</w:t>
      </w:r>
      <w:r>
        <w:t xml:space="preserve"> </w:t>
      </w:r>
      <w:r>
        <w:t>структур данных</w:t>
      </w:r>
      <w:r>
        <w:tab/>
      </w:r>
      <w:r>
        <w:fldChar w:fldCharType="begin"/>
      </w:r>
      <w:r>
        <w:instrText>PAGEREF __RefHeading___685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000000">
      <w:pPr>
        <w:pStyle w:val="Style_6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"__RefHeading___686"</w:instrText>
      </w:r>
      <w:r>
        <w:fldChar w:fldCharType="separate"/>
      </w:r>
      <w:r>
        <w:t xml:space="preserve">3.3.    </w:t>
      </w:r>
      <w:r>
        <w:t>Описание</w:t>
      </w:r>
      <w:r>
        <w:t xml:space="preserve"> </w:t>
      </w:r>
      <w:r>
        <w:t>алгоритмов</w:t>
      </w:r>
      <w:r>
        <w:tab/>
      </w:r>
      <w:r>
        <w:fldChar w:fldCharType="begin"/>
      </w:r>
      <w:r>
        <w:instrText>PAGEREF __RefHeading___686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D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"__RefHeading___687"</w:instrText>
      </w:r>
      <w:r>
        <w:fldChar w:fldCharType="separate"/>
      </w:r>
      <w:r>
        <w:t xml:space="preserve">4.    </w:t>
      </w:r>
      <w:r>
        <w:t>Результаты экспериментов</w:t>
      </w:r>
      <w:r>
        <w:t xml:space="preserve"> и тестирования</w:t>
      </w:r>
      <w:r>
        <w:tab/>
      </w:r>
      <w:r>
        <w:fldChar w:fldCharType="begin"/>
      </w:r>
      <w:r>
        <w:instrText>PAGEREF __RefHeading___687 \h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"__RefHeading___688"</w:instrText>
      </w:r>
      <w:r>
        <w:fldChar w:fldCharType="separate"/>
      </w:r>
      <w:r>
        <w:t xml:space="preserve">5.    </w:t>
      </w:r>
      <w:r>
        <w:t>Заключение</w:t>
      </w:r>
      <w:r>
        <w:tab/>
      </w:r>
      <w:r>
        <w:fldChar w:fldCharType="begin"/>
      </w:r>
      <w:r>
        <w:instrText>PAGEREF __RefHeading___688 \h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F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"__RefHeading___689"</w:instrText>
      </w:r>
      <w:r>
        <w:fldChar w:fldCharType="separate"/>
      </w:r>
      <w:r>
        <w:t>Литература</w:t>
      </w:r>
      <w:r>
        <w:tab/>
      </w:r>
      <w:r>
        <w:fldChar w:fldCharType="begin"/>
      </w:r>
      <w:r>
        <w:instrText>PAGEREF __RefHeading___689 \h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000000">
      <w:pPr>
        <w:pStyle w:val="Style_5"/>
        <w:tabs>
          <w:tab w:leader="none" w:pos="9345" w:val="clear"/>
          <w:tab w:leader="dot" w:pos="9355" w:val="right"/>
        </w:tabs>
        <w:ind/>
      </w:pPr>
      <w:r>
        <w:fldChar w:fldCharType="begin"/>
      </w:r>
      <w:r>
        <w:instrText>HYPERLINK \l "__RefHeading___690"</w:instrText>
      </w:r>
      <w:r>
        <w:fldChar w:fldCharType="separate"/>
      </w:r>
      <w:r>
        <w:t>Приложени</w:t>
      </w:r>
      <w:r>
        <w:t>е</w:t>
      </w:r>
      <w:r>
        <w:tab/>
      </w:r>
      <w:r>
        <w:fldChar w:fldCharType="begin"/>
      </w:r>
      <w:r>
        <w:instrText>PAGEREF __RefHeading___690 \h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2000000">
      <w:pPr>
        <w:widowControl w:val="1"/>
        <w:tabs>
          <w:tab w:leader="none" w:pos="567" w:val="left"/>
        </w:tabs>
        <w:ind w:firstLine="0"/>
        <w:jc w:val="left"/>
        <w:rPr>
          <w:rFonts w:ascii="Times New Roman" w:hAnsi="Times New Roman"/>
        </w:rPr>
      </w:pPr>
      <w:r>
        <w:fldChar w:fldCharType="end"/>
      </w:r>
    </w:p>
    <w:p w14:paraId="43000000">
      <w:pPr>
        <w:sectPr>
          <w:footerReference r:id="rId2" w:type="default"/>
          <w:footerReference r:id="rId3" w:type="even"/>
          <w:pgSz w:h="16838" w:orient="portrait" w:w="11906"/>
          <w:pgMar w:bottom="1134" w:footer="708" w:gutter="0" w:header="708" w:left="1701" w:right="850" w:top="1134"/>
          <w:titlePg/>
        </w:sectPr>
      </w:pPr>
    </w:p>
    <w:p w14:paraId="44000000">
      <w:bookmarkStart w:id="1" w:name="__RefHeading___681"/>
      <w:bookmarkEnd w:id="1"/>
      <w:pPr>
        <w:pStyle w:val="Style_7"/>
        <w:widowControl w:val="1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Введение</w:t>
      </w:r>
    </w:p>
    <w:p w14:paraId="45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В лабораторной работе разрабатывается программа для выполнения арифметических операций с полиномами от трех переменных x, y и z.</w:t>
      </w:r>
    </w:p>
    <w:p w14:paraId="46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Полиномы хранятся в виде упорядоченного односвязного списка, где каждый элемент списка является моном. Степень монома кодируется трехзначным числом: первая цифра — степень x, вторая — степень y, третья — степень z.</w:t>
      </w:r>
    </w:p>
    <w:p w14:paraId="47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Сложение полиномов выполняется алгоритмом слияния двух упорядоченных списков. Вычитание реализовано через сложение с умножением на −1. При умножении полиномов программа контролирует, чтобы степени переменных не превышали допустимого значения 9.</w:t>
      </w:r>
    </w:p>
    <w:p w14:paraId="48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Для проверки корректности работы используются тесты Google Test. Также разработано консольное приложение с понятным интерфейсом, позволяющее пользователю вводить полиномы и выполнять с ними арифметические операции.</w:t>
      </w:r>
    </w:p>
    <w:p w14:paraId="49000000">
      <w:pPr>
        <w:widowControl w:val="1"/>
        <w:spacing w:after="0" w:before="240"/>
        <w:ind w:firstLine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 w14:paraId="4A000000">
      <w:pPr>
        <w:widowControl w:val="1"/>
        <w:spacing w:after="150" w:before="180"/>
        <w:ind w:firstLine="0" w:left="120" w:right="1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 w14:paraId="4B000000">
      <w:pPr>
        <w:ind/>
        <w:jc w:val="left"/>
        <w:rPr>
          <w:rFonts w:ascii="Times New Roman" w:hAnsi="Times New Roman"/>
        </w:rPr>
      </w:pPr>
    </w:p>
    <w:p w14:paraId="4C000000">
      <w:pPr>
        <w:widowControl w:val="1"/>
        <w:spacing w:after="160" w:line="259" w:lineRule="auto"/>
        <w:ind w:firstLine="0"/>
        <w:jc w:val="left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</w:rPr>
        <w:br w:type="page"/>
      </w:r>
    </w:p>
    <w:p w14:paraId="4D000000">
      <w:bookmarkStart w:id="2" w:name="__RefHeading___671"/>
      <w:bookmarkEnd w:id="2"/>
      <w:pPr>
        <w:pStyle w:val="Style_7"/>
        <w:widowControl w:val="1"/>
        <w:numPr>
          <w:ilvl w:val="0"/>
          <w:numId w:val="1"/>
        </w:numPr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Постановка задачи</w:t>
      </w:r>
    </w:p>
    <w:p w14:paraId="4E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Разработать программу, выполняющую арифметические операции с полиномами трех переменных (x, y и z): сложение, вычитание, умножение на константу, умножение двух полиномов. Считается, что полином составлен из мономов от трех переменных с ограничением на степень каждой переменной от 0 до 9. Коэффициенты полинома -- вещественные числа. Работоспособность программы необходимо проверить с помощью Google Test-ов. Кроме того, необходимо разработать пользовательское консольное приложение.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Особенности реализации:</w:t>
      </w:r>
    </w:p>
    <w:p w14:paraId="4F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1.В качестве структуры хранения полинома использовать список мономов с ненулевыми коэффициентами.Элементы списка хранить упорядоченными.</w:t>
      </w:r>
    </w:p>
    <w:p w14:paraId="50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2.Степень полинома хранить в "свернутом" виде, т. е. степень должна быть представлена как трехзначное число, где число сотен –это степень при переменной “x”, число десятков -степень при переменной “y”, число единиц -степень при переменной “z”.</w:t>
      </w:r>
    </w:p>
    <w:p w14:paraId="51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3.Сложение полиномов осуществлять алгоритмом слияния упорядоченных массивов.</w:t>
      </w:r>
    </w:p>
    <w:p w14:paraId="52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4.Вычисление полиномов допускается выполнять через сложение с умножением на константу (C = A -B = A + (-1)*B)</w:t>
      </w:r>
    </w:p>
    <w:p w14:paraId="53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5.При умножении и сложении(вычитании) необходимо следить, чтобы в итоговом полиноме были приведены подобные слагаемые и не хранилось мономов с нулевым коэффициентом.</w:t>
      </w:r>
    </w:p>
    <w:p w14:paraId="54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6.Если при умножении полиномов полученные степени переменных больше 9, выводить сообщение об ошибке.</w:t>
      </w:r>
    </w:p>
    <w:p w14:paraId="55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7.Считывание полинома у пользователя допускается в любом удобном виде. Необходимо предоставить пользователю правила ввода данных</w:t>
      </w:r>
    </w:p>
    <w:p w14:paraId="56000000">
      <w:pPr>
        <w:spacing w:after="240" w:before="240"/>
        <w:ind w:firstLine="0" w:left="709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8.Следует учесть, что пользователь может вводить полином, не упорядочив в нем мономы.</w:t>
      </w:r>
    </w:p>
    <w:p w14:paraId="57000000">
      <w:bookmarkStart w:id="3" w:name="__RefHeading___682"/>
      <w:bookmarkEnd w:id="3"/>
      <w:pPr>
        <w:pStyle w:val="Style_7"/>
        <w:numPr>
          <w:ilvl w:val="0"/>
          <w:numId w:val="1"/>
        </w:num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Руководство пользователя</w:t>
      </w:r>
    </w:p>
    <w:p w14:paraId="58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При запуске программы нас встречает сам калькулятор и сразу предлагает начать ввод полинома.</w:t>
      </w:r>
    </w:p>
    <w:p w14:paraId="59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Полиномы составляются из мономов которые вводит пользователь поэтапно. Сначала вещественный коэффициент потом степень каждой переменной от 0 до 9. Мономы во время ввода сразу сортируются от большего к меньшему по сумме степеней неизвестных, а также складываются если их степени полностью идентичны. Для прекращения ввода нужно ввести коэффициент 0. После выводится итоговый полином который ввел пользователь и процесс повторяется для второго полинома.</w:t>
      </w:r>
    </w:p>
    <w:p w14:paraId="5A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Далее пользователю предлагается операции на выбор которые он может совершить с полиномами.</w:t>
      </w:r>
    </w:p>
    <w:p w14:paraId="5B000000">
      <w:pPr>
        <w:spacing w:after="240" w:before="240"/>
        <w:ind w:firstLine="0" w:left="0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Пользователь выбирает операцию и ему выводится её результат. Далее предлагается проделать другую операцию с этими же полиномами, ввести новые или выйти из программы.</w:t>
      </w:r>
    </w:p>
    <w:p w14:paraId="5C000000">
      <w:pPr>
        <w:widowControl w:val="1"/>
        <w:ind/>
        <w:jc w:val="left"/>
        <w:rPr>
          <w:rFonts w:ascii="Times New Roman" w:hAnsi="Times New Roman"/>
        </w:rPr>
      </w:pPr>
      <w:r>
        <w:br/>
      </w:r>
    </w:p>
    <w:p w14:paraId="5D000000">
      <w:bookmarkStart w:id="4" w:name="__RefHeading___683"/>
      <w:bookmarkEnd w:id="4"/>
      <w:pPr>
        <w:pStyle w:val="Style_7"/>
        <w:numPr>
          <w:ilvl w:val="0"/>
          <w:numId w:val="1"/>
        </w:num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Руководство п</w:t>
      </w:r>
      <w:r>
        <w:rPr>
          <w:rFonts w:ascii="Times New Roman" w:hAnsi="Times New Roman"/>
        </w:rPr>
        <w:t>рограммиста</w:t>
      </w:r>
    </w:p>
    <w:p w14:paraId="5E000000">
      <w:bookmarkStart w:id="5" w:name="__RefHeading___684"/>
      <w:bookmarkEnd w:id="5"/>
      <w:pPr>
        <w:pStyle w:val="Style_8"/>
        <w:widowControl w:val="1"/>
        <w:numPr>
          <w:ilvl w:val="1"/>
          <w:numId w:val="1"/>
        </w:num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  <w:i w:val="0"/>
        </w:rPr>
        <w:t>Описание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 w:val="0"/>
        </w:rPr>
        <w:t>структуры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 w:val="0"/>
        </w:rPr>
        <w:t>программы</w:t>
      </w:r>
      <w:bookmarkStart w:id="6" w:name="OLE_LINK4"/>
      <w:bookmarkStart w:id="7" w:name="OLE_LINK5"/>
      <w:bookmarkStart w:id="8" w:name="OLE_LINK6"/>
    </w:p>
    <w:p w14:paraId="5F000000">
      <w:pPr>
        <w:ind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Программа состоит из 3 модулей: List, Polynomial и Interface. Каждый модуль содержит в себе заголовочный файл и файл с определением.</w:t>
      </w:r>
    </w:p>
    <w:p w14:paraId="60000000">
      <w:pPr>
        <w:ind/>
        <w:jc w:val="left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>3.1.1 List</w:t>
      </w:r>
    </w:p>
    <w:p w14:paraId="61000000">
      <w:pPr>
        <w:ind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Нужен для хранения полимонма. В нем определена стандартная структура Node состоящая из pair и указателя на следующую Node, класс List имеющий поля _head, _tail типа Node* и минимально необходимое количество методов для работы с полиномами. Также List содержит класс Iterator нужный для удобной работы с List. Ещё присутствует функция для подсчета суммы степеней.</w:t>
      </w:r>
    </w:p>
    <w:p w14:paraId="62000000">
      <w:pPr>
        <w:ind/>
        <w:jc w:val="left"/>
        <w:rPr>
          <w:rFonts w:ascii="Times New Roman" w:hAnsi="Times New Roman"/>
          <w:color w:val="000000"/>
          <w:sz w:val="24"/>
        </w:rPr>
      </w:pPr>
    </w:p>
    <w:p w14:paraId="63000000">
      <w:pPr>
        <w:ind/>
        <w:jc w:val="left"/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 xml:space="preserve">3.1.2 </w:t>
      </w:r>
      <w:r>
        <w:rPr>
          <w:rFonts w:ascii="Times New Roman" w:hAnsi="Times New Roman"/>
          <w:b w:val="1"/>
        </w:rPr>
        <w:t>Polynomial</w:t>
      </w:r>
    </w:p>
    <w:p w14:paraId="64000000">
      <w:pPr>
        <w:ind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1"/>
        </w:rPr>
        <w:tab/>
      </w:r>
      <w:r>
        <w:rPr>
          <w:rFonts w:ascii="Times New Roman" w:hAnsi="Times New Roman"/>
          <w:b w:val="1"/>
        </w:rPr>
        <w:tab/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Содержит в себе класс Polynomial c полем view типа List. Здесь происходит вся основная работа. Перегружены операции умножения, сложения, вычитания и вывода. Определена функция ввода. Также добавленный функции на проверку не превышения степени и корректности ввода.</w:t>
      </w:r>
    </w:p>
    <w:p w14:paraId="65000000">
      <w:pPr>
        <w:ind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66000000">
      <w:pPr>
        <w:ind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1"/>
        </w:rPr>
        <w:t>3.1.3 I</w:t>
      </w:r>
      <w:r>
        <w:rPr>
          <w:rFonts w:ascii="Times New Roman" w:hAnsi="Times New Roman"/>
          <w:b w:val="1"/>
        </w:rPr>
        <w:t>nterface</w:t>
      </w:r>
    </w:p>
    <w:p w14:paraId="67000000">
      <w:p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Нужен для работы консольного приложения. Содержит класс Interface с полями Pol1 и Pol2 типа Polynomial. В нем определены методы для удобного выбора операции и для повторного использования полиномов.</w:t>
      </w:r>
    </w:p>
    <w:p w14:paraId="68000000">
      <w:bookmarkStart w:id="9" w:name="__RefHeading___685"/>
      <w:bookmarkEnd w:id="9"/>
      <w:pPr>
        <w:pStyle w:val="Style_8"/>
        <w:widowControl w:val="1"/>
        <w:numPr>
          <w:ilvl w:val="1"/>
          <w:numId w:val="1"/>
        </w:numPr>
        <w:ind/>
        <w:jc w:val="left"/>
        <w:rPr>
          <w:rFonts w:ascii="Times New Roman" w:hAnsi="Times New Roman"/>
          <w:i w:val="0"/>
        </w:rPr>
      </w:pPr>
      <w:bookmarkEnd w:id="6"/>
      <w:bookmarkEnd w:id="7"/>
      <w:bookmarkEnd w:id="8"/>
      <w:r>
        <w:rPr>
          <w:rFonts w:ascii="Times New Roman" w:hAnsi="Times New Roman"/>
          <w:i w:val="0"/>
        </w:rPr>
        <w:t>Описание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 w:val="0"/>
        </w:rPr>
        <w:t>структур данных</w:t>
      </w:r>
    </w:p>
    <w:p w14:paraId="69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Подробное описание классов, структур и глобальных переменных, использующихся в программе.</w:t>
      </w:r>
    </w:p>
    <w:p w14:paraId="6A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Класс List содержит конструктор по умолчанию, конструктор копирования, деструктор и следующие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is_empty()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проверка на пустоту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pop_front()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удаление первого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push_front(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 в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pop_back</w:t>
            </w:r>
            <w:r>
              <w:rPr>
                <w:rFonts w:ascii="Times New Roman" w:hAnsi="Times New Roman"/>
                <w:color w:val="000000"/>
                <w:sz w:val="24"/>
              </w:rPr>
              <w:t>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удаление последнего элемента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push_back(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 в конец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insert(</w:t>
            </w:r>
            <w:r>
              <w:rPr>
                <w:rFonts w:ascii="Times New Roman" w:hAnsi="Times New Roman"/>
                <w:color w:val="000000"/>
                <w:sz w:val="24"/>
              </w:rPr>
              <w:t>Node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*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std::</w:t>
            </w:r>
            <w:r>
              <w:rPr>
                <w:rFonts w:ascii="Times New Roman" w:hAnsi="Times New Roman"/>
                <w:color w:val="000000"/>
                <w:sz w:val="24"/>
              </w:rPr>
              <w:t>pair</w:t>
            </w:r>
            <w:r>
              <w:rPr>
                <w:rFonts w:ascii="Times New Roman" w:hAnsi="Times New Roman"/>
                <w:color w:val="000000"/>
                <w:sz w:val="24"/>
              </w:rPr>
              <w:t>&lt;</w:t>
            </w:r>
            <w:r>
              <w:rPr>
                <w:rFonts w:ascii="Times New Roman" w:hAnsi="Times New Roman"/>
                <w:color w:val="000000"/>
                <w:sz w:val="24"/>
              </w:rPr>
              <w:t>double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int</w:t>
            </w:r>
            <w:r>
              <w:rPr>
                <w:rFonts w:ascii="Times New Roman" w:hAnsi="Times New Roman"/>
                <w:color w:val="000000"/>
                <w:sz w:val="24"/>
              </w:rPr>
              <w:t>&gt;&amp;)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вставка элемента после A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clear()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очистка класса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begin()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возвращает итератор на начало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end()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возвращает итератор на конец</w:t>
            </w:r>
          </w:p>
        </w:tc>
      </w:tr>
    </w:tbl>
    <w:p w14:paraId="7D000000">
      <w:pPr>
        <w:ind/>
        <w:jc w:val="left"/>
        <w:rPr>
          <w:rFonts w:ascii="Times New Roman" w:hAnsi="Times New Roman"/>
        </w:rPr>
      </w:pPr>
    </w:p>
    <w:p w14:paraId="7E000000">
      <w:pPr>
        <w:ind/>
        <w:jc w:val="left"/>
        <w:rPr>
          <w:rFonts w:ascii="Times New Roman" w:hAnsi="Times New Roman"/>
        </w:rPr>
      </w:pPr>
    </w:p>
    <w:p w14:paraId="7F000000">
      <w:pPr>
        <w:ind/>
        <w:jc w:val="left"/>
        <w:rPr>
          <w:rFonts w:ascii="Times New Roman" w:hAnsi="Times New Roman"/>
        </w:rPr>
      </w:pPr>
    </w:p>
    <w:p w14:paraId="80000000">
      <w:pPr>
        <w:ind/>
        <w:jc w:val="left"/>
        <w:rPr>
          <w:rFonts w:ascii="Times New Roman" w:hAnsi="Times New Roman"/>
        </w:rPr>
      </w:pPr>
    </w:p>
    <w:p w14:paraId="81000000">
      <w:pPr>
        <w:ind/>
        <w:jc w:val="left"/>
        <w:rPr>
          <w:rFonts w:ascii="Times New Roman" w:hAnsi="Times New Roman"/>
        </w:rPr>
      </w:pPr>
    </w:p>
    <w:p w14:paraId="82000000">
      <w:pPr>
        <w:ind/>
        <w:jc w:val="left"/>
        <w:rPr>
          <w:rFonts w:ascii="Times New Roman" w:hAnsi="Times New Roman"/>
        </w:rPr>
      </w:pPr>
    </w:p>
    <w:p w14:paraId="83000000">
      <w:pPr>
        <w:ind/>
        <w:jc w:val="left"/>
        <w:rPr>
          <w:rFonts w:ascii="Times New Roman" w:hAnsi="Times New Roman"/>
        </w:rPr>
      </w:pPr>
    </w:p>
    <w:p w14:paraId="84000000">
      <w:pPr>
        <w:ind/>
        <w:jc w:val="left"/>
        <w:rPr>
          <w:rFonts w:ascii="Times New Roman" w:hAnsi="Times New Roman"/>
        </w:rPr>
      </w:pPr>
    </w:p>
    <w:p w14:paraId="85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Класс Iterator содержащийся внутри List имеет конструктор по умолчанию, конструктор копирования, конструктор по Node* и следующие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оператора присваивания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operator*()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оператора разыменования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!=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оператора неравно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==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Iterator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оператора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++(int)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икремента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++()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</w:t>
            </w:r>
            <w:r>
              <w:rPr>
                <w:rFonts w:ascii="Times New Roman" w:hAnsi="Times New Roman"/>
              </w:rPr>
              <w:t xml:space="preserve"> дикремента</w:t>
            </w:r>
          </w:p>
        </w:tc>
      </w:tr>
      <w:tr>
        <w:trPr>
          <w:trHeight w:hRule="atLeast" w:val="342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get_current()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возвращение Node *</w:t>
            </w:r>
          </w:p>
        </w:tc>
      </w:tr>
    </w:tbl>
    <w:p w14:paraId="94000000">
      <w:pPr>
        <w:ind/>
        <w:jc w:val="left"/>
        <w:rPr>
          <w:rFonts w:ascii="Times New Roman" w:hAnsi="Times New Roman"/>
        </w:rPr>
      </w:pPr>
    </w:p>
    <w:p w14:paraId="95000000">
      <w:pPr>
        <w:spacing w:after="120" w:before="120"/>
        <w:ind w:firstLine="0" w:left="120" w:right="12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Класс Polynomial содержит конструктор по умолчанию, конструктор по List, деструктор и следующие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Перегрузка присваивания 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+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сложения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-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(double)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умножения на число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*</w:t>
            </w:r>
            <w:r>
              <w:rPr>
                <w:rFonts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умножания на полином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record()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метод ввода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 ==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>&amp;)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равно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operator&lt;&lt;</w:t>
            </w:r>
            <w:r>
              <w:rPr>
                <w:rFonts w:ascii="Times New Roman" w:hAnsi="Times New Roman"/>
                <w:color w:val="000000"/>
                <w:sz w:val="24"/>
              </w:rPr>
              <w:t>(std::</w:t>
            </w:r>
            <w:r>
              <w:rPr>
                <w:rFonts w:ascii="Times New Roman" w:hAnsi="Times New Roman"/>
                <w:color w:val="000000"/>
                <w:sz w:val="24"/>
              </w:rPr>
              <w:t>ostream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os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Polynomial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&amp; </w:t>
            </w:r>
            <w:r>
              <w:rPr>
                <w:rFonts w:ascii="Times New Roman" w:hAnsi="Times New Roman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Перегрузка вывода</w:t>
            </w:r>
          </w:p>
        </w:tc>
      </w:tr>
    </w:tbl>
    <w:p w14:paraId="A6000000">
      <w:pPr>
        <w:ind/>
        <w:jc w:val="left"/>
        <w:rPr>
          <w:rFonts w:ascii="Times New Roman" w:hAnsi="Times New Roman"/>
        </w:rPr>
      </w:pPr>
    </w:p>
    <w:p w14:paraId="A7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Также присутствует внешняя функция operator * (double, const Polynomial&amp;)позволяющая умножать число на полином.</w:t>
      </w:r>
    </w:p>
    <w:p w14:paraId="A8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Класс Interface содержит конструктор по умолчанию, деструктор и следующие методы:</w:t>
      </w:r>
    </w:p>
    <w:tbl>
      <w:tblPr>
        <w:tblStyle w:val="Style_9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61"/>
        <w:gridCol w:w="4961"/>
      </w:tblGrid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input_polyn()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для ввода 2 полиномов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actions()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для выбора действий с полиномами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сложения</w:t>
            </w:r>
          </w:p>
        </w:tc>
      </w:tr>
      <w:tr>
        <w:trPr>
          <w:trHeight w:hRule="atLeast" w:val="30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вычитания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mul()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умножения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sum2()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сложения в другом порядке</w:t>
            </w:r>
          </w:p>
        </w:tc>
      </w:tr>
      <w:tr>
        <w:trPr>
          <w:trHeight w:hRule="atLeast" w:val="360"/>
        </w:trPr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00000">
            <w:pPr>
              <w:widowControl w:val="1"/>
              <w:spacing w:after="120" w:before="120"/>
              <w:ind w:firstLine="0" w:left="120" w:right="12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sub2()</w:t>
            </w:r>
          </w:p>
        </w:tc>
        <w:tc>
          <w:tcPr>
            <w:tcW w:type="dxa" w:w="49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00000">
            <w:pPr>
              <w:ind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функция вычитание в другом порядке</w:t>
            </w:r>
          </w:p>
        </w:tc>
      </w:tr>
    </w:tbl>
    <w:p w14:paraId="B7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8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9000000">
      <w:pPr>
        <w:ind/>
        <w:jc w:val="left"/>
        <w:rPr>
          <w:rFonts w:ascii="Times New Roman" w:hAnsi="Times New Roman"/>
        </w:rPr>
      </w:pPr>
    </w:p>
    <w:p w14:paraId="BA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B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C000000">
      <w:pPr>
        <w:ind/>
        <w:jc w:val="left"/>
        <w:rPr>
          <w:rFonts w:ascii="Times New Roman" w:hAnsi="Times New Roman"/>
        </w:rPr>
      </w:pPr>
    </w:p>
    <w:p w14:paraId="BD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E000000">
      <w:pPr>
        <w:ind/>
        <w:jc w:val="left"/>
        <w:rPr>
          <w:rFonts w:ascii="Times New Roman" w:hAnsi="Times New Roman"/>
          <w:color w:val="008080"/>
          <w:sz w:val="24"/>
        </w:rPr>
      </w:pPr>
    </w:p>
    <w:p w14:paraId="BF000000">
      <w:bookmarkStart w:id="10" w:name="__RefHeading___686"/>
      <w:bookmarkEnd w:id="10"/>
      <w:pPr>
        <w:pStyle w:val="Style_8"/>
        <w:widowControl w:val="1"/>
        <w:numPr>
          <w:ilvl w:val="1"/>
          <w:numId w:val="1"/>
        </w:num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  <w:i w:val="0"/>
        </w:rPr>
        <w:t>Описание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 w:val="0"/>
        </w:rPr>
        <w:t>алгоритмов</w:t>
      </w:r>
    </w:p>
    <w:p w14:paraId="C0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ввода полинома:</w:t>
      </w:r>
    </w:p>
    <w:p w14:paraId="C1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1)Пользователь попорядку вводит сначала коэффициент затем степени неизвестных, каждая степень проверяется на корректность по следующим критериям: Это цифра? от 0 до 9? если нет то ошибка.</w:t>
      </w:r>
    </w:p>
    <w:p w14:paraId="C2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2)Создается объект типа Node хранящий в себе пару -- степень и коэффициент и рассчитывается сумма степеней.</w:t>
      </w:r>
    </w:p>
    <w:p w14:paraId="C3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3)Если моном первый то вставляется в начало, если уже есть мономы в полиноме, то идёт поиск правильного места, а именно по порядку сравниваются степени с новым мономом.</w:t>
      </w:r>
    </w:p>
    <w:p w14:paraId="C4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4)Если степени совпадают, то коэффициент прибавляют уже к существующему моному.</w:t>
      </w:r>
    </w:p>
    <w:p w14:paraId="C5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5)Если текущий элемент последний, вставка в конец.</w:t>
      </w:r>
    </w:p>
    <w:p w14:paraId="C6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6)Если у текущего сумма степеней больше, а у следующего сумма степеней меньше, идёт вставка между ними. </w:t>
      </w:r>
    </w:p>
    <w:p w14:paraId="C7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C8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сложения полиномов c помощью слияния:</w:t>
      </w:r>
    </w:p>
    <w:p w14:paraId="C9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1)Создается новый полином куда будет записываться результат</w:t>
      </w:r>
    </w:p>
    <w:p w14:paraId="CA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2) Проходимся сразу по 2 массивам, с помощью итераторов</w:t>
      </w:r>
    </w:p>
    <w:p w14:paraId="CB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3)Если степени мономов у 1 и 2 полинома совпадают, добавляем в результат их сумму(если она не равна нулю) двигаем оба итератора</w:t>
      </w:r>
      <w:r>
        <w:br/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4)Если степень текущего монома одного из полиномов больше другого, добавляем его в результат и двигаем итератор</w:t>
      </w:r>
      <w:r>
        <w:br/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5) если в одном из полиномов остались не добавленные элементы, по очереди добавляем их в результат.</w:t>
      </w:r>
    </w:p>
    <w:p w14:paraId="CC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CD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вычитания полиномов:</w:t>
      </w:r>
    </w:p>
    <w:p w14:paraId="CE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Реализовано через умножение второго полинома на (-1) и сложение обоих</w:t>
      </w:r>
      <w:r>
        <w:rPr>
          <w:b w:val="0"/>
        </w:rPr>
        <w:t xml:space="preserve"> </w:t>
      </w:r>
    </w:p>
    <w:p w14:paraId="CF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0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1000000">
      <w:pPr>
        <w:spacing w:after="240" w:before="240"/>
        <w:ind w:firstLine="0" w:left="0" w:right="0"/>
        <w:jc w:val="left"/>
      </w:pPr>
    </w:p>
    <w:p w14:paraId="D2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3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4000000">
      <w:pPr>
        <w:spacing w:after="240" w:before="240"/>
        <w:ind w:firstLine="0" w:left="0" w:right="0"/>
        <w:jc w:val="left"/>
      </w:pPr>
    </w:p>
    <w:p w14:paraId="D5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6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умножения двух полиномов</w:t>
      </w:r>
    </w:p>
    <w:p w14:paraId="D7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1) Создаем полином для записи результатов</w:t>
      </w:r>
    </w:p>
    <w:p w14:paraId="D8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2)По Порядку брем мономы из первого полинома и каждый умножаем на все мономы второго полинома.</w:t>
      </w:r>
    </w:p>
    <w:p w14:paraId="D9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3) Перед умножением проверяем не превышает ли степень переменной 9 и выполняем действие.</w:t>
      </w:r>
    </w:p>
    <w:p w14:paraId="DA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4)Ищем место для вставки сравнивая сумму степеней получившегося и текущего монома</w:t>
      </w:r>
    </w:p>
    <w:p w14:paraId="DB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C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умножения на константу</w:t>
      </w:r>
      <w:r>
        <w:br/>
      </w:r>
      <w:r>
        <w:t xml:space="preserve"> </w:t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Создаем из числа полином и умножаем по прошлому алгоритму. </w:t>
      </w:r>
    </w:p>
    <w:p w14:paraId="DD000000">
      <w:pPr>
        <w:spacing w:after="24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DE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1"/>
          <w:i w:val="0"/>
          <w:strike w:val="0"/>
          <w:color w:val="000000"/>
          <w:sz w:val="24"/>
          <w:u/>
        </w:rPr>
        <w:t>Алгоритм Сравнения</w:t>
      </w:r>
      <w:r>
        <w:br/>
      </w:r>
      <w:r>
        <w:t xml:space="preserve"> </w:t>
      </w: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1) Проходим двумя итераторами по обоим полиномам и создаем флаг true</w:t>
      </w:r>
    </w:p>
    <w:p w14:paraId="DF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2) Ксли разыменованные операторы оказываются не равны обнавляем флаг на false</w:t>
      </w:r>
    </w:p>
    <w:p w14:paraId="E0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3)Если 1 из полиномов закончился, а второй нет, обновляем флаг на false</w:t>
      </w:r>
    </w:p>
    <w:p w14:paraId="E1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4) Возвращаем флаг </w:t>
      </w:r>
    </w:p>
    <w:p w14:paraId="E2000000">
      <w:bookmarkStart w:id="11" w:name="__RefHeading___687"/>
      <w:bookmarkEnd w:id="11"/>
      <w:pPr>
        <w:pStyle w:val="Style_7"/>
        <w:numPr>
          <w:ilvl w:val="0"/>
          <w:numId w:val="1"/>
        </w:numPr>
        <w:ind/>
        <w:jc w:val="left"/>
        <w:rPr>
          <w:rFonts w:ascii="Times New Roman" w:hAnsi="Times New Roman"/>
        </w:rPr>
      </w:pPr>
      <w:r>
        <w:br/>
      </w:r>
      <w:r>
        <w:rPr>
          <w:rFonts w:ascii="Times New Roman" w:hAnsi="Times New Roman"/>
        </w:rPr>
        <w:t>Результаты экспериментов</w:t>
      </w:r>
      <w:r>
        <w:rPr>
          <w:rFonts w:ascii="Times New Roman" w:hAnsi="Times New Roman"/>
        </w:rPr>
        <w:t xml:space="preserve"> и тестирования  </w:t>
      </w:r>
    </w:p>
    <w:p w14:paraId="E3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Для проверки корректности написано несколько автоматических тестов.</w:t>
      </w:r>
    </w:p>
    <w:p w14:paraId="E4000000">
      <w:pPr>
        <w:spacing w:after="0" w:before="24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1)Проверка на правильное копирование List. С помощью push_front создается список, копируется в новый List и проверяется на полное совпадение </w:t>
      </w:r>
    </w:p>
    <w:p w14:paraId="E5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E6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2)Проверка на правильно удаление первого элемента. С помощью push_front создается список, в нем удаляется первый элемент, создается элемент идентичный второму и проверяется на равенство с новой головой List </w:t>
      </w:r>
    </w:p>
    <w:p w14:paraId="E7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E8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3)Проверка на корректность последнего элемента. Создается List с 1 элементом, используется pop_back и проверяется на полную пустоту списка </w:t>
      </w:r>
    </w:p>
    <w:p w14:paraId="E9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EA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4)Проверка на корректное добавление в начало. Создается Лист с помощью push_front и проверяется на правильный порядок добавления.</w:t>
      </w:r>
    </w:p>
    <w:p w14:paraId="EB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EC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5)Проверка на корректное добавление в конец.Создается Лист с помощью push_back и проверяется на правильный порядок добавления. </w:t>
      </w:r>
    </w:p>
    <w:p w14:paraId="ED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EE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6)Две проверки на правильную работу итератора. На правильное чтение значениий из Lista и на корректное их изменение. </w:t>
      </w:r>
    </w:p>
    <w:p w14:paraId="EF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F0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7)Следующие несколько тестов проверяют корректность выполнение арифметических операций. Было заранее рассчитано значение которые должны получиться при определенных операций и то что получилось при выполнении операции программой сравнивается с правильным ответом. </w:t>
      </w:r>
    </w:p>
    <w:p w14:paraId="F1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F2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 xml:space="preserve">8)Тест на переполнение. Проверяет чтобы при умножении степень переменной не превысила </w:t>
      </w:r>
    </w:p>
    <w:p w14:paraId="F3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</w:p>
    <w:p w14:paraId="F4000000">
      <w:pPr>
        <w:spacing w:after="240" w:before="0"/>
        <w:ind w:firstLine="0" w:left="0"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9)Тест на корректность ввода. Проверяет правильность записи полинома путем подмены потока.</w:t>
      </w:r>
    </w:p>
    <w:p w14:paraId="F5000000">
      <w:pPr>
        <w:pStyle w:val="Style_10"/>
        <w:widowControl w:val="1"/>
        <w:ind/>
        <w:jc w:val="left"/>
        <w:rPr>
          <w:rFonts w:ascii="Times New Roman" w:hAnsi="Times New Roman"/>
        </w:rPr>
      </w:pPr>
    </w:p>
    <w:p w14:paraId="F6000000">
      <w:pPr>
        <w:pStyle w:val="Style_10"/>
        <w:widowControl w:val="1"/>
        <w:ind/>
        <w:jc w:val="left"/>
        <w:rPr>
          <w:rFonts w:ascii="Times New Roman" w:hAnsi="Times New Roman"/>
        </w:rPr>
      </w:pPr>
    </w:p>
    <w:p w14:paraId="F7000000">
      <w:bookmarkStart w:id="12" w:name="__RefHeading___688"/>
      <w:bookmarkEnd w:id="12"/>
      <w:pPr>
        <w:pStyle w:val="Style_7"/>
        <w:numPr>
          <w:ilvl w:val="0"/>
          <w:numId w:val="1"/>
        </w:num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Заключение</w:t>
      </w:r>
    </w:p>
    <w:p w14:paraId="F8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В ходе выполнения лабораторной работы была разработана программа для выполнения арифметических операций с полиномами от трех переменных x, y, z с ограничением степени каждой переменной от 0 до 9. Реализованы следующие возможности:</w:t>
      </w:r>
    </w:p>
    <w:p w14:paraId="F9000000">
      <w:pPr>
        <w:numPr>
          <w:ilvl w:val="0"/>
          <w:numId w:val="2"/>
        </w:numPr>
        <w:spacing w:after="0" w:before="240"/>
        <w:ind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сложение, вычитание, умножение полиномов, умножение полиномов на константу</w:t>
      </w:r>
    </w:p>
    <w:p w14:paraId="FA000000">
      <w:pPr>
        <w:numPr>
          <w:ilvl w:val="0"/>
          <w:numId w:val="3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ввод полиномов с автоматической сортировкой мономов и приведением подобных слагаемых</w:t>
      </w:r>
    </w:p>
    <w:p w14:paraId="FB000000">
      <w:pPr>
        <w:numPr>
          <w:ilvl w:val="0"/>
          <w:numId w:val="4"/>
        </w:numPr>
        <w:spacing w:after="0" w:before="0"/>
        <w:ind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контроль превышения допустимых степеней при умножении</w:t>
      </w:r>
    </w:p>
    <w:p w14:paraId="FC000000">
      <w:pPr>
        <w:numPr>
          <w:ilvl w:val="0"/>
          <w:numId w:val="5"/>
        </w:numPr>
        <w:spacing w:after="240" w:before="0"/>
        <w:ind w:right="0"/>
        <w:jc w:val="left"/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удобное консольное взаимодействие с пользователем</w:t>
      </w:r>
    </w:p>
    <w:p w14:paraId="FD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В качестве структуры хранения использован упорядоченный односвязный список. Вычитание выполнено через сложение с умножением на −1−1. Для проверки корректности разработаны тесты Google Test.</w:t>
      </w:r>
    </w:p>
    <w:p w14:paraId="FE000000">
      <w:pPr>
        <w:spacing w:after="240" w:before="240"/>
        <w:ind w:firstLine="0" w:left="0" w:right="0"/>
        <w:jc w:val="left"/>
      </w:pPr>
      <w:r>
        <w:rPr>
          <w:rFonts w:ascii="Times New Roman" w:hAnsi="Times New Roman"/>
          <w:b w:val="0"/>
          <w:i w:val="0"/>
          <w:strike w:val="0"/>
          <w:color w:val="000000"/>
          <w:sz w:val="24"/>
          <w:u/>
        </w:rPr>
        <w:t>Разработанная программа корректно выполняет поставленные задачи и предоставляет пользователю понятный интерфейс. Все тесты пройдены успешно, что подтверждает работоспособность и надежность реализации.</w:t>
      </w:r>
      <w:r>
        <w:rPr>
          <w:rFonts w:ascii="Times New Roman" w:hAnsi="Times New Roman"/>
        </w:rPr>
        <w:br w:type="page"/>
      </w:r>
    </w:p>
    <w:p w14:paraId="FF000000">
      <w:bookmarkStart w:id="13" w:name="__RefHeading___689"/>
      <w:bookmarkEnd w:id="13"/>
      <w:pPr>
        <w:pStyle w:val="Style_7"/>
        <w:widowControl w:val="1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Литература</w:t>
      </w:r>
    </w:p>
    <w:p w14:paraId="00010000">
      <w:pPr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Список </w:t>
      </w:r>
      <w:r>
        <w:rPr>
          <w:rFonts w:ascii="Times New Roman" w:hAnsi="Times New Roman"/>
        </w:rPr>
        <w:t>источников,</w:t>
      </w:r>
      <w:r>
        <w:rPr>
          <w:rFonts w:ascii="Times New Roman" w:hAnsi="Times New Roman"/>
        </w:rPr>
        <w:t xml:space="preserve"> используемых при выполнении работы (если есть)</w:t>
      </w:r>
      <w:r>
        <w:rPr>
          <w:rFonts w:ascii="Times New Roman" w:hAnsi="Times New Roman"/>
        </w:rPr>
        <w:t>.</w:t>
      </w:r>
    </w:p>
    <w:p w14:paraId="01010000">
      <w:pPr>
        <w:pStyle w:val="Style_11"/>
        <w:widowControl w:val="1"/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Страуструп Бьерн Язык программирования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++. </w:t>
      </w:r>
      <w:r>
        <w:rPr>
          <w:rFonts w:ascii="Times New Roman" w:hAnsi="Times New Roman"/>
        </w:rPr>
        <w:t>Специальное издание. Пер. с англ. – М.: Издательство Бином, 2017 г. – 1136 с.</w:t>
      </w:r>
    </w:p>
    <w:p w14:paraId="02010000">
      <w:pPr>
        <w:pStyle w:val="Style_11"/>
        <w:widowControl w:val="1"/>
        <w:ind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Сайт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cppreference</w:t>
      </w:r>
      <w:r>
        <w:rPr>
          <w:rFonts w:ascii="Times New Roman" w:hAnsi="Times New Roman"/>
        </w:rPr>
        <w:t xml:space="preserve">: </w:t>
      </w:r>
      <w:r>
        <w:rPr>
          <w:rStyle w:val="Style_12_ch"/>
          <w:rFonts w:ascii="Times New Roman" w:hAnsi="Times New Roman"/>
        </w:rPr>
        <w:fldChar w:fldCharType="begin"/>
      </w:r>
      <w:r>
        <w:rPr>
          <w:rStyle w:val="Style_12_ch"/>
          <w:rFonts w:ascii="Times New Roman" w:hAnsi="Times New Roman"/>
        </w:rPr>
        <w:instrText>HYPERLINK "https://en.cppreference.com/"</w:instrText>
      </w:r>
      <w:r>
        <w:rPr>
          <w:rStyle w:val="Style_12_ch"/>
          <w:rFonts w:ascii="Times New Roman" w:hAnsi="Times New Roman"/>
        </w:rPr>
        <w:fldChar w:fldCharType="separate"/>
      </w:r>
      <w:r>
        <w:rPr>
          <w:rStyle w:val="Style_12_ch"/>
          <w:rFonts w:ascii="Times New Roman" w:hAnsi="Times New Roman"/>
        </w:rPr>
        <w:t>https://en.cppreference.com/</w:t>
      </w:r>
      <w:r>
        <w:rPr>
          <w:rStyle w:val="Style_12_ch"/>
          <w:rFonts w:ascii="Times New Roman" w:hAnsi="Times New Roman"/>
        </w:rPr>
        <w:fldChar w:fldCharType="end"/>
      </w:r>
    </w:p>
    <w:p w14:paraId="03010000">
      <w:pPr>
        <w:widowControl w:val="1"/>
        <w:spacing w:after="160" w:line="259" w:lineRule="auto"/>
        <w:ind w:firstLine="0"/>
        <w:jc w:val="left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</w:rPr>
        <w:br w:type="page"/>
      </w:r>
    </w:p>
    <w:p w14:paraId="04010000">
      <w:bookmarkStart w:id="14" w:name="__RefHeading___690"/>
      <w:bookmarkEnd w:id="14"/>
      <w:pPr>
        <w:pStyle w:val="Style_7"/>
        <w:widowControl w:val="1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Приложени</w:t>
      </w:r>
      <w:r>
        <w:rPr>
          <w:rFonts w:ascii="Times New Roman" w:hAnsi="Times New Roman"/>
        </w:rPr>
        <w:t>е</w:t>
      </w:r>
    </w:p>
    <w:sectPr>
      <w:footerReference r:id="rId1" w:type="default"/>
      <w:footerReference r:id="rId4" w:type="even"/>
      <w:pgSz w:h="16838" w:orient="portrait" w:w="11906"/>
      <w:pgMar w:bottom="851" w:footer="709" w:gutter="0" w:header="709" w:left="1134" w:right="851" w:top="85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1000000">
    <w:pPr>
      <w:widowControl w:val="1"/>
      <w:ind w:right="360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3000000">
    <w:pPr>
      <w:widowControl w:val="1"/>
      <w:ind w:right="360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6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5000000">
    <w:pPr>
      <w:widowControl w:val="1"/>
      <w:ind w:right="360"/>
    </w:pP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8000000">
    <w:pPr>
      <w:framePr w:h="0" w:hAnchor="margin" w:hSpace="0" w:vAnchor="text" w:vSpace="0" w:wrap="around" w:xAlign="right" w:y="1"/>
      <w:widowControl w:val="1"/>
      <w:pBdr>
        <w:top w:sz="4" w:val="nil"/>
        <w:left w:sz="4" w:val="nil"/>
        <w:bottom w:sz="4" w:val="nil"/>
        <w:right w:sz="4" w:val="nil"/>
        <w:between w:sz="4" w:val="nil"/>
      </w:pBdr>
      <w:ind/>
      <w:jc w:val="left"/>
      <w:rPr>
        <w:rStyle w:val="Style_1_ch"/>
      </w:rPr>
    </w:pPr>
    <w:r>
      <w:rPr>
        <w:rStyle w:val="Style_1_ch"/>
      </w:rPr>
      <w:fldChar w:fldCharType="begin"/>
    </w:r>
    <w:r>
      <w:rPr>
        <w:rStyle w:val="Style_1_ch"/>
      </w:rPr>
      <w:instrText xml:space="preserve">PAGE </w:instrText>
    </w:r>
    <w:r>
      <w:rPr>
        <w:rStyle w:val="Style_1_ch"/>
      </w:rPr>
      <w:fldChar w:fldCharType="separate"/>
    </w:r>
    <w:r>
      <w:rPr>
        <w:rStyle w:val="Style_1_ch"/>
      </w:rPr>
      <w:t xml:space="preserve"> </w:t>
    </w:r>
    <w:r>
      <w:rPr>
        <w:rStyle w:val="Style_1_ch"/>
      </w:rPr>
      <w:fldChar w:fldCharType="end"/>
    </w:r>
  </w:p>
  <w:p w14:paraId="07000000">
    <w:pPr>
      <w:widowControl w:val="1"/>
      <w:ind w:right="360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decimal"/>
      <w:suff w:val="tab"/>
      <w:lvlText w:val="%1.%2."/>
      <w:lvlJc w:val="left"/>
      <w:pPr>
        <w:widowControl w:val="1"/>
        <w:ind w:hanging="720" w:left="720"/>
      </w:pPr>
      <w:rPr>
        <w:i w:val="0"/>
      </w:rPr>
    </w:lvl>
    <w:lvl w:ilvl="2">
      <w:start w:val="1"/>
      <w:numFmt w:val="decimal"/>
      <w:suff w:val="tab"/>
      <w:lvlText w:val="%1.%2.%3."/>
      <w:lvlJc w:val="left"/>
      <w:pPr>
        <w:widowControl w:val="1"/>
        <w:ind w:hanging="720" w:left="720"/>
      </w:pPr>
      <w:rPr>
        <w:i w:val="0"/>
      </w:rPr>
    </w:lvl>
    <w:lvl w:ilvl="3">
      <w:start w:val="1"/>
      <w:numFmt w:val="decimal"/>
      <w:suff w:val="tab"/>
      <w:lvlText w:val="%1.%2.%3.%4."/>
      <w:lvlJc w:val="left"/>
      <w:pPr>
        <w:widowControl w:val="1"/>
        <w:ind w:hanging="1080" w:left="1080"/>
      </w:pPr>
      <w:rPr>
        <w:i w:val="0"/>
      </w:rPr>
    </w:lvl>
    <w:lvl w:ilvl="4">
      <w:start w:val="1"/>
      <w:numFmt w:val="decimal"/>
      <w:suff w:val="tab"/>
      <w:lvlText w:val="%1.%2.%3.%4.%5."/>
      <w:lvlJc w:val="left"/>
      <w:pPr>
        <w:widowControl w:val="1"/>
        <w:ind w:hanging="1080" w:left="1080"/>
      </w:pPr>
      <w:rPr>
        <w:i w:val="0"/>
      </w:rPr>
    </w:lvl>
    <w:lvl w:ilvl="5">
      <w:start w:val="1"/>
      <w:numFmt w:val="decimal"/>
      <w:suff w:val="tab"/>
      <w:lvlText w:val="%1.%2.%3.%4.%5.%6."/>
      <w:lvlJc w:val="left"/>
      <w:pPr>
        <w:widowControl w:val="1"/>
        <w:ind w:hanging="1440" w:left="1440"/>
      </w:pPr>
      <w:rPr>
        <w:i w:val="0"/>
      </w:rPr>
    </w:lvl>
    <w:lvl w:ilvl="6">
      <w:start w:val="1"/>
      <w:numFmt w:val="decimal"/>
      <w:suff w:val="tab"/>
      <w:lvlText w:val="%1.%2.%3.%4.%5.%6.%7."/>
      <w:lvlJc w:val="left"/>
      <w:pPr>
        <w:widowControl w:val="1"/>
        <w:ind w:hanging="1800" w:left="1800"/>
      </w:pPr>
      <w:rPr>
        <w:i w:val="0"/>
      </w:rPr>
    </w:lvl>
    <w:lvl w:ilvl="7">
      <w:start w:val="1"/>
      <w:numFmt w:val="decimal"/>
      <w:suff w:val="tab"/>
      <w:lvlText w:val="%1.%2.%3.%4.%5.%6.%7.%8."/>
      <w:lvlJc w:val="left"/>
      <w:pPr>
        <w:widowControl w:val="1"/>
        <w:ind w:hanging="1800" w:left="1800"/>
      </w:pPr>
      <w:rPr>
        <w:i w:val="0"/>
      </w:rPr>
    </w:lvl>
    <w:lvl w:ilvl="8">
      <w:start w:val="1"/>
      <w:numFmt w:val="decimal"/>
      <w:suff w:val="tab"/>
      <w:lvlText w:val="%1.%2.%3.%4.%5.%6.%7.%8.%9."/>
      <w:lvlJc w:val="left"/>
      <w:pPr>
        <w:widowControl w:val="1"/>
        <w:ind w:hanging="2160" w:left="2160"/>
      </w:pPr>
      <w:rPr>
        <w:i w:val="0"/>
      </w:rPr>
    </w:lvl>
  </w:abstractNum>
  <w:abstractNum w:abstractNumId="1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decimal"/>
      <w:pStyle w:val="Style_26"/>
      <w:suff w:val="tab"/>
      <w:lvlText w:val="Таблица %1."/>
      <w:lvlJc w:val="left"/>
      <w:pPr>
        <w:widowControl w:val="1"/>
        <w:tabs>
          <w:tab w:leader="none" w:pos="1559" w:val="left"/>
        </w:tabs>
        <w:ind w:hanging="360" w:left="1145"/>
      </w:pPr>
      <w:rPr>
        <w:b w:val="1"/>
        <w:i w:val="0"/>
        <w:sz w:val="24"/>
      </w:rPr>
    </w:lvl>
  </w:abstractNum>
  <w:abstractNum w:abstractNumId="6">
    <w:lvl w:ilvl="0">
      <w:start w:val="1"/>
      <w:numFmt w:val="decimal"/>
      <w:pStyle w:val="Style_11"/>
      <w:suff w:val="tab"/>
      <w:lvlText w:val="%1."/>
      <w:lvlJc w:val="left"/>
      <w:pPr>
        <w:widowControl w:val="1"/>
        <w:ind w:hanging="360" w:left="360"/>
      </w:pPr>
    </w:lvl>
    <w:lvl w:ilvl="1">
      <w:start w:val="1"/>
      <w:numFmt w:val="lowerLetter"/>
      <w:suff w:val="tab"/>
      <w:lvlText w:val="%2."/>
      <w:lvlJc w:val="left"/>
      <w:pPr>
        <w:widowControl w:val="1"/>
        <w:tabs>
          <w:tab w:leader="none" w:pos="1979" w:val="left"/>
        </w:tabs>
        <w:ind w:hanging="360" w:left="1979"/>
      </w:p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699" w:val="left"/>
        </w:tabs>
        <w:ind w:hanging="180" w:left="2699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3419" w:val="left"/>
        </w:tabs>
        <w:ind w:hanging="360" w:left="3419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4139" w:val="left"/>
        </w:tabs>
        <w:ind w:hanging="360" w:left="4139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859" w:val="left"/>
        </w:tabs>
        <w:ind w:hanging="180" w:left="4859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579" w:val="left"/>
        </w:tabs>
        <w:ind w:hanging="360" w:left="5579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6299" w:val="left"/>
        </w:tabs>
        <w:ind w:hanging="360" w:left="6299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7019" w:val="left"/>
        </w:tabs>
        <w:ind w:hanging="180" w:left="7019"/>
      </w:pPr>
    </w:lvl>
  </w:abstractNum>
  <w:abstractNum w:abstractNumId="7">
    <w:lvl w:ilvl="0">
      <w:start w:val="1"/>
      <w:numFmt w:val="decimal"/>
      <w:pStyle w:val="Style_41"/>
      <w:suff w:val="tab"/>
      <w:lvlText w:val="Рис %1. "/>
      <w:lvlJc w:val="left"/>
      <w:pPr>
        <w:widowControl w:val="1"/>
        <w:tabs>
          <w:tab w:leader="none" w:pos="1080" w:val="left"/>
        </w:tabs>
        <w:ind w:hanging="360" w:left="1080"/>
      </w:pPr>
      <w:rPr>
        <w:b w:val="1"/>
        <w:i w:val="0"/>
      </w:rPr>
    </w:lvl>
    <w:lvl w:ilvl="1">
      <w:start w:val="1"/>
      <w:numFmt w:val="bullet"/>
      <w:suff w:val="tab"/>
      <w:lvlText w:val="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Symbol" w:hAnsi="Symbol"/>
        <w:b w:val="1"/>
        <w:i w:val="0"/>
      </w:rPr>
    </w:lvl>
    <w:lvl w:ilvl="2">
      <w:start w:val="1"/>
      <w:numFmt w:val="lowerRoman"/>
      <w:suff w:val="tab"/>
      <w:lvlText w:val="%3."/>
      <w:lvlJc w:val="right"/>
      <w:pPr>
        <w:widowControl w:val="1"/>
        <w:tabs>
          <w:tab w:leader="none" w:pos="2160" w:val="left"/>
        </w:tabs>
        <w:ind w:hanging="18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lowerLetter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tabs>
          <w:tab w:leader="none" w:pos="4320" w:val="left"/>
        </w:tabs>
        <w:ind w:hanging="18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lowerLetter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tabs>
          <w:tab w:leader="none" w:pos="6480" w:val="left"/>
        </w:tabs>
        <w:ind w:hanging="18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  <w:pPr>
      <w:widowControl w:val="1"/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default="1" w:styleId="Style_10_ch" w:type="character">
    <w:name w:val="Normal"/>
    <w:link w:val="Style_10"/>
    <w:rPr>
      <w:rFonts w:ascii="Times New Roman" w:hAnsi="Times New Roman"/>
      <w:sz w:val="24"/>
    </w:rPr>
  </w:style>
  <w:style w:styleId="Style_13" w:type="paragraph">
    <w:name w:val="header"/>
    <w:basedOn w:val="Style_10"/>
    <w:link w:val="Style_13_ch"/>
    <w:pPr>
      <w:widowControl w:val="1"/>
      <w:tabs>
        <w:tab w:leader="none" w:pos="4677" w:val="center"/>
        <w:tab w:leader="none" w:pos="9355" w:val="right"/>
      </w:tabs>
      <w:ind/>
    </w:pPr>
  </w:style>
  <w:style w:styleId="Style_13_ch" w:type="character">
    <w:name w:val="header"/>
    <w:basedOn w:val="Style_10_ch"/>
    <w:link w:val="Style_13"/>
  </w:style>
  <w:style w:styleId="Style_6" w:type="paragraph">
    <w:name w:val="toc 2"/>
    <w:basedOn w:val="Style_10"/>
    <w:next w:val="Style_10"/>
    <w:link w:val="Style_6_ch"/>
    <w:uiPriority w:val="39"/>
    <w:pPr>
      <w:widowControl w:val="1"/>
      <w:tabs>
        <w:tab w:leader="dot" w:pos="9345" w:val="right"/>
      </w:tabs>
      <w:ind w:firstLine="0"/>
      <w:jc w:val="left"/>
    </w:pPr>
    <w:rPr>
      <w:rFonts w:ascii="Times New Roman" w:hAnsi="Times New Roman"/>
    </w:rPr>
  </w:style>
  <w:style w:styleId="Style_6_ch" w:type="character">
    <w:name w:val="toc 2"/>
    <w:basedOn w:val="Style_10_ch"/>
    <w:link w:val="Style_6"/>
    <w:rPr>
      <w:rFonts w:ascii="Times New Roman" w:hAnsi="Times New Roman"/>
    </w:rPr>
  </w:style>
  <w:style w:styleId="Style_14" w:type="paragraph">
    <w:name w:val="toc 4"/>
    <w:next w:val="Style_10"/>
    <w:link w:val="Style_1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14_ch" w:type="character">
    <w:name w:val="toc 4"/>
    <w:link w:val="Style_14"/>
    <w:rPr>
      <w:rFonts w:ascii="XO Thames" w:hAnsi="XO Thames"/>
      <w:sz w:val="28"/>
    </w:rPr>
  </w:style>
  <w:style w:styleId="Style_15" w:type="paragraph">
    <w:name w:val="toc 6"/>
    <w:next w:val="Style_10"/>
    <w:link w:val="Style_1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toc 7"/>
    <w:next w:val="Style_10"/>
    <w:link w:val="Style_1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6_ch" w:type="character">
    <w:name w:val="toc 7"/>
    <w:link w:val="Style_16"/>
    <w:rPr>
      <w:rFonts w:ascii="XO Thames" w:hAnsi="XO Thames"/>
      <w:sz w:val="28"/>
    </w:rPr>
  </w:style>
  <w:style w:styleId="Style_17" w:type="paragraph">
    <w:name w:val="Balloon Text"/>
    <w:basedOn w:val="Style_10"/>
    <w:link w:val="Style_17_ch"/>
    <w:rPr>
      <w:rFonts w:ascii="Tahoma" w:hAnsi="Tahoma"/>
      <w:sz w:val="16"/>
    </w:rPr>
  </w:style>
  <w:style w:styleId="Style_17_ch" w:type="character">
    <w:name w:val="Balloon Text"/>
    <w:basedOn w:val="Style_10_ch"/>
    <w:link w:val="Style_17"/>
    <w:rPr>
      <w:rFonts w:ascii="Tahoma" w:hAnsi="Tahoma"/>
      <w:sz w:val="16"/>
    </w:rPr>
  </w:style>
  <w:style w:styleId="Style_18" w:type="paragraph">
    <w:name w:val="Endnote"/>
    <w:link w:val="Style_1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Endnote"/>
    <w:link w:val="Style_18"/>
    <w:rPr>
      <w:rFonts w:ascii="XO Thames" w:hAnsi="XO Thames"/>
      <w:sz w:val="22"/>
    </w:rPr>
  </w:style>
  <w:style w:styleId="Style_19" w:type="paragraph">
    <w:name w:val="heading 3"/>
    <w:basedOn w:val="Style_10"/>
    <w:next w:val="Style_10"/>
    <w:link w:val="Style_19_ch"/>
    <w:uiPriority w:val="9"/>
    <w:qFormat/>
    <w:pPr>
      <w:keepNext w:val="1"/>
      <w:widowControl w:val="1"/>
      <w:spacing w:after="60" w:before="240"/>
      <w:ind/>
      <w:outlineLvl w:val="2"/>
    </w:pPr>
    <w:rPr>
      <w:rFonts w:ascii="Arial" w:hAnsi="Arial"/>
      <w:b w:val="1"/>
      <w:i w:val="1"/>
      <w:sz w:val="26"/>
    </w:rPr>
  </w:style>
  <w:style w:styleId="Style_19_ch" w:type="character">
    <w:name w:val="heading 3"/>
    <w:basedOn w:val="Style_10_ch"/>
    <w:link w:val="Style_19"/>
    <w:rPr>
      <w:rFonts w:ascii="Arial" w:hAnsi="Arial"/>
      <w:b w:val="1"/>
      <w:i w:val="1"/>
      <w:sz w:val="26"/>
    </w:rPr>
  </w:style>
  <w:style w:styleId="Style_20" w:type="paragraph">
    <w:name w:val="FollowedHyperlink"/>
    <w:basedOn w:val="Style_21"/>
    <w:link w:val="Style_20_ch"/>
    <w:rPr>
      <w:color w:themeColor="followedHyperlink" w:val="954F72"/>
      <w:u w:val="single"/>
    </w:rPr>
  </w:style>
  <w:style w:styleId="Style_20_ch" w:type="character">
    <w:name w:val="FollowedHyperlink"/>
    <w:basedOn w:val="Style_21_ch"/>
    <w:link w:val="Style_20"/>
    <w:rPr>
      <w:color w:themeColor="followedHyperlink" w:val="954F72"/>
      <w:u w:val="single"/>
    </w:rPr>
  </w:style>
  <w:style w:styleId="Style_22" w:type="paragraph">
    <w:name w:val="__Подпись"/>
    <w:basedOn w:val="Style_23"/>
    <w:next w:val="Style_23"/>
    <w:link w:val="Style_22_ch"/>
    <w:rPr>
      <w:sz w:val="20"/>
    </w:rPr>
  </w:style>
  <w:style w:styleId="Style_22_ch" w:type="character">
    <w:name w:val="__Подпись"/>
    <w:basedOn w:val="Style_23_ch"/>
    <w:link w:val="Style_22"/>
    <w:rPr>
      <w:sz w:val="20"/>
    </w:rPr>
  </w:style>
  <w:style w:styleId="Style_24" w:type="paragraph">
    <w:name w:val="Фрагмент кода"/>
    <w:link w:val="Style_24_ch"/>
    <w:rPr>
      <w:rFonts w:ascii="Courier New" w:hAnsi="Courier New"/>
    </w:rPr>
  </w:style>
  <w:style w:styleId="Style_24_ch" w:type="character">
    <w:name w:val="Фрагмент кода"/>
    <w:link w:val="Style_24"/>
    <w:rPr>
      <w:rFonts w:ascii="Courier New" w:hAnsi="Courier New"/>
    </w:rPr>
  </w:style>
  <w:style w:styleId="Style_25" w:type="paragraph">
    <w:name w:val="annotation reference"/>
    <w:link w:val="Style_25_ch"/>
    <w:rPr>
      <w:sz w:val="16"/>
    </w:rPr>
  </w:style>
  <w:style w:styleId="Style_25_ch" w:type="character">
    <w:name w:val="annotation reference"/>
    <w:link w:val="Style_25"/>
    <w:rPr>
      <w:sz w:val="16"/>
    </w:rPr>
  </w:style>
  <w:style w:styleId="Style_26" w:type="paragraph">
    <w:name w:val="Подпись к таблице"/>
    <w:next w:val="Style_10"/>
    <w:link w:val="Style_26_ch"/>
    <w:pPr>
      <w:widowControl w:val="1"/>
      <w:numPr>
        <w:numId w:val="6"/>
      </w:numPr>
      <w:spacing w:after="0" w:line="240" w:lineRule="auto"/>
      <w:ind/>
      <w:jc w:val="center"/>
    </w:pPr>
    <w:rPr>
      <w:rFonts w:ascii="Times New Roman" w:hAnsi="Times New Roman"/>
      <w:sz w:val="20"/>
    </w:rPr>
  </w:style>
  <w:style w:styleId="Style_26_ch" w:type="character">
    <w:name w:val="Подпись к таблице"/>
    <w:link w:val="Style_26"/>
    <w:rPr>
      <w:rFonts w:ascii="Times New Roman" w:hAnsi="Times New Roman"/>
      <w:sz w:val="20"/>
    </w:rPr>
  </w:style>
  <w:style w:styleId="Style_27" w:type="paragraph">
    <w:name w:val="footer"/>
    <w:basedOn w:val="Style_10"/>
    <w:link w:val="Style_27_ch"/>
    <w:pPr>
      <w:widowControl w:val="1"/>
      <w:tabs>
        <w:tab w:leader="none" w:pos="4677" w:val="center"/>
        <w:tab w:leader="none" w:pos="9355" w:val="right"/>
      </w:tabs>
      <w:ind/>
    </w:pPr>
  </w:style>
  <w:style w:styleId="Style_27_ch" w:type="character">
    <w:name w:val="footer"/>
    <w:basedOn w:val="Style_10_ch"/>
    <w:link w:val="Style_27"/>
  </w:style>
  <w:style w:styleId="Style_28" w:type="paragraph">
    <w:name w:val="toc 3"/>
    <w:basedOn w:val="Style_10"/>
    <w:next w:val="Style_10"/>
    <w:link w:val="Style_28_ch"/>
    <w:uiPriority w:val="39"/>
    <w:pPr>
      <w:widowControl w:val="1"/>
      <w:ind w:firstLine="0"/>
      <w:jc w:val="left"/>
    </w:pPr>
    <w:rPr>
      <w:rFonts w:ascii="Times New Roman" w:hAnsi="Times New Roman"/>
    </w:rPr>
  </w:style>
  <w:style w:styleId="Style_28_ch" w:type="character">
    <w:name w:val="toc 3"/>
    <w:basedOn w:val="Style_10_ch"/>
    <w:link w:val="Style_28"/>
    <w:rPr>
      <w:rFonts w:ascii="Times New Roman" w:hAnsi="Times New Roman"/>
    </w:rPr>
  </w:style>
  <w:style w:styleId="Style_11" w:type="paragraph">
    <w:name w:val="Bibliography"/>
    <w:basedOn w:val="Style_10"/>
    <w:link w:val="Style_11_ch"/>
    <w:pPr>
      <w:widowControl w:val="1"/>
      <w:numPr>
        <w:numId w:val="7"/>
      </w:numPr>
      <w:ind/>
      <w:jc w:val="left"/>
    </w:pPr>
  </w:style>
  <w:style w:styleId="Style_11_ch" w:type="character">
    <w:name w:val="Bibliography"/>
    <w:basedOn w:val="Style_10_ch"/>
    <w:link w:val="Style_11"/>
  </w:style>
  <w:style w:styleId="Style_29" w:type="paragraph">
    <w:name w:val="heading 5"/>
    <w:next w:val="Style_10"/>
    <w:link w:val="Style_2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9_ch" w:type="character">
    <w:name w:val="heading 5"/>
    <w:link w:val="Style_29"/>
    <w:rPr>
      <w:rFonts w:ascii="XO Thames" w:hAnsi="XO Thames"/>
      <w:b w:val="1"/>
      <w:sz w:val="22"/>
    </w:rPr>
  </w:style>
  <w:style w:styleId="Style_30" w:type="paragraph">
    <w:name w:val="Элемент кода"/>
    <w:link w:val="Style_30_ch"/>
    <w:rPr>
      <w:rFonts w:ascii="Courier New" w:hAnsi="Courier New"/>
      <w:b w:val="1"/>
      <w:sz w:val="24"/>
    </w:rPr>
  </w:style>
  <w:style w:styleId="Style_30_ch" w:type="character">
    <w:name w:val="Элемент кода"/>
    <w:link w:val="Style_30"/>
    <w:rPr>
      <w:rFonts w:ascii="Courier New" w:hAnsi="Courier New"/>
      <w:b w:val="1"/>
      <w:sz w:val="24"/>
    </w:rPr>
  </w:style>
  <w:style w:styleId="Style_31" w:type="paragraph">
    <w:name w:val="Normal (Web)"/>
    <w:basedOn w:val="Style_10"/>
    <w:link w:val="Style_31_ch"/>
    <w:pPr>
      <w:widowControl w:val="1"/>
      <w:spacing w:afterAutospacing="on" w:beforeAutospacing="on"/>
      <w:ind/>
      <w:jc w:val="left"/>
    </w:pPr>
  </w:style>
  <w:style w:styleId="Style_31_ch" w:type="character">
    <w:name w:val="Normal (Web)"/>
    <w:basedOn w:val="Style_10_ch"/>
    <w:link w:val="Style_31"/>
  </w:style>
  <w:style w:styleId="Style_7" w:type="paragraph">
    <w:name w:val="heading 1"/>
    <w:basedOn w:val="Style_10"/>
    <w:next w:val="Style_10"/>
    <w:link w:val="Style_7_ch"/>
    <w:uiPriority w:val="9"/>
    <w:qFormat/>
    <w:pPr>
      <w:keepNext w:val="1"/>
      <w:pageBreakBefore w:val="1"/>
      <w:widowControl w:val="1"/>
      <w:spacing w:after="240" w:before="240"/>
      <w:ind/>
      <w:jc w:val="left"/>
      <w:outlineLvl w:val="0"/>
    </w:pPr>
    <w:rPr>
      <w:b w:val="1"/>
      <w:sz w:val="32"/>
    </w:rPr>
  </w:style>
  <w:style w:styleId="Style_7_ch" w:type="character">
    <w:name w:val="heading 1"/>
    <w:basedOn w:val="Style_10_ch"/>
    <w:link w:val="Style_7"/>
    <w:rPr>
      <w:b w:val="1"/>
      <w:sz w:val="32"/>
    </w:rPr>
  </w:style>
  <w:style w:styleId="Style_21" w:type="paragraph">
    <w:name w:val="Default Paragraph Font"/>
    <w:link w:val="Style_21_ch"/>
  </w:style>
  <w:style w:styleId="Style_21_ch" w:type="character">
    <w:name w:val="Default Paragraph Font"/>
    <w:link w:val="Style_21"/>
  </w:style>
  <w:style w:styleId="Style_32" w:type="paragraph">
    <w:name w:val="Unresolved Mention"/>
    <w:basedOn w:val="Style_21"/>
    <w:link w:val="Style_32_ch"/>
    <w:rPr>
      <w:color w:val="605E5C"/>
      <w:shd w:fill="E1DFDD" w:val="clear"/>
    </w:rPr>
  </w:style>
  <w:style w:styleId="Style_32_ch" w:type="character">
    <w:name w:val="Unresolved Mention"/>
    <w:basedOn w:val="Style_21_ch"/>
    <w:link w:val="Style_32"/>
    <w:rPr>
      <w:color w:val="605E5C"/>
      <w:shd w:fill="E1DFDD" w:val="clear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33" w:type="paragraph">
    <w:name w:val="Footnote"/>
    <w:basedOn w:val="Style_10"/>
    <w:link w:val="Style_33_ch"/>
    <w:rPr>
      <w:sz w:val="20"/>
    </w:rPr>
  </w:style>
  <w:style w:styleId="Style_33_ch" w:type="character">
    <w:name w:val="Footnote"/>
    <w:basedOn w:val="Style_10_ch"/>
    <w:link w:val="Style_33"/>
    <w:rPr>
      <w:sz w:val="20"/>
    </w:rPr>
  </w:style>
  <w:style w:styleId="Style_1" w:type="paragraph">
    <w:name w:val="page number"/>
    <w:basedOn w:val="Style_21"/>
    <w:link w:val="Style_1_ch"/>
  </w:style>
  <w:style w:styleId="Style_1_ch" w:type="character">
    <w:name w:val="page number"/>
    <w:basedOn w:val="Style_21_ch"/>
    <w:link w:val="Style_1"/>
  </w:style>
  <w:style w:styleId="Style_5" w:type="paragraph">
    <w:name w:val="toc 1"/>
    <w:basedOn w:val="Style_10"/>
    <w:next w:val="Style_10"/>
    <w:link w:val="Style_5_ch"/>
    <w:uiPriority w:val="39"/>
    <w:pPr>
      <w:widowControl w:val="1"/>
      <w:tabs>
        <w:tab w:leader="dot" w:pos="9345" w:val="right"/>
      </w:tabs>
      <w:ind w:firstLine="0"/>
      <w:jc w:val="left"/>
    </w:pPr>
    <w:rPr>
      <w:rFonts w:ascii="Times New Roman" w:hAnsi="Times New Roman"/>
    </w:rPr>
  </w:style>
  <w:style w:styleId="Style_5_ch" w:type="character">
    <w:name w:val="toc 1"/>
    <w:basedOn w:val="Style_10_ch"/>
    <w:link w:val="Style_5"/>
    <w:rPr>
      <w:rFonts w:ascii="Times New Roman" w:hAnsi="Times New Roman"/>
    </w:rPr>
  </w:style>
  <w:style w:styleId="Style_34" w:type="paragraph">
    <w:name w:val="Header and Footer"/>
    <w:link w:val="Style_3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34_ch" w:type="character">
    <w:name w:val="Header and Footer"/>
    <w:link w:val="Style_34"/>
    <w:rPr>
      <w:rFonts w:ascii="XO Thames" w:hAnsi="XO Thames"/>
      <w:sz w:val="28"/>
    </w:rPr>
  </w:style>
  <w:style w:styleId="Style_3" w:type="paragraph">
    <w:name w:val="_Название"/>
    <w:basedOn w:val="Style_2"/>
    <w:link w:val="Style_3_ch"/>
    <w:rPr>
      <w:sz w:val="32"/>
    </w:rPr>
  </w:style>
  <w:style w:styleId="Style_3_ch" w:type="character">
    <w:name w:val="_Название"/>
    <w:basedOn w:val="Style_2_ch"/>
    <w:link w:val="Style_3"/>
    <w:rPr>
      <w:sz w:val="32"/>
    </w:rPr>
  </w:style>
  <w:style w:styleId="Style_35" w:type="paragraph">
    <w:name w:val="annotation text"/>
    <w:basedOn w:val="Style_10"/>
    <w:link w:val="Style_35_ch"/>
    <w:pPr>
      <w:widowControl w:val="1"/>
      <w:spacing w:line="360" w:lineRule="auto"/>
      <w:ind w:firstLine="510"/>
    </w:pPr>
    <w:rPr>
      <w:sz w:val="20"/>
    </w:rPr>
  </w:style>
  <w:style w:styleId="Style_35_ch" w:type="character">
    <w:name w:val="annotation text"/>
    <w:basedOn w:val="Style_10_ch"/>
    <w:link w:val="Style_35"/>
    <w:rPr>
      <w:sz w:val="20"/>
    </w:rPr>
  </w:style>
  <w:style w:styleId="Style_36" w:type="paragraph">
    <w:name w:val="toc 9"/>
    <w:next w:val="Style_10"/>
    <w:link w:val="Style_36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36_ch" w:type="character">
    <w:name w:val="toc 9"/>
    <w:link w:val="Style_36"/>
    <w:rPr>
      <w:rFonts w:ascii="XO Thames" w:hAnsi="XO Thames"/>
      <w:sz w:val="28"/>
    </w:rPr>
  </w:style>
  <w:style w:styleId="Style_37" w:type="paragraph">
    <w:name w:val="Выделение курсивом"/>
    <w:link w:val="Style_37_ch"/>
    <w:rPr>
      <w:i w:val="1"/>
    </w:rPr>
  </w:style>
  <w:style w:styleId="Style_37_ch" w:type="character">
    <w:name w:val="Выделение курсивом"/>
    <w:link w:val="Style_37"/>
    <w:rPr>
      <w:i w:val="1"/>
    </w:rPr>
  </w:style>
  <w:style w:styleId="Style_38" w:type="paragraph">
    <w:name w:val="List Paragraph"/>
    <w:basedOn w:val="Style_10"/>
    <w:link w:val="Style_38_ch"/>
    <w:pPr>
      <w:widowControl w:val="1"/>
      <w:ind w:left="720"/>
      <w:contextualSpacing w:val="1"/>
    </w:pPr>
  </w:style>
  <w:style w:styleId="Style_38_ch" w:type="character">
    <w:name w:val="List Paragraph"/>
    <w:basedOn w:val="Style_10_ch"/>
    <w:link w:val="Style_38"/>
  </w:style>
  <w:style w:styleId="Style_39" w:type="paragraph">
    <w:name w:val="toc 8"/>
    <w:next w:val="Style_10"/>
    <w:link w:val="Style_39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39_ch" w:type="character">
    <w:name w:val="toc 8"/>
    <w:link w:val="Style_39"/>
    <w:rPr>
      <w:rFonts w:ascii="XO Thames" w:hAnsi="XO Thames"/>
      <w:sz w:val="28"/>
    </w:rPr>
  </w:style>
  <w:style w:styleId="Style_4" w:type="paragraph">
    <w:name w:val="Заголовок Содержания"/>
    <w:basedOn w:val="Style_10"/>
    <w:link w:val="Style_4_ch"/>
    <w:pPr>
      <w:keepNext w:val="1"/>
      <w:widowControl w:val="1"/>
      <w:spacing w:after="60" w:before="240"/>
      <w:ind/>
      <w:jc w:val="left"/>
    </w:pPr>
    <w:rPr>
      <w:rFonts w:ascii="Arial" w:hAnsi="Arial"/>
      <w:b w:val="1"/>
      <w:sz w:val="32"/>
    </w:rPr>
  </w:style>
  <w:style w:styleId="Style_4_ch" w:type="character">
    <w:name w:val="Заголовок Содержания"/>
    <w:basedOn w:val="Style_10_ch"/>
    <w:link w:val="Style_4"/>
    <w:rPr>
      <w:rFonts w:ascii="Arial" w:hAnsi="Arial"/>
      <w:b w:val="1"/>
      <w:sz w:val="32"/>
    </w:rPr>
  </w:style>
  <w:style w:styleId="Style_40" w:type="paragraph">
    <w:name w:val="toc 5"/>
    <w:next w:val="Style_10"/>
    <w:link w:val="Style_40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40_ch" w:type="character">
    <w:name w:val="toc 5"/>
    <w:link w:val="Style_40"/>
    <w:rPr>
      <w:rFonts w:ascii="XO Thames" w:hAnsi="XO Thames"/>
      <w:sz w:val="28"/>
    </w:rPr>
  </w:style>
  <w:style w:styleId="Style_41" w:type="paragraph">
    <w:name w:val="Подпись к рисунку"/>
    <w:next w:val="Style_10"/>
    <w:link w:val="Style_41_ch"/>
    <w:pPr>
      <w:keepLines w:val="1"/>
      <w:widowControl w:val="1"/>
      <w:numPr>
        <w:numId w:val="8"/>
      </w:numPr>
      <w:spacing w:after="0" w:line="240" w:lineRule="auto"/>
      <w:ind w:firstLine="0" w:left="0"/>
      <w:jc w:val="center"/>
    </w:pPr>
    <w:rPr>
      <w:rFonts w:ascii="Times New Roman" w:hAnsi="Times New Roman"/>
      <w:sz w:val="20"/>
    </w:rPr>
  </w:style>
  <w:style w:styleId="Style_41_ch" w:type="character">
    <w:name w:val="Подпись к рисунку"/>
    <w:link w:val="Style_41"/>
    <w:rPr>
      <w:rFonts w:ascii="Times New Roman" w:hAnsi="Times New Roman"/>
      <w:sz w:val="20"/>
    </w:rPr>
  </w:style>
  <w:style w:styleId="Style_42" w:type="paragraph">
    <w:name w:val="Document Map"/>
    <w:basedOn w:val="Style_10"/>
    <w:link w:val="Style_42_ch"/>
    <w:rPr>
      <w:rFonts w:ascii="Tahoma" w:hAnsi="Tahoma"/>
      <w:sz w:val="20"/>
    </w:rPr>
  </w:style>
  <w:style w:styleId="Style_42_ch" w:type="character">
    <w:name w:val="Document Map"/>
    <w:basedOn w:val="Style_10_ch"/>
    <w:link w:val="Style_42"/>
    <w:rPr>
      <w:rFonts w:ascii="Tahoma" w:hAnsi="Tahoma"/>
      <w:sz w:val="20"/>
    </w:rPr>
  </w:style>
  <w:style w:styleId="Style_43" w:type="paragraph">
    <w:name w:val="Subtitle"/>
    <w:next w:val="Style_10"/>
    <w:link w:val="Style_43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43_ch" w:type="character">
    <w:name w:val="Subtitle"/>
    <w:link w:val="Style_43"/>
    <w:rPr>
      <w:rFonts w:ascii="XO Thames" w:hAnsi="XO Thames"/>
      <w:i w:val="1"/>
      <w:sz w:val="24"/>
    </w:rPr>
  </w:style>
  <w:style w:styleId="Style_23" w:type="paragraph">
    <w:name w:val="_Титульный2"/>
    <w:basedOn w:val="Style_2"/>
    <w:link w:val="Style_23_ch"/>
    <w:pPr>
      <w:widowControl w:val="1"/>
      <w:ind/>
      <w:jc w:val="left"/>
    </w:pPr>
  </w:style>
  <w:style w:styleId="Style_23_ch" w:type="character">
    <w:name w:val="_Титульный2"/>
    <w:basedOn w:val="Style_2_ch"/>
    <w:link w:val="Style_23"/>
  </w:style>
  <w:style w:styleId="Style_44" w:type="paragraph">
    <w:name w:val="Title"/>
    <w:next w:val="Style_10"/>
    <w:link w:val="Style_44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4_ch" w:type="character">
    <w:name w:val="Title"/>
    <w:link w:val="Style_44"/>
    <w:rPr>
      <w:rFonts w:ascii="XO Thames" w:hAnsi="XO Thames"/>
      <w:b w:val="1"/>
      <w:caps w:val="1"/>
      <w:sz w:val="40"/>
    </w:rPr>
  </w:style>
  <w:style w:styleId="Style_45" w:type="paragraph">
    <w:name w:val="heading 4"/>
    <w:basedOn w:val="Style_10"/>
    <w:next w:val="Style_10"/>
    <w:link w:val="Style_45_ch"/>
    <w:uiPriority w:val="9"/>
    <w:qFormat/>
    <w:pPr>
      <w:keepNext w:val="1"/>
      <w:widowControl w:val="1"/>
      <w:spacing w:after="60" w:before="240"/>
      <w:ind/>
      <w:outlineLvl w:val="3"/>
    </w:pPr>
    <w:rPr>
      <w:b w:val="1"/>
      <w:sz w:val="28"/>
    </w:rPr>
  </w:style>
  <w:style w:styleId="Style_45_ch" w:type="character">
    <w:name w:val="heading 4"/>
    <w:basedOn w:val="Style_10_ch"/>
    <w:link w:val="Style_45"/>
    <w:rPr>
      <w:b w:val="1"/>
      <w:sz w:val="28"/>
    </w:rPr>
  </w:style>
  <w:style w:styleId="Style_8" w:type="paragraph">
    <w:name w:val="heading 2"/>
    <w:basedOn w:val="Style_10"/>
    <w:next w:val="Style_10"/>
    <w:link w:val="Style_8_ch"/>
    <w:uiPriority w:val="9"/>
    <w:qFormat/>
    <w:pPr>
      <w:keepNext w:val="1"/>
      <w:widowControl w:val="1"/>
      <w:spacing w:after="60" w:before="240"/>
      <w:ind/>
      <w:jc w:val="left"/>
      <w:outlineLvl w:val="1"/>
    </w:pPr>
    <w:rPr>
      <w:b w:val="1"/>
      <w:i w:val="1"/>
      <w:sz w:val="28"/>
    </w:rPr>
  </w:style>
  <w:style w:styleId="Style_8_ch" w:type="character">
    <w:name w:val="heading 2"/>
    <w:basedOn w:val="Style_10_ch"/>
    <w:link w:val="Style_8"/>
    <w:rPr>
      <w:b w:val="1"/>
      <w:i w:val="1"/>
      <w:sz w:val="28"/>
    </w:rPr>
  </w:style>
  <w:style w:styleId="Style_46" w:type="paragraph">
    <w:name w:val="footnote reference"/>
    <w:link w:val="Style_46_ch"/>
    <w:rPr>
      <w:vertAlign w:val="superscript"/>
    </w:rPr>
  </w:style>
  <w:style w:styleId="Style_46_ch" w:type="character">
    <w:name w:val="footnote reference"/>
    <w:link w:val="Style_46"/>
    <w:rPr>
      <w:vertAlign w:val="superscript"/>
    </w:rPr>
  </w:style>
  <w:style w:styleId="Style_47" w:type="paragraph">
    <w:name w:val="Рисунок"/>
    <w:basedOn w:val="Style_10"/>
    <w:next w:val="Style_41"/>
    <w:link w:val="Style_47_ch"/>
    <w:pPr>
      <w:keepNext w:val="1"/>
      <w:widowControl w:val="1"/>
      <w:ind/>
      <w:jc w:val="center"/>
    </w:pPr>
  </w:style>
  <w:style w:styleId="Style_47_ch" w:type="character">
    <w:name w:val="Рисунок"/>
    <w:basedOn w:val="Style_10_ch"/>
    <w:link w:val="Style_47"/>
  </w:style>
  <w:style w:styleId="Style_2" w:type="paragraph">
    <w:name w:val="_Титульный"/>
    <w:link w:val="Style_2_ch"/>
    <w:pPr>
      <w:widowControl w:val="1"/>
      <w:spacing w:after="0" w:line="240" w:lineRule="auto"/>
      <w:ind/>
      <w:jc w:val="center"/>
    </w:pPr>
    <w:rPr>
      <w:rFonts w:ascii="Times New Roman" w:hAnsi="Times New Roman"/>
      <w:sz w:val="24"/>
    </w:rPr>
  </w:style>
  <w:style w:styleId="Style_2_ch" w:type="character">
    <w:name w:val="_Титульный"/>
    <w:link w:val="Style_2"/>
    <w:rPr>
      <w:rFonts w:ascii="Times New Roman" w:hAnsi="Times New Roman"/>
      <w:sz w:val="24"/>
    </w:rPr>
  </w:style>
  <w:style w:styleId="Style_48" w:type="table">
    <w:name w:val="Table Grid"/>
    <w:basedOn w:val="Style_9"/>
    <w:pPr>
      <w:widowControl w:val="1"/>
      <w:spacing w:after="0" w:before="120" w:line="240" w:lineRule="auto"/>
      <w:ind w:firstLine="539"/>
      <w:jc w:val="both"/>
    </w:pPr>
    <w:rPr>
      <w:rFonts w:ascii="Times New Roman" w:hAnsi="Times New Roman"/>
      <w:sz w:val="20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ettings.xml" Type="http://schemas.openxmlformats.org/officeDocument/2006/relationships/settings"/>
  <Relationship Id="rId1" Target="footer1.xml" Type="http://schemas.openxmlformats.org/officeDocument/2006/relationships/footer"/>
  <Relationship Id="rId10" Target="theme/theme1.xml" Type="http://schemas.openxmlformats.org/officeDocument/2006/relationships/theme"/>
  <Relationship Id="rId2" Target="footer2.xml" Type="http://schemas.openxmlformats.org/officeDocument/2006/relationships/footer"/>
  <Relationship Id="rId3" Target="footer3.xml" Type="http://schemas.openxmlformats.org/officeDocument/2006/relationships/footer"/>
  <Relationship Id="rId8" Target="stylesWithEffects.xml" Type="http://schemas.microsoft.com/office/2007/relationships/stylesWithEffects"/>
  <Relationship Id="rId4" Target="footer4.xml" Type="http://schemas.openxmlformats.org/officeDocument/2006/relationships/footer"/>
  <Relationship Id="rId11" Target="numbering.xml" Type="http://schemas.openxmlformats.org/officeDocument/2006/relationships/numbering"/>
  <Relationship Id="rId9" Target="webSettings.xml" Type="http://schemas.openxmlformats.org/officeDocument/2006/relationships/webSettings"/>
  <Relationship Id="rId7" Target="styles.xml" Type="http://schemas.openxmlformats.org/officeDocument/2006/relationships/styles"/>
  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2026-04-04T08:37:39Z</dcterms:created>
  <dcterms:modified xsi:type="dcterms:W3CDTF">2026-05-14T09:41:23Z</dcterms:modified>
</cp:coreProperties>
</file>