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3C4EAD" w:rsidRPr="00F841C8" w:rsidRDefault="002D2E70" w:rsidP="00F841C8">
      <w:pPr>
        <w:spacing w:before="100" w:beforeAutospacing="1" w:after="100" w:afterAutospacing="1" w:line="360" w:lineRule="auto"/>
        <w:jc w:val="center"/>
        <w:outlineLvl w:val="0"/>
        <w:rPr>
          <w:rFonts w:asciiTheme="majorBidi" w:eastAsia="Times New Roman" w:hAnsiTheme="majorBidi" w:cstheme="majorBidi"/>
          <w:b/>
          <w:bCs/>
          <w:kern w:val="36"/>
          <w:sz w:val="24"/>
          <w:szCs w:val="24"/>
        </w:rPr>
      </w:pPr>
      <w:r w:rsidRPr="00F841C8">
        <w:rPr>
          <w:rFonts w:asciiTheme="majorBidi" w:eastAsia="Times New Roman" w:hAnsiTheme="majorBidi" w:cstheme="majorBidi"/>
          <w:b/>
          <w:bCs/>
          <w:kern w:val="36"/>
          <w:sz w:val="24"/>
          <w:szCs w:val="24"/>
        </w:rPr>
        <w:t>CHAPTER ONE</w:t>
      </w:r>
    </w:p>
    <w:p w:rsidR="003C4EAD" w:rsidRPr="00F841C8" w:rsidRDefault="002D2E70" w:rsidP="00F841C8">
      <w:pPr>
        <w:spacing w:before="100" w:beforeAutospacing="1" w:after="100" w:afterAutospacing="1" w:line="360" w:lineRule="auto"/>
        <w:jc w:val="center"/>
        <w:outlineLvl w:val="0"/>
        <w:rPr>
          <w:rFonts w:asciiTheme="majorBidi" w:eastAsia="Times New Roman" w:hAnsiTheme="majorBidi" w:cstheme="majorBidi"/>
          <w:b/>
          <w:bCs/>
          <w:kern w:val="36"/>
          <w:sz w:val="24"/>
          <w:szCs w:val="24"/>
        </w:rPr>
      </w:pPr>
      <w:r w:rsidRPr="00F841C8">
        <w:rPr>
          <w:rFonts w:asciiTheme="majorBidi" w:eastAsia="Times New Roman" w:hAnsiTheme="majorBidi" w:cstheme="majorBidi"/>
          <w:b/>
          <w:bCs/>
          <w:kern w:val="36"/>
          <w:sz w:val="24"/>
          <w:szCs w:val="24"/>
        </w:rPr>
        <w:t>INTRODUCTION</w:t>
      </w:r>
    </w:p>
    <w:p w:rsidR="003C4EAD" w:rsidRPr="00F841C8" w:rsidRDefault="002D2E70" w:rsidP="00F841C8">
      <w:pPr>
        <w:spacing w:before="100" w:beforeAutospacing="1" w:after="100" w:afterAutospacing="1" w:line="360" w:lineRule="auto"/>
        <w:outlineLvl w:val="1"/>
        <w:rPr>
          <w:rFonts w:asciiTheme="majorBidi" w:eastAsia="Times New Roman" w:hAnsiTheme="majorBidi" w:cstheme="majorBidi"/>
          <w:b/>
          <w:bCs/>
          <w:sz w:val="24"/>
          <w:szCs w:val="24"/>
        </w:rPr>
      </w:pPr>
      <w:r w:rsidRPr="00F841C8">
        <w:rPr>
          <w:rFonts w:asciiTheme="majorBidi" w:eastAsia="Times New Roman" w:hAnsiTheme="majorBidi" w:cstheme="majorBidi"/>
          <w:b/>
          <w:bCs/>
          <w:sz w:val="24"/>
          <w:szCs w:val="24"/>
        </w:rPr>
        <w:t>1.1 General Background</w:t>
      </w:r>
    </w:p>
    <w:p w:rsidR="003C4EAD" w:rsidRPr="00F841C8" w:rsidRDefault="002D2E70"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 xml:space="preserve">Urban flooding poses a significant global challenge, particularly in rapidly </w:t>
      </w:r>
      <w:proofErr w:type="spellStart"/>
      <w:r w:rsidRPr="00F841C8">
        <w:rPr>
          <w:rFonts w:asciiTheme="majorBidi" w:eastAsia="Times New Roman" w:hAnsiTheme="majorBidi" w:cstheme="majorBidi"/>
          <w:sz w:val="24"/>
          <w:szCs w:val="24"/>
        </w:rPr>
        <w:t>urbanising</w:t>
      </w:r>
      <w:proofErr w:type="spellEnd"/>
      <w:r w:rsidRPr="00F841C8">
        <w:rPr>
          <w:rFonts w:asciiTheme="majorBidi" w:eastAsia="Times New Roman" w:hAnsiTheme="majorBidi" w:cstheme="majorBidi"/>
          <w:sz w:val="24"/>
          <w:szCs w:val="24"/>
        </w:rPr>
        <w:t xml:space="preserve"> cities in developing regions, where inadequate infrastructure, dense populations, and climate-driven extreme rainfall </w:t>
      </w:r>
      <w:r w:rsidRPr="00F841C8">
        <w:rPr>
          <w:rFonts w:asciiTheme="majorBidi" w:eastAsia="Times New Roman" w:hAnsiTheme="majorBidi" w:cstheme="majorBidi"/>
          <w:sz w:val="24"/>
          <w:szCs w:val="24"/>
        </w:rPr>
        <w:t xml:space="preserve">amplify risks (UNDRR, 2020). In Nigeria, cities like Ibadan, the capital of Oyo State and one of West Africa's most significant urban </w:t>
      </w:r>
      <w:proofErr w:type="spellStart"/>
      <w:r w:rsidRPr="00F841C8">
        <w:rPr>
          <w:rFonts w:asciiTheme="majorBidi" w:eastAsia="Times New Roman" w:hAnsiTheme="majorBidi" w:cstheme="majorBidi"/>
          <w:sz w:val="24"/>
          <w:szCs w:val="24"/>
        </w:rPr>
        <w:t>centres</w:t>
      </w:r>
      <w:proofErr w:type="spellEnd"/>
      <w:r w:rsidRPr="00F841C8">
        <w:rPr>
          <w:rFonts w:asciiTheme="majorBidi" w:eastAsia="Times New Roman" w:hAnsiTheme="majorBidi" w:cstheme="majorBidi"/>
          <w:sz w:val="24"/>
          <w:szCs w:val="24"/>
        </w:rPr>
        <w:t xml:space="preserve"> by landmass, face heightened vulnerability due to hilly terrain, informal settlements, poor drainage systems, and </w:t>
      </w:r>
      <w:r w:rsidRPr="00F841C8">
        <w:rPr>
          <w:rFonts w:asciiTheme="majorBidi" w:eastAsia="Times New Roman" w:hAnsiTheme="majorBidi" w:cstheme="majorBidi"/>
          <w:sz w:val="24"/>
          <w:szCs w:val="24"/>
        </w:rPr>
        <w:t xml:space="preserve">increasing impervious surfaces resulting from </w:t>
      </w:r>
      <w:proofErr w:type="spellStart"/>
      <w:r w:rsidRPr="00F841C8">
        <w:rPr>
          <w:rFonts w:asciiTheme="majorBidi" w:eastAsia="Times New Roman" w:hAnsiTheme="majorBidi" w:cstheme="majorBidi"/>
          <w:sz w:val="24"/>
          <w:szCs w:val="24"/>
        </w:rPr>
        <w:t>urbanisation</w:t>
      </w:r>
      <w:proofErr w:type="spellEnd"/>
      <w:r w:rsidRPr="00F841C8">
        <w:rPr>
          <w:rFonts w:asciiTheme="majorBidi" w:eastAsia="Times New Roman" w:hAnsiTheme="majorBidi" w:cstheme="majorBidi"/>
          <w:sz w:val="24"/>
          <w:szCs w:val="24"/>
        </w:rPr>
        <w:t xml:space="preserve"> (</w:t>
      </w:r>
      <w:proofErr w:type="spellStart"/>
      <w:r w:rsidRPr="00F841C8">
        <w:rPr>
          <w:rFonts w:asciiTheme="majorBidi" w:eastAsia="Times New Roman" w:hAnsiTheme="majorBidi" w:cstheme="majorBidi"/>
          <w:sz w:val="24"/>
          <w:szCs w:val="24"/>
        </w:rPr>
        <w:t>Adelekan</w:t>
      </w:r>
      <w:proofErr w:type="spellEnd"/>
      <w:r w:rsidRPr="00F841C8">
        <w:rPr>
          <w:rFonts w:asciiTheme="majorBidi" w:eastAsia="Times New Roman" w:hAnsiTheme="majorBidi" w:cstheme="majorBidi"/>
          <w:sz w:val="24"/>
          <w:szCs w:val="24"/>
        </w:rPr>
        <w:t xml:space="preserve">, 2016). Historical events underscore this peril: the August 2011 flood claimed over 200 lives and displaced approximately 50,000 people, while the July 2023 </w:t>
      </w:r>
      <w:proofErr w:type="spellStart"/>
      <w:r w:rsidRPr="00F841C8">
        <w:rPr>
          <w:rFonts w:asciiTheme="majorBidi" w:eastAsia="Times New Roman" w:hAnsiTheme="majorBidi" w:cstheme="majorBidi"/>
          <w:sz w:val="24"/>
          <w:szCs w:val="24"/>
        </w:rPr>
        <w:t>Olodo</w:t>
      </w:r>
      <w:proofErr w:type="spellEnd"/>
      <w:r w:rsidRPr="00F841C8">
        <w:rPr>
          <w:rFonts w:asciiTheme="majorBidi" w:eastAsia="Times New Roman" w:hAnsiTheme="majorBidi" w:cstheme="majorBidi"/>
          <w:sz w:val="24"/>
          <w:szCs w:val="24"/>
        </w:rPr>
        <w:t xml:space="preserve"> flood caused the collaps</w:t>
      </w:r>
      <w:r w:rsidRPr="00F841C8">
        <w:rPr>
          <w:rFonts w:asciiTheme="majorBidi" w:eastAsia="Times New Roman" w:hAnsiTheme="majorBidi" w:cstheme="majorBidi"/>
          <w:sz w:val="24"/>
          <w:szCs w:val="24"/>
        </w:rPr>
        <w:t xml:space="preserve">e of the </w:t>
      </w:r>
      <w:proofErr w:type="spellStart"/>
      <w:r w:rsidRPr="00F841C8">
        <w:rPr>
          <w:rFonts w:asciiTheme="majorBidi" w:eastAsia="Times New Roman" w:hAnsiTheme="majorBidi" w:cstheme="majorBidi"/>
          <w:sz w:val="24"/>
          <w:szCs w:val="24"/>
        </w:rPr>
        <w:t>Olodo</w:t>
      </w:r>
      <w:proofErr w:type="spellEnd"/>
      <w:r w:rsidRPr="00F841C8">
        <w:rPr>
          <w:rFonts w:asciiTheme="majorBidi" w:eastAsia="Times New Roman" w:hAnsiTheme="majorBidi" w:cstheme="majorBidi"/>
          <w:sz w:val="24"/>
          <w:szCs w:val="24"/>
        </w:rPr>
        <w:t xml:space="preserve"> Bridge, severely disrupting transportation, livelihoods, and infrastructure (</w:t>
      </w:r>
      <w:proofErr w:type="spellStart"/>
      <w:r w:rsidRPr="00F841C8">
        <w:rPr>
          <w:rFonts w:asciiTheme="majorBidi" w:eastAsia="Times New Roman" w:hAnsiTheme="majorBidi" w:cstheme="majorBidi"/>
          <w:sz w:val="24"/>
          <w:szCs w:val="24"/>
        </w:rPr>
        <w:t>Adelekan</w:t>
      </w:r>
      <w:proofErr w:type="spellEnd"/>
      <w:r w:rsidRPr="00F841C8">
        <w:rPr>
          <w:rFonts w:asciiTheme="majorBidi" w:eastAsia="Times New Roman" w:hAnsiTheme="majorBidi" w:cstheme="majorBidi"/>
          <w:sz w:val="24"/>
          <w:szCs w:val="24"/>
        </w:rPr>
        <w:t xml:space="preserve">, 2013; </w:t>
      </w:r>
      <w:proofErr w:type="spellStart"/>
      <w:r w:rsidRPr="00F841C8">
        <w:rPr>
          <w:rFonts w:asciiTheme="majorBidi" w:eastAsia="Times New Roman" w:hAnsiTheme="majorBidi" w:cstheme="majorBidi"/>
          <w:sz w:val="24"/>
          <w:szCs w:val="24"/>
        </w:rPr>
        <w:t>Ogunyemi</w:t>
      </w:r>
      <w:proofErr w:type="spellEnd"/>
      <w:r w:rsidRPr="00F841C8">
        <w:rPr>
          <w:rFonts w:asciiTheme="majorBidi" w:eastAsia="Times New Roman" w:hAnsiTheme="majorBidi" w:cstheme="majorBidi"/>
          <w:sz w:val="24"/>
          <w:szCs w:val="24"/>
        </w:rPr>
        <w:t>, 2023). These disasters underscore the pressing need for advanced, data-driven flood risk prediction tools to inform civil engineering solu</w:t>
      </w:r>
      <w:r w:rsidRPr="00F841C8">
        <w:rPr>
          <w:rFonts w:asciiTheme="majorBidi" w:eastAsia="Times New Roman" w:hAnsiTheme="majorBidi" w:cstheme="majorBidi"/>
          <w:sz w:val="24"/>
          <w:szCs w:val="24"/>
        </w:rPr>
        <w:t>tions, such as resilient drainage networks and flood-resistant urban planning.</w:t>
      </w:r>
    </w:p>
    <w:p w:rsidR="003C4EAD" w:rsidRPr="00F841C8" w:rsidRDefault="002D2E70"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Traditional flood modelling approaches, including hydrological and hydraulic models, rely on high-resolution topographic and hydrological data, which are often scarce and comput</w:t>
      </w:r>
      <w:r w:rsidRPr="00F841C8">
        <w:rPr>
          <w:rFonts w:asciiTheme="majorBidi" w:eastAsia="Times New Roman" w:hAnsiTheme="majorBidi" w:cstheme="majorBidi"/>
          <w:sz w:val="24"/>
          <w:szCs w:val="24"/>
        </w:rPr>
        <w:t>ationally intensive in resource-constrained settings, such as Ibadan (Chowdhury &amp; Hassan, 2015). In contrast, deep learning techniques, particularly Convolutional Neural Networks (CNNs), provide a scalable alternative by processing satellite imagery to det</w:t>
      </w:r>
      <w:r w:rsidRPr="00F841C8">
        <w:rPr>
          <w:rFonts w:asciiTheme="majorBidi" w:eastAsia="Times New Roman" w:hAnsiTheme="majorBidi" w:cstheme="majorBidi"/>
          <w:sz w:val="24"/>
          <w:szCs w:val="24"/>
        </w:rPr>
        <w:t>ect spatial patterns indicative of flood risk, such as water accumulation, land cover changes, and urban density (</w:t>
      </w:r>
      <w:proofErr w:type="spellStart"/>
      <w:r w:rsidRPr="00F841C8">
        <w:rPr>
          <w:rFonts w:asciiTheme="majorBidi" w:eastAsia="Times New Roman" w:hAnsiTheme="majorBidi" w:cstheme="majorBidi"/>
          <w:sz w:val="24"/>
          <w:szCs w:val="24"/>
        </w:rPr>
        <w:t>Bentivoglio</w:t>
      </w:r>
      <w:proofErr w:type="spellEnd"/>
      <w:r w:rsidRPr="00F841C8">
        <w:rPr>
          <w:rFonts w:asciiTheme="majorBidi" w:eastAsia="Times New Roman" w:hAnsiTheme="majorBidi" w:cstheme="majorBidi"/>
          <w:sz w:val="24"/>
          <w:szCs w:val="24"/>
        </w:rPr>
        <w:t xml:space="preserve"> et al., 2022; Hofmann &amp; </w:t>
      </w:r>
      <w:proofErr w:type="spellStart"/>
      <w:r w:rsidRPr="00F841C8">
        <w:rPr>
          <w:rFonts w:asciiTheme="majorBidi" w:eastAsia="Times New Roman" w:hAnsiTheme="majorBidi" w:cstheme="majorBidi"/>
          <w:sz w:val="24"/>
          <w:szCs w:val="24"/>
        </w:rPr>
        <w:t>Schüttrumpf</w:t>
      </w:r>
      <w:proofErr w:type="spellEnd"/>
      <w:r w:rsidRPr="00F841C8">
        <w:rPr>
          <w:rFonts w:asciiTheme="majorBidi" w:eastAsia="Times New Roman" w:hAnsiTheme="majorBidi" w:cstheme="majorBidi"/>
          <w:sz w:val="24"/>
          <w:szCs w:val="24"/>
        </w:rPr>
        <w:t>, 2021). Sentinel-2 imagery from the European Space Agency provides freely accessible, multispe</w:t>
      </w:r>
      <w:r w:rsidRPr="00F841C8">
        <w:rPr>
          <w:rFonts w:asciiTheme="majorBidi" w:eastAsia="Times New Roman" w:hAnsiTheme="majorBidi" w:cstheme="majorBidi"/>
          <w:sz w:val="24"/>
          <w:szCs w:val="24"/>
        </w:rPr>
        <w:t xml:space="preserve">ctral data with resolutions ranging from 10 to 60 m, making it ideal for </w:t>
      </w:r>
      <w:proofErr w:type="spellStart"/>
      <w:r w:rsidRPr="00F841C8">
        <w:rPr>
          <w:rFonts w:asciiTheme="majorBidi" w:eastAsia="Times New Roman" w:hAnsiTheme="majorBidi" w:cstheme="majorBidi"/>
          <w:sz w:val="24"/>
          <w:szCs w:val="24"/>
        </w:rPr>
        <w:t>analysing</w:t>
      </w:r>
      <w:proofErr w:type="spellEnd"/>
      <w:r w:rsidRPr="00F841C8">
        <w:rPr>
          <w:rFonts w:asciiTheme="majorBidi" w:eastAsia="Times New Roman" w:hAnsiTheme="majorBidi" w:cstheme="majorBidi"/>
          <w:sz w:val="24"/>
          <w:szCs w:val="24"/>
        </w:rPr>
        <w:t xml:space="preserve"> environmental features in data-scarce regions (European Space Agency, n.d.). While machine learning applications have shown promise for flood susceptibility in Nigeria (</w:t>
      </w:r>
      <w:proofErr w:type="spellStart"/>
      <w:r w:rsidRPr="00F841C8">
        <w:rPr>
          <w:rFonts w:asciiTheme="majorBidi" w:eastAsia="Times New Roman" w:hAnsiTheme="majorBidi" w:cstheme="majorBidi"/>
          <w:sz w:val="24"/>
          <w:szCs w:val="24"/>
        </w:rPr>
        <w:t>Nkek</w:t>
      </w:r>
      <w:r w:rsidRPr="00F841C8">
        <w:rPr>
          <w:rFonts w:asciiTheme="majorBidi" w:eastAsia="Times New Roman" w:hAnsiTheme="majorBidi" w:cstheme="majorBidi"/>
          <w:sz w:val="24"/>
          <w:szCs w:val="24"/>
        </w:rPr>
        <w:t>i</w:t>
      </w:r>
      <w:proofErr w:type="spellEnd"/>
      <w:r w:rsidRPr="00F841C8">
        <w:rPr>
          <w:rFonts w:asciiTheme="majorBidi" w:eastAsia="Times New Roman" w:hAnsiTheme="majorBidi" w:cstheme="majorBidi"/>
          <w:sz w:val="24"/>
          <w:szCs w:val="24"/>
        </w:rPr>
        <w:t xml:space="preserve"> et al., 2023), the specific use of CNNs for urban flood risk mapping in Ibadan, especially in hotspots like </w:t>
      </w:r>
      <w:proofErr w:type="spellStart"/>
      <w:r w:rsidRPr="00F841C8">
        <w:rPr>
          <w:rFonts w:asciiTheme="majorBidi" w:eastAsia="Times New Roman" w:hAnsiTheme="majorBidi" w:cstheme="majorBidi"/>
          <w:sz w:val="24"/>
          <w:szCs w:val="24"/>
        </w:rPr>
        <w:t>Olodo</w:t>
      </w:r>
      <w:proofErr w:type="spellEnd"/>
      <w:r w:rsidRPr="00F841C8">
        <w:rPr>
          <w:rFonts w:asciiTheme="majorBidi" w:eastAsia="Times New Roman" w:hAnsiTheme="majorBidi" w:cstheme="majorBidi"/>
          <w:sz w:val="24"/>
          <w:szCs w:val="24"/>
        </w:rPr>
        <w:t xml:space="preserve">, </w:t>
      </w:r>
      <w:proofErr w:type="spellStart"/>
      <w:r w:rsidRPr="00F841C8">
        <w:rPr>
          <w:rFonts w:asciiTheme="majorBidi" w:eastAsia="Times New Roman" w:hAnsiTheme="majorBidi" w:cstheme="majorBidi"/>
          <w:sz w:val="24"/>
          <w:szCs w:val="24"/>
        </w:rPr>
        <w:t>Ogunpa</w:t>
      </w:r>
      <w:proofErr w:type="spellEnd"/>
      <w:r w:rsidRPr="00F841C8">
        <w:rPr>
          <w:rFonts w:asciiTheme="majorBidi" w:eastAsia="Times New Roman" w:hAnsiTheme="majorBidi" w:cstheme="majorBidi"/>
          <w:sz w:val="24"/>
          <w:szCs w:val="24"/>
        </w:rPr>
        <w:t xml:space="preserve">, and </w:t>
      </w:r>
      <w:proofErr w:type="spellStart"/>
      <w:r w:rsidRPr="00F841C8">
        <w:rPr>
          <w:rFonts w:asciiTheme="majorBidi" w:eastAsia="Times New Roman" w:hAnsiTheme="majorBidi" w:cstheme="majorBidi"/>
          <w:sz w:val="24"/>
          <w:szCs w:val="24"/>
        </w:rPr>
        <w:t>Eleyele</w:t>
      </w:r>
      <w:proofErr w:type="spellEnd"/>
      <w:r w:rsidRPr="00F841C8">
        <w:rPr>
          <w:rFonts w:asciiTheme="majorBidi" w:eastAsia="Times New Roman" w:hAnsiTheme="majorBidi" w:cstheme="majorBidi"/>
          <w:sz w:val="24"/>
          <w:szCs w:val="24"/>
        </w:rPr>
        <w:t xml:space="preserve">, remains underexplored, necessitating </w:t>
      </w:r>
      <w:proofErr w:type="spellStart"/>
      <w:r w:rsidRPr="00F841C8">
        <w:rPr>
          <w:rFonts w:asciiTheme="majorBidi" w:eastAsia="Times New Roman" w:hAnsiTheme="majorBidi" w:cstheme="majorBidi"/>
          <w:sz w:val="24"/>
          <w:szCs w:val="24"/>
        </w:rPr>
        <w:t>localised</w:t>
      </w:r>
      <w:proofErr w:type="spellEnd"/>
      <w:r w:rsidRPr="00F841C8">
        <w:rPr>
          <w:rFonts w:asciiTheme="majorBidi" w:eastAsia="Times New Roman" w:hAnsiTheme="majorBidi" w:cstheme="majorBidi"/>
          <w:sz w:val="24"/>
          <w:szCs w:val="24"/>
        </w:rPr>
        <w:t xml:space="preserve"> research to bridge this gap (Lin et al., 2024).</w:t>
      </w:r>
    </w:p>
    <w:p w:rsidR="00820959" w:rsidRPr="00F841C8" w:rsidRDefault="00946C17" w:rsidP="00946C17">
      <w:pPr>
        <w:spacing w:before="100" w:beforeAutospacing="1" w:after="100" w:afterAutospacing="1" w:line="360" w:lineRule="auto"/>
        <w:rPr>
          <w:rFonts w:asciiTheme="majorBidi" w:eastAsia="Times New Roman" w:hAnsiTheme="majorBidi" w:cstheme="majorBidi"/>
          <w:sz w:val="24"/>
          <w:szCs w:val="24"/>
        </w:rPr>
      </w:pPr>
      <w:r>
        <w:rPr>
          <w:rFonts w:asciiTheme="majorBidi" w:eastAsia="Times New Roman" w:hAnsiTheme="majorBidi" w:cstheme="majorBidi"/>
          <w:noProof/>
          <w:sz w:val="24"/>
          <w:szCs w:val="24"/>
        </w:rPr>
        <w:lastRenderedPageBreak/>
        <w:drawing>
          <wp:inline distT="0" distB="0" distL="0" distR="0">
            <wp:extent cx="5943600" cy="3346450"/>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lood.png"/>
                    <pic:cNvPicPr/>
                  </pic:nvPicPr>
                  <pic:blipFill>
                    <a:blip r:embed="rId6"/>
                    <a:stretch>
                      <a:fillRect/>
                    </a:stretch>
                  </pic:blipFill>
                  <pic:spPr>
                    <a:xfrm>
                      <a:off x="0" y="0"/>
                      <a:ext cx="5943600" cy="3346450"/>
                    </a:xfrm>
                    <a:prstGeom prst="rect">
                      <a:avLst/>
                    </a:prstGeom>
                  </pic:spPr>
                </pic:pic>
              </a:graphicData>
            </a:graphic>
          </wp:inline>
        </w:drawing>
      </w:r>
    </w:p>
    <w:p w:rsidR="003C4EAD" w:rsidRDefault="004F29E4" w:rsidP="00F841C8">
      <w:pPr>
        <w:spacing w:before="100" w:beforeAutospacing="1" w:after="100" w:afterAutospacing="1" w:line="360" w:lineRule="auto"/>
        <w:rPr>
          <w:rFonts w:asciiTheme="majorBidi" w:eastAsia="Times New Roman" w:hAnsiTheme="majorBidi" w:cstheme="majorBidi"/>
          <w:sz w:val="24"/>
          <w:szCs w:val="24"/>
        </w:rPr>
      </w:pPr>
      <w:r w:rsidRPr="00F172A4">
        <w:rPr>
          <w:rFonts w:ascii="Times New Roman" w:hAnsi="Times New Roman" w:cs="Times New Roman"/>
          <w:b/>
        </w:rPr>
        <w:t>Fig</w:t>
      </w:r>
      <w:r w:rsidRPr="00F172A4">
        <w:rPr>
          <w:rFonts w:ascii="Times New Roman" w:hAnsi="Times New Roman" w:cs="Times New Roman"/>
        </w:rPr>
        <w:t xml:space="preserve"> 1.1.  </w:t>
      </w:r>
      <w:r>
        <w:rPr>
          <w:rFonts w:asciiTheme="majorBidi" w:eastAsia="Times New Roman" w:hAnsiTheme="majorBidi" w:cstheme="majorBidi"/>
          <w:sz w:val="24"/>
          <w:szCs w:val="24"/>
        </w:rPr>
        <w:t>F</w:t>
      </w:r>
      <w:r w:rsidR="002D2E70" w:rsidRPr="004F29E4">
        <w:rPr>
          <w:rFonts w:asciiTheme="majorBidi" w:eastAsia="Times New Roman" w:hAnsiTheme="majorBidi" w:cstheme="majorBidi"/>
          <w:sz w:val="24"/>
          <w:szCs w:val="24"/>
        </w:rPr>
        <w:t>lood impacts in Ibadan</w:t>
      </w:r>
    </w:p>
    <w:p w:rsidR="009126B4" w:rsidRDefault="009126B4" w:rsidP="009126B4">
      <w:pPr>
        <w:spacing w:before="100" w:beforeAutospacing="1" w:after="100" w:afterAutospacing="1" w:line="360" w:lineRule="auto"/>
        <w:rPr>
          <w:rFonts w:ascii="Times New Roman" w:hAnsi="Times New Roman" w:cs="Times New Roman"/>
          <w:b/>
          <w:sz w:val="24"/>
          <w:szCs w:val="24"/>
        </w:rPr>
      </w:pPr>
      <w:r>
        <w:rPr>
          <w:rFonts w:asciiTheme="majorBidi" w:eastAsia="Times New Roman" w:hAnsiTheme="majorBidi" w:cstheme="majorBidi"/>
          <w:noProof/>
          <w:sz w:val="24"/>
          <w:szCs w:val="24"/>
        </w:rPr>
        <w:drawing>
          <wp:inline distT="0" distB="0" distL="0" distR="0">
            <wp:extent cx="5943600" cy="3542030"/>
            <wp:effectExtent l="0" t="0" r="0"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badan_Flood_Timeline_1980_2023.png"/>
                    <pic:cNvPicPr/>
                  </pic:nvPicPr>
                  <pic:blipFill>
                    <a:blip r:embed="rId7"/>
                    <a:stretch>
                      <a:fillRect/>
                    </a:stretch>
                  </pic:blipFill>
                  <pic:spPr>
                    <a:xfrm>
                      <a:off x="0" y="0"/>
                      <a:ext cx="5943600" cy="3542030"/>
                    </a:xfrm>
                    <a:prstGeom prst="rect">
                      <a:avLst/>
                    </a:prstGeom>
                  </pic:spPr>
                </pic:pic>
              </a:graphicData>
            </a:graphic>
          </wp:inline>
        </w:drawing>
      </w:r>
    </w:p>
    <w:p w:rsidR="009126B4" w:rsidRPr="009126B4" w:rsidRDefault="009126B4" w:rsidP="009126B4">
      <w:pPr>
        <w:spacing w:before="100" w:beforeAutospacing="1" w:after="100" w:afterAutospacing="1" w:line="360" w:lineRule="auto"/>
        <w:rPr>
          <w:rFonts w:asciiTheme="majorBidi" w:eastAsia="Times New Roman" w:hAnsiTheme="majorBidi" w:cstheme="majorBidi"/>
          <w:sz w:val="24"/>
          <w:szCs w:val="24"/>
        </w:rPr>
      </w:pPr>
      <w:r w:rsidRPr="009126B4">
        <w:rPr>
          <w:rFonts w:ascii="Times New Roman" w:hAnsi="Times New Roman" w:cs="Times New Roman"/>
          <w:b/>
          <w:sz w:val="24"/>
          <w:szCs w:val="24"/>
        </w:rPr>
        <w:t>Fig</w:t>
      </w:r>
      <w:r w:rsidRPr="009126B4">
        <w:rPr>
          <w:rFonts w:ascii="Times New Roman" w:hAnsi="Times New Roman" w:cs="Times New Roman"/>
          <w:sz w:val="24"/>
          <w:szCs w:val="24"/>
        </w:rPr>
        <w:t xml:space="preserve"> 1.2.  </w:t>
      </w:r>
      <w:r w:rsidRPr="009126B4">
        <w:rPr>
          <w:rFonts w:ascii="Times New Roman" w:hAnsi="Times New Roman" w:cs="Times New Roman"/>
          <w:sz w:val="24"/>
          <w:szCs w:val="24"/>
        </w:rPr>
        <w:t>Ibadan_Flood_Timeline_1980_2023</w:t>
      </w:r>
    </w:p>
    <w:p w:rsidR="003C4EAD" w:rsidRPr="00F841C8" w:rsidRDefault="002D2E70" w:rsidP="009126B4">
      <w:pPr>
        <w:spacing w:line="276" w:lineRule="auto"/>
        <w:rPr>
          <w:rFonts w:asciiTheme="majorBidi" w:eastAsia="Times New Roman" w:hAnsiTheme="majorBidi" w:cstheme="majorBidi"/>
          <w:b/>
          <w:bCs/>
          <w:sz w:val="24"/>
          <w:szCs w:val="24"/>
        </w:rPr>
      </w:pPr>
      <w:r w:rsidRPr="00F841C8">
        <w:rPr>
          <w:rFonts w:asciiTheme="majorBidi" w:eastAsia="Times New Roman" w:hAnsiTheme="majorBidi" w:cstheme="majorBidi"/>
          <w:b/>
          <w:bCs/>
          <w:sz w:val="24"/>
          <w:szCs w:val="24"/>
        </w:rPr>
        <w:lastRenderedPageBreak/>
        <w:t>1.2 The Aim and Objectives of the Study</w:t>
      </w:r>
    </w:p>
    <w:p w:rsidR="003C4EAD" w:rsidRPr="00F841C8" w:rsidRDefault="002D2E70"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The primary aim of this study is to assess flood risk in Ib</w:t>
      </w:r>
      <w:r w:rsidRPr="00F841C8">
        <w:rPr>
          <w:rFonts w:asciiTheme="majorBidi" w:eastAsia="Times New Roman" w:hAnsiTheme="majorBidi" w:cstheme="majorBidi"/>
          <w:sz w:val="24"/>
          <w:szCs w:val="24"/>
        </w:rPr>
        <w:t>adan using deep learning and satellite imagery, evaluating the efficacy of Convolutional Neural Networks (CNNs) for mapping flood-prone areas and comparing their performance with that of traditional remote sensing methods.</w:t>
      </w:r>
    </w:p>
    <w:p w:rsidR="003C4EAD" w:rsidRPr="00F841C8" w:rsidRDefault="002D2E70"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The specific objectives are:</w:t>
      </w:r>
    </w:p>
    <w:p w:rsidR="003C4EAD" w:rsidRPr="00F841C8" w:rsidRDefault="002D2E70" w:rsidP="00F841C8">
      <w:pPr>
        <w:numPr>
          <w:ilvl w:val="0"/>
          <w:numId w:val="1"/>
        </w:num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To d</w:t>
      </w:r>
      <w:r w:rsidRPr="00F841C8">
        <w:rPr>
          <w:rFonts w:asciiTheme="majorBidi" w:eastAsia="Times New Roman" w:hAnsiTheme="majorBidi" w:cstheme="majorBidi"/>
          <w:sz w:val="24"/>
          <w:szCs w:val="24"/>
        </w:rPr>
        <w:t>evelop and quantify the accuracy of CNN models in predicting urban flood risk in Ibadan using Sentinel-2 satellite imagery, assessed via metrics including accuracy, F1-score, and Intersection-over-Union (</w:t>
      </w:r>
      <w:proofErr w:type="spellStart"/>
      <w:r w:rsidRPr="00F841C8">
        <w:rPr>
          <w:rFonts w:asciiTheme="majorBidi" w:eastAsia="Times New Roman" w:hAnsiTheme="majorBidi" w:cstheme="majorBidi"/>
          <w:sz w:val="24"/>
          <w:szCs w:val="24"/>
        </w:rPr>
        <w:t>IoU</w:t>
      </w:r>
      <w:proofErr w:type="spellEnd"/>
      <w:r w:rsidRPr="00F841C8">
        <w:rPr>
          <w:rFonts w:asciiTheme="majorBidi" w:eastAsia="Times New Roman" w:hAnsiTheme="majorBidi" w:cstheme="majorBidi"/>
          <w:sz w:val="24"/>
          <w:szCs w:val="24"/>
        </w:rPr>
        <w:t>).</w:t>
      </w:r>
    </w:p>
    <w:p w:rsidR="003C4EAD" w:rsidRPr="00F841C8" w:rsidRDefault="002D2E70" w:rsidP="00F841C8">
      <w:pPr>
        <w:numPr>
          <w:ilvl w:val="0"/>
          <w:numId w:val="1"/>
        </w:num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To determine the most influential environmenta</w:t>
      </w:r>
      <w:r w:rsidRPr="00F841C8">
        <w:rPr>
          <w:rFonts w:asciiTheme="majorBidi" w:eastAsia="Times New Roman" w:hAnsiTheme="majorBidi" w:cstheme="majorBidi"/>
          <w:sz w:val="24"/>
          <w:szCs w:val="24"/>
        </w:rPr>
        <w:t>l features (e.g., land cover, urban density, topographic wetness index) on CNN-based flood risk predictions.</w:t>
      </w:r>
    </w:p>
    <w:p w:rsidR="003C4EAD" w:rsidRPr="00F841C8" w:rsidRDefault="002D2E70" w:rsidP="00F841C8">
      <w:pPr>
        <w:numPr>
          <w:ilvl w:val="0"/>
          <w:numId w:val="1"/>
        </w:num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 xml:space="preserve">To compare the predictive performance of CNNs with </w:t>
      </w:r>
      <w:proofErr w:type="spellStart"/>
      <w:r w:rsidRPr="00F841C8">
        <w:rPr>
          <w:rFonts w:asciiTheme="majorBidi" w:eastAsia="Times New Roman" w:hAnsiTheme="majorBidi" w:cstheme="majorBidi"/>
          <w:sz w:val="24"/>
          <w:szCs w:val="24"/>
        </w:rPr>
        <w:t>Normalised</w:t>
      </w:r>
      <w:proofErr w:type="spellEnd"/>
      <w:r w:rsidRPr="00F841C8">
        <w:rPr>
          <w:rFonts w:asciiTheme="majorBidi" w:eastAsia="Times New Roman" w:hAnsiTheme="majorBidi" w:cstheme="majorBidi"/>
          <w:sz w:val="24"/>
          <w:szCs w:val="24"/>
        </w:rPr>
        <w:t xml:space="preserve"> Difference Water Index (NDWI)-based assessments in capturing Ibadan's complex urban f</w:t>
      </w:r>
      <w:r w:rsidRPr="00F841C8">
        <w:rPr>
          <w:rFonts w:asciiTheme="majorBidi" w:eastAsia="Times New Roman" w:hAnsiTheme="majorBidi" w:cstheme="majorBidi"/>
          <w:sz w:val="24"/>
          <w:szCs w:val="24"/>
        </w:rPr>
        <w:t>lood dynamics.</w:t>
      </w:r>
    </w:p>
    <w:p w:rsidR="003C4EAD" w:rsidRPr="00F841C8" w:rsidRDefault="002D2E70" w:rsidP="00F841C8">
      <w:pPr>
        <w:numPr>
          <w:ilvl w:val="0"/>
          <w:numId w:val="1"/>
        </w:num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To validate model outputs against historical flood extents, such as the</w:t>
      </w:r>
      <w:r w:rsidRPr="00F841C8">
        <w:rPr>
          <w:rFonts w:asciiTheme="majorBidi" w:eastAsia="Times New Roman" w:hAnsiTheme="majorBidi" w:cstheme="majorBidi"/>
          <w:sz w:val="24"/>
          <w:szCs w:val="24"/>
        </w:rPr>
        <w:t xml:space="preserve"> 2023 </w:t>
      </w:r>
      <w:proofErr w:type="spellStart"/>
      <w:r w:rsidRPr="00F841C8">
        <w:rPr>
          <w:rFonts w:asciiTheme="majorBidi" w:eastAsia="Times New Roman" w:hAnsiTheme="majorBidi" w:cstheme="majorBidi"/>
          <w:sz w:val="24"/>
          <w:szCs w:val="24"/>
        </w:rPr>
        <w:t>Olodo</w:t>
      </w:r>
      <w:proofErr w:type="spellEnd"/>
      <w:r w:rsidRPr="00F841C8">
        <w:rPr>
          <w:rFonts w:asciiTheme="majorBidi" w:eastAsia="Times New Roman" w:hAnsiTheme="majorBidi" w:cstheme="majorBidi"/>
          <w:sz w:val="24"/>
          <w:szCs w:val="24"/>
        </w:rPr>
        <w:t xml:space="preserve"> </w:t>
      </w:r>
      <w:r w:rsidR="00F83E7C">
        <w:rPr>
          <w:rFonts w:asciiTheme="majorBidi" w:eastAsia="Times New Roman" w:hAnsiTheme="majorBidi" w:cstheme="majorBidi"/>
          <w:sz w:val="24"/>
          <w:szCs w:val="24"/>
        </w:rPr>
        <w:t xml:space="preserve">flood </w:t>
      </w:r>
      <w:r w:rsidRPr="00F841C8">
        <w:rPr>
          <w:rFonts w:asciiTheme="majorBidi" w:eastAsia="Times New Roman" w:hAnsiTheme="majorBidi" w:cstheme="majorBidi"/>
          <w:sz w:val="24"/>
          <w:szCs w:val="24"/>
        </w:rPr>
        <w:t>events, and explore implications for civil engineering flood mitigation.</w:t>
      </w:r>
    </w:p>
    <w:p w:rsidR="003C4EAD" w:rsidRPr="00F841C8" w:rsidRDefault="002D2E70" w:rsidP="00F841C8">
      <w:pPr>
        <w:spacing w:before="100" w:beforeAutospacing="1" w:after="100" w:afterAutospacing="1" w:line="360" w:lineRule="auto"/>
        <w:outlineLvl w:val="1"/>
        <w:rPr>
          <w:rFonts w:asciiTheme="majorBidi" w:eastAsia="Times New Roman" w:hAnsiTheme="majorBidi" w:cstheme="majorBidi"/>
          <w:b/>
          <w:bCs/>
          <w:sz w:val="24"/>
          <w:szCs w:val="24"/>
        </w:rPr>
      </w:pPr>
      <w:r w:rsidRPr="00F841C8">
        <w:rPr>
          <w:rFonts w:asciiTheme="majorBidi" w:eastAsia="Times New Roman" w:hAnsiTheme="majorBidi" w:cstheme="majorBidi"/>
          <w:b/>
          <w:bCs/>
          <w:sz w:val="24"/>
          <w:szCs w:val="24"/>
        </w:rPr>
        <w:t>1.3 Significance of the Study</w:t>
      </w:r>
    </w:p>
    <w:p w:rsidR="003C4EAD" w:rsidRPr="00F841C8" w:rsidRDefault="002D2E70"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This study carries profound theoretical and practical implications for flood risk management, pa</w:t>
      </w:r>
      <w:r w:rsidRPr="00F841C8">
        <w:rPr>
          <w:rFonts w:asciiTheme="majorBidi" w:eastAsia="Times New Roman" w:hAnsiTheme="majorBidi" w:cstheme="majorBidi"/>
          <w:sz w:val="24"/>
          <w:szCs w:val="24"/>
        </w:rPr>
        <w:t xml:space="preserve">rticularly in civil engineering and urban planning contexts within Ibadan and similar West African cities. Theoretically, it advances geospatial artificial intelligence by rigorously evaluating CNNs in a data-scarce urban environment, where </w:t>
      </w:r>
      <w:proofErr w:type="spellStart"/>
      <w:r w:rsidRPr="00F841C8">
        <w:rPr>
          <w:rFonts w:asciiTheme="majorBidi" w:eastAsia="Times New Roman" w:hAnsiTheme="majorBidi" w:cstheme="majorBidi"/>
          <w:sz w:val="24"/>
          <w:szCs w:val="24"/>
        </w:rPr>
        <w:t>localised</w:t>
      </w:r>
      <w:proofErr w:type="spellEnd"/>
      <w:r w:rsidRPr="00F841C8">
        <w:rPr>
          <w:rFonts w:asciiTheme="majorBidi" w:eastAsia="Times New Roman" w:hAnsiTheme="majorBidi" w:cstheme="majorBidi"/>
          <w:sz w:val="24"/>
          <w:szCs w:val="24"/>
        </w:rPr>
        <w:t xml:space="preserve"> studi</w:t>
      </w:r>
      <w:r w:rsidRPr="00F841C8">
        <w:rPr>
          <w:rFonts w:asciiTheme="majorBidi" w:eastAsia="Times New Roman" w:hAnsiTheme="majorBidi" w:cstheme="majorBidi"/>
          <w:sz w:val="24"/>
          <w:szCs w:val="24"/>
        </w:rPr>
        <w:t xml:space="preserve">es are sparse (Lin et al., 2024; </w:t>
      </w:r>
      <w:proofErr w:type="spellStart"/>
      <w:r w:rsidRPr="00F841C8">
        <w:rPr>
          <w:rFonts w:asciiTheme="majorBidi" w:eastAsia="Times New Roman" w:hAnsiTheme="majorBidi" w:cstheme="majorBidi"/>
          <w:sz w:val="24"/>
          <w:szCs w:val="24"/>
        </w:rPr>
        <w:t>Nkeki</w:t>
      </w:r>
      <w:proofErr w:type="spellEnd"/>
      <w:r w:rsidRPr="00F841C8">
        <w:rPr>
          <w:rFonts w:asciiTheme="majorBidi" w:eastAsia="Times New Roman" w:hAnsiTheme="majorBidi" w:cstheme="majorBidi"/>
          <w:sz w:val="24"/>
          <w:szCs w:val="24"/>
        </w:rPr>
        <w:t xml:space="preserve"> et al., 2023). By integrating Sentinel-2 multispectral data with auxiliary layers, such as digital elevation models (DEMs), the research elucidates feature interactions and model generalizability, contributing novel i</w:t>
      </w:r>
      <w:r w:rsidRPr="00F841C8">
        <w:rPr>
          <w:rFonts w:asciiTheme="majorBidi" w:eastAsia="Times New Roman" w:hAnsiTheme="majorBidi" w:cstheme="majorBidi"/>
          <w:sz w:val="24"/>
          <w:szCs w:val="24"/>
        </w:rPr>
        <w:t>nsights into the role of deep learning in heterogeneous landscapes and addressing methodological gaps between CNNs and traditional indices, like NDWI (</w:t>
      </w:r>
      <w:proofErr w:type="spellStart"/>
      <w:r w:rsidRPr="00F841C8">
        <w:rPr>
          <w:rFonts w:asciiTheme="majorBidi" w:eastAsia="Times New Roman" w:hAnsiTheme="majorBidi" w:cstheme="majorBidi"/>
          <w:sz w:val="24"/>
          <w:szCs w:val="24"/>
        </w:rPr>
        <w:t>McFeeters</w:t>
      </w:r>
      <w:proofErr w:type="spellEnd"/>
      <w:r w:rsidRPr="00F841C8">
        <w:rPr>
          <w:rFonts w:asciiTheme="majorBidi" w:eastAsia="Times New Roman" w:hAnsiTheme="majorBidi" w:cstheme="majorBidi"/>
          <w:sz w:val="24"/>
          <w:szCs w:val="24"/>
        </w:rPr>
        <w:t xml:space="preserve">, 1996). These findings can inform broader </w:t>
      </w:r>
      <w:proofErr w:type="spellStart"/>
      <w:r w:rsidRPr="00F841C8">
        <w:rPr>
          <w:rFonts w:asciiTheme="majorBidi" w:eastAsia="Times New Roman" w:hAnsiTheme="majorBidi" w:cstheme="majorBidi"/>
          <w:sz w:val="24"/>
          <w:szCs w:val="24"/>
        </w:rPr>
        <w:t>GeoAI</w:t>
      </w:r>
      <w:proofErr w:type="spellEnd"/>
      <w:r w:rsidRPr="00F841C8">
        <w:rPr>
          <w:rFonts w:asciiTheme="majorBidi" w:eastAsia="Times New Roman" w:hAnsiTheme="majorBidi" w:cstheme="majorBidi"/>
          <w:sz w:val="24"/>
          <w:szCs w:val="24"/>
        </w:rPr>
        <w:t xml:space="preserve"> applications for disaster prediction in the Glo</w:t>
      </w:r>
      <w:r w:rsidRPr="00F841C8">
        <w:rPr>
          <w:rFonts w:asciiTheme="majorBidi" w:eastAsia="Times New Roman" w:hAnsiTheme="majorBidi" w:cstheme="majorBidi"/>
          <w:sz w:val="24"/>
          <w:szCs w:val="24"/>
        </w:rPr>
        <w:t>bal South.</w:t>
      </w:r>
    </w:p>
    <w:p w:rsidR="003C4EAD" w:rsidRPr="00F841C8" w:rsidRDefault="002D2E70"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 xml:space="preserve">Practically, the generated flood risk maps will empower targeted interventions, such as designing robust drainage systems, elevating critical infrastructure, and retrofitting flood barriers, directly </w:t>
      </w:r>
      <w:r w:rsidRPr="00F841C8">
        <w:rPr>
          <w:rFonts w:asciiTheme="majorBidi" w:eastAsia="Times New Roman" w:hAnsiTheme="majorBidi" w:cstheme="majorBidi"/>
          <w:sz w:val="24"/>
          <w:szCs w:val="24"/>
        </w:rPr>
        <w:lastRenderedPageBreak/>
        <w:t>supporting initiatives like the World Bank-fu</w:t>
      </w:r>
      <w:r w:rsidRPr="00F841C8">
        <w:rPr>
          <w:rFonts w:asciiTheme="majorBidi" w:eastAsia="Times New Roman" w:hAnsiTheme="majorBidi" w:cstheme="majorBidi"/>
          <w:sz w:val="24"/>
          <w:szCs w:val="24"/>
        </w:rPr>
        <w:t xml:space="preserve">nded Ibadan Urban Flood Management Project (World Bank, n.d.). For instance, predictions can </w:t>
      </w:r>
      <w:proofErr w:type="spellStart"/>
      <w:r w:rsidRPr="00F841C8">
        <w:rPr>
          <w:rFonts w:asciiTheme="majorBidi" w:eastAsia="Times New Roman" w:hAnsiTheme="majorBidi" w:cstheme="majorBidi"/>
          <w:sz w:val="24"/>
          <w:szCs w:val="24"/>
        </w:rPr>
        <w:t>prioritise</w:t>
      </w:r>
      <w:proofErr w:type="spellEnd"/>
      <w:r w:rsidRPr="00F841C8">
        <w:rPr>
          <w:rFonts w:asciiTheme="majorBidi" w:eastAsia="Times New Roman" w:hAnsiTheme="majorBidi" w:cstheme="majorBidi"/>
          <w:sz w:val="24"/>
          <w:szCs w:val="24"/>
        </w:rPr>
        <w:t xml:space="preserve"> high-risk zones in ongoing reconstructions, such as the Iwo Road–</w:t>
      </w:r>
      <w:proofErr w:type="spellStart"/>
      <w:r w:rsidRPr="00F841C8">
        <w:rPr>
          <w:rFonts w:asciiTheme="majorBidi" w:eastAsia="Times New Roman" w:hAnsiTheme="majorBidi" w:cstheme="majorBidi"/>
          <w:sz w:val="24"/>
          <w:szCs w:val="24"/>
        </w:rPr>
        <w:t>Olodo</w:t>
      </w:r>
      <w:proofErr w:type="spellEnd"/>
      <w:r w:rsidRPr="00F841C8">
        <w:rPr>
          <w:rFonts w:asciiTheme="majorBidi" w:eastAsia="Times New Roman" w:hAnsiTheme="majorBidi" w:cstheme="majorBidi"/>
          <w:sz w:val="24"/>
          <w:szCs w:val="24"/>
        </w:rPr>
        <w:t>–</w:t>
      </w:r>
      <w:proofErr w:type="spellStart"/>
      <w:r w:rsidRPr="00F841C8">
        <w:rPr>
          <w:rFonts w:asciiTheme="majorBidi" w:eastAsia="Times New Roman" w:hAnsiTheme="majorBidi" w:cstheme="majorBidi"/>
          <w:sz w:val="24"/>
          <w:szCs w:val="24"/>
        </w:rPr>
        <w:t>Lalupon</w:t>
      </w:r>
      <w:proofErr w:type="spellEnd"/>
      <w:r w:rsidRPr="00F841C8">
        <w:rPr>
          <w:rFonts w:asciiTheme="majorBidi" w:eastAsia="Times New Roman" w:hAnsiTheme="majorBidi" w:cstheme="majorBidi"/>
          <w:sz w:val="24"/>
          <w:szCs w:val="24"/>
        </w:rPr>
        <w:t>–</w:t>
      </w:r>
      <w:proofErr w:type="spellStart"/>
      <w:r w:rsidRPr="00F841C8">
        <w:rPr>
          <w:rFonts w:asciiTheme="majorBidi" w:eastAsia="Times New Roman" w:hAnsiTheme="majorBidi" w:cstheme="majorBidi"/>
          <w:sz w:val="24"/>
          <w:szCs w:val="24"/>
        </w:rPr>
        <w:t>Odo</w:t>
      </w:r>
      <w:proofErr w:type="spellEnd"/>
      <w:r w:rsidRPr="00F841C8">
        <w:rPr>
          <w:rFonts w:asciiTheme="majorBidi" w:eastAsia="Times New Roman" w:hAnsiTheme="majorBidi" w:cstheme="majorBidi"/>
          <w:sz w:val="24"/>
          <w:szCs w:val="24"/>
        </w:rPr>
        <w:t xml:space="preserve"> Oba corridor, mitigating economic losses estimated at over USD 100 mi</w:t>
      </w:r>
      <w:r w:rsidRPr="00F841C8">
        <w:rPr>
          <w:rFonts w:asciiTheme="majorBidi" w:eastAsia="Times New Roman" w:hAnsiTheme="majorBidi" w:cstheme="majorBidi"/>
          <w:sz w:val="24"/>
          <w:szCs w:val="24"/>
        </w:rPr>
        <w:t>llion annually from floods in Nigeria (</w:t>
      </w:r>
      <w:proofErr w:type="spellStart"/>
      <w:r w:rsidRPr="00F841C8">
        <w:rPr>
          <w:rFonts w:asciiTheme="majorBidi" w:eastAsia="Times New Roman" w:hAnsiTheme="majorBidi" w:cstheme="majorBidi"/>
          <w:sz w:val="24"/>
          <w:szCs w:val="24"/>
        </w:rPr>
        <w:t>Ogunyemi</w:t>
      </w:r>
      <w:proofErr w:type="spellEnd"/>
      <w:r w:rsidRPr="00F841C8">
        <w:rPr>
          <w:rFonts w:asciiTheme="majorBidi" w:eastAsia="Times New Roman" w:hAnsiTheme="majorBidi" w:cstheme="majorBidi"/>
          <w:sz w:val="24"/>
          <w:szCs w:val="24"/>
        </w:rPr>
        <w:t>, 2023). The methodology's reliance on open-source tools (e.g., TensorFlow, Google Earth Engine) ensures cost-effectiveness and replicability, aiding agencies such as the National Emergency Management Agency (</w:t>
      </w:r>
      <w:r w:rsidRPr="00F841C8">
        <w:rPr>
          <w:rFonts w:asciiTheme="majorBidi" w:eastAsia="Times New Roman" w:hAnsiTheme="majorBidi" w:cstheme="majorBidi"/>
          <w:sz w:val="24"/>
          <w:szCs w:val="24"/>
        </w:rPr>
        <w:t>NEMA) in developing proactive disaster strategies and aligning with global sustainable development goals for resilient cities (UNDRR, 2020). Ultimately, this work bridges the gap between research and policy, enhancing community resilience in vulnerable urb</w:t>
      </w:r>
      <w:r w:rsidRPr="00F841C8">
        <w:rPr>
          <w:rFonts w:asciiTheme="majorBidi" w:eastAsia="Times New Roman" w:hAnsiTheme="majorBidi" w:cstheme="majorBidi"/>
          <w:sz w:val="24"/>
          <w:szCs w:val="24"/>
        </w:rPr>
        <w:t xml:space="preserve">an </w:t>
      </w:r>
      <w:proofErr w:type="spellStart"/>
      <w:r w:rsidRPr="00F841C8">
        <w:rPr>
          <w:rFonts w:asciiTheme="majorBidi" w:eastAsia="Times New Roman" w:hAnsiTheme="majorBidi" w:cstheme="majorBidi"/>
          <w:sz w:val="24"/>
          <w:szCs w:val="24"/>
        </w:rPr>
        <w:t>centres</w:t>
      </w:r>
      <w:proofErr w:type="spellEnd"/>
      <w:r w:rsidRPr="00F841C8">
        <w:rPr>
          <w:rFonts w:asciiTheme="majorBidi" w:eastAsia="Times New Roman" w:hAnsiTheme="majorBidi" w:cstheme="majorBidi"/>
          <w:sz w:val="24"/>
          <w:szCs w:val="24"/>
        </w:rPr>
        <w:t>.</w:t>
      </w:r>
    </w:p>
    <w:p w:rsidR="003C4EAD" w:rsidRPr="00F841C8" w:rsidRDefault="002D2E70" w:rsidP="00F841C8">
      <w:pPr>
        <w:spacing w:before="100" w:beforeAutospacing="1" w:after="100" w:afterAutospacing="1" w:line="360" w:lineRule="auto"/>
        <w:outlineLvl w:val="1"/>
        <w:rPr>
          <w:rFonts w:asciiTheme="majorBidi" w:eastAsia="Times New Roman" w:hAnsiTheme="majorBidi" w:cstheme="majorBidi"/>
          <w:b/>
          <w:bCs/>
          <w:sz w:val="24"/>
          <w:szCs w:val="24"/>
        </w:rPr>
      </w:pPr>
      <w:r w:rsidRPr="00F841C8">
        <w:rPr>
          <w:rFonts w:asciiTheme="majorBidi" w:eastAsia="Times New Roman" w:hAnsiTheme="majorBidi" w:cstheme="majorBidi"/>
          <w:b/>
          <w:bCs/>
          <w:sz w:val="24"/>
          <w:szCs w:val="24"/>
        </w:rPr>
        <w:t>1.4 Scope</w:t>
      </w:r>
      <w:r w:rsidRPr="00F841C8">
        <w:rPr>
          <w:rFonts w:asciiTheme="majorBidi" w:eastAsia="Times New Roman" w:hAnsiTheme="majorBidi" w:cstheme="majorBidi"/>
          <w:b/>
          <w:bCs/>
          <w:sz w:val="24"/>
          <w:szCs w:val="24"/>
        </w:rPr>
        <w:t xml:space="preserve"> of Study</w:t>
      </w:r>
    </w:p>
    <w:p w:rsidR="003C4EAD" w:rsidRDefault="002D2E70"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 xml:space="preserve">The scope of this study is confined to the Ibadan metropolis (approximately 7.3775°N, 3.9470°E), with an emphasis on flood-prone sub-areas, including </w:t>
      </w:r>
      <w:proofErr w:type="spellStart"/>
      <w:r w:rsidRPr="00F841C8">
        <w:rPr>
          <w:rFonts w:asciiTheme="majorBidi" w:eastAsia="Times New Roman" w:hAnsiTheme="majorBidi" w:cstheme="majorBidi"/>
          <w:sz w:val="24"/>
          <w:szCs w:val="24"/>
        </w:rPr>
        <w:t>Olodo</w:t>
      </w:r>
      <w:proofErr w:type="spellEnd"/>
      <w:r w:rsidRPr="00F841C8">
        <w:rPr>
          <w:rFonts w:asciiTheme="majorBidi" w:eastAsia="Times New Roman" w:hAnsiTheme="majorBidi" w:cstheme="majorBidi"/>
          <w:sz w:val="24"/>
          <w:szCs w:val="24"/>
        </w:rPr>
        <w:t xml:space="preserve">, </w:t>
      </w:r>
      <w:proofErr w:type="spellStart"/>
      <w:r w:rsidRPr="00F841C8">
        <w:rPr>
          <w:rFonts w:asciiTheme="majorBidi" w:eastAsia="Times New Roman" w:hAnsiTheme="majorBidi" w:cstheme="majorBidi"/>
          <w:sz w:val="24"/>
          <w:szCs w:val="24"/>
        </w:rPr>
        <w:t>Ogunpa</w:t>
      </w:r>
      <w:proofErr w:type="spellEnd"/>
      <w:r w:rsidRPr="00F841C8">
        <w:rPr>
          <w:rFonts w:asciiTheme="majorBidi" w:eastAsia="Times New Roman" w:hAnsiTheme="majorBidi" w:cstheme="majorBidi"/>
          <w:sz w:val="24"/>
          <w:szCs w:val="24"/>
        </w:rPr>
        <w:t xml:space="preserve">, </w:t>
      </w:r>
      <w:proofErr w:type="spellStart"/>
      <w:r w:rsidRPr="00F841C8">
        <w:rPr>
          <w:rFonts w:asciiTheme="majorBidi" w:eastAsia="Times New Roman" w:hAnsiTheme="majorBidi" w:cstheme="majorBidi"/>
          <w:sz w:val="24"/>
          <w:szCs w:val="24"/>
        </w:rPr>
        <w:t>Eleyele</w:t>
      </w:r>
      <w:proofErr w:type="spellEnd"/>
      <w:r w:rsidRPr="00F841C8">
        <w:rPr>
          <w:rFonts w:asciiTheme="majorBidi" w:eastAsia="Times New Roman" w:hAnsiTheme="majorBidi" w:cstheme="majorBidi"/>
          <w:sz w:val="24"/>
          <w:szCs w:val="24"/>
        </w:rPr>
        <w:t xml:space="preserve">, and </w:t>
      </w:r>
      <w:proofErr w:type="spellStart"/>
      <w:r w:rsidRPr="00F841C8">
        <w:rPr>
          <w:rFonts w:asciiTheme="majorBidi" w:eastAsia="Times New Roman" w:hAnsiTheme="majorBidi" w:cstheme="majorBidi"/>
          <w:sz w:val="24"/>
          <w:szCs w:val="24"/>
        </w:rPr>
        <w:t>Ojoo</w:t>
      </w:r>
      <w:proofErr w:type="spellEnd"/>
      <w:r w:rsidRPr="00F841C8">
        <w:rPr>
          <w:rFonts w:asciiTheme="majorBidi" w:eastAsia="Times New Roman" w:hAnsiTheme="majorBidi" w:cstheme="majorBidi"/>
          <w:sz w:val="24"/>
          <w:szCs w:val="24"/>
        </w:rPr>
        <w:t xml:space="preserve">. It </w:t>
      </w:r>
      <w:proofErr w:type="spellStart"/>
      <w:r w:rsidRPr="00F841C8">
        <w:rPr>
          <w:rFonts w:asciiTheme="majorBidi" w:eastAsia="Times New Roman" w:hAnsiTheme="majorBidi" w:cstheme="majorBidi"/>
          <w:sz w:val="24"/>
          <w:szCs w:val="24"/>
        </w:rPr>
        <w:t>utilises</w:t>
      </w:r>
      <w:proofErr w:type="spellEnd"/>
      <w:r w:rsidRPr="00F841C8">
        <w:rPr>
          <w:rFonts w:asciiTheme="majorBidi" w:eastAsia="Times New Roman" w:hAnsiTheme="majorBidi" w:cstheme="majorBidi"/>
          <w:sz w:val="24"/>
          <w:szCs w:val="24"/>
        </w:rPr>
        <w:t xml:space="preserve"> Sentinel-2 Level-2A imagery (2015–2025), supplemented by SRT</w:t>
      </w:r>
      <w:r w:rsidRPr="00F841C8">
        <w:rPr>
          <w:rFonts w:asciiTheme="majorBidi" w:eastAsia="Times New Roman" w:hAnsiTheme="majorBidi" w:cstheme="majorBidi"/>
          <w:sz w:val="24"/>
          <w:szCs w:val="24"/>
        </w:rPr>
        <w:t>M DEMs for topographic derivatives (e.g., slope, topographic wetness index) and historical flood records for validation. CNN architectures, such as U-Net, will be implemented for semantic segmentation, with performance comparisons limited to NDWI threshold</w:t>
      </w:r>
      <w:r w:rsidRPr="00F841C8">
        <w:rPr>
          <w:rFonts w:asciiTheme="majorBidi" w:eastAsia="Times New Roman" w:hAnsiTheme="majorBidi" w:cstheme="majorBidi"/>
          <w:sz w:val="24"/>
          <w:szCs w:val="24"/>
        </w:rPr>
        <w:t>ing. The focus is on retrospective flood risk mapping rather than real-time forecasting or detailed hydraulic simulations. Data processing will adhere to open-source standards, excluding proprietary tools, and ethical protocols will ensure the use of publi</w:t>
      </w:r>
      <w:r w:rsidRPr="00F841C8">
        <w:rPr>
          <w:rFonts w:asciiTheme="majorBidi" w:eastAsia="Times New Roman" w:hAnsiTheme="majorBidi" w:cstheme="majorBidi"/>
          <w:sz w:val="24"/>
          <w:szCs w:val="24"/>
        </w:rPr>
        <w:t xml:space="preserve">cly available, </w:t>
      </w:r>
      <w:proofErr w:type="spellStart"/>
      <w:r w:rsidRPr="00F841C8">
        <w:rPr>
          <w:rFonts w:asciiTheme="majorBidi" w:eastAsia="Times New Roman" w:hAnsiTheme="majorBidi" w:cstheme="majorBidi"/>
          <w:sz w:val="24"/>
          <w:szCs w:val="24"/>
        </w:rPr>
        <w:t>anonymised</w:t>
      </w:r>
      <w:proofErr w:type="spellEnd"/>
      <w:r w:rsidRPr="00F841C8">
        <w:rPr>
          <w:rFonts w:asciiTheme="majorBidi" w:eastAsia="Times New Roman" w:hAnsiTheme="majorBidi" w:cstheme="majorBidi"/>
          <w:sz w:val="24"/>
          <w:szCs w:val="24"/>
        </w:rPr>
        <w:t xml:space="preserve"> sources without involving human subjects. Limitations include potential cloud interference in optical imagery, which is addressed through temporal compositing.</w:t>
      </w:r>
    </w:p>
    <w:p w:rsidR="0072592D" w:rsidRPr="00F841C8" w:rsidRDefault="0072592D" w:rsidP="00F841C8">
      <w:pPr>
        <w:spacing w:before="100" w:beforeAutospacing="1" w:after="100" w:afterAutospacing="1" w:line="360" w:lineRule="auto"/>
        <w:rPr>
          <w:rFonts w:asciiTheme="majorBidi" w:eastAsia="Times New Roman" w:hAnsiTheme="majorBidi" w:cstheme="majorBidi"/>
          <w:sz w:val="24"/>
          <w:szCs w:val="24"/>
        </w:rPr>
      </w:pPr>
      <w:r>
        <w:rPr>
          <w:rFonts w:asciiTheme="majorBidi" w:eastAsia="Times New Roman" w:hAnsiTheme="majorBidi" w:cstheme="majorBidi"/>
          <w:noProof/>
          <w:sz w:val="24"/>
          <w:szCs w:val="24"/>
        </w:rPr>
        <w:lastRenderedPageBreak/>
        <w:drawing>
          <wp:inline distT="0" distB="0" distL="0" distR="0">
            <wp:extent cx="5943600" cy="4203065"/>
            <wp:effectExtent l="0" t="0" r="0" b="698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badan Map Final.png"/>
                    <pic:cNvPicPr/>
                  </pic:nvPicPr>
                  <pic:blipFill>
                    <a:blip r:embed="rId8"/>
                    <a:stretch>
                      <a:fillRect/>
                    </a:stretch>
                  </pic:blipFill>
                  <pic:spPr>
                    <a:xfrm>
                      <a:off x="0" y="0"/>
                      <a:ext cx="5943600" cy="4203065"/>
                    </a:xfrm>
                    <a:prstGeom prst="rect">
                      <a:avLst/>
                    </a:prstGeom>
                  </pic:spPr>
                </pic:pic>
              </a:graphicData>
            </a:graphic>
          </wp:inline>
        </w:drawing>
      </w:r>
    </w:p>
    <w:p w:rsidR="00F725A1" w:rsidRPr="009126B4" w:rsidRDefault="009126B4" w:rsidP="00F841C8">
      <w:pPr>
        <w:spacing w:line="360" w:lineRule="auto"/>
        <w:rPr>
          <w:rFonts w:asciiTheme="majorBidi" w:eastAsia="Times New Roman" w:hAnsiTheme="majorBidi" w:cstheme="majorBidi"/>
          <w:sz w:val="24"/>
          <w:szCs w:val="24"/>
        </w:rPr>
      </w:pPr>
      <w:r w:rsidRPr="009126B4">
        <w:rPr>
          <w:rFonts w:ascii="Times New Roman" w:hAnsi="Times New Roman" w:cs="Times New Roman"/>
          <w:b/>
          <w:sz w:val="24"/>
          <w:szCs w:val="24"/>
        </w:rPr>
        <w:t>Fig</w:t>
      </w:r>
      <w:r w:rsidRPr="009126B4">
        <w:rPr>
          <w:rFonts w:ascii="Times New Roman" w:hAnsi="Times New Roman" w:cs="Times New Roman"/>
          <w:sz w:val="24"/>
          <w:szCs w:val="24"/>
        </w:rPr>
        <w:t xml:space="preserve"> 1.</w:t>
      </w:r>
      <w:r>
        <w:rPr>
          <w:rFonts w:ascii="Times New Roman" w:hAnsi="Times New Roman" w:cs="Times New Roman"/>
          <w:sz w:val="24"/>
          <w:szCs w:val="24"/>
        </w:rPr>
        <w:t>3</w:t>
      </w:r>
      <w:r w:rsidRPr="009126B4">
        <w:rPr>
          <w:rFonts w:ascii="Times New Roman" w:hAnsi="Times New Roman" w:cs="Times New Roman"/>
          <w:sz w:val="24"/>
          <w:szCs w:val="24"/>
        </w:rPr>
        <w:t xml:space="preserve">.  </w:t>
      </w:r>
      <w:r w:rsidR="0072592D" w:rsidRPr="009126B4">
        <w:rPr>
          <w:rFonts w:asciiTheme="majorBidi" w:hAnsiTheme="majorBidi" w:cstheme="majorBidi"/>
        </w:rPr>
        <w:t>Map of Ibadan Metropolitan Area showing Local Government Areas and Drainage Network</w:t>
      </w:r>
      <w:r w:rsidR="002D2E70" w:rsidRPr="009126B4">
        <w:rPr>
          <w:rFonts w:asciiTheme="majorBidi" w:eastAsia="Times New Roman" w:hAnsiTheme="majorBidi" w:cstheme="majorBidi"/>
          <w:sz w:val="24"/>
          <w:szCs w:val="24"/>
        </w:rPr>
        <w:br w:type="page"/>
      </w:r>
    </w:p>
    <w:p w:rsidR="003C4EAD" w:rsidRPr="00F841C8" w:rsidRDefault="003C4EAD" w:rsidP="00F841C8">
      <w:pPr>
        <w:spacing w:before="100" w:beforeAutospacing="1" w:after="100" w:afterAutospacing="1" w:line="360" w:lineRule="auto"/>
        <w:rPr>
          <w:rFonts w:asciiTheme="majorBidi" w:eastAsia="Times New Roman" w:hAnsiTheme="majorBidi" w:cstheme="majorBidi"/>
          <w:sz w:val="24"/>
          <w:szCs w:val="24"/>
        </w:rPr>
      </w:pPr>
    </w:p>
    <w:p w:rsidR="0030784E" w:rsidRPr="00F841C8" w:rsidRDefault="002D2E70" w:rsidP="00F841C8">
      <w:pPr>
        <w:spacing w:before="100" w:beforeAutospacing="1" w:after="100" w:afterAutospacing="1" w:line="360" w:lineRule="auto"/>
        <w:jc w:val="center"/>
        <w:outlineLvl w:val="0"/>
        <w:rPr>
          <w:rFonts w:asciiTheme="majorBidi" w:eastAsia="Times New Roman" w:hAnsiTheme="majorBidi" w:cstheme="majorBidi"/>
          <w:b/>
          <w:bCs/>
          <w:kern w:val="36"/>
          <w:sz w:val="24"/>
          <w:szCs w:val="24"/>
        </w:rPr>
      </w:pPr>
      <w:r w:rsidRPr="00F841C8">
        <w:rPr>
          <w:rFonts w:asciiTheme="majorBidi" w:eastAsia="Times New Roman" w:hAnsiTheme="majorBidi" w:cstheme="majorBidi"/>
          <w:b/>
          <w:bCs/>
          <w:kern w:val="36"/>
          <w:sz w:val="24"/>
          <w:szCs w:val="24"/>
        </w:rPr>
        <w:t>CHAPTER TWO</w:t>
      </w:r>
    </w:p>
    <w:p w:rsidR="0030784E" w:rsidRPr="00F841C8" w:rsidRDefault="002D2E70" w:rsidP="00F841C8">
      <w:pPr>
        <w:spacing w:before="100" w:beforeAutospacing="1" w:after="100" w:afterAutospacing="1" w:line="360" w:lineRule="auto"/>
        <w:jc w:val="center"/>
        <w:outlineLvl w:val="0"/>
        <w:rPr>
          <w:rFonts w:asciiTheme="majorBidi" w:eastAsia="Times New Roman" w:hAnsiTheme="majorBidi" w:cstheme="majorBidi"/>
          <w:b/>
          <w:bCs/>
          <w:kern w:val="36"/>
          <w:sz w:val="24"/>
          <w:szCs w:val="24"/>
        </w:rPr>
      </w:pPr>
      <w:r w:rsidRPr="00F841C8">
        <w:rPr>
          <w:rFonts w:asciiTheme="majorBidi" w:eastAsia="Times New Roman" w:hAnsiTheme="majorBidi" w:cstheme="majorBidi"/>
          <w:b/>
          <w:bCs/>
          <w:kern w:val="36"/>
          <w:sz w:val="24"/>
          <w:szCs w:val="24"/>
        </w:rPr>
        <w:t>LITERATURE REVIEW</w:t>
      </w:r>
    </w:p>
    <w:p w:rsidR="0030784E" w:rsidRPr="00F841C8" w:rsidRDefault="002D2E70" w:rsidP="00F841C8">
      <w:pPr>
        <w:spacing w:before="100" w:beforeAutospacing="1" w:after="100" w:afterAutospacing="1" w:line="360" w:lineRule="auto"/>
        <w:outlineLvl w:val="1"/>
        <w:rPr>
          <w:rFonts w:asciiTheme="majorBidi" w:eastAsia="Times New Roman" w:hAnsiTheme="majorBidi" w:cstheme="majorBidi"/>
          <w:b/>
          <w:bCs/>
          <w:sz w:val="24"/>
          <w:szCs w:val="24"/>
        </w:rPr>
      </w:pPr>
      <w:r w:rsidRPr="00F841C8">
        <w:rPr>
          <w:rFonts w:asciiTheme="majorBidi" w:eastAsia="Times New Roman" w:hAnsiTheme="majorBidi" w:cstheme="majorBidi"/>
          <w:b/>
          <w:bCs/>
          <w:sz w:val="24"/>
          <w:szCs w:val="24"/>
        </w:rPr>
        <w:t>2.1 Key Concepts, Theories, and Studies</w:t>
      </w:r>
    </w:p>
    <w:p w:rsidR="0030784E" w:rsidRPr="00F841C8" w:rsidRDefault="002D2E70"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Flood risk prediction draws f</w:t>
      </w:r>
      <w:r w:rsidRPr="00F841C8">
        <w:rPr>
          <w:rFonts w:asciiTheme="majorBidi" w:eastAsia="Times New Roman" w:hAnsiTheme="majorBidi" w:cstheme="majorBidi"/>
          <w:sz w:val="24"/>
          <w:szCs w:val="24"/>
        </w:rPr>
        <w:t>rom a mix of hydrological theories, remote sensing principles, and computational intelligence, evolving from physical simulations to AI-driven insights. At its heart lies the concept of risk as a product of hazard (the flood event itself), exposure (what i</w:t>
      </w:r>
      <w:r w:rsidRPr="00F841C8">
        <w:rPr>
          <w:rFonts w:asciiTheme="majorBidi" w:eastAsia="Times New Roman" w:hAnsiTheme="majorBidi" w:cstheme="majorBidi"/>
          <w:sz w:val="24"/>
          <w:szCs w:val="24"/>
        </w:rPr>
        <w:t>s in the path), and vulnerability (how much it hurts), a framework rooted in disaster risk reduction models. Theories such as the rainfall-runoff process explain how precipitation translates to flooding, influenced by soil saturation and land use, while ur</w:t>
      </w:r>
      <w:r w:rsidRPr="00F841C8">
        <w:rPr>
          <w:rFonts w:asciiTheme="majorBidi" w:eastAsia="Times New Roman" w:hAnsiTheme="majorBidi" w:cstheme="majorBidi"/>
          <w:sz w:val="24"/>
          <w:szCs w:val="24"/>
        </w:rPr>
        <w:t>ban hydrology highlights how impervious surfaces amplify runoff in cities like Ibadan. Recent studies have integrated deep learning to process satellite imagery, shifting from deterministic models to probabilistic predictions that better handle uncertainty</w:t>
      </w:r>
      <w:r w:rsidRPr="00F841C8">
        <w:rPr>
          <w:rFonts w:asciiTheme="majorBidi" w:eastAsia="Times New Roman" w:hAnsiTheme="majorBidi" w:cstheme="majorBidi"/>
          <w:sz w:val="24"/>
          <w:szCs w:val="24"/>
        </w:rPr>
        <w:t xml:space="preserve">. For instance, geospatial AI leverages convolutional layers to extract features from multispectral data, enabling real-time mapping that traditional methods struggle with due to data scarcity. </w:t>
      </w:r>
    </w:p>
    <w:p w:rsidR="0030784E" w:rsidRPr="00F841C8" w:rsidRDefault="002D2E70" w:rsidP="00F841C8">
      <w:pPr>
        <w:spacing w:before="100" w:beforeAutospacing="1" w:after="100" w:afterAutospacing="1" w:line="360" w:lineRule="auto"/>
        <w:outlineLvl w:val="2"/>
        <w:rPr>
          <w:rFonts w:asciiTheme="majorBidi" w:eastAsia="Times New Roman" w:hAnsiTheme="majorBidi" w:cstheme="majorBidi"/>
          <w:b/>
          <w:bCs/>
          <w:sz w:val="24"/>
          <w:szCs w:val="24"/>
        </w:rPr>
      </w:pPr>
      <w:r w:rsidRPr="00F841C8">
        <w:rPr>
          <w:rFonts w:asciiTheme="majorBidi" w:eastAsia="Times New Roman" w:hAnsiTheme="majorBidi" w:cstheme="majorBidi"/>
          <w:b/>
          <w:bCs/>
          <w:sz w:val="24"/>
          <w:szCs w:val="24"/>
        </w:rPr>
        <w:t>2.1.1 Flood Risk Prediction</w:t>
      </w:r>
    </w:p>
    <w:p w:rsidR="0030784E" w:rsidRPr="00F841C8" w:rsidRDefault="002D2E70"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Flood risk prediction aims to for</w:t>
      </w:r>
      <w:r w:rsidRPr="00F841C8">
        <w:rPr>
          <w:rFonts w:asciiTheme="majorBidi" w:eastAsia="Times New Roman" w:hAnsiTheme="majorBidi" w:cstheme="majorBidi"/>
          <w:sz w:val="24"/>
          <w:szCs w:val="24"/>
        </w:rPr>
        <w:t>ecast the probability, extent, and impact of flooding, guiding mitigation in vulnerable areas. Conceptually, it builds on the UNDRR framework, where risk = hazard × exposure × vulnerability, with hazard focusing on physical drivers such as rainfall intensi</w:t>
      </w:r>
      <w:r w:rsidRPr="00F841C8">
        <w:rPr>
          <w:rFonts w:asciiTheme="majorBidi" w:eastAsia="Times New Roman" w:hAnsiTheme="majorBidi" w:cstheme="majorBidi"/>
          <w:sz w:val="24"/>
          <w:szCs w:val="24"/>
        </w:rPr>
        <w:t xml:space="preserve">ty and topographic flow. Theories from hydrology, such as the unit hydrograph model, </w:t>
      </w:r>
      <w:proofErr w:type="spellStart"/>
      <w:r w:rsidRPr="00F841C8">
        <w:rPr>
          <w:rFonts w:asciiTheme="majorBidi" w:eastAsia="Times New Roman" w:hAnsiTheme="majorBidi" w:cstheme="majorBidi"/>
          <w:sz w:val="24"/>
          <w:szCs w:val="24"/>
        </w:rPr>
        <w:t>theorise</w:t>
      </w:r>
      <w:proofErr w:type="spellEnd"/>
      <w:r w:rsidRPr="00F841C8">
        <w:rPr>
          <w:rFonts w:asciiTheme="majorBidi" w:eastAsia="Times New Roman" w:hAnsiTheme="majorBidi" w:cstheme="majorBidi"/>
          <w:sz w:val="24"/>
          <w:szCs w:val="24"/>
        </w:rPr>
        <w:t xml:space="preserve"> flood peaks from storm events, but these require dense gauge networks</w:t>
      </w:r>
      <w:r w:rsidRPr="00F841C8">
        <w:rPr>
          <w:rFonts w:asciiTheme="majorBidi" w:eastAsia="Times New Roman" w:hAnsiTheme="majorBidi" w:cstheme="majorBidi"/>
          <w:sz w:val="24"/>
          <w:szCs w:val="24"/>
        </w:rPr>
        <w:t xml:space="preserve">, </w:t>
      </w:r>
      <w:r w:rsidRPr="00F841C8">
        <w:rPr>
          <w:rFonts w:asciiTheme="majorBidi" w:eastAsia="Times New Roman" w:hAnsiTheme="majorBidi" w:cstheme="majorBidi"/>
          <w:sz w:val="24"/>
          <w:szCs w:val="24"/>
        </w:rPr>
        <w:t>scarce in Ibadan. Satellite-based approaches expand this by incorporating remote sensing th</w:t>
      </w:r>
      <w:r w:rsidRPr="00F841C8">
        <w:rPr>
          <w:rFonts w:asciiTheme="majorBidi" w:eastAsia="Times New Roman" w:hAnsiTheme="majorBidi" w:cstheme="majorBidi"/>
          <w:sz w:val="24"/>
          <w:szCs w:val="24"/>
        </w:rPr>
        <w:t>eory, where spectral reflectance differentiates flooded from dry land, enabling large-scale monitoring.</w:t>
      </w:r>
    </w:p>
    <w:p w:rsidR="0030784E" w:rsidRPr="00F841C8" w:rsidRDefault="002D2E70"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 xml:space="preserve">Deep learning enhances this process through end-to-end learning, where CNNs </w:t>
      </w:r>
      <w:proofErr w:type="spellStart"/>
      <w:r w:rsidRPr="00F841C8">
        <w:rPr>
          <w:rFonts w:asciiTheme="majorBidi" w:eastAsia="Times New Roman" w:hAnsiTheme="majorBidi" w:cstheme="majorBidi"/>
          <w:sz w:val="24"/>
          <w:szCs w:val="24"/>
        </w:rPr>
        <w:t>analyse</w:t>
      </w:r>
      <w:proofErr w:type="spellEnd"/>
      <w:r w:rsidRPr="00F841C8">
        <w:rPr>
          <w:rFonts w:asciiTheme="majorBidi" w:eastAsia="Times New Roman" w:hAnsiTheme="majorBidi" w:cstheme="majorBidi"/>
          <w:sz w:val="24"/>
          <w:szCs w:val="24"/>
        </w:rPr>
        <w:t xml:space="preserve"> raw imagery to predict risks without requiring manual thresholds. St</w:t>
      </w:r>
      <w:r w:rsidRPr="00F841C8">
        <w:rPr>
          <w:rFonts w:asciiTheme="majorBidi" w:eastAsia="Times New Roman" w:hAnsiTheme="majorBidi" w:cstheme="majorBidi"/>
          <w:sz w:val="24"/>
          <w:szCs w:val="24"/>
        </w:rPr>
        <w:t xml:space="preserve">udies show CNNs achieving 90-98% accuracy in urban flood mapping by fusing satellite data with DEMs, outperforming </w:t>
      </w:r>
      <w:r w:rsidRPr="00F841C8">
        <w:rPr>
          <w:rFonts w:asciiTheme="majorBidi" w:eastAsia="Times New Roman" w:hAnsiTheme="majorBidi" w:cstheme="majorBidi"/>
          <w:sz w:val="24"/>
          <w:szCs w:val="24"/>
        </w:rPr>
        <w:lastRenderedPageBreak/>
        <w:t xml:space="preserve">traditional hydrological models in data-limited settings. For example, </w:t>
      </w:r>
      <w:proofErr w:type="spellStart"/>
      <w:r w:rsidRPr="00F841C8">
        <w:rPr>
          <w:rFonts w:asciiTheme="majorBidi" w:eastAsia="Times New Roman" w:hAnsiTheme="majorBidi" w:cstheme="majorBidi"/>
          <w:sz w:val="24"/>
          <w:szCs w:val="24"/>
        </w:rPr>
        <w:t>optimised</w:t>
      </w:r>
      <w:proofErr w:type="spellEnd"/>
      <w:r w:rsidRPr="00F841C8">
        <w:rPr>
          <w:rFonts w:asciiTheme="majorBidi" w:eastAsia="Times New Roman" w:hAnsiTheme="majorBidi" w:cstheme="majorBidi"/>
          <w:sz w:val="24"/>
          <w:szCs w:val="24"/>
        </w:rPr>
        <w:t xml:space="preserve"> models using Sentinel imagery detect floods by learning spat</w:t>
      </w:r>
      <w:r w:rsidRPr="00F841C8">
        <w:rPr>
          <w:rFonts w:asciiTheme="majorBidi" w:eastAsia="Times New Roman" w:hAnsiTheme="majorBidi" w:cstheme="majorBidi"/>
          <w:sz w:val="24"/>
          <w:szCs w:val="24"/>
        </w:rPr>
        <w:t>ial hierarchies, integrating concepts like topographic wetness to simulate accumulation zones. In practice, this aligns with your preparation: deriving indices like NDWI flags water, while TWI from SRTM predicts prone areas, which are then fed into CNNs fo</w:t>
      </w:r>
      <w:r w:rsidRPr="00F841C8">
        <w:rPr>
          <w:rFonts w:asciiTheme="majorBidi" w:eastAsia="Times New Roman" w:hAnsiTheme="majorBidi" w:cstheme="majorBidi"/>
          <w:sz w:val="24"/>
          <w:szCs w:val="24"/>
        </w:rPr>
        <w:t>r refined predictions. Theories of transfer learning further enhance generalizability by adapting pre-trained models to local contexts, such as Ibadan's hilly terrain. However, challenges persist in handling class imbalance (flood pixels are rare), which h</w:t>
      </w:r>
      <w:r w:rsidRPr="00F841C8">
        <w:rPr>
          <w:rFonts w:asciiTheme="majorBidi" w:eastAsia="Times New Roman" w:hAnsiTheme="majorBidi" w:cstheme="majorBidi"/>
          <w:sz w:val="24"/>
          <w:szCs w:val="24"/>
        </w:rPr>
        <w:t>as been addressed via weighted losses in recent work. Overall, this evolution from theory to AI application underscores the need for integrated datasets, such as those processed in QGIS, and masks. The incorporation of probabilistic elements enables the qu</w:t>
      </w:r>
      <w:r w:rsidRPr="00F841C8">
        <w:rPr>
          <w:rFonts w:asciiTheme="majorBidi" w:eastAsia="Times New Roman" w:hAnsiTheme="majorBidi" w:cstheme="majorBidi"/>
          <w:sz w:val="24"/>
          <w:szCs w:val="24"/>
        </w:rPr>
        <w:t>antification of uncertainty, which is vital in Ibadan, where climate variability exacerbates the unpredictability of floods. Furthermore, hybrid models that combine CNNs with traditional simulations offer a balanced approach, reducing computational demands</w:t>
      </w:r>
      <w:r w:rsidRPr="00F841C8">
        <w:rPr>
          <w:rFonts w:asciiTheme="majorBidi" w:eastAsia="Times New Roman" w:hAnsiTheme="majorBidi" w:cstheme="majorBidi"/>
          <w:sz w:val="24"/>
          <w:szCs w:val="24"/>
        </w:rPr>
        <w:t xml:space="preserve"> while enhancing interpretability for civil engineers designing resilient infrastructure.</w:t>
      </w:r>
    </w:p>
    <w:p w:rsidR="0030784E" w:rsidRPr="00F841C8" w:rsidRDefault="002D2E70"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[Insert Image Here: A diagram illustrating the UNDRR risk framework (hazard × exposure × vulnerability) applied to Ibadan, with examples of local factors like rainfal</w:t>
      </w:r>
      <w:r w:rsidRPr="00F841C8">
        <w:rPr>
          <w:rFonts w:asciiTheme="majorBidi" w:eastAsia="Times New Roman" w:hAnsiTheme="majorBidi" w:cstheme="majorBidi"/>
          <w:sz w:val="24"/>
          <w:szCs w:val="24"/>
        </w:rPr>
        <w:t>l and urban density.]</w:t>
      </w:r>
    </w:p>
    <w:p w:rsidR="0030784E" w:rsidRPr="00F841C8" w:rsidRDefault="002D2E70" w:rsidP="00F841C8">
      <w:pPr>
        <w:spacing w:before="100" w:beforeAutospacing="1" w:after="100" w:afterAutospacing="1" w:line="360" w:lineRule="auto"/>
        <w:outlineLvl w:val="2"/>
        <w:rPr>
          <w:rFonts w:asciiTheme="majorBidi" w:eastAsia="Times New Roman" w:hAnsiTheme="majorBidi" w:cstheme="majorBidi"/>
          <w:b/>
          <w:bCs/>
          <w:sz w:val="24"/>
          <w:szCs w:val="24"/>
        </w:rPr>
      </w:pPr>
      <w:r w:rsidRPr="00F841C8">
        <w:rPr>
          <w:rFonts w:asciiTheme="majorBidi" w:eastAsia="Times New Roman" w:hAnsiTheme="majorBidi" w:cstheme="majorBidi"/>
          <w:b/>
          <w:bCs/>
          <w:sz w:val="24"/>
          <w:szCs w:val="24"/>
        </w:rPr>
        <w:t>2.1.2 Satellite Imagery in Flood Prediction</w:t>
      </w:r>
    </w:p>
    <w:p w:rsidR="0030784E" w:rsidRPr="00F841C8" w:rsidRDefault="002D2E70"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 xml:space="preserve">Satellite imagery has </w:t>
      </w:r>
      <w:proofErr w:type="spellStart"/>
      <w:r w:rsidRPr="00F841C8">
        <w:rPr>
          <w:rFonts w:asciiTheme="majorBidi" w:eastAsia="Times New Roman" w:hAnsiTheme="majorBidi" w:cstheme="majorBidi"/>
          <w:sz w:val="24"/>
          <w:szCs w:val="24"/>
        </w:rPr>
        <w:t>revolutionised</w:t>
      </w:r>
      <w:proofErr w:type="spellEnd"/>
      <w:r w:rsidRPr="00F841C8">
        <w:rPr>
          <w:rFonts w:asciiTheme="majorBidi" w:eastAsia="Times New Roman" w:hAnsiTheme="majorBidi" w:cstheme="majorBidi"/>
          <w:sz w:val="24"/>
          <w:szCs w:val="24"/>
        </w:rPr>
        <w:t xml:space="preserve"> flood prediction by providing timely, large-scale observations of Earth's surface, enabling the detection of water bodies, land cover changes, and topogr</w:t>
      </w:r>
      <w:r w:rsidRPr="00F841C8">
        <w:rPr>
          <w:rFonts w:asciiTheme="majorBidi" w:eastAsia="Times New Roman" w:hAnsiTheme="majorBidi" w:cstheme="majorBidi"/>
          <w:sz w:val="24"/>
          <w:szCs w:val="24"/>
        </w:rPr>
        <w:t xml:space="preserve">aphic features that influence flooding. The Sentinel-2 mission, launched by the European Space Agency, provides high-resolution multispectral data (10–60 m) that is freely available through platforms such as the Copernicus Open Access Hub or Sentinel Hub, </w:t>
      </w:r>
      <w:r w:rsidRPr="00F841C8">
        <w:rPr>
          <w:rFonts w:asciiTheme="majorBidi" w:eastAsia="Times New Roman" w:hAnsiTheme="majorBidi" w:cstheme="majorBidi"/>
          <w:sz w:val="24"/>
          <w:szCs w:val="24"/>
        </w:rPr>
        <w:t>making it accessible for resource-limited regions like Ibadan. With 13 spectral bands spanning visible, near-infrared (NIR), and short-wave infrared (SWIR) wavelengths, Sentinel-2 captures subtle variations in the environment. Blue and green bands highligh</w:t>
      </w:r>
      <w:r w:rsidRPr="00F841C8">
        <w:rPr>
          <w:rFonts w:asciiTheme="majorBidi" w:eastAsia="Times New Roman" w:hAnsiTheme="majorBidi" w:cstheme="majorBidi"/>
          <w:sz w:val="24"/>
          <w:szCs w:val="24"/>
        </w:rPr>
        <w:t xml:space="preserve">t water reflectance, NIR distinguishes vegetation, and SWIR penetrates haze for urban and soil analysis. This spectral diversity supports flood mapping in urban settings, where traditional ground surveys often fall short due to accessibility issues during </w:t>
      </w:r>
      <w:r w:rsidRPr="00F841C8">
        <w:rPr>
          <w:rFonts w:asciiTheme="majorBidi" w:eastAsia="Times New Roman" w:hAnsiTheme="majorBidi" w:cstheme="majorBidi"/>
          <w:sz w:val="24"/>
          <w:szCs w:val="24"/>
        </w:rPr>
        <w:t xml:space="preserve">the rainy season (April–October in Ibadan). Studies </w:t>
      </w:r>
      <w:proofErr w:type="spellStart"/>
      <w:r w:rsidRPr="00F841C8">
        <w:rPr>
          <w:rFonts w:asciiTheme="majorBidi" w:eastAsia="Times New Roman" w:hAnsiTheme="majorBidi" w:cstheme="majorBidi"/>
          <w:sz w:val="24"/>
          <w:szCs w:val="24"/>
        </w:rPr>
        <w:lastRenderedPageBreak/>
        <w:t>emphasise</w:t>
      </w:r>
      <w:proofErr w:type="spellEnd"/>
      <w:r w:rsidRPr="00F841C8">
        <w:rPr>
          <w:rFonts w:asciiTheme="majorBidi" w:eastAsia="Times New Roman" w:hAnsiTheme="majorBidi" w:cstheme="majorBidi"/>
          <w:sz w:val="24"/>
          <w:szCs w:val="24"/>
        </w:rPr>
        <w:t xml:space="preserve"> its role in real-time monitoring, although cloud cover requires preprocessing, such as temporal compositing or cloud masking, to ensure data quality.</w:t>
      </w:r>
    </w:p>
    <w:p w:rsidR="0030784E" w:rsidRPr="00F841C8" w:rsidRDefault="002D2E70"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 xml:space="preserve">Spectral indices derived from Sentinel-2 bands quantify specific features, enhancing flood risk assessment by isolating water, vegetation, and built-up areas. </w:t>
      </w:r>
    </w:p>
    <w:p w:rsidR="0030784E" w:rsidRPr="00F841C8" w:rsidRDefault="002D2E70" w:rsidP="00F841C8">
      <w:pPr>
        <w:spacing w:before="100" w:beforeAutospacing="1" w:after="100" w:afterAutospacing="1" w:line="360" w:lineRule="auto"/>
        <w:outlineLvl w:val="2"/>
        <w:rPr>
          <w:rFonts w:asciiTheme="majorBidi" w:eastAsia="Times New Roman" w:hAnsiTheme="majorBidi" w:cstheme="majorBidi"/>
          <w:b/>
          <w:bCs/>
          <w:sz w:val="24"/>
          <w:szCs w:val="24"/>
        </w:rPr>
      </w:pPr>
      <w:r w:rsidRPr="00F841C8">
        <w:rPr>
          <w:rFonts w:asciiTheme="majorBidi" w:eastAsia="Times New Roman" w:hAnsiTheme="majorBidi" w:cstheme="majorBidi"/>
          <w:b/>
          <w:bCs/>
          <w:sz w:val="24"/>
          <w:szCs w:val="24"/>
        </w:rPr>
        <w:t>2.1.3 Spectral Indices for Environmental Analysis</w:t>
      </w:r>
    </w:p>
    <w:p w:rsidR="0030784E" w:rsidRPr="00F841C8" w:rsidRDefault="002D2E70"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Spectral indices are mathematical transformati</w:t>
      </w:r>
      <w:r w:rsidRPr="00F841C8">
        <w:rPr>
          <w:rFonts w:asciiTheme="majorBidi" w:eastAsia="Times New Roman" w:hAnsiTheme="majorBidi" w:cstheme="majorBidi"/>
          <w:sz w:val="24"/>
          <w:szCs w:val="24"/>
        </w:rPr>
        <w:t xml:space="preserve">ons of satellite band </w:t>
      </w:r>
      <w:proofErr w:type="spellStart"/>
      <w:r w:rsidRPr="00F841C8">
        <w:rPr>
          <w:rFonts w:asciiTheme="majorBidi" w:eastAsia="Times New Roman" w:hAnsiTheme="majorBidi" w:cstheme="majorBidi"/>
          <w:sz w:val="24"/>
          <w:szCs w:val="24"/>
        </w:rPr>
        <w:t>reflectances</w:t>
      </w:r>
      <w:proofErr w:type="spellEnd"/>
      <w:r w:rsidRPr="00F841C8">
        <w:rPr>
          <w:rFonts w:asciiTheme="majorBidi" w:eastAsia="Times New Roman" w:hAnsiTheme="majorBidi" w:cstheme="majorBidi"/>
          <w:sz w:val="24"/>
          <w:szCs w:val="24"/>
        </w:rPr>
        <w:t xml:space="preserve"> designed to highlight specific environmental features, such as vegetation, water, or urban impervious surfaces, which play pivotal roles in flood risk assessment. By </w:t>
      </w:r>
      <w:proofErr w:type="spellStart"/>
      <w:r w:rsidRPr="00F841C8">
        <w:rPr>
          <w:rFonts w:asciiTheme="majorBidi" w:eastAsia="Times New Roman" w:hAnsiTheme="majorBidi" w:cstheme="majorBidi"/>
          <w:sz w:val="24"/>
          <w:szCs w:val="24"/>
        </w:rPr>
        <w:t>normalising</w:t>
      </w:r>
      <w:proofErr w:type="spellEnd"/>
      <w:r w:rsidRPr="00F841C8">
        <w:rPr>
          <w:rFonts w:asciiTheme="majorBidi" w:eastAsia="Times New Roman" w:hAnsiTheme="majorBidi" w:cstheme="majorBidi"/>
          <w:sz w:val="24"/>
          <w:szCs w:val="24"/>
        </w:rPr>
        <w:t xml:space="preserve"> differences between bands, these indices re</w:t>
      </w:r>
      <w:r w:rsidRPr="00F841C8">
        <w:rPr>
          <w:rFonts w:asciiTheme="majorBidi" w:eastAsia="Times New Roman" w:hAnsiTheme="majorBidi" w:cstheme="majorBidi"/>
          <w:sz w:val="24"/>
          <w:szCs w:val="24"/>
        </w:rPr>
        <w:t>duce atmospheric and illumination effects, making them robust for monitoring changes in land cover and hydrology. In the context of Sentinel-2 imagery, which provides multispectral data across visible, near-infrared (NIR), and short-wave infrared (SWIR) sp</w:t>
      </w:r>
      <w:r w:rsidRPr="00F841C8">
        <w:rPr>
          <w:rFonts w:asciiTheme="majorBidi" w:eastAsia="Times New Roman" w:hAnsiTheme="majorBidi" w:cstheme="majorBidi"/>
          <w:sz w:val="24"/>
          <w:szCs w:val="24"/>
        </w:rPr>
        <w:t>ectra, spectral indices serve as foundational tools for preprocessing and feature extraction. They quantify biophysical parameters that influence flooding</w:t>
      </w:r>
      <w:r w:rsidRPr="00F841C8">
        <w:rPr>
          <w:rFonts w:asciiTheme="majorBidi" w:eastAsia="Times New Roman" w:hAnsiTheme="majorBidi" w:cstheme="majorBidi"/>
          <w:sz w:val="24"/>
          <w:szCs w:val="24"/>
        </w:rPr>
        <w:t xml:space="preserve">, </w:t>
      </w:r>
      <w:r w:rsidRPr="00F841C8">
        <w:rPr>
          <w:rFonts w:asciiTheme="majorBidi" w:eastAsia="Times New Roman" w:hAnsiTheme="majorBidi" w:cstheme="majorBidi"/>
          <w:sz w:val="24"/>
          <w:szCs w:val="24"/>
        </w:rPr>
        <w:t>vegetation absorbs runoff, water indices detect inundation, and built-up indices reveal impervious a</w:t>
      </w:r>
      <w:r w:rsidRPr="00F841C8">
        <w:rPr>
          <w:rFonts w:asciiTheme="majorBidi" w:eastAsia="Times New Roman" w:hAnsiTheme="majorBidi" w:cstheme="majorBidi"/>
          <w:sz w:val="24"/>
          <w:szCs w:val="24"/>
        </w:rPr>
        <w:t xml:space="preserve">reas that accelerate surface flow. </w:t>
      </w:r>
      <w:r w:rsidRPr="00F841C8">
        <w:rPr>
          <w:rFonts w:asciiTheme="majorBidi" w:eastAsia="Times New Roman" w:hAnsiTheme="majorBidi" w:cstheme="majorBidi"/>
          <w:sz w:val="24"/>
          <w:szCs w:val="24"/>
        </w:rPr>
        <w:t>The</w:t>
      </w:r>
      <w:r w:rsidRPr="00F841C8">
        <w:rPr>
          <w:rFonts w:asciiTheme="majorBidi" w:eastAsia="Times New Roman" w:hAnsiTheme="majorBidi" w:cstheme="majorBidi"/>
          <w:sz w:val="24"/>
          <w:szCs w:val="24"/>
        </w:rPr>
        <w:t xml:space="preserve"> QGIS workflow, where indices such as NDVI, NDWI, MNDWI, and NDBI are computed using raster calculators on clipped Sentinel-2 stacks, exemplifies their practical application, generating layers that can augment CNN inpu</w:t>
      </w:r>
      <w:r w:rsidRPr="00F841C8">
        <w:rPr>
          <w:rFonts w:asciiTheme="majorBidi" w:eastAsia="Times New Roman" w:hAnsiTheme="majorBidi" w:cstheme="majorBidi"/>
          <w:sz w:val="24"/>
          <w:szCs w:val="24"/>
        </w:rPr>
        <w:t>ts or serve as baselines for comparison. Studies underscore their utility in urban flood mapping; however, limitations such as spectral confusion in mixed landscapes necessitate integration with deep learning for enhanced accuracy. Below, we delve into key</w:t>
      </w:r>
      <w:r w:rsidRPr="00F841C8">
        <w:rPr>
          <w:rFonts w:asciiTheme="majorBidi" w:eastAsia="Times New Roman" w:hAnsiTheme="majorBidi" w:cstheme="majorBidi"/>
          <w:sz w:val="24"/>
          <w:szCs w:val="24"/>
        </w:rPr>
        <w:t xml:space="preserve"> indices, their equations, theoretical underpinnings, applications in flood prediction, and relevance to the Ibadan context.</w:t>
      </w:r>
    </w:p>
    <w:p w:rsidR="0030784E" w:rsidRPr="00F841C8" w:rsidRDefault="002D2E70"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b/>
          <w:bCs/>
          <w:sz w:val="24"/>
          <w:szCs w:val="24"/>
        </w:rPr>
        <w:t xml:space="preserve">The </w:t>
      </w:r>
      <w:proofErr w:type="spellStart"/>
      <w:r w:rsidRPr="00F841C8">
        <w:rPr>
          <w:rFonts w:asciiTheme="majorBidi" w:eastAsia="Times New Roman" w:hAnsiTheme="majorBidi" w:cstheme="majorBidi"/>
          <w:b/>
          <w:bCs/>
          <w:sz w:val="24"/>
          <w:szCs w:val="24"/>
        </w:rPr>
        <w:t>Normalised</w:t>
      </w:r>
      <w:proofErr w:type="spellEnd"/>
      <w:r w:rsidRPr="00F841C8">
        <w:rPr>
          <w:rFonts w:asciiTheme="majorBidi" w:eastAsia="Times New Roman" w:hAnsiTheme="majorBidi" w:cstheme="majorBidi"/>
          <w:b/>
          <w:bCs/>
          <w:sz w:val="24"/>
          <w:szCs w:val="24"/>
        </w:rPr>
        <w:t xml:space="preserve"> Difference Vegetation Index (NDVI)</w:t>
      </w:r>
      <w:r w:rsidRPr="00F841C8">
        <w:rPr>
          <w:rFonts w:asciiTheme="majorBidi" w:eastAsia="Times New Roman" w:hAnsiTheme="majorBidi" w:cstheme="majorBidi"/>
          <w:sz w:val="24"/>
          <w:szCs w:val="24"/>
        </w:rPr>
        <w:t xml:space="preserve"> is one of the most widely used spectral indices for assessing vegetation health, </w:t>
      </w:r>
      <w:r w:rsidRPr="00F841C8">
        <w:rPr>
          <w:rFonts w:asciiTheme="majorBidi" w:eastAsia="Times New Roman" w:hAnsiTheme="majorBidi" w:cstheme="majorBidi"/>
          <w:sz w:val="24"/>
          <w:szCs w:val="24"/>
        </w:rPr>
        <w:t>density, and biomass, which directly impact hydrological processes such as infiltration and evapotranspiration. Developed by Rouse et al. in 1973, NDVI exploits the strong reflection of NIR by healthy vegetation (due to chlorophyll) in contrast to its high</w:t>
      </w:r>
      <w:r w:rsidRPr="00F841C8">
        <w:rPr>
          <w:rFonts w:asciiTheme="majorBidi" w:eastAsia="Times New Roman" w:hAnsiTheme="majorBidi" w:cstheme="majorBidi"/>
          <w:sz w:val="24"/>
          <w:szCs w:val="24"/>
        </w:rPr>
        <w:t xml:space="preserve"> absorption in the red band (from pigments). For Sentinel-2, the equation is:</w:t>
      </w:r>
    </w:p>
    <w:p w:rsidR="0030784E" w:rsidRPr="00F841C8" w:rsidRDefault="002D2E70" w:rsidP="00F841C8">
      <w:pPr>
        <w:spacing w:before="100" w:beforeAutospacing="1" w:after="100" w:afterAutospacing="1" w:line="360" w:lineRule="auto"/>
        <w:rPr>
          <w:rFonts w:asciiTheme="majorBidi" w:eastAsia="Times New Roman" w:hAnsiTheme="majorBidi" w:cstheme="majorBidi"/>
          <w:b/>
          <w:bCs/>
          <w:sz w:val="24"/>
          <w:szCs w:val="24"/>
        </w:rPr>
      </w:pPr>
      <m:oMathPara>
        <m:oMath>
          <m:r>
            <m:rPr>
              <m:sty m:val="bi"/>
            </m:rPr>
            <w:rPr>
              <w:rFonts w:ascii="Cambria Math" w:eastAsia="Times New Roman" w:hAnsi="Cambria Math" w:cstheme="majorBidi"/>
              <w:sz w:val="24"/>
              <w:szCs w:val="24"/>
            </w:rPr>
            <m:t>NDVI</m:t>
          </m:r>
          <m:r>
            <m:rPr>
              <m:sty m:val="bi"/>
            </m:rPr>
            <w:rPr>
              <w:rFonts w:ascii="Cambria Math" w:eastAsia="Times New Roman" w:hAnsi="Cambria Math" w:cstheme="majorBidi"/>
              <w:sz w:val="24"/>
              <w:szCs w:val="24"/>
            </w:rPr>
            <m:t xml:space="preserve"> = (</m:t>
          </m:r>
          <m:r>
            <m:rPr>
              <m:sty m:val="bi"/>
            </m:rPr>
            <w:rPr>
              <w:rFonts w:ascii="Cambria Math" w:eastAsia="Times New Roman" w:hAnsi="Cambria Math" w:cstheme="majorBidi"/>
              <w:sz w:val="24"/>
              <w:szCs w:val="24"/>
            </w:rPr>
            <m:t>B</m:t>
          </m:r>
          <m:r>
            <m:rPr>
              <m:sty m:val="bi"/>
            </m:rPr>
            <w:rPr>
              <w:rFonts w:ascii="Cambria Math" w:eastAsia="Times New Roman" w:hAnsi="Cambria Math" w:cstheme="majorBidi"/>
              <w:sz w:val="24"/>
              <w:szCs w:val="24"/>
            </w:rPr>
            <m:t>08</m:t>
          </m:r>
          <m:r>
            <m:rPr>
              <m:sty m:val="bi"/>
            </m:rPr>
            <w:rPr>
              <w:rFonts w:ascii="Cambria Math" w:eastAsia="Times New Roman" w:hAnsi="Cambria Math" w:cstheme="majorBidi"/>
              <w:sz w:val="24"/>
              <w:szCs w:val="24"/>
            </w:rPr>
            <m:t xml:space="preserve"> - </m:t>
          </m:r>
          <m:r>
            <m:rPr>
              <m:sty m:val="bi"/>
            </m:rPr>
            <w:rPr>
              <w:rFonts w:ascii="Cambria Math" w:eastAsia="Times New Roman" w:hAnsi="Cambria Math" w:cstheme="majorBidi"/>
              <w:sz w:val="24"/>
              <w:szCs w:val="24"/>
            </w:rPr>
            <m:t>B</m:t>
          </m:r>
          <m:r>
            <m:rPr>
              <m:sty m:val="bi"/>
            </m:rPr>
            <w:rPr>
              <w:rFonts w:ascii="Cambria Math" w:eastAsia="Times New Roman" w:hAnsi="Cambria Math" w:cstheme="majorBidi"/>
              <w:sz w:val="24"/>
              <w:szCs w:val="24"/>
            </w:rPr>
            <m:t>04</m:t>
          </m:r>
          <m:r>
            <m:rPr>
              <m:sty m:val="bi"/>
            </m:rPr>
            <w:rPr>
              <w:rFonts w:ascii="Cambria Math" w:eastAsia="Times New Roman" w:hAnsi="Cambria Math" w:cstheme="majorBidi"/>
              <w:sz w:val="24"/>
              <w:szCs w:val="24"/>
            </w:rPr>
            <m:t>) / (</m:t>
          </m:r>
          <m:r>
            <m:rPr>
              <m:sty m:val="bi"/>
            </m:rPr>
            <w:rPr>
              <w:rFonts w:ascii="Cambria Math" w:eastAsia="Times New Roman" w:hAnsi="Cambria Math" w:cstheme="majorBidi"/>
              <w:sz w:val="24"/>
              <w:szCs w:val="24"/>
            </w:rPr>
            <m:t>B</m:t>
          </m:r>
          <m:r>
            <m:rPr>
              <m:sty m:val="bi"/>
            </m:rPr>
            <w:rPr>
              <w:rFonts w:ascii="Cambria Math" w:eastAsia="Times New Roman" w:hAnsi="Cambria Math" w:cstheme="majorBidi"/>
              <w:sz w:val="24"/>
              <w:szCs w:val="24"/>
            </w:rPr>
            <m:t>08</m:t>
          </m:r>
          <m:r>
            <m:rPr>
              <m:sty m:val="bi"/>
            </m:rPr>
            <w:rPr>
              <w:rFonts w:ascii="Cambria Math" w:eastAsia="Times New Roman" w:hAnsi="Cambria Math" w:cstheme="majorBidi"/>
              <w:sz w:val="24"/>
              <w:szCs w:val="24"/>
            </w:rPr>
            <m:t xml:space="preserve"> + </m:t>
          </m:r>
          <m:r>
            <m:rPr>
              <m:sty m:val="bi"/>
            </m:rPr>
            <w:rPr>
              <w:rFonts w:ascii="Cambria Math" w:eastAsia="Times New Roman" w:hAnsi="Cambria Math" w:cstheme="majorBidi"/>
              <w:sz w:val="24"/>
              <w:szCs w:val="24"/>
            </w:rPr>
            <m:t>B</m:t>
          </m:r>
          <m:r>
            <m:rPr>
              <m:sty m:val="bi"/>
            </m:rPr>
            <w:rPr>
              <w:rFonts w:ascii="Cambria Math" w:eastAsia="Times New Roman" w:hAnsi="Cambria Math" w:cstheme="majorBidi"/>
              <w:sz w:val="24"/>
              <w:szCs w:val="24"/>
            </w:rPr>
            <m:t>04</m:t>
          </m:r>
          <m:r>
            <m:rPr>
              <m:sty m:val="bi"/>
            </m:rPr>
            <w:rPr>
              <w:rFonts w:ascii="Cambria Math" w:eastAsia="Times New Roman" w:hAnsi="Cambria Math" w:cstheme="majorBidi"/>
              <w:sz w:val="24"/>
              <w:szCs w:val="24"/>
            </w:rPr>
            <m:t>)</m:t>
          </m:r>
        </m:oMath>
      </m:oMathPara>
    </w:p>
    <w:p w:rsidR="0030784E" w:rsidRPr="00F841C8" w:rsidRDefault="002D2E70"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lastRenderedPageBreak/>
        <w:t>Where B08 is the NIR band (</w:t>
      </w:r>
      <w:proofErr w:type="spellStart"/>
      <w:r w:rsidRPr="00F841C8">
        <w:rPr>
          <w:rFonts w:asciiTheme="majorBidi" w:eastAsia="Times New Roman" w:hAnsiTheme="majorBidi" w:cstheme="majorBidi"/>
          <w:sz w:val="24"/>
          <w:szCs w:val="24"/>
        </w:rPr>
        <w:t>centred</w:t>
      </w:r>
      <w:proofErr w:type="spellEnd"/>
      <w:r w:rsidRPr="00F841C8">
        <w:rPr>
          <w:rFonts w:asciiTheme="majorBidi" w:eastAsia="Times New Roman" w:hAnsiTheme="majorBidi" w:cstheme="majorBidi"/>
          <w:sz w:val="24"/>
          <w:szCs w:val="24"/>
        </w:rPr>
        <w:t xml:space="preserve"> at 842 nm, 10 m resolution) and B04 is the red band (</w:t>
      </w:r>
      <w:proofErr w:type="spellStart"/>
      <w:r w:rsidRPr="00F841C8">
        <w:rPr>
          <w:rFonts w:asciiTheme="majorBidi" w:eastAsia="Times New Roman" w:hAnsiTheme="majorBidi" w:cstheme="majorBidi"/>
          <w:sz w:val="24"/>
          <w:szCs w:val="24"/>
        </w:rPr>
        <w:t>centred</w:t>
      </w:r>
      <w:proofErr w:type="spellEnd"/>
      <w:r w:rsidRPr="00F841C8">
        <w:rPr>
          <w:rFonts w:asciiTheme="majorBidi" w:eastAsia="Times New Roman" w:hAnsiTheme="majorBidi" w:cstheme="majorBidi"/>
          <w:sz w:val="24"/>
          <w:szCs w:val="24"/>
        </w:rPr>
        <w:t xml:space="preserve"> at 665 nm, 10 m resolution). Valu</w:t>
      </w:r>
      <w:r w:rsidRPr="00F841C8">
        <w:rPr>
          <w:rFonts w:asciiTheme="majorBidi" w:eastAsia="Times New Roman" w:hAnsiTheme="majorBidi" w:cstheme="majorBidi"/>
          <w:sz w:val="24"/>
          <w:szCs w:val="24"/>
        </w:rPr>
        <w:t>es range from -1 to 1: negative or low values (&lt;0.2) indicate barren land, water, or urban areas with minimal greenery; moderate values (0.2–0.5) suggest sparse vegetation like shrubs; and high values (&gt;0.5) denote dense forests or crops. In flood predicti</w:t>
      </w:r>
      <w:r w:rsidRPr="00F841C8">
        <w:rPr>
          <w:rFonts w:asciiTheme="majorBidi" w:eastAsia="Times New Roman" w:hAnsiTheme="majorBidi" w:cstheme="majorBidi"/>
          <w:sz w:val="24"/>
          <w:szCs w:val="24"/>
        </w:rPr>
        <w:t>on, NDVI identifies areas with high vegetation cover, which mitigates risks by increasing soil permeability and reducing runoff velocity. Conversely, low NDVI zones</w:t>
      </w:r>
      <w:r w:rsidRPr="00F841C8">
        <w:rPr>
          <w:rFonts w:asciiTheme="majorBidi" w:eastAsia="Times New Roman" w:hAnsiTheme="majorBidi" w:cstheme="majorBidi"/>
          <w:sz w:val="24"/>
          <w:szCs w:val="24"/>
        </w:rPr>
        <w:t xml:space="preserve">, </w:t>
      </w:r>
      <w:r w:rsidRPr="00F841C8">
        <w:rPr>
          <w:rFonts w:asciiTheme="majorBidi" w:eastAsia="Times New Roman" w:hAnsiTheme="majorBidi" w:cstheme="majorBidi"/>
          <w:sz w:val="24"/>
          <w:szCs w:val="24"/>
        </w:rPr>
        <w:t>common in Ibadan’s expanding informal settlements, indicate impervious surfaces that are p</w:t>
      </w:r>
      <w:r w:rsidRPr="00F841C8">
        <w:rPr>
          <w:rFonts w:asciiTheme="majorBidi" w:eastAsia="Times New Roman" w:hAnsiTheme="majorBidi" w:cstheme="majorBidi"/>
          <w:sz w:val="24"/>
          <w:szCs w:val="24"/>
        </w:rPr>
        <w:t xml:space="preserve">rone to flash floods. Limitations include saturation in dense canopies (where the NDVI plateaus) and sensitivity to atmospheric haze, which are addressed in your workflow through atmospheric correction in preprocessing. In Ibadan, where deforestation and </w:t>
      </w:r>
      <w:proofErr w:type="spellStart"/>
      <w:r w:rsidRPr="00F841C8">
        <w:rPr>
          <w:rFonts w:asciiTheme="majorBidi" w:eastAsia="Times New Roman" w:hAnsiTheme="majorBidi" w:cstheme="majorBidi"/>
          <w:sz w:val="24"/>
          <w:szCs w:val="24"/>
        </w:rPr>
        <w:t>u</w:t>
      </w:r>
      <w:r w:rsidRPr="00F841C8">
        <w:rPr>
          <w:rFonts w:asciiTheme="majorBidi" w:eastAsia="Times New Roman" w:hAnsiTheme="majorBidi" w:cstheme="majorBidi"/>
          <w:sz w:val="24"/>
          <w:szCs w:val="24"/>
        </w:rPr>
        <w:t>rbanisation</w:t>
      </w:r>
      <w:proofErr w:type="spellEnd"/>
      <w:r w:rsidRPr="00F841C8">
        <w:rPr>
          <w:rFonts w:asciiTheme="majorBidi" w:eastAsia="Times New Roman" w:hAnsiTheme="majorBidi" w:cstheme="majorBidi"/>
          <w:sz w:val="24"/>
          <w:szCs w:val="24"/>
        </w:rPr>
        <w:t xml:space="preserve"> have degraded green spaces, NDVI trends from seasonal Sentinel-2 series (e.g. dry vs. rainy datasets) reveal vulnerability hotspots, such as </w:t>
      </w:r>
      <w:proofErr w:type="spellStart"/>
      <w:r w:rsidRPr="00F841C8">
        <w:rPr>
          <w:rFonts w:asciiTheme="majorBidi" w:eastAsia="Times New Roman" w:hAnsiTheme="majorBidi" w:cstheme="majorBidi"/>
          <w:sz w:val="24"/>
          <w:szCs w:val="24"/>
        </w:rPr>
        <w:t>Olodo's</w:t>
      </w:r>
      <w:proofErr w:type="spellEnd"/>
      <w:r w:rsidRPr="00F841C8">
        <w:rPr>
          <w:rFonts w:asciiTheme="majorBidi" w:eastAsia="Times New Roman" w:hAnsiTheme="majorBidi" w:cstheme="majorBidi"/>
          <w:sz w:val="24"/>
          <w:szCs w:val="24"/>
        </w:rPr>
        <w:t xml:space="preserve"> denuded hillsides. Integrating NDVI with CNNs enhances model interpretability, as studies have </w:t>
      </w:r>
      <w:r w:rsidRPr="00F841C8">
        <w:rPr>
          <w:rFonts w:asciiTheme="majorBidi" w:eastAsia="Times New Roman" w:hAnsiTheme="majorBidi" w:cstheme="majorBidi"/>
          <w:sz w:val="24"/>
          <w:szCs w:val="24"/>
        </w:rPr>
        <w:t xml:space="preserve">shown that it improves vegetation-water discrimination in urban flood susceptibility mapping. </w:t>
      </w:r>
      <w:r w:rsidRPr="00F841C8">
        <w:rPr>
          <w:rFonts w:asciiTheme="majorBidi" w:eastAsia="Times New Roman" w:hAnsiTheme="majorBidi" w:cstheme="majorBidi"/>
          <w:sz w:val="24"/>
          <w:szCs w:val="24"/>
        </w:rPr>
        <w:t xml:space="preserve">The </w:t>
      </w:r>
      <w:r w:rsidRPr="00F841C8">
        <w:rPr>
          <w:rFonts w:asciiTheme="majorBidi" w:eastAsia="Times New Roman" w:hAnsiTheme="majorBidi" w:cstheme="majorBidi"/>
          <w:sz w:val="24"/>
          <w:szCs w:val="24"/>
        </w:rPr>
        <w:t>computation via QGIS raster calculator aligns with this, providing a layer that can be stacked with raw bands for U-Net training, balancing flood detection wi</w:t>
      </w:r>
      <w:r w:rsidRPr="00F841C8">
        <w:rPr>
          <w:rFonts w:asciiTheme="majorBidi" w:eastAsia="Times New Roman" w:hAnsiTheme="majorBidi" w:cstheme="majorBidi"/>
          <w:sz w:val="24"/>
          <w:szCs w:val="24"/>
        </w:rPr>
        <w:t xml:space="preserve">th ecological context. Moreover, NDVI's role in monitoring post-flood recovery, by tracking vegetation regrowth, adds value to long-term risk assessment in recurrently flooded areas, such as </w:t>
      </w:r>
      <w:proofErr w:type="spellStart"/>
      <w:r w:rsidRPr="00F841C8">
        <w:rPr>
          <w:rFonts w:asciiTheme="majorBidi" w:eastAsia="Times New Roman" w:hAnsiTheme="majorBidi" w:cstheme="majorBidi"/>
          <w:sz w:val="24"/>
          <w:szCs w:val="24"/>
        </w:rPr>
        <w:t>Eleyele</w:t>
      </w:r>
      <w:proofErr w:type="spellEnd"/>
      <w:r w:rsidRPr="00F841C8">
        <w:rPr>
          <w:rFonts w:asciiTheme="majorBidi" w:eastAsia="Times New Roman" w:hAnsiTheme="majorBidi" w:cstheme="majorBidi"/>
          <w:sz w:val="24"/>
          <w:szCs w:val="24"/>
        </w:rPr>
        <w:t>.</w:t>
      </w:r>
    </w:p>
    <w:p w:rsidR="0030784E" w:rsidRPr="00F841C8" w:rsidRDefault="002D2E70"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 xml:space="preserve">[Insert Image Here: A </w:t>
      </w:r>
      <w:proofErr w:type="spellStart"/>
      <w:r w:rsidRPr="00F841C8">
        <w:rPr>
          <w:rFonts w:asciiTheme="majorBidi" w:eastAsia="Times New Roman" w:hAnsiTheme="majorBidi" w:cstheme="majorBidi"/>
          <w:sz w:val="24"/>
          <w:szCs w:val="24"/>
        </w:rPr>
        <w:t>colour</w:t>
      </w:r>
      <w:proofErr w:type="spellEnd"/>
      <w:r w:rsidRPr="00F841C8">
        <w:rPr>
          <w:rFonts w:asciiTheme="majorBidi" w:eastAsia="Times New Roman" w:hAnsiTheme="majorBidi" w:cstheme="majorBidi"/>
          <w:sz w:val="24"/>
          <w:szCs w:val="24"/>
        </w:rPr>
        <w:t xml:space="preserve">-coded NDVI map of Ibadan </w:t>
      </w:r>
      <w:r w:rsidRPr="00F841C8">
        <w:rPr>
          <w:rFonts w:asciiTheme="majorBidi" w:eastAsia="Times New Roman" w:hAnsiTheme="majorBidi" w:cstheme="majorBidi"/>
          <w:sz w:val="24"/>
          <w:szCs w:val="24"/>
        </w:rPr>
        <w:t xml:space="preserve">from Sentinel-2 data, showing value ranges, equation annotation, and overlays of flood-prone areas like </w:t>
      </w:r>
      <w:proofErr w:type="spellStart"/>
      <w:r w:rsidRPr="00F841C8">
        <w:rPr>
          <w:rFonts w:asciiTheme="majorBidi" w:eastAsia="Times New Roman" w:hAnsiTheme="majorBidi" w:cstheme="majorBidi"/>
          <w:sz w:val="24"/>
          <w:szCs w:val="24"/>
        </w:rPr>
        <w:t>Olodo</w:t>
      </w:r>
      <w:proofErr w:type="spellEnd"/>
      <w:r w:rsidRPr="00F841C8">
        <w:rPr>
          <w:rFonts w:asciiTheme="majorBidi" w:eastAsia="Times New Roman" w:hAnsiTheme="majorBidi" w:cstheme="majorBidi"/>
          <w:sz w:val="24"/>
          <w:szCs w:val="24"/>
        </w:rPr>
        <w:t xml:space="preserve"> to illustrate vegetation's role in risk mitigation.]</w:t>
      </w:r>
    </w:p>
    <w:p w:rsidR="0030784E" w:rsidRPr="00F841C8" w:rsidRDefault="002D2E70"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b/>
          <w:bCs/>
          <w:sz w:val="24"/>
          <w:szCs w:val="24"/>
        </w:rPr>
        <w:t xml:space="preserve">The </w:t>
      </w:r>
      <w:proofErr w:type="spellStart"/>
      <w:r w:rsidRPr="00F841C8">
        <w:rPr>
          <w:rFonts w:asciiTheme="majorBidi" w:eastAsia="Times New Roman" w:hAnsiTheme="majorBidi" w:cstheme="majorBidi"/>
          <w:b/>
          <w:bCs/>
          <w:sz w:val="24"/>
          <w:szCs w:val="24"/>
        </w:rPr>
        <w:t>Normalised</w:t>
      </w:r>
      <w:proofErr w:type="spellEnd"/>
      <w:r w:rsidRPr="00F841C8">
        <w:rPr>
          <w:rFonts w:asciiTheme="majorBidi" w:eastAsia="Times New Roman" w:hAnsiTheme="majorBidi" w:cstheme="majorBidi"/>
          <w:b/>
          <w:bCs/>
          <w:sz w:val="24"/>
          <w:szCs w:val="24"/>
        </w:rPr>
        <w:t xml:space="preserve"> Difference Water Index (NDWI)</w:t>
      </w:r>
      <w:r w:rsidRPr="00F841C8">
        <w:rPr>
          <w:rFonts w:asciiTheme="majorBidi" w:eastAsia="Times New Roman" w:hAnsiTheme="majorBidi" w:cstheme="majorBidi"/>
          <w:sz w:val="24"/>
          <w:szCs w:val="24"/>
        </w:rPr>
        <w:t xml:space="preserve"> focuses on detecting open water bodies and moist</w:t>
      </w:r>
      <w:r w:rsidRPr="00F841C8">
        <w:rPr>
          <w:rFonts w:asciiTheme="majorBidi" w:eastAsia="Times New Roman" w:hAnsiTheme="majorBidi" w:cstheme="majorBidi"/>
          <w:sz w:val="24"/>
          <w:szCs w:val="24"/>
        </w:rPr>
        <w:t xml:space="preserve">ure content, crucial for identifying flood extents and saturated soils. Introduced by </w:t>
      </w:r>
      <w:proofErr w:type="spellStart"/>
      <w:r w:rsidRPr="00F841C8">
        <w:rPr>
          <w:rFonts w:asciiTheme="majorBidi" w:eastAsia="Times New Roman" w:hAnsiTheme="majorBidi" w:cstheme="majorBidi"/>
          <w:sz w:val="24"/>
          <w:szCs w:val="24"/>
        </w:rPr>
        <w:t>McFeeters</w:t>
      </w:r>
      <w:proofErr w:type="spellEnd"/>
      <w:r w:rsidRPr="00F841C8">
        <w:rPr>
          <w:rFonts w:asciiTheme="majorBidi" w:eastAsia="Times New Roman" w:hAnsiTheme="majorBidi" w:cstheme="majorBidi"/>
          <w:sz w:val="24"/>
          <w:szCs w:val="24"/>
        </w:rPr>
        <w:t xml:space="preserve"> in 1996, NDWI leverages the high reflectance of water in green wavelengths and strong absorption in NIR, inverting vegetation signals. The Sentinel-2 equation i</w:t>
      </w:r>
      <w:r w:rsidRPr="00F841C8">
        <w:rPr>
          <w:rFonts w:asciiTheme="majorBidi" w:eastAsia="Times New Roman" w:hAnsiTheme="majorBidi" w:cstheme="majorBidi"/>
          <w:sz w:val="24"/>
          <w:szCs w:val="24"/>
        </w:rPr>
        <w:t>s:</w:t>
      </w:r>
    </w:p>
    <w:p w:rsidR="0030784E" w:rsidRPr="00F841C8" w:rsidRDefault="002D2E70" w:rsidP="00F841C8">
      <w:pPr>
        <w:spacing w:before="100" w:beforeAutospacing="1" w:after="100" w:afterAutospacing="1" w:line="360" w:lineRule="auto"/>
        <w:rPr>
          <w:rFonts w:asciiTheme="majorBidi" w:eastAsia="Times New Roman" w:hAnsiTheme="majorBidi" w:cstheme="majorBidi"/>
          <w:b/>
          <w:bCs/>
          <w:sz w:val="24"/>
          <w:szCs w:val="24"/>
        </w:rPr>
      </w:pPr>
      <m:oMathPara>
        <m:oMath>
          <m:r>
            <m:rPr>
              <m:sty m:val="bi"/>
            </m:rPr>
            <w:rPr>
              <w:rFonts w:ascii="Cambria Math" w:eastAsia="Times New Roman" w:hAnsi="Cambria Math" w:cstheme="majorBidi"/>
              <w:sz w:val="24"/>
              <w:szCs w:val="24"/>
            </w:rPr>
            <m:t>NDWI</m:t>
          </m:r>
          <m:r>
            <m:rPr>
              <m:sty m:val="bi"/>
            </m:rPr>
            <w:rPr>
              <w:rFonts w:ascii="Cambria Math" w:eastAsia="Times New Roman" w:hAnsi="Cambria Math" w:cstheme="majorBidi"/>
              <w:sz w:val="24"/>
              <w:szCs w:val="24"/>
            </w:rPr>
            <m:t xml:space="preserve"> = (</m:t>
          </m:r>
          <m:r>
            <m:rPr>
              <m:sty m:val="bi"/>
            </m:rPr>
            <w:rPr>
              <w:rFonts w:ascii="Cambria Math" w:eastAsia="Times New Roman" w:hAnsi="Cambria Math" w:cstheme="majorBidi"/>
              <w:sz w:val="24"/>
              <w:szCs w:val="24"/>
            </w:rPr>
            <m:t>B</m:t>
          </m:r>
          <m:r>
            <m:rPr>
              <m:sty m:val="bi"/>
            </m:rPr>
            <w:rPr>
              <w:rFonts w:ascii="Cambria Math" w:eastAsia="Times New Roman" w:hAnsi="Cambria Math" w:cstheme="majorBidi"/>
              <w:sz w:val="24"/>
              <w:szCs w:val="24"/>
            </w:rPr>
            <m:t>03</m:t>
          </m:r>
          <m:r>
            <m:rPr>
              <m:sty m:val="bi"/>
            </m:rPr>
            <w:rPr>
              <w:rFonts w:ascii="Cambria Math" w:eastAsia="Times New Roman" w:hAnsi="Cambria Math" w:cstheme="majorBidi"/>
              <w:sz w:val="24"/>
              <w:szCs w:val="24"/>
            </w:rPr>
            <m:t xml:space="preserve"> - </m:t>
          </m:r>
          <m:r>
            <m:rPr>
              <m:sty m:val="bi"/>
            </m:rPr>
            <w:rPr>
              <w:rFonts w:ascii="Cambria Math" w:eastAsia="Times New Roman" w:hAnsi="Cambria Math" w:cstheme="majorBidi"/>
              <w:sz w:val="24"/>
              <w:szCs w:val="24"/>
            </w:rPr>
            <m:t>B</m:t>
          </m:r>
          <m:r>
            <m:rPr>
              <m:sty m:val="bi"/>
            </m:rPr>
            <w:rPr>
              <w:rFonts w:ascii="Cambria Math" w:eastAsia="Times New Roman" w:hAnsi="Cambria Math" w:cstheme="majorBidi"/>
              <w:sz w:val="24"/>
              <w:szCs w:val="24"/>
            </w:rPr>
            <m:t>08</m:t>
          </m:r>
          <m:r>
            <m:rPr>
              <m:sty m:val="bi"/>
            </m:rPr>
            <w:rPr>
              <w:rFonts w:ascii="Cambria Math" w:eastAsia="Times New Roman" w:hAnsi="Cambria Math" w:cstheme="majorBidi"/>
              <w:sz w:val="24"/>
              <w:szCs w:val="24"/>
            </w:rPr>
            <m:t>) / (</m:t>
          </m:r>
          <m:r>
            <m:rPr>
              <m:sty m:val="bi"/>
            </m:rPr>
            <w:rPr>
              <w:rFonts w:ascii="Cambria Math" w:eastAsia="Times New Roman" w:hAnsi="Cambria Math" w:cstheme="majorBidi"/>
              <w:sz w:val="24"/>
              <w:szCs w:val="24"/>
            </w:rPr>
            <m:t>B</m:t>
          </m:r>
          <m:r>
            <m:rPr>
              <m:sty m:val="bi"/>
            </m:rPr>
            <w:rPr>
              <w:rFonts w:ascii="Cambria Math" w:eastAsia="Times New Roman" w:hAnsi="Cambria Math" w:cstheme="majorBidi"/>
              <w:sz w:val="24"/>
              <w:szCs w:val="24"/>
            </w:rPr>
            <m:t>03</m:t>
          </m:r>
          <m:r>
            <m:rPr>
              <m:sty m:val="bi"/>
            </m:rPr>
            <w:rPr>
              <w:rFonts w:ascii="Cambria Math" w:eastAsia="Times New Roman" w:hAnsi="Cambria Math" w:cstheme="majorBidi"/>
              <w:sz w:val="24"/>
              <w:szCs w:val="24"/>
            </w:rPr>
            <m:t xml:space="preserve"> + </m:t>
          </m:r>
          <m:r>
            <m:rPr>
              <m:sty m:val="bi"/>
            </m:rPr>
            <w:rPr>
              <w:rFonts w:ascii="Cambria Math" w:eastAsia="Times New Roman" w:hAnsi="Cambria Math" w:cstheme="majorBidi"/>
              <w:sz w:val="24"/>
              <w:szCs w:val="24"/>
            </w:rPr>
            <m:t>B</m:t>
          </m:r>
          <m:r>
            <m:rPr>
              <m:sty m:val="bi"/>
            </m:rPr>
            <w:rPr>
              <w:rFonts w:ascii="Cambria Math" w:eastAsia="Times New Roman" w:hAnsi="Cambria Math" w:cstheme="majorBidi"/>
              <w:sz w:val="24"/>
              <w:szCs w:val="24"/>
            </w:rPr>
            <m:t>08</m:t>
          </m:r>
          <m:r>
            <m:rPr>
              <m:sty m:val="bi"/>
            </m:rPr>
            <w:rPr>
              <w:rFonts w:ascii="Cambria Math" w:eastAsia="Times New Roman" w:hAnsi="Cambria Math" w:cstheme="majorBidi"/>
              <w:sz w:val="24"/>
              <w:szCs w:val="24"/>
            </w:rPr>
            <m:t>)</m:t>
          </m:r>
        </m:oMath>
      </m:oMathPara>
    </w:p>
    <w:p w:rsidR="0030784E" w:rsidRPr="00F841C8" w:rsidRDefault="002D2E70"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Where B03 is the green band (</w:t>
      </w:r>
      <w:proofErr w:type="spellStart"/>
      <w:r w:rsidRPr="00F841C8">
        <w:rPr>
          <w:rFonts w:asciiTheme="majorBidi" w:eastAsia="Times New Roman" w:hAnsiTheme="majorBidi" w:cstheme="majorBidi"/>
          <w:sz w:val="24"/>
          <w:szCs w:val="24"/>
        </w:rPr>
        <w:t>centred</w:t>
      </w:r>
      <w:proofErr w:type="spellEnd"/>
      <w:r w:rsidRPr="00F841C8">
        <w:rPr>
          <w:rFonts w:asciiTheme="majorBidi" w:eastAsia="Times New Roman" w:hAnsiTheme="majorBidi" w:cstheme="majorBidi"/>
          <w:sz w:val="24"/>
          <w:szCs w:val="24"/>
        </w:rPr>
        <w:t xml:space="preserve"> at 560 nm, 10 m resolution) and B08 is NIR. Thresholds vary: values &gt;0 often indicate water, 0 to -0.3 suggest moist soil or vegetation, and &lt;-0.3 denote </w:t>
      </w:r>
      <w:r w:rsidRPr="00F841C8">
        <w:rPr>
          <w:rFonts w:asciiTheme="majorBidi" w:eastAsia="Times New Roman" w:hAnsiTheme="majorBidi" w:cstheme="majorBidi"/>
          <w:sz w:val="24"/>
          <w:szCs w:val="24"/>
        </w:rPr>
        <w:lastRenderedPageBreak/>
        <w:t>dry land. Positive NDWI highlights flooded areas by suppressing n</w:t>
      </w:r>
      <w:r w:rsidRPr="00F841C8">
        <w:rPr>
          <w:rFonts w:asciiTheme="majorBidi" w:eastAsia="Times New Roman" w:hAnsiTheme="majorBidi" w:cstheme="majorBidi"/>
          <w:sz w:val="24"/>
          <w:szCs w:val="24"/>
        </w:rPr>
        <w:t>on-water features, making it a staple in post-flood damage assessment. In flood prediction, it proxies for surface water accumulation, correlating with risk in low-lying urban zones; however, it confuses dark surfaces, such as asphalt or shadows, with wate</w:t>
      </w:r>
      <w:r w:rsidRPr="00F841C8">
        <w:rPr>
          <w:rFonts w:asciiTheme="majorBidi" w:eastAsia="Times New Roman" w:hAnsiTheme="majorBidi" w:cstheme="majorBidi"/>
          <w:sz w:val="24"/>
          <w:szCs w:val="24"/>
        </w:rPr>
        <w:t>r, a common issue in Ibadan's dense built environment. Atmospheric influences and mixed pixels in heterogeneous landscapes limit its standalone use, prompting your integration with other indices in QGIS. For Ibadan, NDWI from rainy season datasets (e.g., J</w:t>
      </w:r>
      <w:r w:rsidRPr="00F841C8">
        <w:rPr>
          <w:rFonts w:asciiTheme="majorBidi" w:eastAsia="Times New Roman" w:hAnsiTheme="majorBidi" w:cstheme="majorBidi"/>
          <w:sz w:val="24"/>
          <w:szCs w:val="24"/>
        </w:rPr>
        <w:t xml:space="preserve">uly 2023) can map ephemeral streams in </w:t>
      </w:r>
      <w:proofErr w:type="spellStart"/>
      <w:r w:rsidRPr="00F841C8">
        <w:rPr>
          <w:rFonts w:asciiTheme="majorBidi" w:eastAsia="Times New Roman" w:hAnsiTheme="majorBidi" w:cstheme="majorBidi"/>
          <w:sz w:val="24"/>
          <w:szCs w:val="24"/>
        </w:rPr>
        <w:t>Ogunpa</w:t>
      </w:r>
      <w:proofErr w:type="spellEnd"/>
      <w:r w:rsidRPr="00F841C8">
        <w:rPr>
          <w:rFonts w:asciiTheme="majorBidi" w:eastAsia="Times New Roman" w:hAnsiTheme="majorBidi" w:cstheme="majorBidi"/>
          <w:sz w:val="24"/>
          <w:szCs w:val="24"/>
        </w:rPr>
        <w:t xml:space="preserve">, revealing seasonal risks exacerbated by poor drainage. When fed into CNNs, NDWI serves as a feature layer to enhance water detection accuracy, as evidenced by studies that achieve precision rates of 85-95% in </w:t>
      </w:r>
      <w:r w:rsidRPr="00F841C8">
        <w:rPr>
          <w:rFonts w:asciiTheme="majorBidi" w:eastAsia="Times New Roman" w:hAnsiTheme="majorBidi" w:cstheme="majorBidi"/>
          <w:sz w:val="24"/>
          <w:szCs w:val="24"/>
        </w:rPr>
        <w:t xml:space="preserve">tropical urban floods. </w:t>
      </w:r>
      <w:r w:rsidRPr="00F841C8">
        <w:rPr>
          <w:rFonts w:asciiTheme="majorBidi" w:eastAsia="Times New Roman" w:hAnsiTheme="majorBidi" w:cstheme="majorBidi"/>
          <w:sz w:val="24"/>
          <w:szCs w:val="24"/>
        </w:rPr>
        <w:t>The</w:t>
      </w:r>
      <w:r w:rsidRPr="00F841C8">
        <w:rPr>
          <w:rFonts w:asciiTheme="majorBidi" w:eastAsia="Times New Roman" w:hAnsiTheme="majorBidi" w:cstheme="majorBidi"/>
          <w:sz w:val="24"/>
          <w:szCs w:val="24"/>
        </w:rPr>
        <w:t xml:space="preserve"> generation supports this, offering a baseline for comparing CNN outputs against threshold-based masks, addressing urban spectral confusion. Additionally, NDWI's temporal analysis can track flood progression, aiding in the develop</w:t>
      </w:r>
      <w:r w:rsidRPr="00F841C8">
        <w:rPr>
          <w:rFonts w:asciiTheme="majorBidi" w:eastAsia="Times New Roman" w:hAnsiTheme="majorBidi" w:cstheme="majorBidi"/>
          <w:sz w:val="24"/>
          <w:szCs w:val="24"/>
        </w:rPr>
        <w:t>ment of early warning systems for recurrent events, such as the 2011 Ibadan flood.</w:t>
      </w:r>
    </w:p>
    <w:p w:rsidR="0030784E" w:rsidRPr="00F841C8" w:rsidRDefault="002D2E70"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 xml:space="preserve">[Insert Image Here: NDWI raster </w:t>
      </w:r>
      <w:proofErr w:type="spellStart"/>
      <w:r w:rsidRPr="00F841C8">
        <w:rPr>
          <w:rFonts w:asciiTheme="majorBidi" w:eastAsia="Times New Roman" w:hAnsiTheme="majorBidi" w:cstheme="majorBidi"/>
          <w:sz w:val="24"/>
          <w:szCs w:val="24"/>
        </w:rPr>
        <w:t>visualisation</w:t>
      </w:r>
      <w:proofErr w:type="spellEnd"/>
      <w:r w:rsidRPr="00F841C8">
        <w:rPr>
          <w:rFonts w:asciiTheme="majorBidi" w:eastAsia="Times New Roman" w:hAnsiTheme="majorBidi" w:cstheme="majorBidi"/>
          <w:sz w:val="24"/>
          <w:szCs w:val="24"/>
        </w:rPr>
        <w:t xml:space="preserve"> for a rainy season Sentinel-2 scene in Ibadan, with equation, threshold examples, and annotations showing water detection in fl</w:t>
      </w:r>
      <w:r w:rsidRPr="00F841C8">
        <w:rPr>
          <w:rFonts w:asciiTheme="majorBidi" w:eastAsia="Times New Roman" w:hAnsiTheme="majorBidi" w:cstheme="majorBidi"/>
          <w:sz w:val="24"/>
          <w:szCs w:val="24"/>
        </w:rPr>
        <w:t xml:space="preserve">ood-prone rivers like </w:t>
      </w:r>
      <w:proofErr w:type="spellStart"/>
      <w:r w:rsidRPr="00F841C8">
        <w:rPr>
          <w:rFonts w:asciiTheme="majorBidi" w:eastAsia="Times New Roman" w:hAnsiTheme="majorBidi" w:cstheme="majorBidi"/>
          <w:sz w:val="24"/>
          <w:szCs w:val="24"/>
        </w:rPr>
        <w:t>Odo</w:t>
      </w:r>
      <w:proofErr w:type="spellEnd"/>
      <w:r w:rsidRPr="00F841C8">
        <w:rPr>
          <w:rFonts w:asciiTheme="majorBidi" w:eastAsia="Times New Roman" w:hAnsiTheme="majorBidi" w:cstheme="majorBidi"/>
          <w:sz w:val="24"/>
          <w:szCs w:val="24"/>
        </w:rPr>
        <w:t xml:space="preserve"> Oba.]</w:t>
      </w:r>
    </w:p>
    <w:p w:rsidR="0030784E" w:rsidRPr="00F841C8" w:rsidRDefault="002D2E70"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b/>
          <w:bCs/>
          <w:sz w:val="24"/>
          <w:szCs w:val="24"/>
        </w:rPr>
        <w:t>The Modified Normalized Difference Water Index (MNDWI)</w:t>
      </w:r>
      <w:r w:rsidRPr="00F841C8">
        <w:rPr>
          <w:rFonts w:asciiTheme="majorBidi" w:eastAsia="Times New Roman" w:hAnsiTheme="majorBidi" w:cstheme="majorBidi"/>
          <w:sz w:val="24"/>
          <w:szCs w:val="24"/>
        </w:rPr>
        <w:t xml:space="preserve"> refines the NDWI for improved performance in urban and vegetated areas by substituting SWIR for NIR, thereby reducing noise from built-up and soil signals. Proposed by X</w:t>
      </w:r>
      <w:r w:rsidRPr="00F841C8">
        <w:rPr>
          <w:rFonts w:asciiTheme="majorBidi" w:eastAsia="Times New Roman" w:hAnsiTheme="majorBidi" w:cstheme="majorBidi"/>
          <w:sz w:val="24"/>
          <w:szCs w:val="24"/>
        </w:rPr>
        <w:t xml:space="preserve">u in 2006, MNDWI </w:t>
      </w:r>
      <w:proofErr w:type="spellStart"/>
      <w:r w:rsidRPr="00F841C8">
        <w:rPr>
          <w:rFonts w:asciiTheme="majorBidi" w:eastAsia="Times New Roman" w:hAnsiTheme="majorBidi" w:cstheme="majorBidi"/>
          <w:sz w:val="24"/>
          <w:szCs w:val="24"/>
        </w:rPr>
        <w:t>capitalises</w:t>
      </w:r>
      <w:proofErr w:type="spellEnd"/>
      <w:r w:rsidRPr="00F841C8">
        <w:rPr>
          <w:rFonts w:asciiTheme="majorBidi" w:eastAsia="Times New Roman" w:hAnsiTheme="majorBidi" w:cstheme="majorBidi"/>
          <w:sz w:val="24"/>
          <w:szCs w:val="24"/>
        </w:rPr>
        <w:t xml:space="preserve"> on SWIR's sensitivity to water absorption while </w:t>
      </w:r>
      <w:proofErr w:type="spellStart"/>
      <w:r w:rsidRPr="00F841C8">
        <w:rPr>
          <w:rFonts w:asciiTheme="majorBidi" w:eastAsia="Times New Roman" w:hAnsiTheme="majorBidi" w:cstheme="majorBidi"/>
          <w:sz w:val="24"/>
          <w:szCs w:val="24"/>
        </w:rPr>
        <w:t>minimising</w:t>
      </w:r>
      <w:proofErr w:type="spellEnd"/>
      <w:r w:rsidRPr="00F841C8">
        <w:rPr>
          <w:rFonts w:asciiTheme="majorBidi" w:eastAsia="Times New Roman" w:hAnsiTheme="majorBidi" w:cstheme="majorBidi"/>
          <w:sz w:val="24"/>
          <w:szCs w:val="24"/>
        </w:rPr>
        <w:t xml:space="preserve"> urban reflectance interference. For Sentinel-2, the equation is:</w:t>
      </w:r>
    </w:p>
    <w:p w:rsidR="0030784E" w:rsidRPr="00F841C8" w:rsidRDefault="002D2E70" w:rsidP="00F841C8">
      <w:pPr>
        <w:spacing w:before="100" w:beforeAutospacing="1" w:after="100" w:afterAutospacing="1" w:line="360" w:lineRule="auto"/>
        <w:rPr>
          <w:rFonts w:asciiTheme="majorBidi" w:eastAsia="Times New Roman" w:hAnsiTheme="majorBidi" w:cstheme="majorBidi"/>
          <w:b/>
          <w:bCs/>
          <w:sz w:val="24"/>
          <w:szCs w:val="24"/>
        </w:rPr>
      </w:pPr>
      <m:oMathPara>
        <m:oMath>
          <m:r>
            <m:rPr>
              <m:sty m:val="bi"/>
            </m:rPr>
            <w:rPr>
              <w:rFonts w:ascii="Cambria Math" w:eastAsia="Times New Roman" w:hAnsi="Cambria Math" w:cstheme="majorBidi"/>
              <w:sz w:val="24"/>
              <w:szCs w:val="24"/>
            </w:rPr>
            <m:t>MNDWI</m:t>
          </m:r>
          <m:r>
            <m:rPr>
              <m:sty m:val="bi"/>
            </m:rPr>
            <w:rPr>
              <w:rFonts w:ascii="Cambria Math" w:eastAsia="Times New Roman" w:hAnsi="Cambria Math" w:cstheme="majorBidi"/>
              <w:sz w:val="24"/>
              <w:szCs w:val="24"/>
            </w:rPr>
            <m:t xml:space="preserve"> = (</m:t>
          </m:r>
          <m:r>
            <m:rPr>
              <m:sty m:val="bi"/>
            </m:rPr>
            <w:rPr>
              <w:rFonts w:ascii="Cambria Math" w:eastAsia="Times New Roman" w:hAnsi="Cambria Math" w:cstheme="majorBidi"/>
              <w:sz w:val="24"/>
              <w:szCs w:val="24"/>
            </w:rPr>
            <m:t>B</m:t>
          </m:r>
          <m:r>
            <m:rPr>
              <m:sty m:val="bi"/>
            </m:rPr>
            <w:rPr>
              <w:rFonts w:ascii="Cambria Math" w:eastAsia="Times New Roman" w:hAnsi="Cambria Math" w:cstheme="majorBidi"/>
              <w:sz w:val="24"/>
              <w:szCs w:val="24"/>
            </w:rPr>
            <m:t>03</m:t>
          </m:r>
          <m:r>
            <m:rPr>
              <m:sty m:val="bi"/>
            </m:rPr>
            <w:rPr>
              <w:rFonts w:ascii="Cambria Math" w:eastAsia="Times New Roman" w:hAnsi="Cambria Math" w:cstheme="majorBidi"/>
              <w:sz w:val="24"/>
              <w:szCs w:val="24"/>
            </w:rPr>
            <m:t xml:space="preserve"> - </m:t>
          </m:r>
          <m:r>
            <m:rPr>
              <m:sty m:val="bi"/>
            </m:rPr>
            <w:rPr>
              <w:rFonts w:ascii="Cambria Math" w:eastAsia="Times New Roman" w:hAnsi="Cambria Math" w:cstheme="majorBidi"/>
              <w:sz w:val="24"/>
              <w:szCs w:val="24"/>
            </w:rPr>
            <m:t>B</m:t>
          </m:r>
          <m:r>
            <m:rPr>
              <m:sty m:val="bi"/>
            </m:rPr>
            <w:rPr>
              <w:rFonts w:ascii="Cambria Math" w:eastAsia="Times New Roman" w:hAnsi="Cambria Math" w:cstheme="majorBidi"/>
              <w:sz w:val="24"/>
              <w:szCs w:val="24"/>
            </w:rPr>
            <m:t>11</m:t>
          </m:r>
          <m:r>
            <m:rPr>
              <m:sty m:val="bi"/>
            </m:rPr>
            <w:rPr>
              <w:rFonts w:ascii="Cambria Math" w:eastAsia="Times New Roman" w:hAnsi="Cambria Math" w:cstheme="majorBidi"/>
              <w:sz w:val="24"/>
              <w:szCs w:val="24"/>
            </w:rPr>
            <m:t>) / (</m:t>
          </m:r>
          <m:r>
            <m:rPr>
              <m:sty m:val="bi"/>
            </m:rPr>
            <w:rPr>
              <w:rFonts w:ascii="Cambria Math" w:eastAsia="Times New Roman" w:hAnsi="Cambria Math" w:cstheme="majorBidi"/>
              <w:sz w:val="24"/>
              <w:szCs w:val="24"/>
            </w:rPr>
            <m:t>B</m:t>
          </m:r>
          <m:r>
            <m:rPr>
              <m:sty m:val="bi"/>
            </m:rPr>
            <w:rPr>
              <w:rFonts w:ascii="Cambria Math" w:eastAsia="Times New Roman" w:hAnsi="Cambria Math" w:cstheme="majorBidi"/>
              <w:sz w:val="24"/>
              <w:szCs w:val="24"/>
            </w:rPr>
            <m:t>03</m:t>
          </m:r>
          <m:r>
            <m:rPr>
              <m:sty m:val="bi"/>
            </m:rPr>
            <w:rPr>
              <w:rFonts w:ascii="Cambria Math" w:eastAsia="Times New Roman" w:hAnsi="Cambria Math" w:cstheme="majorBidi"/>
              <w:sz w:val="24"/>
              <w:szCs w:val="24"/>
            </w:rPr>
            <m:t xml:space="preserve"> + </m:t>
          </m:r>
          <m:r>
            <m:rPr>
              <m:sty m:val="bi"/>
            </m:rPr>
            <w:rPr>
              <w:rFonts w:ascii="Cambria Math" w:eastAsia="Times New Roman" w:hAnsi="Cambria Math" w:cstheme="majorBidi"/>
              <w:sz w:val="24"/>
              <w:szCs w:val="24"/>
            </w:rPr>
            <m:t>B</m:t>
          </m:r>
          <m:r>
            <m:rPr>
              <m:sty m:val="bi"/>
            </m:rPr>
            <w:rPr>
              <w:rFonts w:ascii="Cambria Math" w:eastAsia="Times New Roman" w:hAnsi="Cambria Math" w:cstheme="majorBidi"/>
              <w:sz w:val="24"/>
              <w:szCs w:val="24"/>
            </w:rPr>
            <m:t>11</m:t>
          </m:r>
          <m:r>
            <m:rPr>
              <m:sty m:val="bi"/>
            </m:rPr>
            <w:rPr>
              <w:rFonts w:ascii="Cambria Math" w:eastAsia="Times New Roman" w:hAnsi="Cambria Math" w:cstheme="majorBidi"/>
              <w:sz w:val="24"/>
              <w:szCs w:val="24"/>
            </w:rPr>
            <m:t>)</m:t>
          </m:r>
        </m:oMath>
      </m:oMathPara>
    </w:p>
    <w:p w:rsidR="0030784E" w:rsidRPr="00F841C8" w:rsidRDefault="002D2E70"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Where B11 is the SWIR band (</w:t>
      </w:r>
      <w:proofErr w:type="spellStart"/>
      <w:r w:rsidRPr="00F841C8">
        <w:rPr>
          <w:rFonts w:asciiTheme="majorBidi" w:eastAsia="Times New Roman" w:hAnsiTheme="majorBidi" w:cstheme="majorBidi"/>
          <w:sz w:val="24"/>
          <w:szCs w:val="24"/>
        </w:rPr>
        <w:t>centred</w:t>
      </w:r>
      <w:proofErr w:type="spellEnd"/>
      <w:r w:rsidRPr="00F841C8">
        <w:rPr>
          <w:rFonts w:asciiTheme="majorBidi" w:eastAsia="Times New Roman" w:hAnsiTheme="majorBidi" w:cstheme="majorBidi"/>
          <w:sz w:val="24"/>
          <w:szCs w:val="24"/>
        </w:rPr>
        <w:t xml:space="preserve"> at 1610 nm, 20 m</w:t>
      </w:r>
      <w:r w:rsidRPr="00F841C8">
        <w:rPr>
          <w:rFonts w:asciiTheme="majorBidi" w:eastAsia="Times New Roman" w:hAnsiTheme="majorBidi" w:cstheme="majorBidi"/>
          <w:sz w:val="24"/>
          <w:szCs w:val="24"/>
        </w:rPr>
        <w:t xml:space="preserve"> resolution), values&gt;0.2 typically denote water, 0 to -0.2 indicate mixed moist features, and lower values signify dry or built-up land. This modification enhances water extraction in complex environments, as SWIR better suppresses urban artifacts like roa</w:t>
      </w:r>
      <w:r w:rsidRPr="00F841C8">
        <w:rPr>
          <w:rFonts w:asciiTheme="majorBidi" w:eastAsia="Times New Roman" w:hAnsiTheme="majorBidi" w:cstheme="majorBidi"/>
          <w:sz w:val="24"/>
          <w:szCs w:val="24"/>
        </w:rPr>
        <w:t>ds and buildings. In flood prediction, MNDWI excels at delineating urban inundation, correlating with risk in impervious zones where runoff pools rapidly. Studies report a 10-20% improvement in accuracy over NDWI in cities. Limitations include reduced sens</w:t>
      </w:r>
      <w:r w:rsidRPr="00F841C8">
        <w:rPr>
          <w:rFonts w:asciiTheme="majorBidi" w:eastAsia="Times New Roman" w:hAnsiTheme="majorBidi" w:cstheme="majorBidi"/>
          <w:sz w:val="24"/>
          <w:szCs w:val="24"/>
        </w:rPr>
        <w:t xml:space="preserve">itivity </w:t>
      </w:r>
      <w:r w:rsidRPr="00F841C8">
        <w:rPr>
          <w:rFonts w:asciiTheme="majorBidi" w:eastAsia="Times New Roman" w:hAnsiTheme="majorBidi" w:cstheme="majorBidi"/>
          <w:sz w:val="24"/>
          <w:szCs w:val="24"/>
        </w:rPr>
        <w:lastRenderedPageBreak/>
        <w:t xml:space="preserve">to shallow water and vegetation-mixed floods, which are mitigated by thresholding (MNDWI &gt; 0.2) and sieving for clean masks. For Ibadan, the MNDWI from the seasonal series highlights flood dynamics in </w:t>
      </w:r>
      <w:proofErr w:type="spellStart"/>
      <w:r w:rsidRPr="00F841C8">
        <w:rPr>
          <w:rFonts w:asciiTheme="majorBidi" w:eastAsia="Times New Roman" w:hAnsiTheme="majorBidi" w:cstheme="majorBidi"/>
          <w:sz w:val="24"/>
          <w:szCs w:val="24"/>
        </w:rPr>
        <w:t>Eleyele</w:t>
      </w:r>
      <w:proofErr w:type="spellEnd"/>
      <w:r w:rsidRPr="00F841C8">
        <w:rPr>
          <w:rFonts w:asciiTheme="majorBidi" w:eastAsia="Times New Roman" w:hAnsiTheme="majorBidi" w:cstheme="majorBidi"/>
          <w:sz w:val="24"/>
          <w:szCs w:val="24"/>
        </w:rPr>
        <w:t>, where urban expansion meets reservoirs</w:t>
      </w:r>
      <w:r w:rsidRPr="00F841C8">
        <w:rPr>
          <w:rFonts w:asciiTheme="majorBidi" w:eastAsia="Times New Roman" w:hAnsiTheme="majorBidi" w:cstheme="majorBidi"/>
          <w:sz w:val="24"/>
          <w:szCs w:val="24"/>
        </w:rPr>
        <w:t xml:space="preserve">, aiding in the identification of high-risk informal settlements. As a CNN input, it refines segmentation by </w:t>
      </w:r>
      <w:proofErr w:type="spellStart"/>
      <w:r w:rsidRPr="00F841C8">
        <w:rPr>
          <w:rFonts w:asciiTheme="majorBidi" w:eastAsia="Times New Roman" w:hAnsiTheme="majorBidi" w:cstheme="majorBidi"/>
          <w:sz w:val="24"/>
          <w:szCs w:val="24"/>
        </w:rPr>
        <w:t>emphasising</w:t>
      </w:r>
      <w:proofErr w:type="spellEnd"/>
      <w:r w:rsidRPr="00F841C8">
        <w:rPr>
          <w:rFonts w:asciiTheme="majorBidi" w:eastAsia="Times New Roman" w:hAnsiTheme="majorBidi" w:cstheme="majorBidi"/>
          <w:sz w:val="24"/>
          <w:szCs w:val="24"/>
        </w:rPr>
        <w:t xml:space="preserve"> true water amid noise, with research showing hybrid models (indices + raw bands) yielding F1-scores above 0.9 in tropical settings. </w:t>
      </w:r>
      <w:r w:rsidRPr="00F841C8">
        <w:rPr>
          <w:rFonts w:asciiTheme="majorBidi" w:eastAsia="Times New Roman" w:hAnsiTheme="majorBidi" w:cstheme="majorBidi"/>
          <w:sz w:val="24"/>
          <w:szCs w:val="24"/>
        </w:rPr>
        <w:t>The</w:t>
      </w:r>
      <w:r w:rsidRPr="00F841C8">
        <w:rPr>
          <w:rFonts w:asciiTheme="majorBidi" w:eastAsia="Times New Roman" w:hAnsiTheme="majorBidi" w:cstheme="majorBidi"/>
          <w:sz w:val="24"/>
          <w:szCs w:val="24"/>
        </w:rPr>
        <w:t xml:space="preserve"> subsequent mask cleaning in QGIS exemplifies this, providing refined labels for balanced training. Moreover, MNDWI's robustness in urban settings supports integration with social vulnerability data for holistic risk assessments.</w:t>
      </w:r>
    </w:p>
    <w:p w:rsidR="0030784E" w:rsidRPr="00F841C8" w:rsidRDefault="002D2E70"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[Insert Image Here: Compar</w:t>
      </w:r>
      <w:r w:rsidRPr="00F841C8">
        <w:rPr>
          <w:rFonts w:asciiTheme="majorBidi" w:eastAsia="Times New Roman" w:hAnsiTheme="majorBidi" w:cstheme="majorBidi"/>
          <w:sz w:val="24"/>
          <w:szCs w:val="24"/>
        </w:rPr>
        <w:t>ative maps of NDWI vs. MNDWI for an Ibadan urban flood scene, with equation for MNDWI, threshold application, and highlights of improved urban water detection.]</w:t>
      </w:r>
    </w:p>
    <w:p w:rsidR="0030784E" w:rsidRPr="00F841C8" w:rsidRDefault="002D2E70"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b/>
          <w:bCs/>
          <w:sz w:val="24"/>
          <w:szCs w:val="24"/>
        </w:rPr>
        <w:t xml:space="preserve">The </w:t>
      </w:r>
      <w:proofErr w:type="spellStart"/>
      <w:r w:rsidRPr="00F841C8">
        <w:rPr>
          <w:rFonts w:asciiTheme="majorBidi" w:eastAsia="Times New Roman" w:hAnsiTheme="majorBidi" w:cstheme="majorBidi"/>
          <w:b/>
          <w:bCs/>
          <w:sz w:val="24"/>
          <w:szCs w:val="24"/>
        </w:rPr>
        <w:t>Normalised</w:t>
      </w:r>
      <w:proofErr w:type="spellEnd"/>
      <w:r w:rsidRPr="00F841C8">
        <w:rPr>
          <w:rFonts w:asciiTheme="majorBidi" w:eastAsia="Times New Roman" w:hAnsiTheme="majorBidi" w:cstheme="majorBidi"/>
          <w:b/>
          <w:bCs/>
          <w:sz w:val="24"/>
          <w:szCs w:val="24"/>
        </w:rPr>
        <w:t xml:space="preserve"> Difference Built-up Index (NDBI)</w:t>
      </w:r>
      <w:r w:rsidRPr="00F841C8">
        <w:rPr>
          <w:rFonts w:asciiTheme="majorBidi" w:eastAsia="Times New Roman" w:hAnsiTheme="majorBidi" w:cstheme="majorBidi"/>
          <w:sz w:val="24"/>
          <w:szCs w:val="24"/>
        </w:rPr>
        <w:t xml:space="preserve"> detects urban and impervious surfaces that exac</w:t>
      </w:r>
      <w:r w:rsidRPr="00F841C8">
        <w:rPr>
          <w:rFonts w:asciiTheme="majorBidi" w:eastAsia="Times New Roman" w:hAnsiTheme="majorBidi" w:cstheme="majorBidi"/>
          <w:sz w:val="24"/>
          <w:szCs w:val="24"/>
        </w:rPr>
        <w:t xml:space="preserve">erbate flooding by limiting infiltration and increasing runoff. Developed by </w:t>
      </w:r>
      <w:proofErr w:type="spellStart"/>
      <w:r w:rsidRPr="00F841C8">
        <w:rPr>
          <w:rFonts w:asciiTheme="majorBidi" w:eastAsia="Times New Roman" w:hAnsiTheme="majorBidi" w:cstheme="majorBidi"/>
          <w:sz w:val="24"/>
          <w:szCs w:val="24"/>
        </w:rPr>
        <w:t>Zha</w:t>
      </w:r>
      <w:proofErr w:type="spellEnd"/>
      <w:r w:rsidRPr="00F841C8">
        <w:rPr>
          <w:rFonts w:asciiTheme="majorBidi" w:eastAsia="Times New Roman" w:hAnsiTheme="majorBidi" w:cstheme="majorBidi"/>
          <w:sz w:val="24"/>
          <w:szCs w:val="24"/>
        </w:rPr>
        <w:t xml:space="preserve"> et al. in 2003, NDBI exploits the higher SWIR reflectance of built materials (e.g., concrete) compared to NIR, distinguishing them from vegetation. The Sentinel-2 equation is:</w:t>
      </w:r>
    </w:p>
    <w:p w:rsidR="0030784E" w:rsidRPr="00F841C8" w:rsidRDefault="002D2E70" w:rsidP="00F841C8">
      <w:pPr>
        <w:spacing w:before="100" w:beforeAutospacing="1" w:after="100" w:afterAutospacing="1" w:line="360" w:lineRule="auto"/>
        <w:rPr>
          <w:rFonts w:asciiTheme="majorBidi" w:eastAsia="Times New Roman" w:hAnsiTheme="majorBidi" w:cstheme="majorBidi"/>
          <w:b/>
          <w:bCs/>
          <w:sz w:val="24"/>
          <w:szCs w:val="24"/>
        </w:rPr>
      </w:pPr>
      <m:oMathPara>
        <m:oMath>
          <m:r>
            <m:rPr>
              <m:sty m:val="bi"/>
            </m:rPr>
            <w:rPr>
              <w:rFonts w:ascii="Cambria Math" w:eastAsia="Times New Roman" w:hAnsi="Cambria Math" w:cstheme="majorBidi"/>
              <w:sz w:val="24"/>
              <w:szCs w:val="24"/>
            </w:rPr>
            <m:t>NDBI</m:t>
          </m:r>
          <m:r>
            <m:rPr>
              <m:sty m:val="bi"/>
            </m:rPr>
            <w:rPr>
              <w:rFonts w:ascii="Cambria Math" w:eastAsia="Times New Roman" w:hAnsi="Cambria Math" w:cstheme="majorBidi"/>
              <w:sz w:val="24"/>
              <w:szCs w:val="24"/>
            </w:rPr>
            <m:t xml:space="preserve"> = (</m:t>
          </m:r>
          <m:r>
            <m:rPr>
              <m:sty m:val="bi"/>
            </m:rPr>
            <w:rPr>
              <w:rFonts w:ascii="Cambria Math" w:eastAsia="Times New Roman" w:hAnsi="Cambria Math" w:cstheme="majorBidi"/>
              <w:sz w:val="24"/>
              <w:szCs w:val="24"/>
            </w:rPr>
            <m:t>B</m:t>
          </m:r>
          <m:r>
            <m:rPr>
              <m:sty m:val="bi"/>
            </m:rPr>
            <w:rPr>
              <w:rFonts w:ascii="Cambria Math" w:eastAsia="Times New Roman" w:hAnsi="Cambria Math" w:cstheme="majorBidi"/>
              <w:sz w:val="24"/>
              <w:szCs w:val="24"/>
            </w:rPr>
            <m:t>11</m:t>
          </m:r>
          <m:r>
            <m:rPr>
              <m:sty m:val="bi"/>
            </m:rPr>
            <w:rPr>
              <w:rFonts w:ascii="Cambria Math" w:eastAsia="Times New Roman" w:hAnsi="Cambria Math" w:cstheme="majorBidi"/>
              <w:sz w:val="24"/>
              <w:szCs w:val="24"/>
            </w:rPr>
            <m:t xml:space="preserve"> - </m:t>
          </m:r>
          <m:r>
            <m:rPr>
              <m:sty m:val="bi"/>
            </m:rPr>
            <w:rPr>
              <w:rFonts w:ascii="Cambria Math" w:eastAsia="Times New Roman" w:hAnsi="Cambria Math" w:cstheme="majorBidi"/>
              <w:sz w:val="24"/>
              <w:szCs w:val="24"/>
            </w:rPr>
            <m:t>B</m:t>
          </m:r>
          <m:r>
            <m:rPr>
              <m:sty m:val="bi"/>
            </m:rPr>
            <w:rPr>
              <w:rFonts w:ascii="Cambria Math" w:eastAsia="Times New Roman" w:hAnsi="Cambria Math" w:cstheme="majorBidi"/>
              <w:sz w:val="24"/>
              <w:szCs w:val="24"/>
            </w:rPr>
            <m:t>08</m:t>
          </m:r>
          <m:r>
            <m:rPr>
              <m:sty m:val="bi"/>
            </m:rPr>
            <w:rPr>
              <w:rFonts w:ascii="Cambria Math" w:eastAsia="Times New Roman" w:hAnsi="Cambria Math" w:cstheme="majorBidi"/>
              <w:sz w:val="24"/>
              <w:szCs w:val="24"/>
            </w:rPr>
            <m:t>) / (</m:t>
          </m:r>
          <m:r>
            <m:rPr>
              <m:sty m:val="bi"/>
            </m:rPr>
            <w:rPr>
              <w:rFonts w:ascii="Cambria Math" w:eastAsia="Times New Roman" w:hAnsi="Cambria Math" w:cstheme="majorBidi"/>
              <w:sz w:val="24"/>
              <w:szCs w:val="24"/>
            </w:rPr>
            <m:t>B</m:t>
          </m:r>
          <m:r>
            <m:rPr>
              <m:sty m:val="bi"/>
            </m:rPr>
            <w:rPr>
              <w:rFonts w:ascii="Cambria Math" w:eastAsia="Times New Roman" w:hAnsi="Cambria Math" w:cstheme="majorBidi"/>
              <w:sz w:val="24"/>
              <w:szCs w:val="24"/>
            </w:rPr>
            <m:t>11</m:t>
          </m:r>
          <m:r>
            <m:rPr>
              <m:sty m:val="bi"/>
            </m:rPr>
            <w:rPr>
              <w:rFonts w:ascii="Cambria Math" w:eastAsia="Times New Roman" w:hAnsi="Cambria Math" w:cstheme="majorBidi"/>
              <w:sz w:val="24"/>
              <w:szCs w:val="24"/>
            </w:rPr>
            <m:t xml:space="preserve"> + </m:t>
          </m:r>
          <m:r>
            <m:rPr>
              <m:sty m:val="bi"/>
            </m:rPr>
            <w:rPr>
              <w:rFonts w:ascii="Cambria Math" w:eastAsia="Times New Roman" w:hAnsi="Cambria Math" w:cstheme="majorBidi"/>
              <w:sz w:val="24"/>
              <w:szCs w:val="24"/>
            </w:rPr>
            <m:t>B</m:t>
          </m:r>
          <m:r>
            <m:rPr>
              <m:sty m:val="bi"/>
            </m:rPr>
            <w:rPr>
              <w:rFonts w:ascii="Cambria Math" w:eastAsia="Times New Roman" w:hAnsi="Cambria Math" w:cstheme="majorBidi"/>
              <w:sz w:val="24"/>
              <w:szCs w:val="24"/>
            </w:rPr>
            <m:t>08</m:t>
          </m:r>
          <m:r>
            <m:rPr>
              <m:sty m:val="bi"/>
            </m:rPr>
            <w:rPr>
              <w:rFonts w:ascii="Cambria Math" w:eastAsia="Times New Roman" w:hAnsi="Cambria Math" w:cstheme="majorBidi"/>
              <w:sz w:val="24"/>
              <w:szCs w:val="24"/>
            </w:rPr>
            <m:t>)</m:t>
          </m:r>
        </m:oMath>
      </m:oMathPara>
    </w:p>
    <w:p w:rsidR="0030784E" w:rsidRPr="00F841C8" w:rsidRDefault="002D2E70"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where B11 is SWIR and B08 is NIR. Positive values (&gt;0) indicate built-up areas, near-zero values suggest mixed land, and negative values denote vegetation or water. In flood prediction, high NDBI correlates</w:t>
      </w:r>
      <w:r w:rsidRPr="00F841C8">
        <w:rPr>
          <w:rFonts w:asciiTheme="majorBidi" w:eastAsia="Times New Roman" w:hAnsiTheme="majorBidi" w:cstheme="majorBidi"/>
          <w:sz w:val="24"/>
          <w:szCs w:val="24"/>
        </w:rPr>
        <w:t xml:space="preserve"> with urban vulnerability, as impervious surfaces channel water into drains, thereby overwhelming the systems during heavy rains. Limitations include confusion with dry soil or rocks, which can be addressed by combining with NDVI for differentiation. In Ib</w:t>
      </w:r>
      <w:r w:rsidRPr="00F841C8">
        <w:rPr>
          <w:rFonts w:asciiTheme="majorBidi" w:eastAsia="Times New Roman" w:hAnsiTheme="majorBidi" w:cstheme="majorBidi"/>
          <w:sz w:val="24"/>
          <w:szCs w:val="24"/>
        </w:rPr>
        <w:t xml:space="preserve">adan, where </w:t>
      </w:r>
      <w:proofErr w:type="spellStart"/>
      <w:r w:rsidRPr="00F841C8">
        <w:rPr>
          <w:rFonts w:asciiTheme="majorBidi" w:eastAsia="Times New Roman" w:hAnsiTheme="majorBidi" w:cstheme="majorBidi"/>
          <w:sz w:val="24"/>
          <w:szCs w:val="24"/>
        </w:rPr>
        <w:t>urbanisation</w:t>
      </w:r>
      <w:proofErr w:type="spellEnd"/>
      <w:r w:rsidRPr="00F841C8">
        <w:rPr>
          <w:rFonts w:asciiTheme="majorBidi" w:eastAsia="Times New Roman" w:hAnsiTheme="majorBidi" w:cstheme="majorBidi"/>
          <w:sz w:val="24"/>
          <w:szCs w:val="24"/>
        </w:rPr>
        <w:t xml:space="preserve"> has spiked impervious cover by 20-30% in recent decades, NDBI maps hotspots like </w:t>
      </w:r>
      <w:proofErr w:type="spellStart"/>
      <w:r w:rsidRPr="00F841C8">
        <w:rPr>
          <w:rFonts w:asciiTheme="majorBidi" w:eastAsia="Times New Roman" w:hAnsiTheme="majorBidi" w:cstheme="majorBidi"/>
          <w:sz w:val="24"/>
          <w:szCs w:val="24"/>
        </w:rPr>
        <w:t>Ojoo</w:t>
      </w:r>
      <w:proofErr w:type="spellEnd"/>
      <w:r w:rsidRPr="00F841C8">
        <w:rPr>
          <w:rFonts w:asciiTheme="majorBidi" w:eastAsia="Times New Roman" w:hAnsiTheme="majorBidi" w:cstheme="majorBidi"/>
          <w:sz w:val="24"/>
          <w:szCs w:val="24"/>
        </w:rPr>
        <w:t>, linking built density to flood events. As a feature in CNNs, it sharpens urban flood segmentation, with studies noting 15% accuracy gains in bui</w:t>
      </w:r>
      <w:r w:rsidRPr="00F841C8">
        <w:rPr>
          <w:rFonts w:asciiTheme="majorBidi" w:eastAsia="Times New Roman" w:hAnsiTheme="majorBidi" w:cstheme="majorBidi"/>
          <w:sz w:val="24"/>
          <w:szCs w:val="24"/>
        </w:rPr>
        <w:t xml:space="preserve">lt environments. </w:t>
      </w:r>
      <w:r w:rsidRPr="00F841C8">
        <w:rPr>
          <w:rFonts w:asciiTheme="majorBidi" w:eastAsia="Times New Roman" w:hAnsiTheme="majorBidi" w:cstheme="majorBidi"/>
          <w:sz w:val="24"/>
          <w:szCs w:val="24"/>
        </w:rPr>
        <w:t>The</w:t>
      </w:r>
      <w:r w:rsidRPr="00F841C8">
        <w:rPr>
          <w:rFonts w:asciiTheme="majorBidi" w:eastAsia="Times New Roman" w:hAnsiTheme="majorBidi" w:cstheme="majorBidi"/>
          <w:sz w:val="24"/>
          <w:szCs w:val="24"/>
        </w:rPr>
        <w:t xml:space="preserve"> computation integrates seamlessly, stacking with DEM layers to inform models on how urban sprawl amplifies risks. Furthermore, NDBI's temporal tracking can monitor the impact of urban growth on flood patterns, informing policy for sust</w:t>
      </w:r>
      <w:r w:rsidRPr="00F841C8">
        <w:rPr>
          <w:rFonts w:asciiTheme="majorBidi" w:eastAsia="Times New Roman" w:hAnsiTheme="majorBidi" w:cstheme="majorBidi"/>
          <w:sz w:val="24"/>
          <w:szCs w:val="24"/>
        </w:rPr>
        <w:t>ainable development.</w:t>
      </w:r>
    </w:p>
    <w:p w:rsidR="0030784E" w:rsidRPr="00F841C8" w:rsidRDefault="002D2E70"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lastRenderedPageBreak/>
        <w:t xml:space="preserve">[Insert Image Here: NDBI map of Ibadan showing built-up expansion, with equation, value interpretations, and overlays linking high NDBI to historical flood zones like </w:t>
      </w:r>
      <w:proofErr w:type="spellStart"/>
      <w:r w:rsidRPr="00F841C8">
        <w:rPr>
          <w:rFonts w:asciiTheme="majorBidi" w:eastAsia="Times New Roman" w:hAnsiTheme="majorBidi" w:cstheme="majorBidi"/>
          <w:sz w:val="24"/>
          <w:szCs w:val="24"/>
        </w:rPr>
        <w:t>Ogunpa</w:t>
      </w:r>
      <w:proofErr w:type="spellEnd"/>
      <w:r w:rsidRPr="00F841C8">
        <w:rPr>
          <w:rFonts w:asciiTheme="majorBidi" w:eastAsia="Times New Roman" w:hAnsiTheme="majorBidi" w:cstheme="majorBidi"/>
          <w:sz w:val="24"/>
          <w:szCs w:val="24"/>
        </w:rPr>
        <w:t>.]</w:t>
      </w:r>
    </w:p>
    <w:p w:rsidR="0030784E" w:rsidRPr="00F841C8" w:rsidRDefault="002D2E70" w:rsidP="00F841C8">
      <w:pPr>
        <w:spacing w:before="100" w:beforeAutospacing="1" w:after="100" w:afterAutospacing="1" w:line="360" w:lineRule="auto"/>
        <w:outlineLvl w:val="2"/>
        <w:rPr>
          <w:rFonts w:asciiTheme="majorBidi" w:eastAsia="Times New Roman" w:hAnsiTheme="majorBidi" w:cstheme="majorBidi"/>
          <w:b/>
          <w:bCs/>
          <w:sz w:val="24"/>
          <w:szCs w:val="24"/>
        </w:rPr>
      </w:pPr>
      <w:r w:rsidRPr="00F841C8">
        <w:rPr>
          <w:rFonts w:asciiTheme="majorBidi" w:eastAsia="Times New Roman" w:hAnsiTheme="majorBidi" w:cstheme="majorBidi"/>
          <w:b/>
          <w:bCs/>
          <w:sz w:val="24"/>
          <w:szCs w:val="24"/>
        </w:rPr>
        <w:t>2.1.4 Water Mask Generation</w:t>
      </w:r>
    </w:p>
    <w:p w:rsidR="0030784E" w:rsidRPr="00F841C8" w:rsidRDefault="002D2E70"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Water mask generation is a crit</w:t>
      </w:r>
      <w:r w:rsidRPr="00F841C8">
        <w:rPr>
          <w:rFonts w:asciiTheme="majorBidi" w:eastAsia="Times New Roman" w:hAnsiTheme="majorBidi" w:cstheme="majorBidi"/>
          <w:sz w:val="24"/>
          <w:szCs w:val="24"/>
        </w:rPr>
        <w:t xml:space="preserve">ical preprocessing step in flood mapping and risk assessment, involving the creation of binary </w:t>
      </w:r>
      <w:proofErr w:type="spellStart"/>
      <w:r w:rsidRPr="00F841C8">
        <w:rPr>
          <w:rFonts w:asciiTheme="majorBidi" w:eastAsia="Times New Roman" w:hAnsiTheme="majorBidi" w:cstheme="majorBidi"/>
          <w:sz w:val="24"/>
          <w:szCs w:val="24"/>
        </w:rPr>
        <w:t>rasters</w:t>
      </w:r>
      <w:proofErr w:type="spellEnd"/>
      <w:r w:rsidRPr="00F841C8">
        <w:rPr>
          <w:rFonts w:asciiTheme="majorBidi" w:eastAsia="Times New Roman" w:hAnsiTheme="majorBidi" w:cstheme="majorBidi"/>
          <w:sz w:val="24"/>
          <w:szCs w:val="24"/>
        </w:rPr>
        <w:t xml:space="preserve"> that classify pixels as water (1) or non-water (0) to delineate flood extents, water bodies, or saturated areas. This process draws from remote sensing t</w:t>
      </w:r>
      <w:r w:rsidRPr="00F841C8">
        <w:rPr>
          <w:rFonts w:asciiTheme="majorBidi" w:eastAsia="Times New Roman" w:hAnsiTheme="majorBidi" w:cstheme="majorBidi"/>
          <w:sz w:val="24"/>
          <w:szCs w:val="24"/>
        </w:rPr>
        <w:t>heory, where the spectral signatures of water</w:t>
      </w:r>
      <w:r w:rsidRPr="00F841C8">
        <w:rPr>
          <w:rFonts w:asciiTheme="majorBidi" w:eastAsia="Times New Roman" w:hAnsiTheme="majorBidi" w:cstheme="majorBidi"/>
          <w:sz w:val="24"/>
          <w:szCs w:val="24"/>
        </w:rPr>
        <w:t xml:space="preserve"> </w:t>
      </w:r>
      <w:r w:rsidRPr="00F841C8">
        <w:rPr>
          <w:rFonts w:asciiTheme="majorBidi" w:eastAsia="Times New Roman" w:hAnsiTheme="majorBidi" w:cstheme="majorBidi"/>
          <w:sz w:val="24"/>
          <w:szCs w:val="24"/>
        </w:rPr>
        <w:t>with low reflectance in NIR and SWIR are isolated due to absorption, producing masks that serve as ground-truth labels for machine learning models or validation baselines. In urban contexts like Ibadan, accurat</w:t>
      </w:r>
      <w:r w:rsidRPr="00F841C8">
        <w:rPr>
          <w:rFonts w:asciiTheme="majorBidi" w:eastAsia="Times New Roman" w:hAnsiTheme="majorBidi" w:cstheme="majorBidi"/>
          <w:sz w:val="24"/>
          <w:szCs w:val="24"/>
        </w:rPr>
        <w:t>e masks are essential for capturing ephemeral flooding in informal settlements or riverine zones, where mixed pixels (e.g., water amid vegetation) complicate detection. Methods range from simple thresholding on spectral indices to advanced segmentation, of</w:t>
      </w:r>
      <w:r w:rsidRPr="00F841C8">
        <w:rPr>
          <w:rFonts w:asciiTheme="majorBidi" w:eastAsia="Times New Roman" w:hAnsiTheme="majorBidi" w:cstheme="majorBidi"/>
          <w:sz w:val="24"/>
          <w:szCs w:val="24"/>
        </w:rPr>
        <w:t xml:space="preserve">ten implemented in GIS tools like QGIS, where thresholding is applied to MNDWI values greater than 0.2, followed by noise removal, raster alignment, and manual refinement. Thresholding leverages empirical or automated cutoffs (e.g., Otsu algorithm) to </w:t>
      </w:r>
      <w:proofErr w:type="spellStart"/>
      <w:r w:rsidRPr="00F841C8">
        <w:rPr>
          <w:rFonts w:asciiTheme="majorBidi" w:eastAsia="Times New Roman" w:hAnsiTheme="majorBidi" w:cstheme="majorBidi"/>
          <w:sz w:val="24"/>
          <w:szCs w:val="24"/>
        </w:rPr>
        <w:t>bina</w:t>
      </w:r>
      <w:r w:rsidRPr="00F841C8">
        <w:rPr>
          <w:rFonts w:asciiTheme="majorBidi" w:eastAsia="Times New Roman" w:hAnsiTheme="majorBidi" w:cstheme="majorBidi"/>
          <w:sz w:val="24"/>
          <w:szCs w:val="24"/>
        </w:rPr>
        <w:t>rise</w:t>
      </w:r>
      <w:proofErr w:type="spellEnd"/>
      <w:r w:rsidRPr="00F841C8">
        <w:rPr>
          <w:rFonts w:asciiTheme="majorBidi" w:eastAsia="Times New Roman" w:hAnsiTheme="majorBidi" w:cstheme="majorBidi"/>
          <w:sz w:val="24"/>
          <w:szCs w:val="24"/>
        </w:rPr>
        <w:t xml:space="preserve"> indices, while post-processing ensures spatial coherence. Studies highlight its efficiency for Sentinel-2 data, although challenges such as cloud shadows or urban artifacts necessitate hybrid approaches that incorporate deep learning for refinement. F</w:t>
      </w:r>
      <w:r w:rsidRPr="00F841C8">
        <w:rPr>
          <w:rFonts w:asciiTheme="majorBidi" w:eastAsia="Times New Roman" w:hAnsiTheme="majorBidi" w:cstheme="majorBidi"/>
          <w:sz w:val="24"/>
          <w:szCs w:val="24"/>
        </w:rPr>
        <w:t xml:space="preserve">or flood prediction, these masks train CNNs on balanced datasets, addressing class imbalance where water pixels are rare, and validate models against historical events, such as the 2023 </w:t>
      </w:r>
      <w:proofErr w:type="spellStart"/>
      <w:r w:rsidRPr="00F841C8">
        <w:rPr>
          <w:rFonts w:asciiTheme="majorBidi" w:eastAsia="Times New Roman" w:hAnsiTheme="majorBidi" w:cstheme="majorBidi"/>
          <w:sz w:val="24"/>
          <w:szCs w:val="24"/>
        </w:rPr>
        <w:t>Olodo</w:t>
      </w:r>
      <w:proofErr w:type="spellEnd"/>
      <w:r w:rsidRPr="00F841C8">
        <w:rPr>
          <w:rFonts w:asciiTheme="majorBidi" w:eastAsia="Times New Roman" w:hAnsiTheme="majorBidi" w:cstheme="majorBidi"/>
          <w:sz w:val="24"/>
          <w:szCs w:val="24"/>
        </w:rPr>
        <w:t xml:space="preserve"> flood in Ibadan. The process also supports temporal analysis, tr</w:t>
      </w:r>
      <w:r w:rsidRPr="00F841C8">
        <w:rPr>
          <w:rFonts w:asciiTheme="majorBidi" w:eastAsia="Times New Roman" w:hAnsiTheme="majorBidi" w:cstheme="majorBidi"/>
          <w:sz w:val="24"/>
          <w:szCs w:val="24"/>
        </w:rPr>
        <w:t>acking the evolution of floods across seasonal datasets.</w:t>
      </w:r>
    </w:p>
    <w:p w:rsidR="0030784E" w:rsidRPr="00F841C8" w:rsidRDefault="002D2E70"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Theoretically, water mask generation is based on radiative transfer models, where water's spectral absorption peaks in the SWIR, enabling indices like MNDWI to threshold effectively. In practice, the</w:t>
      </w:r>
      <w:r w:rsidRPr="00F841C8">
        <w:rPr>
          <w:rFonts w:asciiTheme="majorBidi" w:eastAsia="Times New Roman" w:hAnsiTheme="majorBidi" w:cstheme="majorBidi"/>
          <w:sz w:val="24"/>
          <w:szCs w:val="24"/>
        </w:rPr>
        <w:t xml:space="preserve"> process begins with index computation (e.g., MNDWI = (B03 - B11) / (B03 + B11)), followed by </w:t>
      </w:r>
      <w:proofErr w:type="spellStart"/>
      <w:r w:rsidRPr="00F841C8">
        <w:rPr>
          <w:rFonts w:asciiTheme="majorBidi" w:eastAsia="Times New Roman" w:hAnsiTheme="majorBidi" w:cstheme="majorBidi"/>
          <w:sz w:val="24"/>
          <w:szCs w:val="24"/>
        </w:rPr>
        <w:t>binarisation</w:t>
      </w:r>
      <w:proofErr w:type="spellEnd"/>
      <w:r w:rsidRPr="00F841C8">
        <w:rPr>
          <w:rFonts w:asciiTheme="majorBidi" w:eastAsia="Times New Roman" w:hAnsiTheme="majorBidi" w:cstheme="majorBidi"/>
          <w:sz w:val="24"/>
          <w:szCs w:val="24"/>
        </w:rPr>
        <w:t xml:space="preserve">: pixels exceeding a threshold (commonly 0 to 0.3, </w:t>
      </w:r>
      <w:proofErr w:type="spellStart"/>
      <w:r w:rsidRPr="00F841C8">
        <w:rPr>
          <w:rFonts w:asciiTheme="majorBidi" w:eastAsia="Times New Roman" w:hAnsiTheme="majorBidi" w:cstheme="majorBidi"/>
          <w:sz w:val="24"/>
          <w:szCs w:val="24"/>
        </w:rPr>
        <w:t>optimised</w:t>
      </w:r>
      <w:proofErr w:type="spellEnd"/>
      <w:r w:rsidRPr="00F841C8">
        <w:rPr>
          <w:rFonts w:asciiTheme="majorBidi" w:eastAsia="Times New Roman" w:hAnsiTheme="majorBidi" w:cstheme="majorBidi"/>
          <w:sz w:val="24"/>
          <w:szCs w:val="24"/>
        </w:rPr>
        <w:t xml:space="preserve"> via histograms or machine learning) are flagged as water. </w:t>
      </w:r>
      <w:r w:rsidRPr="00F841C8">
        <w:rPr>
          <w:rFonts w:asciiTheme="majorBidi" w:eastAsia="Times New Roman" w:hAnsiTheme="majorBidi" w:cstheme="majorBidi"/>
          <w:sz w:val="24"/>
          <w:szCs w:val="24"/>
        </w:rPr>
        <w:t>The</w:t>
      </w:r>
      <w:r w:rsidRPr="00F841C8">
        <w:rPr>
          <w:rFonts w:asciiTheme="majorBidi" w:eastAsia="Times New Roman" w:hAnsiTheme="majorBidi" w:cstheme="majorBidi"/>
          <w:sz w:val="24"/>
          <w:szCs w:val="24"/>
        </w:rPr>
        <w:t xml:space="preserve"> choice of MNDWI &gt; 0.2 is supported by tropical urban studies, where this value </w:t>
      </w:r>
      <w:proofErr w:type="spellStart"/>
      <w:r w:rsidRPr="00F841C8">
        <w:rPr>
          <w:rFonts w:asciiTheme="majorBidi" w:eastAsia="Times New Roman" w:hAnsiTheme="majorBidi" w:cstheme="majorBidi"/>
          <w:sz w:val="24"/>
          <w:szCs w:val="24"/>
        </w:rPr>
        <w:t>minimises</w:t>
      </w:r>
      <w:proofErr w:type="spellEnd"/>
      <w:r w:rsidRPr="00F841C8">
        <w:rPr>
          <w:rFonts w:asciiTheme="majorBidi" w:eastAsia="Times New Roman" w:hAnsiTheme="majorBidi" w:cstheme="majorBidi"/>
          <w:sz w:val="24"/>
          <w:szCs w:val="24"/>
        </w:rPr>
        <w:t xml:space="preserve"> false positives in vegetated or built-up areas. Automated methods, such as Otsu thresholding, dynamically compute cutoffs by </w:t>
      </w:r>
      <w:proofErr w:type="spellStart"/>
      <w:r w:rsidRPr="00F841C8">
        <w:rPr>
          <w:rFonts w:asciiTheme="majorBidi" w:eastAsia="Times New Roman" w:hAnsiTheme="majorBidi" w:cstheme="majorBidi"/>
          <w:sz w:val="24"/>
          <w:szCs w:val="24"/>
        </w:rPr>
        <w:t>maximising</w:t>
      </w:r>
      <w:proofErr w:type="spellEnd"/>
      <w:r w:rsidRPr="00F841C8">
        <w:rPr>
          <w:rFonts w:asciiTheme="majorBidi" w:eastAsia="Times New Roman" w:hAnsiTheme="majorBidi" w:cstheme="majorBidi"/>
          <w:sz w:val="24"/>
          <w:szCs w:val="24"/>
        </w:rPr>
        <w:t xml:space="preserve"> inter-class variance in the in</w:t>
      </w:r>
      <w:r w:rsidRPr="00F841C8">
        <w:rPr>
          <w:rFonts w:asciiTheme="majorBidi" w:eastAsia="Times New Roman" w:hAnsiTheme="majorBidi" w:cstheme="majorBidi"/>
          <w:sz w:val="24"/>
          <w:szCs w:val="24"/>
        </w:rPr>
        <w:t xml:space="preserve">dex histogram, making them ideal for varying scenes in </w:t>
      </w:r>
      <w:r w:rsidRPr="00F841C8">
        <w:rPr>
          <w:rFonts w:asciiTheme="majorBidi" w:eastAsia="Times New Roman" w:hAnsiTheme="majorBidi" w:cstheme="majorBidi"/>
          <w:sz w:val="24"/>
          <w:szCs w:val="24"/>
        </w:rPr>
        <w:lastRenderedPageBreak/>
        <w:t>seasonal series (e.g., dry vs. rainy datasets). However, raw masks often contain speckle noise from misclassified pixels (e.g., dark roofs as water), prompting morphological operations like sieving, wh</w:t>
      </w:r>
      <w:r w:rsidRPr="00F841C8">
        <w:rPr>
          <w:rFonts w:asciiTheme="majorBidi" w:eastAsia="Times New Roman" w:hAnsiTheme="majorBidi" w:cstheme="majorBidi"/>
          <w:sz w:val="24"/>
          <w:szCs w:val="24"/>
        </w:rPr>
        <w:t>ich removes small isolated clusters (e.g., &lt;10 pixels) using connectivity algorithms in QGIS's Raster Miscellaneous tools. This step enhances mask smoothness, which is crucial for CNN label quality, as noisy masks can inflate the loss during training.</w:t>
      </w:r>
    </w:p>
    <w:p w:rsidR="0030784E" w:rsidRPr="00F841C8" w:rsidRDefault="002D2E70"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Alig</w:t>
      </w:r>
      <w:r w:rsidRPr="00F841C8">
        <w:rPr>
          <w:rFonts w:asciiTheme="majorBidi" w:eastAsia="Times New Roman" w:hAnsiTheme="majorBidi" w:cstheme="majorBidi"/>
          <w:sz w:val="24"/>
          <w:szCs w:val="24"/>
        </w:rPr>
        <w:t xml:space="preserve">nment ensures masks match the spatial grid of reference </w:t>
      </w:r>
      <w:proofErr w:type="spellStart"/>
      <w:r w:rsidRPr="00F841C8">
        <w:rPr>
          <w:rFonts w:asciiTheme="majorBidi" w:eastAsia="Times New Roman" w:hAnsiTheme="majorBidi" w:cstheme="majorBidi"/>
          <w:sz w:val="24"/>
          <w:szCs w:val="24"/>
        </w:rPr>
        <w:t>rasters</w:t>
      </w:r>
      <w:proofErr w:type="spellEnd"/>
      <w:r w:rsidRPr="00F841C8">
        <w:rPr>
          <w:rFonts w:asciiTheme="majorBidi" w:eastAsia="Times New Roman" w:hAnsiTheme="majorBidi" w:cstheme="majorBidi"/>
          <w:sz w:val="24"/>
          <w:szCs w:val="24"/>
        </w:rPr>
        <w:t xml:space="preserve"> (e.g., Sentinel-2's B04 or B08 at 10 m), using reprojection and resampling (nearest </w:t>
      </w:r>
      <w:proofErr w:type="spellStart"/>
      <w:r w:rsidRPr="00F841C8">
        <w:rPr>
          <w:rFonts w:asciiTheme="majorBidi" w:eastAsia="Times New Roman" w:hAnsiTheme="majorBidi" w:cstheme="majorBidi"/>
          <w:sz w:val="24"/>
          <w:szCs w:val="24"/>
        </w:rPr>
        <w:t>neighbour</w:t>
      </w:r>
      <w:proofErr w:type="spellEnd"/>
      <w:r w:rsidRPr="00F841C8">
        <w:rPr>
          <w:rFonts w:asciiTheme="majorBidi" w:eastAsia="Times New Roman" w:hAnsiTheme="majorBidi" w:cstheme="majorBidi"/>
          <w:sz w:val="24"/>
          <w:szCs w:val="24"/>
        </w:rPr>
        <w:t xml:space="preserve"> to preserve binary values) via QGIS's Align </w:t>
      </w:r>
      <w:proofErr w:type="spellStart"/>
      <w:r w:rsidRPr="00F841C8">
        <w:rPr>
          <w:rFonts w:asciiTheme="majorBidi" w:eastAsia="Times New Roman" w:hAnsiTheme="majorBidi" w:cstheme="majorBidi"/>
          <w:sz w:val="24"/>
          <w:szCs w:val="24"/>
        </w:rPr>
        <w:t>Rasters</w:t>
      </w:r>
      <w:proofErr w:type="spellEnd"/>
      <w:r w:rsidRPr="00F841C8">
        <w:rPr>
          <w:rFonts w:asciiTheme="majorBidi" w:eastAsia="Times New Roman" w:hAnsiTheme="majorBidi" w:cstheme="majorBidi"/>
          <w:sz w:val="24"/>
          <w:szCs w:val="24"/>
        </w:rPr>
        <w:t xml:space="preserve"> tool. Misalignment, common in multi-resolution</w:t>
      </w:r>
      <w:r w:rsidRPr="00F841C8">
        <w:rPr>
          <w:rFonts w:asciiTheme="majorBidi" w:eastAsia="Times New Roman" w:hAnsiTheme="majorBidi" w:cstheme="majorBidi"/>
          <w:sz w:val="24"/>
          <w:szCs w:val="24"/>
        </w:rPr>
        <w:t xml:space="preserve"> bands (SWIR at 20 m), can cause edge artifacts, reducing </w:t>
      </w:r>
      <w:proofErr w:type="spellStart"/>
      <w:r w:rsidRPr="00F841C8">
        <w:rPr>
          <w:rFonts w:asciiTheme="majorBidi" w:eastAsia="Times New Roman" w:hAnsiTheme="majorBidi" w:cstheme="majorBidi"/>
          <w:sz w:val="24"/>
          <w:szCs w:val="24"/>
        </w:rPr>
        <w:t>IoU</w:t>
      </w:r>
      <w:proofErr w:type="spellEnd"/>
      <w:r w:rsidRPr="00F841C8">
        <w:rPr>
          <w:rFonts w:asciiTheme="majorBidi" w:eastAsia="Times New Roman" w:hAnsiTheme="majorBidi" w:cstheme="majorBidi"/>
          <w:sz w:val="24"/>
          <w:szCs w:val="24"/>
        </w:rPr>
        <w:t xml:space="preserve"> in model evaluation. Manual editing, the final polish, involves visual inspection of QGIS layers, correcting errors with polygon tools or pixel edits</w:t>
      </w:r>
      <w:r w:rsidRPr="00F841C8">
        <w:rPr>
          <w:rFonts w:asciiTheme="majorBidi" w:eastAsia="Times New Roman" w:hAnsiTheme="majorBidi" w:cstheme="majorBidi"/>
          <w:sz w:val="24"/>
          <w:szCs w:val="24"/>
        </w:rPr>
        <w:t xml:space="preserve">, which are </w:t>
      </w:r>
      <w:r w:rsidRPr="00F841C8">
        <w:rPr>
          <w:rFonts w:asciiTheme="majorBidi" w:eastAsia="Times New Roman" w:hAnsiTheme="majorBidi" w:cstheme="majorBidi"/>
          <w:sz w:val="24"/>
          <w:szCs w:val="24"/>
        </w:rPr>
        <w:t>vital for Ibadan's complex landsc</w:t>
      </w:r>
      <w:r w:rsidRPr="00F841C8">
        <w:rPr>
          <w:rFonts w:asciiTheme="majorBidi" w:eastAsia="Times New Roman" w:hAnsiTheme="majorBidi" w:cstheme="majorBidi"/>
          <w:sz w:val="24"/>
          <w:szCs w:val="24"/>
        </w:rPr>
        <w:t xml:space="preserve">ape, where shadows in hilly </w:t>
      </w:r>
      <w:proofErr w:type="spellStart"/>
      <w:r w:rsidRPr="00F841C8">
        <w:rPr>
          <w:rFonts w:asciiTheme="majorBidi" w:eastAsia="Times New Roman" w:hAnsiTheme="majorBidi" w:cstheme="majorBidi"/>
          <w:sz w:val="24"/>
          <w:szCs w:val="24"/>
        </w:rPr>
        <w:t>Olodo</w:t>
      </w:r>
      <w:proofErr w:type="spellEnd"/>
      <w:r w:rsidRPr="00F841C8">
        <w:rPr>
          <w:rFonts w:asciiTheme="majorBidi" w:eastAsia="Times New Roman" w:hAnsiTheme="majorBidi" w:cstheme="majorBidi"/>
          <w:sz w:val="24"/>
          <w:szCs w:val="24"/>
        </w:rPr>
        <w:t xml:space="preserve"> mimic floods. This hybrid semi-automated approach strikes a balance between efficiency and accuracy, with studies reporting 85-95% mask precision in Sentinel-2 flood mapping when combined with manual validation.</w:t>
      </w:r>
    </w:p>
    <w:p w:rsidR="0030784E" w:rsidRPr="00F841C8" w:rsidRDefault="002D2E70"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In flood p</w:t>
      </w:r>
      <w:r w:rsidRPr="00F841C8">
        <w:rPr>
          <w:rFonts w:asciiTheme="majorBidi" w:eastAsia="Times New Roman" w:hAnsiTheme="majorBidi" w:cstheme="majorBidi"/>
          <w:sz w:val="24"/>
          <w:szCs w:val="24"/>
        </w:rPr>
        <w:t>rediction, water masks serve dual roles: as training labels for CNNs and as benchmarks against NDWI/MNDWI outputs. Limitations include threshold sensitivity</w:t>
      </w:r>
      <w:r w:rsidRPr="00F841C8">
        <w:rPr>
          <w:rFonts w:asciiTheme="majorBidi" w:eastAsia="Times New Roman" w:hAnsiTheme="majorBidi" w:cstheme="majorBidi"/>
          <w:sz w:val="24"/>
          <w:szCs w:val="24"/>
        </w:rPr>
        <w:t xml:space="preserve"> </w:t>
      </w:r>
      <w:r w:rsidRPr="00F841C8">
        <w:rPr>
          <w:rFonts w:asciiTheme="majorBidi" w:eastAsia="Times New Roman" w:hAnsiTheme="majorBidi" w:cstheme="majorBidi"/>
          <w:sz w:val="24"/>
          <w:szCs w:val="24"/>
        </w:rPr>
        <w:t>fixed values, such as 0.2, which may over-detect in dry seasons or under-detect shallow floods</w:t>
      </w:r>
      <w:r w:rsidRPr="00F841C8">
        <w:rPr>
          <w:rFonts w:asciiTheme="majorBidi" w:eastAsia="Times New Roman" w:hAnsiTheme="majorBidi" w:cstheme="majorBidi"/>
          <w:sz w:val="24"/>
          <w:szCs w:val="24"/>
        </w:rPr>
        <w:t xml:space="preserve">, </w:t>
      </w:r>
      <w:r w:rsidRPr="00F841C8">
        <w:rPr>
          <w:rFonts w:asciiTheme="majorBidi" w:eastAsia="Times New Roman" w:hAnsiTheme="majorBidi" w:cstheme="majorBidi"/>
          <w:sz w:val="24"/>
          <w:szCs w:val="24"/>
        </w:rPr>
        <w:t>pro</w:t>
      </w:r>
      <w:r w:rsidRPr="00F841C8">
        <w:rPr>
          <w:rFonts w:asciiTheme="majorBidi" w:eastAsia="Times New Roman" w:hAnsiTheme="majorBidi" w:cstheme="majorBidi"/>
          <w:sz w:val="24"/>
          <w:szCs w:val="24"/>
        </w:rPr>
        <w:t xml:space="preserve">mpting the use of adaptive techniques like machine learning classifiers. For Ibadan, integrating masks with DEM derivatives (e.g., TWI) refines predictions, as high-wetness zones align with persistent water pixels. </w:t>
      </w:r>
      <w:r w:rsidRPr="00F841C8">
        <w:rPr>
          <w:rFonts w:asciiTheme="majorBidi" w:eastAsia="Times New Roman" w:hAnsiTheme="majorBidi" w:cstheme="majorBidi"/>
          <w:sz w:val="24"/>
          <w:szCs w:val="24"/>
        </w:rPr>
        <w:t>T</w:t>
      </w:r>
      <w:r w:rsidRPr="00F841C8">
        <w:rPr>
          <w:rFonts w:asciiTheme="majorBidi" w:eastAsia="Times New Roman" w:hAnsiTheme="majorBidi" w:cstheme="majorBidi"/>
          <w:sz w:val="24"/>
          <w:szCs w:val="24"/>
        </w:rPr>
        <w:t xml:space="preserve">his generation process, mirrored in the </w:t>
      </w:r>
      <w:r w:rsidRPr="00F841C8">
        <w:rPr>
          <w:rFonts w:asciiTheme="majorBidi" w:eastAsia="Times New Roman" w:hAnsiTheme="majorBidi" w:cstheme="majorBidi"/>
          <w:sz w:val="24"/>
          <w:szCs w:val="24"/>
        </w:rPr>
        <w:t>QGIS pipeline from raw MNDWI to aligned masks, bridges remote sensing theory to practical AI applications, enhancing flood resilience in urban West Africa. Extending this, masks can be used for change detection, comparing pre- and post-flood scenes to quan</w:t>
      </w:r>
      <w:r w:rsidRPr="00F841C8">
        <w:rPr>
          <w:rFonts w:asciiTheme="majorBidi" w:eastAsia="Times New Roman" w:hAnsiTheme="majorBidi" w:cstheme="majorBidi"/>
          <w:sz w:val="24"/>
          <w:szCs w:val="24"/>
        </w:rPr>
        <w:t>tify damage.</w:t>
      </w:r>
    </w:p>
    <w:p w:rsidR="0030784E" w:rsidRPr="00F841C8" w:rsidRDefault="002D2E70"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[Insert Image Here: Step-by-step illustration of water mask generation for an Ibadan Sentinel-2 scene, showing MNDWI raster, thresholding (&gt;0.2), sieving output, alignment to B08, and manual edits, with before-and-after comparisons.]</w:t>
      </w:r>
    </w:p>
    <w:p w:rsidR="0030784E" w:rsidRPr="00F841C8" w:rsidRDefault="002D2E70" w:rsidP="00F841C8">
      <w:pPr>
        <w:spacing w:before="100" w:beforeAutospacing="1" w:after="100" w:afterAutospacing="1" w:line="360" w:lineRule="auto"/>
        <w:outlineLvl w:val="2"/>
        <w:rPr>
          <w:rFonts w:asciiTheme="majorBidi" w:eastAsia="Times New Roman" w:hAnsiTheme="majorBidi" w:cstheme="majorBidi"/>
          <w:b/>
          <w:bCs/>
          <w:sz w:val="24"/>
          <w:szCs w:val="24"/>
        </w:rPr>
      </w:pPr>
      <w:r w:rsidRPr="00F841C8">
        <w:rPr>
          <w:rFonts w:asciiTheme="majorBidi" w:eastAsia="Times New Roman" w:hAnsiTheme="majorBidi" w:cstheme="majorBidi"/>
          <w:b/>
          <w:bCs/>
          <w:sz w:val="24"/>
          <w:szCs w:val="24"/>
        </w:rPr>
        <w:t>2.1.5 SRT</w:t>
      </w:r>
      <w:r w:rsidRPr="00F841C8">
        <w:rPr>
          <w:rFonts w:asciiTheme="majorBidi" w:eastAsia="Times New Roman" w:hAnsiTheme="majorBidi" w:cstheme="majorBidi"/>
          <w:b/>
          <w:bCs/>
          <w:sz w:val="24"/>
          <w:szCs w:val="24"/>
        </w:rPr>
        <w:t>M DEM and DEM-Based Terrain Analysis</w:t>
      </w:r>
    </w:p>
    <w:p w:rsidR="0030784E" w:rsidRPr="00F841C8" w:rsidRDefault="002D2E70"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b/>
          <w:bCs/>
          <w:sz w:val="24"/>
          <w:szCs w:val="24"/>
        </w:rPr>
        <w:lastRenderedPageBreak/>
        <w:t>The Shuttle Radar Topography Mission (SRTM) Digital Elevation Model (DEM)</w:t>
      </w:r>
      <w:r w:rsidRPr="00F841C8">
        <w:rPr>
          <w:rFonts w:asciiTheme="majorBidi" w:eastAsia="Times New Roman" w:hAnsiTheme="majorBidi" w:cstheme="majorBidi"/>
          <w:sz w:val="24"/>
          <w:szCs w:val="24"/>
        </w:rPr>
        <w:t xml:space="preserve"> and its derivative products form a cornerstone of terrain analysis in flood prediction, providing a detailed representation of Earth's surface to</w:t>
      </w:r>
      <w:r w:rsidRPr="00F841C8">
        <w:rPr>
          <w:rFonts w:asciiTheme="majorBidi" w:eastAsia="Times New Roman" w:hAnsiTheme="majorBidi" w:cstheme="majorBidi"/>
          <w:sz w:val="24"/>
          <w:szCs w:val="24"/>
        </w:rPr>
        <w:t xml:space="preserve">pography that influences water flow, accumulation, and runoff patterns. Launched by NASA and the National Geospatial-Intelligence Agency in 2000, the SRTM mission </w:t>
      </w:r>
      <w:proofErr w:type="spellStart"/>
      <w:r w:rsidRPr="00F841C8">
        <w:rPr>
          <w:rFonts w:asciiTheme="majorBidi" w:eastAsia="Times New Roman" w:hAnsiTheme="majorBidi" w:cstheme="majorBidi"/>
          <w:sz w:val="24"/>
          <w:szCs w:val="24"/>
        </w:rPr>
        <w:t>utilised</w:t>
      </w:r>
      <w:proofErr w:type="spellEnd"/>
      <w:r w:rsidRPr="00F841C8">
        <w:rPr>
          <w:rFonts w:asciiTheme="majorBidi" w:eastAsia="Times New Roman" w:hAnsiTheme="majorBidi" w:cstheme="majorBidi"/>
          <w:sz w:val="24"/>
          <w:szCs w:val="24"/>
        </w:rPr>
        <w:t xml:space="preserve"> radar interferometry to generate near-global elevation data at a 30-meter resolution</w:t>
      </w:r>
      <w:r w:rsidRPr="00F841C8">
        <w:rPr>
          <w:rFonts w:asciiTheme="majorBidi" w:eastAsia="Times New Roman" w:hAnsiTheme="majorBidi" w:cstheme="majorBidi"/>
          <w:sz w:val="24"/>
          <w:szCs w:val="24"/>
        </w:rPr>
        <w:t xml:space="preserve">, which is freely accessible via platforms such as USGS </w:t>
      </w:r>
      <w:proofErr w:type="spellStart"/>
      <w:r w:rsidRPr="00F841C8">
        <w:rPr>
          <w:rFonts w:asciiTheme="majorBidi" w:eastAsia="Times New Roman" w:hAnsiTheme="majorBidi" w:cstheme="majorBidi"/>
          <w:sz w:val="24"/>
          <w:szCs w:val="24"/>
        </w:rPr>
        <w:t>EarthExplorer</w:t>
      </w:r>
      <w:proofErr w:type="spellEnd"/>
      <w:r w:rsidRPr="00F841C8">
        <w:rPr>
          <w:rFonts w:asciiTheme="majorBidi" w:eastAsia="Times New Roman" w:hAnsiTheme="majorBidi" w:cstheme="majorBidi"/>
          <w:sz w:val="24"/>
          <w:szCs w:val="24"/>
        </w:rPr>
        <w:t>. This resolution, although coarser than some commercial datasets (e.g., 1 m LiDAR), is sufficient for regional flood modelling, especially in data-scarce regions like Ibadan, where it un</w:t>
      </w:r>
      <w:r w:rsidRPr="00F841C8">
        <w:rPr>
          <w:rFonts w:asciiTheme="majorBidi" w:eastAsia="Times New Roman" w:hAnsiTheme="majorBidi" w:cstheme="majorBidi"/>
          <w:sz w:val="24"/>
          <w:szCs w:val="24"/>
        </w:rPr>
        <w:t xml:space="preserve">derpins hydrological insights. The SRTM DEM captures elevation variations critical for simulating topographic controls on flooding, such as Ibadan's seven hills that channel water into low-lying urban zones like </w:t>
      </w:r>
      <w:proofErr w:type="spellStart"/>
      <w:r w:rsidRPr="00F841C8">
        <w:rPr>
          <w:rFonts w:asciiTheme="majorBidi" w:eastAsia="Times New Roman" w:hAnsiTheme="majorBidi" w:cstheme="majorBidi"/>
          <w:sz w:val="24"/>
          <w:szCs w:val="24"/>
        </w:rPr>
        <w:t>Olodo</w:t>
      </w:r>
      <w:proofErr w:type="spellEnd"/>
      <w:r w:rsidRPr="00F841C8">
        <w:rPr>
          <w:rFonts w:asciiTheme="majorBidi" w:eastAsia="Times New Roman" w:hAnsiTheme="majorBidi" w:cstheme="majorBidi"/>
          <w:sz w:val="24"/>
          <w:szCs w:val="24"/>
        </w:rPr>
        <w:t xml:space="preserve"> and </w:t>
      </w:r>
      <w:proofErr w:type="spellStart"/>
      <w:r w:rsidRPr="00F841C8">
        <w:rPr>
          <w:rFonts w:asciiTheme="majorBidi" w:eastAsia="Times New Roman" w:hAnsiTheme="majorBidi" w:cstheme="majorBidi"/>
          <w:sz w:val="24"/>
          <w:szCs w:val="24"/>
        </w:rPr>
        <w:t>Ogunpa</w:t>
      </w:r>
      <w:proofErr w:type="spellEnd"/>
      <w:r w:rsidRPr="00F841C8">
        <w:rPr>
          <w:rFonts w:asciiTheme="majorBidi" w:eastAsia="Times New Roman" w:hAnsiTheme="majorBidi" w:cstheme="majorBidi"/>
          <w:sz w:val="24"/>
          <w:szCs w:val="24"/>
        </w:rPr>
        <w:t>. Its integration with remot</w:t>
      </w:r>
      <w:r w:rsidRPr="00F841C8">
        <w:rPr>
          <w:rFonts w:asciiTheme="majorBidi" w:eastAsia="Times New Roman" w:hAnsiTheme="majorBidi" w:cstheme="majorBidi"/>
          <w:sz w:val="24"/>
          <w:szCs w:val="24"/>
        </w:rPr>
        <w:t>e sensing data and machine learning enhances flood susceptibility mapping, aligning with your QGIS-based terrain analysis using SAGA and NextGen tools to derive slope, Specific Catchment Area (SCA), and Topographic Wetness Index (TWI). Studies highlight it</w:t>
      </w:r>
      <w:r w:rsidRPr="00F841C8">
        <w:rPr>
          <w:rFonts w:asciiTheme="majorBidi" w:eastAsia="Times New Roman" w:hAnsiTheme="majorBidi" w:cstheme="majorBidi"/>
          <w:sz w:val="24"/>
          <w:szCs w:val="24"/>
        </w:rPr>
        <w:t>s efficacy in tropical urban settings; however, limitations such as vegetation-induced errors or resolution gaps necessitate preprocessing and validation against local ground data. SRTM's radar-based make-up makes it less susceptible to cloud cover than op</w:t>
      </w:r>
      <w:r w:rsidRPr="00F841C8">
        <w:rPr>
          <w:rFonts w:asciiTheme="majorBidi" w:eastAsia="Times New Roman" w:hAnsiTheme="majorBidi" w:cstheme="majorBidi"/>
          <w:sz w:val="24"/>
          <w:szCs w:val="24"/>
        </w:rPr>
        <w:t>tical DEMs, a</w:t>
      </w:r>
      <w:r w:rsidRPr="00F841C8">
        <w:rPr>
          <w:rFonts w:asciiTheme="majorBidi" w:eastAsia="Times New Roman" w:hAnsiTheme="majorBidi" w:cstheme="majorBidi"/>
          <w:sz w:val="24"/>
          <w:szCs w:val="24"/>
        </w:rPr>
        <w:t>n</w:t>
      </w:r>
      <w:r w:rsidRPr="00F841C8">
        <w:rPr>
          <w:rFonts w:asciiTheme="majorBidi" w:eastAsia="Times New Roman" w:hAnsiTheme="majorBidi" w:cstheme="majorBidi"/>
          <w:sz w:val="24"/>
          <w:szCs w:val="24"/>
        </w:rPr>
        <w:t xml:space="preserve"> advantage for Ibadan’s rainy seasons.</w:t>
      </w:r>
    </w:p>
    <w:p w:rsidR="0030784E" w:rsidRPr="00F841C8" w:rsidRDefault="002D2E70"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Theoretically, DEM-based terrain analysis is grounded in geomorphological principles, where topography governs water movement according to gravity and surface characteristics. Elevation data alone provid</w:t>
      </w:r>
      <w:r w:rsidRPr="00F841C8">
        <w:rPr>
          <w:rFonts w:asciiTheme="majorBidi" w:eastAsia="Times New Roman" w:hAnsiTheme="majorBidi" w:cstheme="majorBidi"/>
          <w:sz w:val="24"/>
          <w:szCs w:val="24"/>
        </w:rPr>
        <w:t>es a static base, but derivatives unlock dynamic hydrological processes. Slope, a measure of terrain steepness, influences runoff velocity</w:t>
      </w:r>
      <w:r w:rsidRPr="00F841C8">
        <w:rPr>
          <w:rFonts w:asciiTheme="majorBidi" w:eastAsia="Times New Roman" w:hAnsiTheme="majorBidi" w:cstheme="majorBidi"/>
          <w:sz w:val="24"/>
          <w:szCs w:val="24"/>
        </w:rPr>
        <w:t xml:space="preserve"> </w:t>
      </w:r>
      <w:r w:rsidRPr="00F841C8">
        <w:rPr>
          <w:rFonts w:asciiTheme="majorBidi" w:eastAsia="Times New Roman" w:hAnsiTheme="majorBidi" w:cstheme="majorBidi"/>
          <w:sz w:val="24"/>
          <w:szCs w:val="24"/>
        </w:rPr>
        <w:t>on steeper slopes (e.g., &gt;10°) on Ibadan's hills, accelerating water flow, reducing local pooling, but increasing dow</w:t>
      </w:r>
      <w:r w:rsidRPr="00F841C8">
        <w:rPr>
          <w:rFonts w:asciiTheme="majorBidi" w:eastAsia="Times New Roman" w:hAnsiTheme="majorBidi" w:cstheme="majorBidi"/>
          <w:sz w:val="24"/>
          <w:szCs w:val="24"/>
        </w:rPr>
        <w:t xml:space="preserve">nstream flood risk. Calculated in QGIS using finite difference methods or Horn's algorithm across a 3x3 </w:t>
      </w:r>
      <w:proofErr w:type="spellStart"/>
      <w:r w:rsidRPr="00F841C8">
        <w:rPr>
          <w:rFonts w:asciiTheme="majorBidi" w:eastAsia="Times New Roman" w:hAnsiTheme="majorBidi" w:cstheme="majorBidi"/>
          <w:sz w:val="24"/>
          <w:szCs w:val="24"/>
        </w:rPr>
        <w:t>neighbourhood</w:t>
      </w:r>
      <w:proofErr w:type="spellEnd"/>
      <w:r w:rsidRPr="00F841C8">
        <w:rPr>
          <w:rFonts w:asciiTheme="majorBidi" w:eastAsia="Times New Roman" w:hAnsiTheme="majorBidi" w:cstheme="majorBidi"/>
          <w:sz w:val="24"/>
          <w:szCs w:val="24"/>
        </w:rPr>
        <w:t>, the slope is expressed in degrees or as a percentage rise, reflecting these gradients. The equation approximates slope as:</w:t>
      </w:r>
    </w:p>
    <w:p w:rsidR="0030784E" w:rsidRPr="00F841C8" w:rsidRDefault="002D2E70" w:rsidP="00F841C8">
      <w:pPr>
        <w:spacing w:before="100" w:beforeAutospacing="1" w:after="100" w:afterAutospacing="1" w:line="360" w:lineRule="auto"/>
        <w:rPr>
          <w:rFonts w:asciiTheme="majorBidi" w:eastAsia="Times New Roman" w:hAnsiTheme="majorBidi" w:cstheme="majorBidi"/>
          <w:b/>
          <w:bCs/>
          <w:sz w:val="24"/>
          <w:szCs w:val="24"/>
        </w:rPr>
      </w:pPr>
      <m:oMathPara>
        <m:oMath>
          <m:r>
            <m:rPr>
              <m:sty m:val="bi"/>
            </m:rPr>
            <w:rPr>
              <w:rFonts w:ascii="Cambria Math" w:eastAsia="Times New Roman" w:hAnsi="Cambria Math" w:cstheme="majorBidi"/>
              <w:sz w:val="24"/>
              <w:szCs w:val="24"/>
            </w:rPr>
            <m:t>Slope</m:t>
          </m:r>
          <m:r>
            <m:rPr>
              <m:sty m:val="bi"/>
            </m:rPr>
            <w:rPr>
              <w:rFonts w:ascii="Cambria Math" w:eastAsia="Times New Roman" w:hAnsi="Cambria Math" w:cstheme="majorBidi"/>
              <w:sz w:val="24"/>
              <w:szCs w:val="24"/>
            </w:rPr>
            <m:t xml:space="preserve"> ≈ </m:t>
          </m:r>
          <m:r>
            <m:rPr>
              <m:sty m:val="bi"/>
            </m:rPr>
            <w:rPr>
              <w:rFonts w:ascii="Cambria Math" w:eastAsia="Times New Roman" w:hAnsi="Cambria Math" w:cstheme="majorBidi"/>
              <w:sz w:val="24"/>
              <w:szCs w:val="24"/>
            </w:rPr>
            <m:t>a</m:t>
          </m:r>
          <m:r>
            <m:rPr>
              <m:sty m:val="bi"/>
            </m:rPr>
            <w:rPr>
              <w:rFonts w:ascii="Cambria Math" w:eastAsia="Times New Roman" w:hAnsi="Cambria Math" w:cstheme="majorBidi"/>
              <w:sz w:val="24"/>
              <w:szCs w:val="24"/>
            </w:rPr>
            <m:t>tan</m:t>
          </m:r>
          <m:r>
            <m:rPr>
              <m:sty m:val="bi"/>
            </m:rPr>
            <w:rPr>
              <w:rFonts w:ascii="Cambria Math" w:eastAsia="Times New Roman" w:hAnsi="Cambria Math" w:cstheme="majorBidi"/>
              <w:sz w:val="24"/>
              <w:szCs w:val="24"/>
            </w:rPr>
            <m:t>(√[(</m:t>
          </m:r>
          <m:r>
            <m:rPr>
              <m:sty m:val="bi"/>
            </m:rPr>
            <w:rPr>
              <w:rFonts w:ascii="Cambria Math" w:eastAsia="Times New Roman" w:hAnsi="Cambria Math" w:cstheme="majorBidi"/>
              <w:sz w:val="24"/>
              <w:szCs w:val="24"/>
            </w:rPr>
            <m:t>Δz</m:t>
          </m:r>
          <m:r>
            <m:rPr>
              <m:sty m:val="bi"/>
            </m:rPr>
            <w:rPr>
              <w:rFonts w:ascii="Cambria Math" w:eastAsia="Times New Roman" w:hAnsi="Cambria Math" w:cstheme="majorBidi"/>
              <w:sz w:val="24"/>
              <w:szCs w:val="24"/>
            </w:rPr>
            <m:t>/</m:t>
          </m:r>
          <m:r>
            <m:rPr>
              <m:sty m:val="bi"/>
            </m:rPr>
            <w:rPr>
              <w:rFonts w:ascii="Cambria Math" w:eastAsia="Times New Roman" w:hAnsi="Cambria Math" w:cstheme="majorBidi"/>
              <w:sz w:val="24"/>
              <w:szCs w:val="24"/>
            </w:rPr>
            <m:t>Δx</m:t>
          </m:r>
          <m:r>
            <m:rPr>
              <m:sty m:val="bi"/>
            </m:rPr>
            <w:rPr>
              <w:rFonts w:ascii="Cambria Math" w:eastAsia="Times New Roman" w:hAnsi="Cambria Math" w:cstheme="majorBidi"/>
              <w:sz w:val="24"/>
              <w:szCs w:val="24"/>
            </w:rPr>
            <m:t>)² + (</m:t>
          </m:r>
          <m:r>
            <m:rPr>
              <m:sty m:val="bi"/>
            </m:rPr>
            <w:rPr>
              <w:rFonts w:ascii="Cambria Math" w:eastAsia="Times New Roman" w:hAnsi="Cambria Math" w:cstheme="majorBidi"/>
              <w:sz w:val="24"/>
              <w:szCs w:val="24"/>
            </w:rPr>
            <m:t>Δz</m:t>
          </m:r>
          <m:r>
            <m:rPr>
              <m:sty m:val="bi"/>
            </m:rPr>
            <w:rPr>
              <w:rFonts w:ascii="Cambria Math" w:eastAsia="Times New Roman" w:hAnsi="Cambria Math" w:cstheme="majorBidi"/>
              <w:sz w:val="24"/>
              <w:szCs w:val="24"/>
            </w:rPr>
            <m:t>/</m:t>
          </m:r>
          <m:r>
            <m:rPr>
              <m:sty m:val="bi"/>
            </m:rPr>
            <w:rPr>
              <w:rFonts w:ascii="Cambria Math" w:eastAsia="Times New Roman" w:hAnsi="Cambria Math" w:cstheme="majorBidi"/>
              <w:sz w:val="24"/>
              <w:szCs w:val="24"/>
            </w:rPr>
            <m:t>Δy</m:t>
          </m:r>
          <m:r>
            <m:rPr>
              <m:sty m:val="bi"/>
            </m:rPr>
            <w:rPr>
              <w:rFonts w:ascii="Cambria Math" w:eastAsia="Times New Roman" w:hAnsi="Cambria Math" w:cstheme="majorBidi"/>
              <w:sz w:val="24"/>
              <w:szCs w:val="24"/>
            </w:rPr>
            <m:t>)²])</m:t>
          </m:r>
        </m:oMath>
      </m:oMathPara>
    </w:p>
    <w:p w:rsidR="0030784E" w:rsidRPr="00F841C8" w:rsidRDefault="002D2E70"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 xml:space="preserve">where </w:t>
      </w:r>
      <w:proofErr w:type="spellStart"/>
      <w:r w:rsidRPr="00F841C8">
        <w:rPr>
          <w:rFonts w:asciiTheme="majorBidi" w:eastAsia="Times New Roman" w:hAnsiTheme="majorBidi" w:cstheme="majorBidi"/>
          <w:sz w:val="24"/>
          <w:szCs w:val="24"/>
        </w:rPr>
        <w:t>Δz</w:t>
      </w:r>
      <w:proofErr w:type="spellEnd"/>
      <w:r w:rsidRPr="00F841C8">
        <w:rPr>
          <w:rFonts w:asciiTheme="majorBidi" w:eastAsia="Times New Roman" w:hAnsiTheme="majorBidi" w:cstheme="majorBidi"/>
          <w:sz w:val="24"/>
          <w:szCs w:val="24"/>
        </w:rPr>
        <w:t xml:space="preserve"> is the elevation change and </w:t>
      </w:r>
      <w:proofErr w:type="spellStart"/>
      <w:r w:rsidRPr="00F841C8">
        <w:rPr>
          <w:rFonts w:asciiTheme="majorBidi" w:eastAsia="Times New Roman" w:hAnsiTheme="majorBidi" w:cstheme="majorBidi"/>
          <w:sz w:val="24"/>
          <w:szCs w:val="24"/>
        </w:rPr>
        <w:t>Δx</w:t>
      </w:r>
      <w:proofErr w:type="spellEnd"/>
      <w:r w:rsidRPr="00F841C8">
        <w:rPr>
          <w:rFonts w:asciiTheme="majorBidi" w:eastAsia="Times New Roman" w:hAnsiTheme="majorBidi" w:cstheme="majorBidi"/>
          <w:sz w:val="24"/>
          <w:szCs w:val="24"/>
        </w:rPr>
        <w:t xml:space="preserve">, </w:t>
      </w:r>
      <w:proofErr w:type="spellStart"/>
      <w:r w:rsidRPr="00F841C8">
        <w:rPr>
          <w:rFonts w:asciiTheme="majorBidi" w:eastAsia="Times New Roman" w:hAnsiTheme="majorBidi" w:cstheme="majorBidi"/>
          <w:sz w:val="24"/>
          <w:szCs w:val="24"/>
        </w:rPr>
        <w:t>Δy</w:t>
      </w:r>
      <w:proofErr w:type="spellEnd"/>
      <w:r w:rsidRPr="00F841C8">
        <w:rPr>
          <w:rFonts w:asciiTheme="majorBidi" w:eastAsia="Times New Roman" w:hAnsiTheme="majorBidi" w:cstheme="majorBidi"/>
          <w:sz w:val="24"/>
          <w:szCs w:val="24"/>
        </w:rPr>
        <w:t xml:space="preserve"> are the grid cell sizes (30 m for SRTM). This derivative helps identify upland zones less prone to standing water, a key factor in Ibadan's flood </w:t>
      </w:r>
      <w:r w:rsidRPr="00F841C8">
        <w:rPr>
          <w:rFonts w:asciiTheme="majorBidi" w:eastAsia="Times New Roman" w:hAnsiTheme="majorBidi" w:cstheme="majorBidi"/>
          <w:sz w:val="24"/>
          <w:szCs w:val="24"/>
        </w:rPr>
        <w:lastRenderedPageBreak/>
        <w:t xml:space="preserve">dynamics. Slope's role in </w:t>
      </w:r>
      <w:r w:rsidRPr="00F841C8">
        <w:rPr>
          <w:rFonts w:asciiTheme="majorBidi" w:eastAsia="Times New Roman" w:hAnsiTheme="majorBidi" w:cstheme="majorBidi"/>
          <w:sz w:val="24"/>
          <w:szCs w:val="24"/>
        </w:rPr>
        <w:t>erosion modelling also links to long-term risk, as steep, deforested areas in Ibadan contribute to sediment-laden floods.</w:t>
      </w:r>
    </w:p>
    <w:p w:rsidR="0030784E" w:rsidRPr="00F841C8" w:rsidRDefault="002D2E70"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b/>
          <w:bCs/>
          <w:sz w:val="24"/>
          <w:szCs w:val="24"/>
        </w:rPr>
        <w:t>Specific Catchment Area (SCA)</w:t>
      </w:r>
      <w:r w:rsidRPr="00F841C8">
        <w:rPr>
          <w:rFonts w:asciiTheme="majorBidi" w:eastAsia="Times New Roman" w:hAnsiTheme="majorBidi" w:cstheme="majorBidi"/>
          <w:sz w:val="24"/>
          <w:szCs w:val="24"/>
        </w:rPr>
        <w:t xml:space="preserve"> quantifies the upslope area contributing flow to a given point, a proxy for potential water volume. Comp</w:t>
      </w:r>
      <w:r w:rsidRPr="00F841C8">
        <w:rPr>
          <w:rFonts w:asciiTheme="majorBidi" w:eastAsia="Times New Roman" w:hAnsiTheme="majorBidi" w:cstheme="majorBidi"/>
          <w:sz w:val="24"/>
          <w:szCs w:val="24"/>
        </w:rPr>
        <w:t xml:space="preserve">uted via flow accumulation algorithms (e.g., D8 or D-infinity methods in SAGA), </w:t>
      </w:r>
    </w:p>
    <w:p w:rsidR="0030784E" w:rsidRPr="00F841C8" w:rsidRDefault="002D2E70" w:rsidP="00F841C8">
      <w:pPr>
        <w:spacing w:before="100" w:beforeAutospacing="1" w:after="100" w:afterAutospacing="1" w:line="360" w:lineRule="auto"/>
        <w:rPr>
          <w:rFonts w:asciiTheme="majorBidi" w:eastAsia="Times New Roman" w:hAnsiTheme="majorBidi" w:cstheme="majorBidi"/>
          <w:b/>
          <w:bCs/>
          <w:sz w:val="24"/>
          <w:szCs w:val="24"/>
        </w:rPr>
      </w:pPr>
      <m:oMathPara>
        <m:oMath>
          <m:r>
            <m:rPr>
              <m:sty m:val="bi"/>
            </m:rPr>
            <w:rPr>
              <w:rFonts w:ascii="Cambria Math" w:eastAsia="Times New Roman" w:hAnsi="Cambria Math" w:cstheme="majorBidi"/>
              <w:sz w:val="24"/>
              <w:szCs w:val="24"/>
            </w:rPr>
            <m:t>SCA</m:t>
          </m:r>
          <m:r>
            <m:rPr>
              <m:sty m:val="bi"/>
            </m:rPr>
            <w:rPr>
              <w:rFonts w:ascii="Cambria Math" w:eastAsia="Times New Roman" w:hAnsi="Cambria Math" w:cstheme="majorBidi"/>
              <w:sz w:val="24"/>
              <w:szCs w:val="24"/>
            </w:rPr>
            <m:t xml:space="preserve"> = </m:t>
          </m:r>
          <m:r>
            <m:rPr>
              <m:sty m:val="bi"/>
            </m:rPr>
            <w:rPr>
              <w:rFonts w:ascii="Cambria Math" w:eastAsia="Times New Roman" w:hAnsi="Cambria Math" w:cstheme="majorBidi"/>
              <w:sz w:val="24"/>
              <w:szCs w:val="24"/>
            </w:rPr>
            <m:t>Contributing</m:t>
          </m:r>
          <m:r>
            <m:rPr>
              <m:sty m:val="bi"/>
            </m:rPr>
            <w:rPr>
              <w:rFonts w:ascii="Cambria Math" w:eastAsia="Times New Roman" w:hAnsi="Cambria Math" w:cstheme="majorBidi"/>
              <w:sz w:val="24"/>
              <w:szCs w:val="24"/>
            </w:rPr>
            <m:t xml:space="preserve"> </m:t>
          </m:r>
          <m:r>
            <m:rPr>
              <m:sty m:val="bi"/>
            </m:rPr>
            <w:rPr>
              <w:rFonts w:ascii="Cambria Math" w:eastAsia="Times New Roman" w:hAnsi="Cambria Math" w:cstheme="majorBidi"/>
              <w:sz w:val="24"/>
              <w:szCs w:val="24"/>
            </w:rPr>
            <m:t>Area</m:t>
          </m:r>
          <m:r>
            <m:rPr>
              <m:sty m:val="bi"/>
            </m:rPr>
            <w:rPr>
              <w:rFonts w:ascii="Cambria Math" w:eastAsia="Times New Roman" w:hAnsi="Cambria Math" w:cstheme="majorBidi"/>
              <w:sz w:val="24"/>
              <w:szCs w:val="24"/>
            </w:rPr>
            <m:t xml:space="preserve"> / </m:t>
          </m:r>
          <m:r>
            <m:rPr>
              <m:sty m:val="bi"/>
            </m:rPr>
            <w:rPr>
              <w:rFonts w:ascii="Cambria Math" w:eastAsia="Times New Roman" w:hAnsi="Cambria Math" w:cstheme="majorBidi"/>
              <w:sz w:val="24"/>
              <w:szCs w:val="24"/>
            </w:rPr>
            <m:t>Contour</m:t>
          </m:r>
          <m:r>
            <m:rPr>
              <m:sty m:val="bi"/>
            </m:rPr>
            <w:rPr>
              <w:rFonts w:ascii="Cambria Math" w:eastAsia="Times New Roman" w:hAnsi="Cambria Math" w:cstheme="majorBidi"/>
              <w:sz w:val="24"/>
              <w:szCs w:val="24"/>
            </w:rPr>
            <m:t xml:space="preserve"> </m:t>
          </m:r>
          <m:r>
            <m:rPr>
              <m:sty m:val="bi"/>
            </m:rPr>
            <w:rPr>
              <w:rFonts w:ascii="Cambria Math" w:eastAsia="Times New Roman" w:hAnsi="Cambria Math" w:cstheme="majorBidi"/>
              <w:sz w:val="24"/>
              <w:szCs w:val="24"/>
            </w:rPr>
            <m:t>Length</m:t>
          </m:r>
          <m:r>
            <m:rPr>
              <m:sty m:val="bi"/>
            </m:rPr>
            <w:rPr>
              <w:rFonts w:ascii="Cambria Math" w:eastAsia="Times New Roman" w:hAnsi="Cambria Math" w:cstheme="majorBidi"/>
              <w:sz w:val="24"/>
              <w:szCs w:val="24"/>
            </w:rPr>
            <m:t>,</m:t>
          </m:r>
        </m:oMath>
      </m:oMathPara>
    </w:p>
    <w:p w:rsidR="0030784E" w:rsidRPr="00F841C8" w:rsidRDefault="002D2E70"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 xml:space="preserve">where the contributing area aggregates upstream cells and the contour length adjusts for local curvature. </w:t>
      </w:r>
      <w:r w:rsidRPr="00F841C8">
        <w:rPr>
          <w:rFonts w:asciiTheme="majorBidi" w:eastAsia="Times New Roman" w:hAnsiTheme="majorBidi" w:cstheme="majorBidi"/>
          <w:sz w:val="24"/>
          <w:szCs w:val="24"/>
        </w:rPr>
        <w:t>The SCA</w:t>
      </w:r>
      <w:r w:rsidRPr="00F841C8">
        <w:rPr>
          <w:rFonts w:asciiTheme="majorBidi" w:eastAsia="Times New Roman" w:hAnsiTheme="majorBidi" w:cstheme="majorBidi"/>
          <w:sz w:val="24"/>
          <w:szCs w:val="24"/>
        </w:rPr>
        <w:t>, derived from SRTM, maps inflow zones, with higher SCA values (e.g., &gt;1000 m²) indicating valleys or depressions where water concentrates, suc</w:t>
      </w:r>
      <w:r w:rsidRPr="00F841C8">
        <w:rPr>
          <w:rFonts w:asciiTheme="majorBidi" w:eastAsia="Times New Roman" w:hAnsiTheme="majorBidi" w:cstheme="majorBidi"/>
          <w:sz w:val="24"/>
          <w:szCs w:val="24"/>
        </w:rPr>
        <w:t xml:space="preserve">h as the vicinity of </w:t>
      </w:r>
      <w:proofErr w:type="spellStart"/>
      <w:r w:rsidRPr="00F841C8">
        <w:rPr>
          <w:rFonts w:asciiTheme="majorBidi" w:eastAsia="Times New Roman" w:hAnsiTheme="majorBidi" w:cstheme="majorBidi"/>
          <w:sz w:val="24"/>
          <w:szCs w:val="24"/>
        </w:rPr>
        <w:t>Eleyele's</w:t>
      </w:r>
      <w:proofErr w:type="spellEnd"/>
      <w:r w:rsidRPr="00F841C8">
        <w:rPr>
          <w:rFonts w:asciiTheme="majorBidi" w:eastAsia="Times New Roman" w:hAnsiTheme="majorBidi" w:cstheme="majorBidi"/>
          <w:sz w:val="24"/>
          <w:szCs w:val="24"/>
        </w:rPr>
        <w:t xml:space="preserve"> reservoir. This parameter enhances flood models by pinpointing accumulation hotspots; however, accuracy depends on the DEM resolution and vegetation cover, which can skew flow direction estimates. In urban Ibadan, SCA can rev</w:t>
      </w:r>
      <w:r w:rsidRPr="00F841C8">
        <w:rPr>
          <w:rFonts w:asciiTheme="majorBidi" w:eastAsia="Times New Roman" w:hAnsiTheme="majorBidi" w:cstheme="majorBidi"/>
          <w:sz w:val="24"/>
          <w:szCs w:val="24"/>
        </w:rPr>
        <w:t>eal how informal buildings alter natural flow paths, amplifying risks.</w:t>
      </w:r>
    </w:p>
    <w:p w:rsidR="0030784E" w:rsidRPr="00F841C8" w:rsidRDefault="002D2E70"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b/>
          <w:bCs/>
          <w:sz w:val="24"/>
          <w:szCs w:val="24"/>
        </w:rPr>
        <w:t>The Topographic Wetness Index (TWI)</w:t>
      </w:r>
      <w:r w:rsidRPr="00F841C8">
        <w:rPr>
          <w:rFonts w:asciiTheme="majorBidi" w:eastAsia="Times New Roman" w:hAnsiTheme="majorBidi" w:cstheme="majorBidi"/>
          <w:sz w:val="24"/>
          <w:szCs w:val="24"/>
        </w:rPr>
        <w:t xml:space="preserve"> predicts soil moisture and flood susceptibility by combining SCA with slope, reflecting areas where water is likely to pool. Defined as:</w:t>
      </w:r>
    </w:p>
    <w:p w:rsidR="0030784E" w:rsidRPr="00F841C8" w:rsidRDefault="002D2E70" w:rsidP="00F841C8">
      <w:pPr>
        <w:spacing w:before="100" w:beforeAutospacing="1" w:after="100" w:afterAutospacing="1" w:line="360" w:lineRule="auto"/>
        <w:rPr>
          <w:rFonts w:asciiTheme="majorBidi" w:eastAsia="Times New Roman" w:hAnsiTheme="majorBidi" w:cstheme="majorBidi"/>
          <w:b/>
          <w:bCs/>
          <w:sz w:val="24"/>
          <w:szCs w:val="24"/>
        </w:rPr>
      </w:pPr>
      <m:oMathPara>
        <m:oMath>
          <m:r>
            <m:rPr>
              <m:sty m:val="bi"/>
            </m:rPr>
            <w:rPr>
              <w:rFonts w:ascii="Cambria Math" w:eastAsia="Times New Roman" w:hAnsi="Cambria Math" w:cstheme="majorBidi"/>
              <w:sz w:val="24"/>
              <w:szCs w:val="24"/>
            </w:rPr>
            <m:t>TWI</m:t>
          </m:r>
          <m:r>
            <m:rPr>
              <m:sty m:val="bi"/>
            </m:rPr>
            <w:rPr>
              <w:rFonts w:ascii="Cambria Math" w:eastAsia="Times New Roman" w:hAnsi="Cambria Math" w:cstheme="majorBidi"/>
              <w:sz w:val="24"/>
              <w:szCs w:val="24"/>
            </w:rPr>
            <m:t xml:space="preserve"> = </m:t>
          </m:r>
          <m:r>
            <m:rPr>
              <m:sty m:val="bi"/>
            </m:rPr>
            <w:rPr>
              <w:rFonts w:ascii="Cambria Math" w:eastAsia="Times New Roman" w:hAnsi="Cambria Math" w:cstheme="majorBidi"/>
              <w:sz w:val="24"/>
              <w:szCs w:val="24"/>
            </w:rPr>
            <m:t>l</m:t>
          </m:r>
          <m:r>
            <m:rPr>
              <m:sty m:val="bi"/>
            </m:rPr>
            <w:rPr>
              <w:rFonts w:ascii="Cambria Math" w:eastAsia="Times New Roman" w:hAnsi="Cambria Math" w:cstheme="majorBidi"/>
              <w:sz w:val="24"/>
              <w:szCs w:val="24"/>
            </w:rPr>
            <m:t>n</m:t>
          </m:r>
          <m:r>
            <m:rPr>
              <m:sty m:val="bi"/>
            </m:rPr>
            <w:rPr>
              <w:rFonts w:ascii="Cambria Math" w:eastAsia="Times New Roman" w:hAnsi="Cambria Math" w:cstheme="majorBidi"/>
              <w:sz w:val="24"/>
              <w:szCs w:val="24"/>
            </w:rPr>
            <m:t>(</m:t>
          </m:r>
          <m:r>
            <m:rPr>
              <m:sty m:val="bi"/>
            </m:rPr>
            <w:rPr>
              <w:rFonts w:ascii="Cambria Math" w:eastAsia="Times New Roman" w:hAnsi="Cambria Math" w:cstheme="majorBidi"/>
              <w:sz w:val="24"/>
              <w:szCs w:val="24"/>
            </w:rPr>
            <m:t>SCA</m:t>
          </m:r>
          <m:r>
            <m:rPr>
              <m:sty m:val="bi"/>
            </m:rPr>
            <w:rPr>
              <w:rFonts w:ascii="Cambria Math" w:eastAsia="Times New Roman" w:hAnsi="Cambria Math" w:cstheme="majorBidi"/>
              <w:sz w:val="24"/>
              <w:szCs w:val="24"/>
            </w:rPr>
            <m:t xml:space="preserve"> / </m:t>
          </m:r>
          <m:r>
            <m:rPr>
              <m:sty m:val="bi"/>
            </m:rPr>
            <w:rPr>
              <w:rFonts w:ascii="Cambria Math" w:eastAsia="Times New Roman" w:hAnsi="Cambria Math" w:cstheme="majorBidi"/>
              <w:sz w:val="24"/>
              <w:szCs w:val="24"/>
            </w:rPr>
            <m:t>tan</m:t>
          </m:r>
          <m:r>
            <m:rPr>
              <m:sty m:val="bi"/>
            </m:rPr>
            <w:rPr>
              <w:rFonts w:ascii="Cambria Math" w:eastAsia="Times New Roman" w:hAnsi="Cambria Math" w:cstheme="majorBidi"/>
              <w:sz w:val="24"/>
              <w:szCs w:val="24"/>
            </w:rPr>
            <m:t>(</m:t>
          </m:r>
          <m:r>
            <m:rPr>
              <m:sty m:val="bi"/>
            </m:rPr>
            <w:rPr>
              <w:rFonts w:ascii="Cambria Math" w:eastAsia="Times New Roman" w:hAnsi="Cambria Math" w:cstheme="majorBidi"/>
              <w:sz w:val="24"/>
              <w:szCs w:val="24"/>
            </w:rPr>
            <m:t>slope</m:t>
          </m:r>
          <m:r>
            <m:rPr>
              <m:sty m:val="bi"/>
            </m:rPr>
            <w:rPr>
              <w:rFonts w:ascii="Cambria Math" w:eastAsia="Times New Roman" w:hAnsi="Cambria Math" w:cstheme="majorBidi"/>
              <w:sz w:val="24"/>
              <w:szCs w:val="24"/>
            </w:rPr>
            <m:t>))</m:t>
          </m:r>
        </m:oMath>
      </m:oMathPara>
    </w:p>
    <w:p w:rsidR="0030784E" w:rsidRPr="00F841C8" w:rsidRDefault="002D2E70"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 xml:space="preserve">Where SCA is in square meters and slope is in radians, TWI values rise with larger catchment areas and gentler slopes, </w:t>
      </w:r>
      <w:proofErr w:type="spellStart"/>
      <w:r w:rsidRPr="00F841C8">
        <w:rPr>
          <w:rFonts w:asciiTheme="majorBidi" w:eastAsia="Times New Roman" w:hAnsiTheme="majorBidi" w:cstheme="majorBidi"/>
          <w:sz w:val="24"/>
          <w:szCs w:val="24"/>
        </w:rPr>
        <w:t>signalling</w:t>
      </w:r>
      <w:proofErr w:type="spellEnd"/>
      <w:r w:rsidRPr="00F841C8">
        <w:rPr>
          <w:rFonts w:asciiTheme="majorBidi" w:eastAsia="Times New Roman" w:hAnsiTheme="majorBidi" w:cstheme="majorBidi"/>
          <w:sz w:val="24"/>
          <w:szCs w:val="24"/>
        </w:rPr>
        <w:t xml:space="preserve"> wetter, flood-prone lowlands. </w:t>
      </w:r>
      <w:r w:rsidRPr="00F841C8">
        <w:rPr>
          <w:rFonts w:asciiTheme="majorBidi" w:eastAsia="Times New Roman" w:hAnsiTheme="majorBidi" w:cstheme="majorBidi"/>
          <w:sz w:val="24"/>
          <w:szCs w:val="24"/>
        </w:rPr>
        <w:t>The TWI</w:t>
      </w:r>
      <w:r w:rsidRPr="00F841C8">
        <w:rPr>
          <w:rFonts w:asciiTheme="majorBidi" w:eastAsia="Times New Roman" w:hAnsiTheme="majorBidi" w:cstheme="majorBidi"/>
          <w:sz w:val="24"/>
          <w:szCs w:val="24"/>
        </w:rPr>
        <w:t xml:space="preserve">, generated via SAGA tools, likely shows a high TWI (&gt;10) </w:t>
      </w:r>
      <w:r w:rsidRPr="00F841C8">
        <w:rPr>
          <w:rFonts w:asciiTheme="majorBidi" w:eastAsia="Times New Roman" w:hAnsiTheme="majorBidi" w:cstheme="majorBidi"/>
          <w:sz w:val="24"/>
          <w:szCs w:val="24"/>
        </w:rPr>
        <w:t xml:space="preserve">in Ibadan's flat basins, correlating with historical flood zones, such as </w:t>
      </w:r>
      <w:proofErr w:type="spellStart"/>
      <w:r w:rsidRPr="00F841C8">
        <w:rPr>
          <w:rFonts w:asciiTheme="majorBidi" w:eastAsia="Times New Roman" w:hAnsiTheme="majorBidi" w:cstheme="majorBidi"/>
          <w:sz w:val="24"/>
          <w:szCs w:val="24"/>
        </w:rPr>
        <w:t>Olodo</w:t>
      </w:r>
      <w:proofErr w:type="spellEnd"/>
      <w:r w:rsidRPr="00F841C8">
        <w:rPr>
          <w:rFonts w:asciiTheme="majorBidi" w:eastAsia="Times New Roman" w:hAnsiTheme="majorBidi" w:cstheme="majorBidi"/>
          <w:sz w:val="24"/>
          <w:szCs w:val="24"/>
        </w:rPr>
        <w:t xml:space="preserve"> (2023). TWI's theoretical basis in the TOPMODEL framework assumes steady-state hydrology, making it a robust predictor when paired with rainfall data. However, it underestimate</w:t>
      </w:r>
      <w:r w:rsidRPr="00F841C8">
        <w:rPr>
          <w:rFonts w:asciiTheme="majorBidi" w:eastAsia="Times New Roman" w:hAnsiTheme="majorBidi" w:cstheme="majorBidi"/>
          <w:sz w:val="24"/>
          <w:szCs w:val="24"/>
        </w:rPr>
        <w:t>s flash floods in urban settings with rapid changes in drainage. Extending TWI with urban land cover data can improve accuracy in Ibadan, where impervious surfaces modify wetness patterns.</w:t>
      </w:r>
    </w:p>
    <w:p w:rsidR="0030784E" w:rsidRPr="00F841C8" w:rsidRDefault="002D2E70"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In practice, DEM preprocessing addresses SRTM artefacts</w:t>
      </w:r>
      <w:r w:rsidRPr="00F841C8">
        <w:rPr>
          <w:rFonts w:asciiTheme="majorBidi" w:eastAsia="Times New Roman" w:hAnsiTheme="majorBidi" w:cstheme="majorBidi"/>
          <w:sz w:val="24"/>
          <w:szCs w:val="24"/>
        </w:rPr>
        <w:t xml:space="preserve">, </w:t>
      </w:r>
      <w:r w:rsidRPr="00F841C8">
        <w:rPr>
          <w:rFonts w:asciiTheme="majorBidi" w:eastAsia="Times New Roman" w:hAnsiTheme="majorBidi" w:cstheme="majorBidi"/>
          <w:sz w:val="24"/>
          <w:szCs w:val="24"/>
        </w:rPr>
        <w:t>voids from</w:t>
      </w:r>
      <w:r w:rsidRPr="00F841C8">
        <w:rPr>
          <w:rFonts w:asciiTheme="majorBidi" w:eastAsia="Times New Roman" w:hAnsiTheme="majorBidi" w:cstheme="majorBidi"/>
          <w:sz w:val="24"/>
          <w:szCs w:val="24"/>
        </w:rPr>
        <w:t xml:space="preserve"> radar shadows, or vegetation bias, which are filled using interpolation (e.g., spline or inverse distance weighting) in </w:t>
      </w:r>
      <w:r w:rsidRPr="00F841C8">
        <w:rPr>
          <w:rFonts w:asciiTheme="majorBidi" w:eastAsia="Times New Roman" w:hAnsiTheme="majorBidi" w:cstheme="majorBidi"/>
          <w:sz w:val="24"/>
          <w:szCs w:val="24"/>
        </w:rPr>
        <w:lastRenderedPageBreak/>
        <w:t xml:space="preserve">QGIS, ensuring seamless layers for analysis. </w:t>
      </w:r>
      <w:r w:rsidRPr="00F841C8">
        <w:rPr>
          <w:rFonts w:asciiTheme="majorBidi" w:eastAsia="Times New Roman" w:hAnsiTheme="majorBidi" w:cstheme="majorBidi"/>
          <w:sz w:val="24"/>
          <w:szCs w:val="24"/>
        </w:rPr>
        <w:t>The</w:t>
      </w:r>
      <w:r w:rsidRPr="00F841C8">
        <w:rPr>
          <w:rFonts w:asciiTheme="majorBidi" w:eastAsia="Times New Roman" w:hAnsiTheme="majorBidi" w:cstheme="majorBidi"/>
          <w:sz w:val="24"/>
          <w:szCs w:val="24"/>
        </w:rPr>
        <w:t xml:space="preserve"> use of SAGA tools aligns with best practices, as they compute derivatives that integra</w:t>
      </w:r>
      <w:r w:rsidRPr="00F841C8">
        <w:rPr>
          <w:rFonts w:asciiTheme="majorBidi" w:eastAsia="Times New Roman" w:hAnsiTheme="majorBidi" w:cstheme="majorBidi"/>
          <w:sz w:val="24"/>
          <w:szCs w:val="24"/>
        </w:rPr>
        <w:t xml:space="preserve">te with Sentinel-2 indices (e.g., MNDWI) to model water-terrain interactions. Studies show that DEM-derived layers boost CNN accuracy by 10-15% in flood segmentation, as they capture topographic controls that are missed by spectral data alone. For Ibadan, </w:t>
      </w:r>
      <w:r w:rsidRPr="00F841C8">
        <w:rPr>
          <w:rFonts w:asciiTheme="majorBidi" w:eastAsia="Times New Roman" w:hAnsiTheme="majorBidi" w:cstheme="majorBidi"/>
          <w:sz w:val="24"/>
          <w:szCs w:val="24"/>
        </w:rPr>
        <w:t>where hilly terrain funnels water into urban cores, these derivatives refine risk maps, identifying slopes that channel floods and TWIs that predict pooling. Limitations include a 30 m resolution and the omission of micro-topography (e.g., small drains), w</w:t>
      </w:r>
      <w:r w:rsidRPr="00F841C8">
        <w:rPr>
          <w:rFonts w:asciiTheme="majorBidi" w:eastAsia="Times New Roman" w:hAnsiTheme="majorBidi" w:cstheme="majorBidi"/>
          <w:sz w:val="24"/>
          <w:szCs w:val="24"/>
        </w:rPr>
        <w:t>hich can be mitigated by upscaling with local surveys or fusing with higher-resolution sources if available. The SRTM DEM's global coverage makes it indispensable for comparative studies, allowing Ibadan's terrain analysis to benchmark against other West A</w:t>
      </w:r>
      <w:r w:rsidRPr="00F841C8">
        <w:rPr>
          <w:rFonts w:asciiTheme="majorBidi" w:eastAsia="Times New Roman" w:hAnsiTheme="majorBidi" w:cstheme="majorBidi"/>
          <w:sz w:val="24"/>
          <w:szCs w:val="24"/>
        </w:rPr>
        <w:t>frican cities.</w:t>
      </w:r>
    </w:p>
    <w:p w:rsidR="0030784E" w:rsidRPr="00F841C8" w:rsidRDefault="002D2E70"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 xml:space="preserve">The integration of SRTM DEM with spectral indices in </w:t>
      </w:r>
      <w:r w:rsidRPr="00F841C8">
        <w:rPr>
          <w:rFonts w:asciiTheme="majorBidi" w:eastAsia="Times New Roman" w:hAnsiTheme="majorBidi" w:cstheme="majorBidi"/>
          <w:sz w:val="24"/>
          <w:szCs w:val="24"/>
        </w:rPr>
        <w:t xml:space="preserve">DEM, Slope, SCA, and TWI </w:t>
      </w:r>
      <w:r w:rsidRPr="00F841C8">
        <w:rPr>
          <w:rFonts w:asciiTheme="majorBidi" w:eastAsia="Times New Roman" w:hAnsiTheme="majorBidi" w:cstheme="majorBidi"/>
          <w:sz w:val="24"/>
          <w:szCs w:val="24"/>
        </w:rPr>
        <w:t xml:space="preserve">mirrors advanced flood studies. For instance, Lin et al. (2024) </w:t>
      </w:r>
      <w:proofErr w:type="spellStart"/>
      <w:r w:rsidRPr="00F841C8">
        <w:rPr>
          <w:rFonts w:asciiTheme="majorBidi" w:eastAsia="Times New Roman" w:hAnsiTheme="majorBidi" w:cstheme="majorBidi"/>
          <w:sz w:val="24"/>
          <w:szCs w:val="24"/>
        </w:rPr>
        <w:t>utilised</w:t>
      </w:r>
      <w:proofErr w:type="spellEnd"/>
      <w:r w:rsidRPr="00F841C8">
        <w:rPr>
          <w:rFonts w:asciiTheme="majorBidi" w:eastAsia="Times New Roman" w:hAnsiTheme="majorBidi" w:cstheme="majorBidi"/>
          <w:sz w:val="24"/>
          <w:szCs w:val="24"/>
        </w:rPr>
        <w:t xml:space="preserve"> DEM derivatives with Sentinel-2 to achieve an accuracy of 0.98 in urban susceptibility, wh</w:t>
      </w:r>
      <w:r w:rsidRPr="00F841C8">
        <w:rPr>
          <w:rFonts w:asciiTheme="majorBidi" w:eastAsia="Times New Roman" w:hAnsiTheme="majorBidi" w:cstheme="majorBidi"/>
          <w:sz w:val="24"/>
          <w:szCs w:val="24"/>
        </w:rPr>
        <w:t xml:space="preserve">ile </w:t>
      </w:r>
      <w:proofErr w:type="spellStart"/>
      <w:r w:rsidRPr="00F841C8">
        <w:rPr>
          <w:rFonts w:asciiTheme="majorBidi" w:eastAsia="Times New Roman" w:hAnsiTheme="majorBidi" w:cstheme="majorBidi"/>
          <w:sz w:val="24"/>
          <w:szCs w:val="24"/>
        </w:rPr>
        <w:t>Bentivoglio</w:t>
      </w:r>
      <w:proofErr w:type="spellEnd"/>
      <w:r w:rsidRPr="00F841C8">
        <w:rPr>
          <w:rFonts w:asciiTheme="majorBidi" w:eastAsia="Times New Roman" w:hAnsiTheme="majorBidi" w:cstheme="majorBidi"/>
          <w:sz w:val="24"/>
          <w:szCs w:val="24"/>
        </w:rPr>
        <w:t xml:space="preserve"> et al. (2022) enhanced global flood maps with topographic inputs. In Ibadan, this approach supports CNN training by stacking terrain layers with masks, addressing spatial variability in flood drivers. Challenges such as DEM errors from vege</w:t>
      </w:r>
      <w:r w:rsidRPr="00F841C8">
        <w:rPr>
          <w:rFonts w:asciiTheme="majorBidi" w:eastAsia="Times New Roman" w:hAnsiTheme="majorBidi" w:cstheme="majorBidi"/>
          <w:sz w:val="24"/>
          <w:szCs w:val="24"/>
        </w:rPr>
        <w:t>tation penetration (common during Ibadan's rainy season) require validation against field data, a step that QGIS overlay verification could facilitate. Overall, this terrain analysis bridges geophysical theory with AI, enhancing flood resilience in complex</w:t>
      </w:r>
      <w:r w:rsidRPr="00F841C8">
        <w:rPr>
          <w:rFonts w:asciiTheme="majorBidi" w:eastAsia="Times New Roman" w:hAnsiTheme="majorBidi" w:cstheme="majorBidi"/>
          <w:sz w:val="24"/>
          <w:szCs w:val="24"/>
        </w:rPr>
        <w:t xml:space="preserve"> urban landscapes. Future extensions could include dynamic TWI modelling with real-time rainfall for predictive simulations.</w:t>
      </w:r>
    </w:p>
    <w:p w:rsidR="0030784E" w:rsidRPr="00F841C8" w:rsidRDefault="002D2E70"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 xml:space="preserve">[Insert Image Here: Comparative </w:t>
      </w:r>
      <w:proofErr w:type="spellStart"/>
      <w:r w:rsidRPr="00F841C8">
        <w:rPr>
          <w:rFonts w:asciiTheme="majorBidi" w:eastAsia="Times New Roman" w:hAnsiTheme="majorBidi" w:cstheme="majorBidi"/>
          <w:sz w:val="24"/>
          <w:szCs w:val="24"/>
        </w:rPr>
        <w:t>visualisation</w:t>
      </w:r>
      <w:proofErr w:type="spellEnd"/>
      <w:r w:rsidRPr="00F841C8">
        <w:rPr>
          <w:rFonts w:asciiTheme="majorBidi" w:eastAsia="Times New Roman" w:hAnsiTheme="majorBidi" w:cstheme="majorBidi"/>
          <w:sz w:val="24"/>
          <w:szCs w:val="24"/>
        </w:rPr>
        <w:t xml:space="preserve"> of SRTM DEM, slope, SCA, and TWI </w:t>
      </w:r>
      <w:proofErr w:type="spellStart"/>
      <w:r w:rsidRPr="00F841C8">
        <w:rPr>
          <w:rFonts w:asciiTheme="majorBidi" w:eastAsia="Times New Roman" w:hAnsiTheme="majorBidi" w:cstheme="majorBidi"/>
          <w:sz w:val="24"/>
          <w:szCs w:val="24"/>
        </w:rPr>
        <w:t>rasters</w:t>
      </w:r>
      <w:proofErr w:type="spellEnd"/>
      <w:r w:rsidRPr="00F841C8">
        <w:rPr>
          <w:rFonts w:asciiTheme="majorBidi" w:eastAsia="Times New Roman" w:hAnsiTheme="majorBidi" w:cstheme="majorBidi"/>
          <w:sz w:val="24"/>
          <w:szCs w:val="24"/>
        </w:rPr>
        <w:t xml:space="preserve"> for Ibadan, with annotated equations and </w:t>
      </w:r>
      <w:proofErr w:type="spellStart"/>
      <w:r w:rsidRPr="00F841C8">
        <w:rPr>
          <w:rFonts w:asciiTheme="majorBidi" w:eastAsia="Times New Roman" w:hAnsiTheme="majorBidi" w:cstheme="majorBidi"/>
          <w:sz w:val="24"/>
          <w:szCs w:val="24"/>
        </w:rPr>
        <w:t>col</w:t>
      </w:r>
      <w:r w:rsidRPr="00F841C8">
        <w:rPr>
          <w:rFonts w:asciiTheme="majorBidi" w:eastAsia="Times New Roman" w:hAnsiTheme="majorBidi" w:cstheme="majorBidi"/>
          <w:sz w:val="24"/>
          <w:szCs w:val="24"/>
        </w:rPr>
        <w:t>our</w:t>
      </w:r>
      <w:proofErr w:type="spellEnd"/>
      <w:r w:rsidRPr="00F841C8">
        <w:rPr>
          <w:rFonts w:asciiTheme="majorBidi" w:eastAsia="Times New Roman" w:hAnsiTheme="majorBidi" w:cstheme="majorBidi"/>
          <w:sz w:val="24"/>
          <w:szCs w:val="24"/>
        </w:rPr>
        <w:t xml:space="preserve"> scales highlighting flood-relevant zones.]</w:t>
      </w:r>
    </w:p>
    <w:p w:rsidR="0030784E" w:rsidRPr="00F841C8" w:rsidRDefault="002D2E70" w:rsidP="00F841C8">
      <w:pPr>
        <w:spacing w:before="100" w:beforeAutospacing="1" w:after="100" w:afterAutospacing="1" w:line="360" w:lineRule="auto"/>
        <w:outlineLvl w:val="2"/>
        <w:rPr>
          <w:rFonts w:asciiTheme="majorBidi" w:eastAsia="Times New Roman" w:hAnsiTheme="majorBidi" w:cstheme="majorBidi"/>
          <w:b/>
          <w:bCs/>
          <w:sz w:val="24"/>
          <w:szCs w:val="24"/>
        </w:rPr>
      </w:pPr>
      <w:r w:rsidRPr="00F841C8">
        <w:rPr>
          <w:rFonts w:asciiTheme="majorBidi" w:eastAsia="Times New Roman" w:hAnsiTheme="majorBidi" w:cstheme="majorBidi"/>
          <w:b/>
          <w:bCs/>
          <w:sz w:val="24"/>
          <w:szCs w:val="24"/>
        </w:rPr>
        <w:t>2.1.6 Convolutional Neural Networks (CNNs)</w:t>
      </w:r>
    </w:p>
    <w:p w:rsidR="0030784E" w:rsidRPr="00F841C8" w:rsidRDefault="002D2E70"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Convolutional Neural Networks (CNNs) represent a transformative approach within deep learning, specifically tailored for processing grid-like data such as satellite i</w:t>
      </w:r>
      <w:r w:rsidRPr="00F841C8">
        <w:rPr>
          <w:rFonts w:asciiTheme="majorBidi" w:eastAsia="Times New Roman" w:hAnsiTheme="majorBidi" w:cstheme="majorBidi"/>
          <w:sz w:val="24"/>
          <w:szCs w:val="24"/>
        </w:rPr>
        <w:t xml:space="preserve">magery, making them a powerful tool for flood prediction. Originating from image recognition research by </w:t>
      </w:r>
      <w:proofErr w:type="spellStart"/>
      <w:r w:rsidRPr="00F841C8">
        <w:rPr>
          <w:rFonts w:asciiTheme="majorBidi" w:eastAsia="Times New Roman" w:hAnsiTheme="majorBidi" w:cstheme="majorBidi"/>
          <w:sz w:val="24"/>
          <w:szCs w:val="24"/>
        </w:rPr>
        <w:t>LeCun</w:t>
      </w:r>
      <w:proofErr w:type="spellEnd"/>
      <w:r w:rsidRPr="00F841C8">
        <w:rPr>
          <w:rFonts w:asciiTheme="majorBidi" w:eastAsia="Times New Roman" w:hAnsiTheme="majorBidi" w:cstheme="majorBidi"/>
          <w:sz w:val="24"/>
          <w:szCs w:val="24"/>
        </w:rPr>
        <w:t xml:space="preserve"> et al. in the 1980s and refined over the decades, CNNs leverage convolutional layers to extract spatial features</w:t>
      </w:r>
      <w:r w:rsidRPr="00F841C8">
        <w:rPr>
          <w:rFonts w:asciiTheme="majorBidi" w:eastAsia="Times New Roman" w:hAnsiTheme="majorBidi" w:cstheme="majorBidi"/>
          <w:sz w:val="24"/>
          <w:szCs w:val="24"/>
        </w:rPr>
        <w:t xml:space="preserve">, such as </w:t>
      </w:r>
      <w:r w:rsidRPr="00F841C8">
        <w:rPr>
          <w:rFonts w:asciiTheme="majorBidi" w:eastAsia="Times New Roman" w:hAnsiTheme="majorBidi" w:cstheme="majorBidi"/>
          <w:sz w:val="24"/>
          <w:szCs w:val="24"/>
        </w:rPr>
        <w:t>edges, textures, and pa</w:t>
      </w:r>
      <w:r w:rsidRPr="00F841C8">
        <w:rPr>
          <w:rFonts w:asciiTheme="majorBidi" w:eastAsia="Times New Roman" w:hAnsiTheme="majorBidi" w:cstheme="majorBidi"/>
          <w:sz w:val="24"/>
          <w:szCs w:val="24"/>
        </w:rPr>
        <w:t>tterns</w:t>
      </w:r>
      <w:r w:rsidRPr="00F841C8">
        <w:rPr>
          <w:rFonts w:asciiTheme="majorBidi" w:eastAsia="Times New Roman" w:hAnsiTheme="majorBidi" w:cstheme="majorBidi"/>
          <w:sz w:val="24"/>
          <w:szCs w:val="24"/>
        </w:rPr>
        <w:t xml:space="preserve">, </w:t>
      </w:r>
      <w:r w:rsidRPr="00F841C8">
        <w:rPr>
          <w:rFonts w:asciiTheme="majorBidi" w:eastAsia="Times New Roman" w:hAnsiTheme="majorBidi" w:cstheme="majorBidi"/>
          <w:sz w:val="24"/>
          <w:szCs w:val="24"/>
        </w:rPr>
        <w:t xml:space="preserve">through filters that slide across </w:t>
      </w:r>
      <w:r w:rsidRPr="00F841C8">
        <w:rPr>
          <w:rFonts w:asciiTheme="majorBidi" w:eastAsia="Times New Roman" w:hAnsiTheme="majorBidi" w:cstheme="majorBidi"/>
          <w:sz w:val="24"/>
          <w:szCs w:val="24"/>
        </w:rPr>
        <w:lastRenderedPageBreak/>
        <w:t>input data, followed by pooling layers to reduce dimensionality while retaining critical information. In flood mapping, CNNs process multispectral bands (e.g., Sentinel-2's B02 to B12) and auxiliary layers (e.g., D</w:t>
      </w:r>
      <w:r w:rsidRPr="00F841C8">
        <w:rPr>
          <w:rFonts w:asciiTheme="majorBidi" w:eastAsia="Times New Roman" w:hAnsiTheme="majorBidi" w:cstheme="majorBidi"/>
          <w:sz w:val="24"/>
          <w:szCs w:val="24"/>
        </w:rPr>
        <w:t>EM derivatives) to classify pixels as flooded or non-flooded, eliminating the need for manual feature engineering that traditional methods rely on. The architecture typically includes an encoder to compress features and a decoder to reconstruct spatial det</w:t>
      </w:r>
      <w:r w:rsidRPr="00F841C8">
        <w:rPr>
          <w:rFonts w:asciiTheme="majorBidi" w:eastAsia="Times New Roman" w:hAnsiTheme="majorBidi" w:cstheme="majorBidi"/>
          <w:sz w:val="24"/>
          <w:szCs w:val="24"/>
        </w:rPr>
        <w:t xml:space="preserve">ails, with architectures like U-Net excelling in semantic segmentation due to its skip connections that preserve fine-scale flood boundaries. Variants such as U-Net++ or DeepLabv3+ enhance this by adding dense blocks or </w:t>
      </w:r>
      <w:proofErr w:type="spellStart"/>
      <w:r w:rsidRPr="00F841C8">
        <w:rPr>
          <w:rFonts w:asciiTheme="majorBidi" w:eastAsia="Times New Roman" w:hAnsiTheme="majorBidi" w:cstheme="majorBidi"/>
          <w:sz w:val="24"/>
          <w:szCs w:val="24"/>
        </w:rPr>
        <w:t>atrous</w:t>
      </w:r>
      <w:proofErr w:type="spellEnd"/>
      <w:r w:rsidRPr="00F841C8">
        <w:rPr>
          <w:rFonts w:asciiTheme="majorBidi" w:eastAsia="Times New Roman" w:hAnsiTheme="majorBidi" w:cstheme="majorBidi"/>
          <w:sz w:val="24"/>
          <w:szCs w:val="24"/>
        </w:rPr>
        <w:t xml:space="preserve"> convolutions, thereby boostin</w:t>
      </w:r>
      <w:r w:rsidRPr="00F841C8">
        <w:rPr>
          <w:rFonts w:asciiTheme="majorBidi" w:eastAsia="Times New Roman" w:hAnsiTheme="majorBidi" w:cstheme="majorBidi"/>
          <w:sz w:val="24"/>
          <w:szCs w:val="24"/>
        </w:rPr>
        <w:t xml:space="preserve">g accuracy in complex urban settings like Ibadan, where mixed land covers pose a detection challenge. The flexibility of CNNs enables multi-input fusion, as seen in a 6-channel setup (blue, green, red, NIR, SWIR1, SWIR2), incorporating indices and terrain </w:t>
      </w:r>
      <w:r w:rsidRPr="00F841C8">
        <w:rPr>
          <w:rFonts w:asciiTheme="majorBidi" w:eastAsia="Times New Roman" w:hAnsiTheme="majorBidi" w:cstheme="majorBidi"/>
          <w:sz w:val="24"/>
          <w:szCs w:val="24"/>
        </w:rPr>
        <w:t>layers for holistic risk assessment.</w:t>
      </w:r>
    </w:p>
    <w:p w:rsidR="0030784E" w:rsidRPr="00F841C8" w:rsidRDefault="002D2E70"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 xml:space="preserve">The theoretical foundation of CNNs lies in hierarchical feature learning, where low-level features (e.g., edges) are combined into high-level concepts (e.g., flood extents) through stacked layers, trained via </w:t>
      </w:r>
      <w:r w:rsidRPr="00F841C8">
        <w:rPr>
          <w:rFonts w:asciiTheme="majorBidi" w:eastAsia="Times New Roman" w:hAnsiTheme="majorBidi" w:cstheme="majorBidi"/>
          <w:sz w:val="24"/>
          <w:szCs w:val="24"/>
        </w:rPr>
        <w:t>backpropagation with loss functions such as Binary Cross-Entropy or Dice Loss to address class imbalance. For flood prediction, CNNs integrate spectral indices (e.g., MNDWI) and terrain data (e.g., TWI), learning spatial relationships that traditional hydr</w:t>
      </w:r>
      <w:r w:rsidRPr="00F841C8">
        <w:rPr>
          <w:rFonts w:asciiTheme="majorBidi" w:eastAsia="Times New Roman" w:hAnsiTheme="majorBidi" w:cstheme="majorBidi"/>
          <w:sz w:val="24"/>
          <w:szCs w:val="24"/>
        </w:rPr>
        <w:t>ological models miss due to data gaps. Pretraining on diverse datasets (e.g., global flood imagery) followed by fine-tuning on local data enhances efficiency and generalizability. In practice, U-Net implementation with a ResNet-18 encoder and six input cha</w:t>
      </w:r>
      <w:r w:rsidRPr="00F841C8">
        <w:rPr>
          <w:rFonts w:asciiTheme="majorBidi" w:eastAsia="Times New Roman" w:hAnsiTheme="majorBidi" w:cstheme="majorBidi"/>
          <w:sz w:val="24"/>
          <w:szCs w:val="24"/>
        </w:rPr>
        <w:t xml:space="preserve">nnels (Sentinel-2 bands) aligns with this approach, although challenges such as overfitting on small datasets require </w:t>
      </w:r>
      <w:proofErr w:type="spellStart"/>
      <w:r w:rsidRPr="00F841C8">
        <w:rPr>
          <w:rFonts w:asciiTheme="majorBidi" w:eastAsia="Times New Roman" w:hAnsiTheme="majorBidi" w:cstheme="majorBidi"/>
          <w:sz w:val="24"/>
          <w:szCs w:val="24"/>
        </w:rPr>
        <w:t>regularisation</w:t>
      </w:r>
      <w:proofErr w:type="spellEnd"/>
      <w:r w:rsidRPr="00F841C8">
        <w:rPr>
          <w:rFonts w:asciiTheme="majorBidi" w:eastAsia="Times New Roman" w:hAnsiTheme="majorBidi" w:cstheme="majorBidi"/>
          <w:sz w:val="24"/>
          <w:szCs w:val="24"/>
        </w:rPr>
        <w:t xml:space="preserve"> techniques like dropout or data augmentation (e.g., rotations, flips). Studies report CNNs achieving 90-98% </w:t>
      </w:r>
      <w:proofErr w:type="spellStart"/>
      <w:r w:rsidRPr="00F841C8">
        <w:rPr>
          <w:rFonts w:asciiTheme="majorBidi" w:eastAsia="Times New Roman" w:hAnsiTheme="majorBidi" w:cstheme="majorBidi"/>
          <w:sz w:val="24"/>
          <w:szCs w:val="24"/>
        </w:rPr>
        <w:t>IoU</w:t>
      </w:r>
      <w:proofErr w:type="spellEnd"/>
      <w:r w:rsidRPr="00F841C8">
        <w:rPr>
          <w:rFonts w:asciiTheme="majorBidi" w:eastAsia="Times New Roman" w:hAnsiTheme="majorBidi" w:cstheme="majorBidi"/>
          <w:sz w:val="24"/>
          <w:szCs w:val="24"/>
        </w:rPr>
        <w:t xml:space="preserve"> in flood se</w:t>
      </w:r>
      <w:r w:rsidRPr="00F841C8">
        <w:rPr>
          <w:rFonts w:asciiTheme="majorBidi" w:eastAsia="Times New Roman" w:hAnsiTheme="majorBidi" w:cstheme="majorBidi"/>
          <w:sz w:val="24"/>
          <w:szCs w:val="24"/>
        </w:rPr>
        <w:t>gmentation when trained on balanced, high-quality masks, underscoring their potential to transform Ibadan's flood resilience by mapping risks in real-time. The use of weighted sampling in your training loop addresses the rarity of flood pixels, while metri</w:t>
      </w:r>
      <w:r w:rsidRPr="00F841C8">
        <w:rPr>
          <w:rFonts w:asciiTheme="majorBidi" w:eastAsia="Times New Roman" w:hAnsiTheme="majorBidi" w:cstheme="majorBidi"/>
          <w:sz w:val="24"/>
          <w:szCs w:val="24"/>
        </w:rPr>
        <w:t xml:space="preserve">cs such as </w:t>
      </w:r>
      <w:proofErr w:type="spellStart"/>
      <w:r w:rsidRPr="00F841C8">
        <w:rPr>
          <w:rFonts w:asciiTheme="majorBidi" w:eastAsia="Times New Roman" w:hAnsiTheme="majorBidi" w:cstheme="majorBidi"/>
          <w:sz w:val="24"/>
          <w:szCs w:val="24"/>
        </w:rPr>
        <w:t>IoU</w:t>
      </w:r>
      <w:proofErr w:type="spellEnd"/>
      <w:r w:rsidRPr="00F841C8">
        <w:rPr>
          <w:rFonts w:asciiTheme="majorBidi" w:eastAsia="Times New Roman" w:hAnsiTheme="majorBidi" w:cstheme="majorBidi"/>
          <w:sz w:val="24"/>
          <w:szCs w:val="24"/>
        </w:rPr>
        <w:t xml:space="preserve"> and F1-score evaluate the overlap and balance Precision and Recall.</w:t>
      </w:r>
    </w:p>
    <w:p w:rsidR="0030784E" w:rsidRPr="00F841C8" w:rsidRDefault="002D2E70"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 xml:space="preserve">CNNs' adaptability extends to hybrid models, combining with traditional methods for improved interpretability, such as using saliency maps to </w:t>
      </w:r>
      <w:proofErr w:type="spellStart"/>
      <w:r w:rsidRPr="00F841C8">
        <w:rPr>
          <w:rFonts w:asciiTheme="majorBidi" w:eastAsia="Times New Roman" w:hAnsiTheme="majorBidi" w:cstheme="majorBidi"/>
          <w:sz w:val="24"/>
          <w:szCs w:val="24"/>
        </w:rPr>
        <w:t>visualise</w:t>
      </w:r>
      <w:proofErr w:type="spellEnd"/>
      <w:r w:rsidRPr="00F841C8">
        <w:rPr>
          <w:rFonts w:asciiTheme="majorBidi" w:eastAsia="Times New Roman" w:hAnsiTheme="majorBidi" w:cstheme="majorBidi"/>
          <w:sz w:val="24"/>
          <w:szCs w:val="24"/>
        </w:rPr>
        <w:t xml:space="preserve"> feature importance in</w:t>
      </w:r>
      <w:r w:rsidRPr="00F841C8">
        <w:rPr>
          <w:rFonts w:asciiTheme="majorBidi" w:eastAsia="Times New Roman" w:hAnsiTheme="majorBidi" w:cstheme="majorBidi"/>
          <w:sz w:val="24"/>
          <w:szCs w:val="24"/>
        </w:rPr>
        <w:t xml:space="preserve"> flood predictions. In Ibadan, where topographic variability and urban density vary, CNNs can learn from a fused dataset (spectral stacks + terrain layers) to predict not only extents but also potential impacts. </w:t>
      </w:r>
      <w:r w:rsidRPr="00F841C8">
        <w:rPr>
          <w:rFonts w:asciiTheme="majorBidi" w:eastAsia="Times New Roman" w:hAnsiTheme="majorBidi" w:cstheme="majorBidi"/>
          <w:sz w:val="24"/>
          <w:szCs w:val="24"/>
        </w:rPr>
        <w:lastRenderedPageBreak/>
        <w:t>Future directions include attention mechanis</w:t>
      </w:r>
      <w:r w:rsidRPr="00F841C8">
        <w:rPr>
          <w:rFonts w:asciiTheme="majorBidi" w:eastAsia="Times New Roman" w:hAnsiTheme="majorBidi" w:cstheme="majorBidi"/>
          <w:sz w:val="24"/>
          <w:szCs w:val="24"/>
        </w:rPr>
        <w:t>ms to focus on relevant regions, further enhancing performance in heterogeneous landscapes.</w:t>
      </w:r>
    </w:p>
    <w:p w:rsidR="0030784E" w:rsidRPr="00F841C8" w:rsidRDefault="002D2E70"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[Insert Image Here: Architecture diagram of U-Net CNN for flood mapping, showing encoder-decoder structure, input Sentinel-2 bands, and output segmentation mask.]</w:t>
      </w:r>
    </w:p>
    <w:p w:rsidR="0030784E" w:rsidRPr="00F841C8" w:rsidRDefault="002D2E70" w:rsidP="00F841C8">
      <w:pPr>
        <w:spacing w:before="100" w:beforeAutospacing="1" w:after="100" w:afterAutospacing="1" w:line="360" w:lineRule="auto"/>
        <w:outlineLvl w:val="2"/>
        <w:rPr>
          <w:rFonts w:asciiTheme="majorBidi" w:eastAsia="Times New Roman" w:hAnsiTheme="majorBidi" w:cstheme="majorBidi"/>
          <w:b/>
          <w:bCs/>
          <w:sz w:val="24"/>
          <w:szCs w:val="24"/>
        </w:rPr>
      </w:pPr>
      <w:r w:rsidRPr="00F841C8">
        <w:rPr>
          <w:rFonts w:asciiTheme="majorBidi" w:eastAsia="Times New Roman" w:hAnsiTheme="majorBidi" w:cstheme="majorBidi"/>
          <w:b/>
          <w:bCs/>
          <w:sz w:val="24"/>
          <w:szCs w:val="24"/>
        </w:rPr>
        <w:t>2</w:t>
      </w:r>
      <w:r w:rsidRPr="00F841C8">
        <w:rPr>
          <w:rFonts w:asciiTheme="majorBidi" w:eastAsia="Times New Roman" w:hAnsiTheme="majorBidi" w:cstheme="majorBidi"/>
          <w:b/>
          <w:bCs/>
          <w:sz w:val="24"/>
          <w:szCs w:val="24"/>
        </w:rPr>
        <w:t>.1.7 Key Studies</w:t>
      </w:r>
    </w:p>
    <w:p w:rsidR="0030784E" w:rsidRPr="00F841C8" w:rsidRDefault="002D2E70"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 xml:space="preserve">The application of CNNs and related techniques in flood prediction has been explored across diverse geographic and methodological contexts, providing a rich body of evidence to inform the Ibadan study. </w:t>
      </w:r>
      <w:proofErr w:type="spellStart"/>
      <w:r w:rsidRPr="00F841C8">
        <w:rPr>
          <w:rFonts w:asciiTheme="majorBidi" w:eastAsia="Times New Roman" w:hAnsiTheme="majorBidi" w:cstheme="majorBidi"/>
          <w:sz w:val="24"/>
          <w:szCs w:val="24"/>
        </w:rPr>
        <w:t>Nkeki</w:t>
      </w:r>
      <w:proofErr w:type="spellEnd"/>
      <w:r w:rsidRPr="00F841C8">
        <w:rPr>
          <w:rFonts w:asciiTheme="majorBidi" w:eastAsia="Times New Roman" w:hAnsiTheme="majorBidi" w:cstheme="majorBidi"/>
          <w:sz w:val="24"/>
          <w:szCs w:val="24"/>
        </w:rPr>
        <w:t xml:space="preserve"> et al. (2023) applied machine l</w:t>
      </w:r>
      <w:r w:rsidRPr="00F841C8">
        <w:rPr>
          <w:rFonts w:asciiTheme="majorBidi" w:eastAsia="Times New Roman" w:hAnsiTheme="majorBidi" w:cstheme="majorBidi"/>
          <w:sz w:val="24"/>
          <w:szCs w:val="24"/>
        </w:rPr>
        <w:t xml:space="preserve">earning models, such as ARIMA, to predict flood susceptibility along Nigerian rivers, </w:t>
      </w:r>
      <w:proofErr w:type="spellStart"/>
      <w:r w:rsidRPr="00F841C8">
        <w:rPr>
          <w:rFonts w:asciiTheme="majorBidi" w:eastAsia="Times New Roman" w:hAnsiTheme="majorBidi" w:cstheme="majorBidi"/>
          <w:sz w:val="24"/>
          <w:szCs w:val="24"/>
        </w:rPr>
        <w:t>utilising</w:t>
      </w:r>
      <w:proofErr w:type="spellEnd"/>
      <w:r w:rsidRPr="00F841C8">
        <w:rPr>
          <w:rFonts w:asciiTheme="majorBidi" w:eastAsia="Times New Roman" w:hAnsiTheme="majorBidi" w:cstheme="majorBidi"/>
          <w:sz w:val="24"/>
          <w:szCs w:val="24"/>
        </w:rPr>
        <w:t xml:space="preserve"> remote sensing and sparse hydrological data. Achieving moderate success but noted limitations in urban complexity</w:t>
      </w:r>
      <w:r w:rsidRPr="00F841C8">
        <w:rPr>
          <w:rFonts w:asciiTheme="majorBidi" w:eastAsia="Times New Roman" w:hAnsiTheme="majorBidi" w:cstheme="majorBidi"/>
          <w:sz w:val="24"/>
          <w:szCs w:val="24"/>
        </w:rPr>
        <w:t xml:space="preserve">, particularly </w:t>
      </w:r>
      <w:r w:rsidRPr="00F841C8">
        <w:rPr>
          <w:rFonts w:asciiTheme="majorBidi" w:eastAsia="Times New Roman" w:hAnsiTheme="majorBidi" w:cstheme="majorBidi"/>
          <w:sz w:val="24"/>
          <w:szCs w:val="24"/>
        </w:rPr>
        <w:t>relevant to Ibadan’s informal sp</w:t>
      </w:r>
      <w:r w:rsidRPr="00F841C8">
        <w:rPr>
          <w:rFonts w:asciiTheme="majorBidi" w:eastAsia="Times New Roman" w:hAnsiTheme="majorBidi" w:cstheme="majorBidi"/>
          <w:sz w:val="24"/>
          <w:szCs w:val="24"/>
        </w:rPr>
        <w:t xml:space="preserve">rawl. The study </w:t>
      </w:r>
      <w:proofErr w:type="spellStart"/>
      <w:r w:rsidRPr="00F841C8">
        <w:rPr>
          <w:rFonts w:asciiTheme="majorBidi" w:eastAsia="Times New Roman" w:hAnsiTheme="majorBidi" w:cstheme="majorBidi"/>
          <w:sz w:val="24"/>
          <w:szCs w:val="24"/>
        </w:rPr>
        <w:t>emphasised</w:t>
      </w:r>
      <w:proofErr w:type="spellEnd"/>
      <w:r w:rsidRPr="00F841C8">
        <w:rPr>
          <w:rFonts w:asciiTheme="majorBidi" w:eastAsia="Times New Roman" w:hAnsiTheme="majorBidi" w:cstheme="majorBidi"/>
          <w:sz w:val="24"/>
          <w:szCs w:val="24"/>
        </w:rPr>
        <w:t xml:space="preserve"> the role of topographic factors, aligning with DEM derivatives, but lacked pixel-level mapping.</w:t>
      </w:r>
    </w:p>
    <w:p w:rsidR="0030784E" w:rsidRPr="00F841C8" w:rsidRDefault="002D2E70"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Lin et al. (2024) advanced this approach with Deep Neural Networks on Sentinel-2 imagery, incorporating slope and urban density to ac</w:t>
      </w:r>
      <w:r w:rsidRPr="00F841C8">
        <w:rPr>
          <w:rFonts w:asciiTheme="majorBidi" w:eastAsia="Times New Roman" w:hAnsiTheme="majorBidi" w:cstheme="majorBidi"/>
          <w:sz w:val="24"/>
          <w:szCs w:val="24"/>
        </w:rPr>
        <w:t>hieve an accuracy of 0.98 in Ibadan. However, they focused on susceptibility rather than pixel-level segmentation. This work highlights the value of fusing spectral and terrain data, but calls for the integration of CNNs to handle spatial details.</w:t>
      </w:r>
    </w:p>
    <w:p w:rsidR="0030784E" w:rsidRPr="00F841C8" w:rsidRDefault="002D2E70" w:rsidP="00F841C8">
      <w:pPr>
        <w:spacing w:before="100" w:beforeAutospacing="1" w:after="100" w:afterAutospacing="1" w:line="360" w:lineRule="auto"/>
        <w:rPr>
          <w:rFonts w:asciiTheme="majorBidi" w:eastAsia="Times New Roman" w:hAnsiTheme="majorBidi" w:cstheme="majorBidi"/>
          <w:sz w:val="24"/>
          <w:szCs w:val="24"/>
        </w:rPr>
      </w:pPr>
      <w:proofErr w:type="spellStart"/>
      <w:r w:rsidRPr="00F841C8">
        <w:rPr>
          <w:rFonts w:asciiTheme="majorBidi" w:eastAsia="Times New Roman" w:hAnsiTheme="majorBidi" w:cstheme="majorBidi"/>
          <w:sz w:val="24"/>
          <w:szCs w:val="24"/>
        </w:rPr>
        <w:t>Bentivog</w:t>
      </w:r>
      <w:r w:rsidRPr="00F841C8">
        <w:rPr>
          <w:rFonts w:asciiTheme="majorBidi" w:eastAsia="Times New Roman" w:hAnsiTheme="majorBidi" w:cstheme="majorBidi"/>
          <w:sz w:val="24"/>
          <w:szCs w:val="24"/>
        </w:rPr>
        <w:t>lio</w:t>
      </w:r>
      <w:proofErr w:type="spellEnd"/>
      <w:r w:rsidRPr="00F841C8">
        <w:rPr>
          <w:rFonts w:asciiTheme="majorBidi" w:eastAsia="Times New Roman" w:hAnsiTheme="majorBidi" w:cstheme="majorBidi"/>
          <w:sz w:val="24"/>
          <w:szCs w:val="24"/>
        </w:rPr>
        <w:t xml:space="preserve"> et al. (2022) demonstrated the superiority of CNNs over traditional methods in mapping flood edges globally with high precision using Sentinel-1 SAR data. However, urban-specific adaptations, such as those in Ibadan, which involve hills, were underexpl</w:t>
      </w:r>
      <w:r w:rsidRPr="00F841C8">
        <w:rPr>
          <w:rFonts w:asciiTheme="majorBidi" w:eastAsia="Times New Roman" w:hAnsiTheme="majorBidi" w:cstheme="majorBidi"/>
          <w:sz w:val="24"/>
          <w:szCs w:val="24"/>
        </w:rPr>
        <w:t>ored. The study's use of U-Net variants aligns with the model, demonstrating potential for multi-sensor fusion.</w:t>
      </w:r>
    </w:p>
    <w:p w:rsidR="0030784E" w:rsidRPr="00F841C8" w:rsidRDefault="002D2E70"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 xml:space="preserve">Hofmann and </w:t>
      </w:r>
      <w:proofErr w:type="spellStart"/>
      <w:r w:rsidRPr="00F841C8">
        <w:rPr>
          <w:rFonts w:asciiTheme="majorBidi" w:eastAsia="Times New Roman" w:hAnsiTheme="majorBidi" w:cstheme="majorBidi"/>
          <w:sz w:val="24"/>
          <w:szCs w:val="24"/>
        </w:rPr>
        <w:t>Schüttrumpf</w:t>
      </w:r>
      <w:proofErr w:type="spellEnd"/>
      <w:r w:rsidRPr="00F841C8">
        <w:rPr>
          <w:rFonts w:asciiTheme="majorBidi" w:eastAsia="Times New Roman" w:hAnsiTheme="majorBidi" w:cstheme="majorBidi"/>
          <w:sz w:val="24"/>
          <w:szCs w:val="24"/>
        </w:rPr>
        <w:t xml:space="preserve"> (2021) paired CNNs with Sentinel-2 for rural flood detection, achieving robust accuracy; however, their urban applicabil</w:t>
      </w:r>
      <w:r w:rsidRPr="00F841C8">
        <w:rPr>
          <w:rFonts w:asciiTheme="majorBidi" w:eastAsia="Times New Roman" w:hAnsiTheme="majorBidi" w:cstheme="majorBidi"/>
          <w:sz w:val="24"/>
          <w:szCs w:val="24"/>
        </w:rPr>
        <w:t>ity remains untested, highlighting a gap that a study could address. The emphasis on spectral indices supports the use of NDWI/MNDWI.</w:t>
      </w:r>
    </w:p>
    <w:p w:rsidR="0030784E" w:rsidRPr="00F841C8" w:rsidRDefault="002D2E70"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lastRenderedPageBreak/>
        <w:t xml:space="preserve">Bharadwaj and Karri (2023) combined CNNs with </w:t>
      </w:r>
      <w:proofErr w:type="spellStart"/>
      <w:r w:rsidRPr="00F841C8">
        <w:rPr>
          <w:rFonts w:asciiTheme="majorBidi" w:eastAsia="Times New Roman" w:hAnsiTheme="majorBidi" w:cstheme="majorBidi"/>
          <w:sz w:val="24"/>
          <w:szCs w:val="24"/>
        </w:rPr>
        <w:t>ResNet</w:t>
      </w:r>
      <w:proofErr w:type="spellEnd"/>
      <w:r w:rsidRPr="00F841C8">
        <w:rPr>
          <w:rFonts w:asciiTheme="majorBidi" w:eastAsia="Times New Roman" w:hAnsiTheme="majorBidi" w:cstheme="majorBidi"/>
          <w:sz w:val="24"/>
          <w:szCs w:val="24"/>
        </w:rPr>
        <w:t xml:space="preserve"> on Sentinel-2, incorporating NDVI and NDWI for urban flood mapping, a</w:t>
      </w:r>
      <w:r w:rsidRPr="00F841C8">
        <w:rPr>
          <w:rFonts w:asciiTheme="majorBidi" w:eastAsia="Times New Roman" w:hAnsiTheme="majorBidi" w:cstheme="majorBidi"/>
          <w:sz w:val="24"/>
          <w:szCs w:val="24"/>
        </w:rPr>
        <w:t>nd reported improved F1-scores; however, Ibadan's unique topography wasn't considered. This hybrid aligns with the ResNet-18 encoder.</w:t>
      </w:r>
    </w:p>
    <w:p w:rsidR="0030784E" w:rsidRPr="00F841C8" w:rsidRDefault="002D2E70" w:rsidP="00F841C8">
      <w:pPr>
        <w:spacing w:before="100" w:beforeAutospacing="1" w:after="100" w:afterAutospacing="1" w:line="360" w:lineRule="auto"/>
        <w:rPr>
          <w:rFonts w:asciiTheme="majorBidi" w:eastAsia="Times New Roman" w:hAnsiTheme="majorBidi" w:cstheme="majorBidi"/>
          <w:sz w:val="24"/>
          <w:szCs w:val="24"/>
        </w:rPr>
      </w:pPr>
      <w:proofErr w:type="spellStart"/>
      <w:r w:rsidRPr="00F841C8">
        <w:rPr>
          <w:rFonts w:asciiTheme="majorBidi" w:eastAsia="Times New Roman" w:hAnsiTheme="majorBidi" w:cstheme="majorBidi"/>
          <w:sz w:val="24"/>
          <w:szCs w:val="24"/>
        </w:rPr>
        <w:t>Zahura</w:t>
      </w:r>
      <w:proofErr w:type="spellEnd"/>
      <w:r w:rsidRPr="00F841C8">
        <w:rPr>
          <w:rFonts w:asciiTheme="majorBidi" w:eastAsia="Times New Roman" w:hAnsiTheme="majorBidi" w:cstheme="majorBidi"/>
          <w:sz w:val="24"/>
          <w:szCs w:val="24"/>
        </w:rPr>
        <w:t xml:space="preserve"> et al. (2020) developed CNN surrogates for real-time coastal flood prediction in the U.S., </w:t>
      </w:r>
      <w:proofErr w:type="spellStart"/>
      <w:r w:rsidRPr="00F841C8">
        <w:rPr>
          <w:rFonts w:asciiTheme="majorBidi" w:eastAsia="Times New Roman" w:hAnsiTheme="majorBidi" w:cstheme="majorBidi"/>
          <w:sz w:val="24"/>
          <w:szCs w:val="24"/>
        </w:rPr>
        <w:t>utilising</w:t>
      </w:r>
      <w:proofErr w:type="spellEnd"/>
      <w:r w:rsidRPr="00F841C8">
        <w:rPr>
          <w:rFonts w:asciiTheme="majorBidi" w:eastAsia="Times New Roman" w:hAnsiTheme="majorBidi" w:cstheme="majorBidi"/>
          <w:sz w:val="24"/>
          <w:szCs w:val="24"/>
        </w:rPr>
        <w:t xml:space="preserve"> high-resolutio</w:t>
      </w:r>
      <w:r w:rsidRPr="00F841C8">
        <w:rPr>
          <w:rFonts w:asciiTheme="majorBidi" w:eastAsia="Times New Roman" w:hAnsiTheme="majorBidi" w:cstheme="majorBidi"/>
          <w:sz w:val="24"/>
          <w:szCs w:val="24"/>
        </w:rPr>
        <w:t>n DEMs, which offer a blueprint for addressing Ibadan's flash flood challenges if adapted to lower-resolution SRTM data. The focus on DEM fusion mirrors terrain layers.</w:t>
      </w:r>
    </w:p>
    <w:p w:rsidR="0030784E" w:rsidRPr="00F841C8" w:rsidRDefault="002D2E70"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 xml:space="preserve">These studies collectively underscore CNNs' potential, with dataset preparation (e.g., </w:t>
      </w:r>
      <w:r w:rsidRPr="00F841C8">
        <w:rPr>
          <w:rFonts w:asciiTheme="majorBidi" w:eastAsia="Times New Roman" w:hAnsiTheme="majorBidi" w:cstheme="majorBidi"/>
          <w:sz w:val="24"/>
          <w:szCs w:val="24"/>
        </w:rPr>
        <w:t>masks, terrain layers) positioning it to bridge urban-specific knowledge gaps. Additional Nigerian-focused work, such as ensemble ML for flood prediction, shows promise but lacks the depth of CNNs.</w:t>
      </w:r>
    </w:p>
    <w:p w:rsidR="0030784E" w:rsidRPr="00F841C8" w:rsidRDefault="002D2E70" w:rsidP="00F841C8">
      <w:pPr>
        <w:spacing w:before="100" w:beforeAutospacing="1" w:after="100" w:afterAutospacing="1" w:line="360" w:lineRule="auto"/>
        <w:outlineLvl w:val="1"/>
        <w:rPr>
          <w:rFonts w:asciiTheme="majorBidi" w:eastAsia="Times New Roman" w:hAnsiTheme="majorBidi" w:cstheme="majorBidi"/>
          <w:b/>
          <w:bCs/>
          <w:sz w:val="24"/>
          <w:szCs w:val="24"/>
        </w:rPr>
      </w:pPr>
      <w:r w:rsidRPr="00F841C8">
        <w:rPr>
          <w:rFonts w:asciiTheme="majorBidi" w:eastAsia="Times New Roman" w:hAnsiTheme="majorBidi" w:cstheme="majorBidi"/>
          <w:b/>
          <w:bCs/>
          <w:sz w:val="24"/>
          <w:szCs w:val="24"/>
        </w:rPr>
        <w:t>2.2 Key Debates and Controversies</w:t>
      </w:r>
    </w:p>
    <w:p w:rsidR="0030784E" w:rsidRPr="00F841C8" w:rsidRDefault="002D2E70" w:rsidP="00F841C8">
      <w:pPr>
        <w:spacing w:before="100" w:beforeAutospacing="1" w:after="100" w:afterAutospacing="1" w:line="360" w:lineRule="auto"/>
        <w:outlineLvl w:val="2"/>
        <w:rPr>
          <w:rFonts w:asciiTheme="majorBidi" w:eastAsia="Times New Roman" w:hAnsiTheme="majorBidi" w:cstheme="majorBidi"/>
          <w:b/>
          <w:bCs/>
          <w:sz w:val="24"/>
          <w:szCs w:val="24"/>
        </w:rPr>
      </w:pPr>
      <w:r w:rsidRPr="00F841C8">
        <w:rPr>
          <w:rFonts w:asciiTheme="majorBidi" w:eastAsia="Times New Roman" w:hAnsiTheme="majorBidi" w:cstheme="majorBidi"/>
          <w:b/>
          <w:bCs/>
          <w:sz w:val="24"/>
          <w:szCs w:val="24"/>
        </w:rPr>
        <w:t>2.2.1 ML/DL vs. Traditional Methods</w:t>
      </w:r>
    </w:p>
    <w:p w:rsidR="0030784E" w:rsidRPr="00F841C8" w:rsidRDefault="002D2E70"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The tension between machine learning/deep learning (ML/DL) and traditional methods defines a central debate in flood</w:t>
      </w:r>
      <w:r w:rsidRPr="00F841C8">
        <w:rPr>
          <w:rFonts w:asciiTheme="majorBidi" w:eastAsia="Times New Roman" w:hAnsiTheme="majorBidi" w:cstheme="majorBidi"/>
          <w:sz w:val="24"/>
          <w:szCs w:val="24"/>
        </w:rPr>
        <w:t xml:space="preserve"> prediction. Traditional hydrological models, grounded in physics-based equations such as the Manning formula, provide transparent insights into water flow, guiding engineering designs</w:t>
      </w:r>
      <w:r w:rsidRPr="00F841C8">
        <w:rPr>
          <w:rFonts w:asciiTheme="majorBidi" w:eastAsia="Times New Roman" w:hAnsiTheme="majorBidi" w:cstheme="majorBidi"/>
          <w:sz w:val="24"/>
          <w:szCs w:val="24"/>
        </w:rPr>
        <w:t xml:space="preserve"> in d</w:t>
      </w:r>
      <w:r w:rsidRPr="00F841C8">
        <w:rPr>
          <w:rFonts w:asciiTheme="majorBidi" w:eastAsia="Times New Roman" w:hAnsiTheme="majorBidi" w:cstheme="majorBidi"/>
          <w:sz w:val="24"/>
          <w:szCs w:val="24"/>
        </w:rPr>
        <w:t>rainage systems. However, they demand extensive rainfall records an</w:t>
      </w:r>
      <w:r w:rsidRPr="00F841C8">
        <w:rPr>
          <w:rFonts w:asciiTheme="majorBidi" w:eastAsia="Times New Roman" w:hAnsiTheme="majorBidi" w:cstheme="majorBidi"/>
          <w:sz w:val="24"/>
          <w:szCs w:val="24"/>
        </w:rPr>
        <w:t xml:space="preserve">d stream gauges, which Ibadan lacks, limiting scalability. ML/DL, exemplified by CNNs, excels with sparse inputs, learning patterns from satellite imagery and DEMs, achieving higher accuracy (e.g., 95% </w:t>
      </w:r>
      <w:proofErr w:type="spellStart"/>
      <w:r w:rsidRPr="00F841C8">
        <w:rPr>
          <w:rFonts w:asciiTheme="majorBidi" w:eastAsia="Times New Roman" w:hAnsiTheme="majorBidi" w:cstheme="majorBidi"/>
          <w:sz w:val="24"/>
          <w:szCs w:val="24"/>
        </w:rPr>
        <w:t>IoU</w:t>
      </w:r>
      <w:proofErr w:type="spellEnd"/>
      <w:r w:rsidRPr="00F841C8">
        <w:rPr>
          <w:rFonts w:asciiTheme="majorBidi" w:eastAsia="Times New Roman" w:hAnsiTheme="majorBidi" w:cstheme="majorBidi"/>
          <w:sz w:val="24"/>
          <w:szCs w:val="24"/>
        </w:rPr>
        <w:t>) in data-scarce settings. Critics argue that ML/DL</w:t>
      </w:r>
      <w:r w:rsidRPr="00F841C8">
        <w:rPr>
          <w:rFonts w:asciiTheme="majorBidi" w:eastAsia="Times New Roman" w:hAnsiTheme="majorBidi" w:cstheme="majorBidi"/>
          <w:sz w:val="24"/>
          <w:szCs w:val="24"/>
        </w:rPr>
        <w:t>'s "black box" nature obscures decision-making, posing risks for policy reliance, which is countered by interpretability tools like saliency maps that reveal feature importance. This debate pits precision (traditional) against practicality (ML/DL), with th</w:t>
      </w:r>
      <w:r w:rsidRPr="00F841C8">
        <w:rPr>
          <w:rFonts w:asciiTheme="majorBidi" w:eastAsia="Times New Roman" w:hAnsiTheme="majorBidi" w:cstheme="majorBidi"/>
          <w:sz w:val="24"/>
          <w:szCs w:val="24"/>
        </w:rPr>
        <w:t xml:space="preserve">e study's hybrid approach, which </w:t>
      </w:r>
      <w:proofErr w:type="spellStart"/>
      <w:r w:rsidRPr="00F841C8">
        <w:rPr>
          <w:rFonts w:asciiTheme="majorBidi" w:eastAsia="Times New Roman" w:hAnsiTheme="majorBidi" w:cstheme="majorBidi"/>
          <w:sz w:val="24"/>
          <w:szCs w:val="24"/>
        </w:rPr>
        <w:t>utilises</w:t>
      </w:r>
      <w:proofErr w:type="spellEnd"/>
      <w:r w:rsidRPr="00F841C8">
        <w:rPr>
          <w:rFonts w:asciiTheme="majorBidi" w:eastAsia="Times New Roman" w:hAnsiTheme="majorBidi" w:cstheme="majorBidi"/>
          <w:sz w:val="24"/>
          <w:szCs w:val="24"/>
        </w:rPr>
        <w:t xml:space="preserve"> indices and terrain data</w:t>
      </w:r>
      <w:r w:rsidRPr="00F841C8">
        <w:rPr>
          <w:rFonts w:asciiTheme="majorBidi" w:eastAsia="Times New Roman" w:hAnsiTheme="majorBidi" w:cstheme="majorBidi"/>
          <w:sz w:val="24"/>
          <w:szCs w:val="24"/>
        </w:rPr>
        <w:t xml:space="preserve">, </w:t>
      </w:r>
      <w:r w:rsidRPr="00F841C8">
        <w:rPr>
          <w:rFonts w:asciiTheme="majorBidi" w:eastAsia="Times New Roman" w:hAnsiTheme="majorBidi" w:cstheme="majorBidi"/>
          <w:sz w:val="24"/>
          <w:szCs w:val="24"/>
        </w:rPr>
        <w:t xml:space="preserve">offering a potential synthesis. Traditional methods provide a mechanistic understanding, helpful for long-term planning, while ML/DL handles variability </w:t>
      </w:r>
      <w:r w:rsidRPr="00F841C8">
        <w:rPr>
          <w:rFonts w:asciiTheme="majorBidi" w:eastAsia="Times New Roman" w:hAnsiTheme="majorBidi" w:cstheme="majorBidi"/>
          <w:sz w:val="24"/>
          <w:szCs w:val="24"/>
        </w:rPr>
        <w:t>in</w:t>
      </w:r>
      <w:r w:rsidRPr="00F841C8">
        <w:rPr>
          <w:rFonts w:asciiTheme="majorBidi" w:eastAsia="Times New Roman" w:hAnsiTheme="majorBidi" w:cstheme="majorBidi"/>
          <w:sz w:val="24"/>
          <w:szCs w:val="24"/>
        </w:rPr>
        <w:t xml:space="preserve"> seasonal datasets. The controver</w:t>
      </w:r>
      <w:r w:rsidRPr="00F841C8">
        <w:rPr>
          <w:rFonts w:asciiTheme="majorBidi" w:eastAsia="Times New Roman" w:hAnsiTheme="majorBidi" w:cstheme="majorBidi"/>
          <w:sz w:val="24"/>
          <w:szCs w:val="24"/>
        </w:rPr>
        <w:t xml:space="preserve">sy extends to cost: traditional models require field data collection, which is expensive, whereas ML/DL leverages free Sentinel-2, </w:t>
      </w:r>
      <w:proofErr w:type="spellStart"/>
      <w:r w:rsidRPr="00F841C8">
        <w:rPr>
          <w:rFonts w:asciiTheme="majorBidi" w:eastAsia="Times New Roman" w:hAnsiTheme="majorBidi" w:cstheme="majorBidi"/>
          <w:sz w:val="24"/>
          <w:szCs w:val="24"/>
        </w:rPr>
        <w:t>democratising</w:t>
      </w:r>
      <w:proofErr w:type="spellEnd"/>
      <w:r w:rsidRPr="00F841C8">
        <w:rPr>
          <w:rFonts w:asciiTheme="majorBidi" w:eastAsia="Times New Roman" w:hAnsiTheme="majorBidi" w:cstheme="majorBidi"/>
          <w:sz w:val="24"/>
          <w:szCs w:val="24"/>
        </w:rPr>
        <w:t xml:space="preserve"> access.</w:t>
      </w:r>
    </w:p>
    <w:p w:rsidR="0030784E" w:rsidRPr="00F841C8" w:rsidRDefault="002D2E70" w:rsidP="00F841C8">
      <w:pPr>
        <w:spacing w:before="100" w:beforeAutospacing="1" w:after="100" w:afterAutospacing="1" w:line="360" w:lineRule="auto"/>
        <w:outlineLvl w:val="2"/>
        <w:rPr>
          <w:rFonts w:asciiTheme="majorBidi" w:eastAsia="Times New Roman" w:hAnsiTheme="majorBidi" w:cstheme="majorBidi"/>
          <w:b/>
          <w:bCs/>
          <w:sz w:val="24"/>
          <w:szCs w:val="24"/>
        </w:rPr>
      </w:pPr>
      <w:r w:rsidRPr="00F841C8">
        <w:rPr>
          <w:rFonts w:asciiTheme="majorBidi" w:eastAsia="Times New Roman" w:hAnsiTheme="majorBidi" w:cstheme="majorBidi"/>
          <w:b/>
          <w:bCs/>
          <w:sz w:val="24"/>
          <w:szCs w:val="24"/>
        </w:rPr>
        <w:lastRenderedPageBreak/>
        <w:t>2.2.2 Data Availability and Quality</w:t>
      </w:r>
    </w:p>
    <w:p w:rsidR="0030784E" w:rsidRPr="00F841C8" w:rsidRDefault="002D2E70"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 xml:space="preserve">Data availability and quality fuel another contentious issue, </w:t>
      </w:r>
      <w:r w:rsidRPr="00F841C8">
        <w:rPr>
          <w:rFonts w:asciiTheme="majorBidi" w:eastAsia="Times New Roman" w:hAnsiTheme="majorBidi" w:cstheme="majorBidi"/>
          <w:sz w:val="24"/>
          <w:szCs w:val="24"/>
        </w:rPr>
        <w:t xml:space="preserve">particularly in developing regions. Sentinel-2's free access is a boon, but ground-truth flood labels are scarce, often relying on manual </w:t>
      </w:r>
      <w:proofErr w:type="spellStart"/>
      <w:r w:rsidRPr="00F841C8">
        <w:rPr>
          <w:rFonts w:asciiTheme="majorBidi" w:eastAsia="Times New Roman" w:hAnsiTheme="majorBidi" w:cstheme="majorBidi"/>
          <w:sz w:val="24"/>
          <w:szCs w:val="24"/>
        </w:rPr>
        <w:t>digitisation</w:t>
      </w:r>
      <w:proofErr w:type="spellEnd"/>
      <w:r w:rsidRPr="00F841C8">
        <w:rPr>
          <w:rFonts w:asciiTheme="majorBidi" w:eastAsia="Times New Roman" w:hAnsiTheme="majorBidi" w:cstheme="majorBidi"/>
          <w:sz w:val="24"/>
          <w:szCs w:val="24"/>
        </w:rPr>
        <w:t xml:space="preserve"> or index thresholding (e.g., MNDWI &gt; 0.2), which introduces "label noise" that skews CNN training. In Iba</w:t>
      </w:r>
      <w:r w:rsidRPr="00F841C8">
        <w:rPr>
          <w:rFonts w:asciiTheme="majorBidi" w:eastAsia="Times New Roman" w:hAnsiTheme="majorBidi" w:cstheme="majorBidi"/>
          <w:sz w:val="24"/>
          <w:szCs w:val="24"/>
        </w:rPr>
        <w:t xml:space="preserve">dan, cloud cover during rainy seasons (April–October) further complicates optical data, pushing reliance on sparse clear days or radar fusion (e.g., Sentinel-1). Preprocessing, such as QGIS sieving, mitigates noise, but the trade-off between label quality </w:t>
      </w:r>
      <w:r w:rsidRPr="00F841C8">
        <w:rPr>
          <w:rFonts w:asciiTheme="majorBidi" w:eastAsia="Times New Roman" w:hAnsiTheme="majorBidi" w:cstheme="majorBidi"/>
          <w:sz w:val="24"/>
          <w:szCs w:val="24"/>
        </w:rPr>
        <w:t xml:space="preserve">and quantity remains debated, with studies suggesting that balanced datasets improve model robustness by 10-15%. This challenge underscores the importance of validating predictions against historical floods (e.g., the 2023 </w:t>
      </w:r>
      <w:proofErr w:type="spellStart"/>
      <w:r w:rsidRPr="00F841C8">
        <w:rPr>
          <w:rFonts w:asciiTheme="majorBidi" w:eastAsia="Times New Roman" w:hAnsiTheme="majorBidi" w:cstheme="majorBidi"/>
          <w:sz w:val="24"/>
          <w:szCs w:val="24"/>
        </w:rPr>
        <w:t>Olodo</w:t>
      </w:r>
      <w:proofErr w:type="spellEnd"/>
      <w:r w:rsidRPr="00F841C8">
        <w:rPr>
          <w:rFonts w:asciiTheme="majorBidi" w:eastAsia="Times New Roman" w:hAnsiTheme="majorBidi" w:cstheme="majorBidi"/>
          <w:sz w:val="24"/>
          <w:szCs w:val="24"/>
        </w:rPr>
        <w:t xml:space="preserve"> event) to ensure reliable f</w:t>
      </w:r>
      <w:r w:rsidRPr="00F841C8">
        <w:rPr>
          <w:rFonts w:asciiTheme="majorBidi" w:eastAsia="Times New Roman" w:hAnsiTheme="majorBidi" w:cstheme="majorBidi"/>
          <w:sz w:val="24"/>
          <w:szCs w:val="24"/>
        </w:rPr>
        <w:t>orecasts. Quality issues also include DEM inaccuracies caused by vegetation, which affect TWI calculations in Ibadan's green zones, prompting calls for the use of multi-source fusion.</w:t>
      </w:r>
    </w:p>
    <w:p w:rsidR="0030784E" w:rsidRPr="00F841C8" w:rsidRDefault="002D2E70" w:rsidP="00F841C8">
      <w:pPr>
        <w:spacing w:before="100" w:beforeAutospacing="1" w:after="100" w:afterAutospacing="1" w:line="360" w:lineRule="auto"/>
        <w:outlineLvl w:val="2"/>
        <w:rPr>
          <w:rFonts w:asciiTheme="majorBidi" w:eastAsia="Times New Roman" w:hAnsiTheme="majorBidi" w:cstheme="majorBidi"/>
          <w:b/>
          <w:bCs/>
          <w:sz w:val="24"/>
          <w:szCs w:val="24"/>
        </w:rPr>
      </w:pPr>
      <w:r w:rsidRPr="00F841C8">
        <w:rPr>
          <w:rFonts w:asciiTheme="majorBidi" w:eastAsia="Times New Roman" w:hAnsiTheme="majorBidi" w:cstheme="majorBidi"/>
          <w:b/>
          <w:bCs/>
          <w:sz w:val="24"/>
          <w:szCs w:val="24"/>
        </w:rPr>
        <w:t>2.2.3 Model Generalizability</w:t>
      </w:r>
    </w:p>
    <w:p w:rsidR="0030784E" w:rsidRPr="00F841C8" w:rsidRDefault="002D2E70"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Model generalizability pits global applicab</w:t>
      </w:r>
      <w:r w:rsidRPr="00F841C8">
        <w:rPr>
          <w:rFonts w:asciiTheme="majorBidi" w:eastAsia="Times New Roman" w:hAnsiTheme="majorBidi" w:cstheme="majorBidi"/>
          <w:sz w:val="24"/>
          <w:szCs w:val="24"/>
        </w:rPr>
        <w:t xml:space="preserve">ility against local specificity, a critical concern for CNNs. Models trained on diverse datasets may </w:t>
      </w:r>
      <w:proofErr w:type="spellStart"/>
      <w:r w:rsidRPr="00F841C8">
        <w:rPr>
          <w:rFonts w:asciiTheme="majorBidi" w:eastAsia="Times New Roman" w:hAnsiTheme="majorBidi" w:cstheme="majorBidi"/>
          <w:sz w:val="24"/>
          <w:szCs w:val="24"/>
        </w:rPr>
        <w:t>generalise</w:t>
      </w:r>
      <w:proofErr w:type="spellEnd"/>
      <w:r w:rsidRPr="00F841C8">
        <w:rPr>
          <w:rFonts w:asciiTheme="majorBidi" w:eastAsia="Times New Roman" w:hAnsiTheme="majorBidi" w:cstheme="majorBidi"/>
          <w:sz w:val="24"/>
          <w:szCs w:val="24"/>
        </w:rPr>
        <w:t xml:space="preserve"> broadly but fail to capture Ibadan's unique hilly terrain and urban sprawl, leading to performance drops (e.g., 20-30% in accuracy). Transfer le</w:t>
      </w:r>
      <w:r w:rsidRPr="00F841C8">
        <w:rPr>
          <w:rFonts w:asciiTheme="majorBidi" w:eastAsia="Times New Roman" w:hAnsiTheme="majorBidi" w:cstheme="majorBidi"/>
          <w:sz w:val="24"/>
          <w:szCs w:val="24"/>
        </w:rPr>
        <w:t>arning, which involves adapting pre-trained networks with local data</w:t>
      </w:r>
      <w:r w:rsidRPr="00F841C8">
        <w:rPr>
          <w:rFonts w:asciiTheme="majorBidi" w:eastAsia="Times New Roman" w:hAnsiTheme="majorBidi" w:cstheme="majorBidi"/>
          <w:sz w:val="24"/>
          <w:szCs w:val="24"/>
        </w:rPr>
        <w:t>,</w:t>
      </w:r>
      <w:r w:rsidRPr="00F841C8">
        <w:rPr>
          <w:rFonts w:asciiTheme="majorBidi" w:eastAsia="Times New Roman" w:hAnsiTheme="majorBidi" w:cstheme="majorBidi"/>
          <w:sz w:val="24"/>
          <w:szCs w:val="24"/>
        </w:rPr>
        <w:t xml:space="preserve"> offers a solution; however, West African urban studies are limited, leaving the efficacy of this approach unproven. </w:t>
      </w:r>
      <w:r w:rsidRPr="00F841C8">
        <w:rPr>
          <w:rFonts w:asciiTheme="majorBidi" w:eastAsia="Times New Roman" w:hAnsiTheme="majorBidi" w:cstheme="majorBidi"/>
          <w:sz w:val="24"/>
          <w:szCs w:val="24"/>
        </w:rPr>
        <w:t>The</w:t>
      </w:r>
      <w:r w:rsidRPr="00F841C8">
        <w:rPr>
          <w:rFonts w:asciiTheme="majorBidi" w:eastAsia="Times New Roman" w:hAnsiTheme="majorBidi" w:cstheme="majorBidi"/>
          <w:sz w:val="24"/>
          <w:szCs w:val="24"/>
        </w:rPr>
        <w:t xml:space="preserve"> focus on Ibadan-specific tuning, tested against NDWI baselines, ad</w:t>
      </w:r>
      <w:r w:rsidRPr="00F841C8">
        <w:rPr>
          <w:rFonts w:asciiTheme="majorBidi" w:eastAsia="Times New Roman" w:hAnsiTheme="majorBidi" w:cstheme="majorBidi"/>
          <w:sz w:val="24"/>
          <w:szCs w:val="24"/>
        </w:rPr>
        <w:t xml:space="preserve">dresses this, with research suggesting fine-tuning boosts </w:t>
      </w:r>
      <w:proofErr w:type="spellStart"/>
      <w:r w:rsidRPr="00F841C8">
        <w:rPr>
          <w:rFonts w:asciiTheme="majorBidi" w:eastAsia="Times New Roman" w:hAnsiTheme="majorBidi" w:cstheme="majorBidi"/>
          <w:sz w:val="24"/>
          <w:szCs w:val="24"/>
        </w:rPr>
        <w:t>IoU</w:t>
      </w:r>
      <w:proofErr w:type="spellEnd"/>
      <w:r w:rsidRPr="00F841C8">
        <w:rPr>
          <w:rFonts w:asciiTheme="majorBidi" w:eastAsia="Times New Roman" w:hAnsiTheme="majorBidi" w:cstheme="majorBidi"/>
          <w:sz w:val="24"/>
          <w:szCs w:val="24"/>
        </w:rPr>
        <w:t xml:space="preserve"> by 10% in </w:t>
      </w:r>
      <w:proofErr w:type="spellStart"/>
      <w:r w:rsidRPr="00F841C8">
        <w:rPr>
          <w:rFonts w:asciiTheme="majorBidi" w:eastAsia="Times New Roman" w:hAnsiTheme="majorBidi" w:cstheme="majorBidi"/>
          <w:sz w:val="24"/>
          <w:szCs w:val="24"/>
        </w:rPr>
        <w:t>localised</w:t>
      </w:r>
      <w:proofErr w:type="spellEnd"/>
      <w:r w:rsidRPr="00F841C8">
        <w:rPr>
          <w:rFonts w:asciiTheme="majorBidi" w:eastAsia="Times New Roman" w:hAnsiTheme="majorBidi" w:cstheme="majorBidi"/>
          <w:sz w:val="24"/>
          <w:szCs w:val="24"/>
        </w:rPr>
        <w:t xml:space="preserve"> contexts. The debate extends to bias: global models may overlook cultural or infrastructural factors in Ibadan, such as informal drainage, which calls for inclusive datasets.</w:t>
      </w:r>
    </w:p>
    <w:p w:rsidR="0030784E" w:rsidRPr="00F841C8" w:rsidRDefault="002D2E70" w:rsidP="00F841C8">
      <w:pPr>
        <w:spacing w:before="100" w:beforeAutospacing="1" w:after="100" w:afterAutospacing="1" w:line="360" w:lineRule="auto"/>
        <w:outlineLvl w:val="1"/>
        <w:rPr>
          <w:rFonts w:asciiTheme="majorBidi" w:eastAsia="Times New Roman" w:hAnsiTheme="majorBidi" w:cstheme="majorBidi"/>
          <w:b/>
          <w:bCs/>
          <w:sz w:val="24"/>
          <w:szCs w:val="24"/>
        </w:rPr>
      </w:pPr>
      <w:r w:rsidRPr="00F841C8">
        <w:rPr>
          <w:rFonts w:asciiTheme="majorBidi" w:eastAsia="Times New Roman" w:hAnsiTheme="majorBidi" w:cstheme="majorBidi"/>
          <w:b/>
          <w:bCs/>
          <w:sz w:val="24"/>
          <w:szCs w:val="24"/>
        </w:rPr>
        <w:t>2.3 Gaps in Existing Knowledge</w:t>
      </w:r>
    </w:p>
    <w:p w:rsidR="0030784E" w:rsidRPr="00AA2BE0" w:rsidRDefault="002D2E70" w:rsidP="00AA2BE0">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Despite advances, significant gaps persist in flood pre</w:t>
      </w:r>
      <w:r w:rsidRPr="00F841C8">
        <w:rPr>
          <w:rFonts w:asciiTheme="majorBidi" w:eastAsia="Times New Roman" w:hAnsiTheme="majorBidi" w:cstheme="majorBidi"/>
          <w:sz w:val="24"/>
          <w:szCs w:val="24"/>
        </w:rPr>
        <w:t>diction research. Ibadan-specific CNN applications with comprehensive index and DEM integration remain scarce, limiting the development of tailored solutions for its urban challenges. Few studies have compared CNNs with MNDWI-</w:t>
      </w:r>
      <w:proofErr w:type="spellStart"/>
      <w:r w:rsidRPr="00F841C8">
        <w:rPr>
          <w:rFonts w:asciiTheme="majorBidi" w:eastAsia="Times New Roman" w:hAnsiTheme="majorBidi" w:cstheme="majorBidi"/>
          <w:sz w:val="24"/>
          <w:szCs w:val="24"/>
        </w:rPr>
        <w:t>thresholded</w:t>
      </w:r>
      <w:proofErr w:type="spellEnd"/>
      <w:r w:rsidRPr="00F841C8">
        <w:rPr>
          <w:rFonts w:asciiTheme="majorBidi" w:eastAsia="Times New Roman" w:hAnsiTheme="majorBidi" w:cstheme="majorBidi"/>
          <w:sz w:val="24"/>
          <w:szCs w:val="24"/>
        </w:rPr>
        <w:t xml:space="preserve"> masks on identical</w:t>
      </w:r>
      <w:r w:rsidRPr="00F841C8">
        <w:rPr>
          <w:rFonts w:asciiTheme="majorBidi" w:eastAsia="Times New Roman" w:hAnsiTheme="majorBidi" w:cstheme="majorBidi"/>
          <w:sz w:val="24"/>
          <w:szCs w:val="24"/>
        </w:rPr>
        <w:t xml:space="preserve"> datasets, leaving the urban performance unclear. The influence of TWI, SCA, and slope on CNN predictions in urban settings, such as Ibadan, is </w:t>
      </w:r>
      <w:r w:rsidRPr="00F841C8">
        <w:rPr>
          <w:rFonts w:asciiTheme="majorBidi" w:eastAsia="Times New Roman" w:hAnsiTheme="majorBidi" w:cstheme="majorBidi"/>
          <w:sz w:val="24"/>
          <w:szCs w:val="24"/>
        </w:rPr>
        <w:lastRenderedPageBreak/>
        <w:t>underexplored, hindering feature-driven insights. Data fusion of Sentinel-2, DEMs, and historical logs for urban</w:t>
      </w:r>
      <w:r w:rsidRPr="00F841C8">
        <w:rPr>
          <w:rFonts w:asciiTheme="majorBidi" w:eastAsia="Times New Roman" w:hAnsiTheme="majorBidi" w:cstheme="majorBidi"/>
          <w:sz w:val="24"/>
          <w:szCs w:val="24"/>
        </w:rPr>
        <w:t xml:space="preserve"> CNNs is rare, particularly in cases where data are scarce. Finally, real-time prediction lags behind post-event mapping, critical for Ibadan's flash floods, suggesting a need for dynamic models. Additional gaps include ethical considerations in AI flood t</w:t>
      </w:r>
      <w:r w:rsidRPr="00F841C8">
        <w:rPr>
          <w:rFonts w:asciiTheme="majorBidi" w:eastAsia="Times New Roman" w:hAnsiTheme="majorBidi" w:cstheme="majorBidi"/>
          <w:sz w:val="24"/>
          <w:szCs w:val="24"/>
        </w:rPr>
        <w:t>ools for equity in vulnerable communities and the integration of social data for comprehensive vulnerability assessment.</w:t>
      </w:r>
    </w:p>
    <w:p w:rsidR="001317F8" w:rsidRPr="00F841C8" w:rsidRDefault="001317F8" w:rsidP="00F841C8">
      <w:pPr>
        <w:spacing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br w:type="page"/>
      </w:r>
    </w:p>
    <w:p w:rsidR="0005352D" w:rsidRPr="00F841C8" w:rsidRDefault="0005352D" w:rsidP="00F841C8">
      <w:pPr>
        <w:pStyle w:val="Heading1"/>
        <w:spacing w:line="360" w:lineRule="auto"/>
        <w:jc w:val="center"/>
        <w:rPr>
          <w:rFonts w:asciiTheme="majorBidi" w:hAnsiTheme="majorBidi" w:cstheme="majorBidi"/>
          <w:sz w:val="24"/>
          <w:szCs w:val="24"/>
        </w:rPr>
      </w:pPr>
      <w:r w:rsidRPr="00F841C8">
        <w:rPr>
          <w:rFonts w:asciiTheme="majorBidi" w:hAnsiTheme="majorBidi" w:cstheme="majorBidi"/>
          <w:sz w:val="24"/>
          <w:szCs w:val="24"/>
        </w:rPr>
        <w:lastRenderedPageBreak/>
        <w:t>CHAPTER THREE</w:t>
      </w:r>
    </w:p>
    <w:p w:rsidR="0005352D" w:rsidRPr="00F841C8" w:rsidRDefault="0005352D" w:rsidP="00F841C8">
      <w:pPr>
        <w:pStyle w:val="Heading1"/>
        <w:spacing w:line="360" w:lineRule="auto"/>
        <w:jc w:val="center"/>
        <w:rPr>
          <w:rFonts w:asciiTheme="majorBidi" w:hAnsiTheme="majorBidi" w:cstheme="majorBidi"/>
          <w:sz w:val="24"/>
          <w:szCs w:val="24"/>
        </w:rPr>
      </w:pPr>
      <w:r w:rsidRPr="00F841C8">
        <w:rPr>
          <w:rFonts w:asciiTheme="majorBidi" w:hAnsiTheme="majorBidi" w:cstheme="majorBidi"/>
          <w:sz w:val="24"/>
          <w:szCs w:val="24"/>
        </w:rPr>
        <w:t>RESEARCH DESIGN AND METHODS</w:t>
      </w:r>
    </w:p>
    <w:p w:rsidR="0005352D" w:rsidRPr="00F841C8" w:rsidRDefault="0005352D" w:rsidP="00F841C8">
      <w:pPr>
        <w:pStyle w:val="NormalWeb"/>
        <w:spacing w:line="360" w:lineRule="auto"/>
        <w:rPr>
          <w:rFonts w:asciiTheme="majorBidi" w:hAnsiTheme="majorBidi" w:cstheme="majorBidi"/>
        </w:rPr>
      </w:pPr>
      <w:r w:rsidRPr="00F841C8">
        <w:rPr>
          <w:rFonts w:asciiTheme="majorBidi" w:hAnsiTheme="majorBidi" w:cstheme="majorBidi"/>
        </w:rPr>
        <w:t>This chapter outlines the methodological framework that will be employed to assess flood risk in Ibadan using deep learning and satellite imagery. It provides a detailed, step-by-step explanation of how each phase will be conducted, from data collection through to analysis, ensuring the process is transparent, reproducible, and aligned with best practices in geospatial artificial intelligence (</w:t>
      </w:r>
      <w:proofErr w:type="spellStart"/>
      <w:r w:rsidRPr="00F841C8">
        <w:rPr>
          <w:rFonts w:asciiTheme="majorBidi" w:hAnsiTheme="majorBidi" w:cstheme="majorBidi"/>
        </w:rPr>
        <w:t>GeoAI</w:t>
      </w:r>
      <w:proofErr w:type="spellEnd"/>
      <w:r w:rsidRPr="00F841C8">
        <w:rPr>
          <w:rFonts w:asciiTheme="majorBidi" w:hAnsiTheme="majorBidi" w:cstheme="majorBidi"/>
        </w:rPr>
        <w:t xml:space="preserve">). The approach integrates Sentinel-2 multispectral data with terrain layers derived from SRTM DEMs to train and validate Convolutional Neural Networks (CNNs), building on your existing dataset preparation workflow. This includes QGIS preprocessing for spectral indices, water masks, and DEM derivatives, as well as </w:t>
      </w:r>
      <w:proofErr w:type="spellStart"/>
      <w:r w:rsidRPr="00F841C8">
        <w:rPr>
          <w:rFonts w:asciiTheme="majorBidi" w:hAnsiTheme="majorBidi" w:cstheme="majorBidi"/>
        </w:rPr>
        <w:t>PyTorch</w:t>
      </w:r>
      <w:proofErr w:type="spellEnd"/>
      <w:r w:rsidRPr="00F841C8">
        <w:rPr>
          <w:rFonts w:asciiTheme="majorBidi" w:hAnsiTheme="majorBidi" w:cstheme="majorBidi"/>
        </w:rPr>
        <w:t>-based CNN implementation for semantic segmentation. The design emphasizes retrospective mapping validated against historical events, focusing on accuracy and applicability for civil engineering solutions in urban flood management. Practicalities, potential obstacles, and implications for knowledge are discussed to highlight the methodology's robustness in resource-limited settings like Nigeria, where data scarcity and computational constraints are common challenges.</w:t>
      </w:r>
    </w:p>
    <w:p w:rsidR="0005352D" w:rsidRPr="00F841C8" w:rsidRDefault="0005352D" w:rsidP="00F841C8">
      <w:pPr>
        <w:pStyle w:val="NormalWeb"/>
        <w:spacing w:line="360" w:lineRule="auto"/>
        <w:rPr>
          <w:rFonts w:asciiTheme="majorBidi" w:hAnsiTheme="majorBidi" w:cstheme="majorBidi"/>
        </w:rPr>
      </w:pPr>
      <w:r w:rsidRPr="00F841C8">
        <w:rPr>
          <w:rFonts w:asciiTheme="majorBidi" w:hAnsiTheme="majorBidi" w:cstheme="majorBidi"/>
        </w:rPr>
        <w:t>The methodology is structured to progress logically: starting with data acquisition, moving to preprocessing for quality assurance, then model building and training, followed by rigorous evaluation and feature analysis. Each step incorporates tools like QGIS (version 3.28+), Python libraries (</w:t>
      </w:r>
      <w:proofErr w:type="spellStart"/>
      <w:r w:rsidRPr="00F841C8">
        <w:rPr>
          <w:rFonts w:asciiTheme="majorBidi" w:hAnsiTheme="majorBidi" w:cstheme="majorBidi"/>
        </w:rPr>
        <w:t>rasterio</w:t>
      </w:r>
      <w:proofErr w:type="spellEnd"/>
      <w:r w:rsidRPr="00F841C8">
        <w:rPr>
          <w:rFonts w:asciiTheme="majorBidi" w:hAnsiTheme="majorBidi" w:cstheme="majorBidi"/>
        </w:rPr>
        <w:t xml:space="preserve">, </w:t>
      </w:r>
      <w:proofErr w:type="spellStart"/>
      <w:r w:rsidRPr="00F841C8">
        <w:rPr>
          <w:rFonts w:asciiTheme="majorBidi" w:hAnsiTheme="majorBidi" w:cstheme="majorBidi"/>
        </w:rPr>
        <w:t>geopandas</w:t>
      </w:r>
      <w:proofErr w:type="spellEnd"/>
      <w:r w:rsidRPr="00F841C8">
        <w:rPr>
          <w:rFonts w:asciiTheme="majorBidi" w:hAnsiTheme="majorBidi" w:cstheme="majorBidi"/>
        </w:rPr>
        <w:t xml:space="preserve">, torch, </w:t>
      </w:r>
      <w:proofErr w:type="spellStart"/>
      <w:r w:rsidRPr="00F841C8">
        <w:rPr>
          <w:rFonts w:asciiTheme="majorBidi" w:hAnsiTheme="majorBidi" w:cstheme="majorBidi"/>
        </w:rPr>
        <w:t>albumentations</w:t>
      </w:r>
      <w:proofErr w:type="spellEnd"/>
      <w:r w:rsidRPr="00F841C8">
        <w:rPr>
          <w:rFonts w:asciiTheme="majorBidi" w:hAnsiTheme="majorBidi" w:cstheme="majorBidi"/>
        </w:rPr>
        <w:t xml:space="preserve">, </w:t>
      </w:r>
      <w:proofErr w:type="spellStart"/>
      <w:r w:rsidRPr="00F841C8">
        <w:rPr>
          <w:rFonts w:asciiTheme="majorBidi" w:hAnsiTheme="majorBidi" w:cstheme="majorBidi"/>
        </w:rPr>
        <w:t>torchmetrics</w:t>
      </w:r>
      <w:proofErr w:type="spellEnd"/>
      <w:r w:rsidRPr="00F841C8">
        <w:rPr>
          <w:rFonts w:asciiTheme="majorBidi" w:hAnsiTheme="majorBidi" w:cstheme="majorBidi"/>
        </w:rPr>
        <w:t xml:space="preserve">, </w:t>
      </w:r>
      <w:proofErr w:type="spellStart"/>
      <w:r w:rsidRPr="00F841C8">
        <w:rPr>
          <w:rFonts w:asciiTheme="majorBidi" w:hAnsiTheme="majorBidi" w:cstheme="majorBidi"/>
        </w:rPr>
        <w:t>scikit</w:t>
      </w:r>
      <w:proofErr w:type="spellEnd"/>
      <w:r w:rsidRPr="00F841C8">
        <w:rPr>
          <w:rFonts w:asciiTheme="majorBidi" w:hAnsiTheme="majorBidi" w:cstheme="majorBidi"/>
        </w:rPr>
        <w:t xml:space="preserve">-learn), and Google </w:t>
      </w:r>
      <w:proofErr w:type="spellStart"/>
      <w:r w:rsidRPr="00F841C8">
        <w:rPr>
          <w:rFonts w:asciiTheme="majorBidi" w:hAnsiTheme="majorBidi" w:cstheme="majorBidi"/>
        </w:rPr>
        <w:t>Colab</w:t>
      </w:r>
      <w:proofErr w:type="spellEnd"/>
      <w:r w:rsidRPr="00F841C8">
        <w:rPr>
          <w:rFonts w:asciiTheme="majorBidi" w:hAnsiTheme="majorBidi" w:cstheme="majorBidi"/>
        </w:rPr>
        <w:t xml:space="preserve"> for GPU acceleration, ensuring low-cost implementation. </w:t>
      </w:r>
    </w:p>
    <w:p w:rsidR="0005352D" w:rsidRPr="00F841C8" w:rsidRDefault="0005352D" w:rsidP="00F841C8">
      <w:pPr>
        <w:pStyle w:val="Heading2"/>
        <w:spacing w:line="360" w:lineRule="auto"/>
        <w:rPr>
          <w:rFonts w:asciiTheme="majorBidi" w:hAnsiTheme="majorBidi" w:cstheme="majorBidi"/>
          <w:sz w:val="24"/>
          <w:szCs w:val="24"/>
        </w:rPr>
      </w:pPr>
      <w:r w:rsidRPr="00F841C8">
        <w:rPr>
          <w:rFonts w:asciiTheme="majorBidi" w:hAnsiTheme="majorBidi" w:cstheme="majorBidi"/>
          <w:sz w:val="24"/>
          <w:szCs w:val="24"/>
        </w:rPr>
        <w:t>3.2 Methods and Sources</w:t>
      </w:r>
    </w:p>
    <w:p w:rsidR="0005352D" w:rsidRPr="00F841C8" w:rsidRDefault="0005352D" w:rsidP="00F841C8">
      <w:pPr>
        <w:pStyle w:val="Heading3"/>
        <w:spacing w:line="360" w:lineRule="auto"/>
        <w:rPr>
          <w:rFonts w:asciiTheme="majorBidi" w:hAnsiTheme="majorBidi"/>
          <w:b/>
          <w:bCs/>
          <w:color w:val="auto"/>
        </w:rPr>
      </w:pPr>
      <w:r w:rsidRPr="00F841C8">
        <w:rPr>
          <w:rFonts w:asciiTheme="majorBidi" w:hAnsiTheme="majorBidi"/>
          <w:b/>
          <w:bCs/>
          <w:color w:val="auto"/>
        </w:rPr>
        <w:t>3.2.1 Data Collection</w:t>
      </w:r>
    </w:p>
    <w:p w:rsidR="0005352D" w:rsidRPr="00F841C8" w:rsidRDefault="0005352D" w:rsidP="00F841C8">
      <w:pPr>
        <w:pStyle w:val="NormalWeb"/>
        <w:spacing w:line="360" w:lineRule="auto"/>
        <w:rPr>
          <w:rFonts w:asciiTheme="majorBidi" w:hAnsiTheme="majorBidi" w:cstheme="majorBidi"/>
        </w:rPr>
      </w:pPr>
      <w:r w:rsidRPr="00F841C8">
        <w:rPr>
          <w:rFonts w:asciiTheme="majorBidi" w:hAnsiTheme="majorBidi" w:cstheme="majorBidi"/>
        </w:rPr>
        <w:t xml:space="preserve">Data collection will be the first step, focusing on gathering high-quality, relevant datasets to capture the environmental and hydrological features driving flood risk in Ibadan. This phase will begin by defining the study area: the Ibadan metropolis (centered at latitude 7.3775°N, longitude 3.9470°E), encompassing approximately 3,080 km², with a particular emphasis on flood-prone sub-regions such as </w:t>
      </w:r>
      <w:proofErr w:type="spellStart"/>
      <w:r w:rsidRPr="00F841C8">
        <w:rPr>
          <w:rFonts w:asciiTheme="majorBidi" w:hAnsiTheme="majorBidi" w:cstheme="majorBidi"/>
        </w:rPr>
        <w:t>Olodo</w:t>
      </w:r>
      <w:proofErr w:type="spellEnd"/>
      <w:r w:rsidRPr="00F841C8">
        <w:rPr>
          <w:rFonts w:asciiTheme="majorBidi" w:hAnsiTheme="majorBidi" w:cstheme="majorBidi"/>
        </w:rPr>
        <w:t xml:space="preserve">, </w:t>
      </w:r>
      <w:proofErr w:type="spellStart"/>
      <w:r w:rsidRPr="00F841C8">
        <w:rPr>
          <w:rFonts w:asciiTheme="majorBidi" w:hAnsiTheme="majorBidi" w:cstheme="majorBidi"/>
        </w:rPr>
        <w:t>Ogunpa</w:t>
      </w:r>
      <w:proofErr w:type="spellEnd"/>
      <w:r w:rsidRPr="00F841C8">
        <w:rPr>
          <w:rFonts w:asciiTheme="majorBidi" w:hAnsiTheme="majorBidi" w:cstheme="majorBidi"/>
        </w:rPr>
        <w:t xml:space="preserve">, </w:t>
      </w:r>
      <w:proofErr w:type="spellStart"/>
      <w:r w:rsidRPr="00F841C8">
        <w:rPr>
          <w:rFonts w:asciiTheme="majorBidi" w:hAnsiTheme="majorBidi" w:cstheme="majorBidi"/>
        </w:rPr>
        <w:t>Eleyele</w:t>
      </w:r>
      <w:proofErr w:type="spellEnd"/>
      <w:r w:rsidRPr="00F841C8">
        <w:rPr>
          <w:rFonts w:asciiTheme="majorBidi" w:hAnsiTheme="majorBidi" w:cstheme="majorBidi"/>
        </w:rPr>
        <w:t xml:space="preserve">, and </w:t>
      </w:r>
      <w:proofErr w:type="spellStart"/>
      <w:r w:rsidRPr="00F841C8">
        <w:rPr>
          <w:rFonts w:asciiTheme="majorBidi" w:hAnsiTheme="majorBidi" w:cstheme="majorBidi"/>
        </w:rPr>
        <w:t>Ojoo</w:t>
      </w:r>
      <w:proofErr w:type="spellEnd"/>
      <w:r w:rsidRPr="00F841C8">
        <w:rPr>
          <w:rFonts w:asciiTheme="majorBidi" w:hAnsiTheme="majorBidi" w:cstheme="majorBidi"/>
        </w:rPr>
        <w:t xml:space="preserve">. These areas were selected based on </w:t>
      </w:r>
      <w:r w:rsidRPr="00F841C8">
        <w:rPr>
          <w:rFonts w:asciiTheme="majorBidi" w:hAnsiTheme="majorBidi" w:cstheme="majorBidi"/>
        </w:rPr>
        <w:lastRenderedPageBreak/>
        <w:t>historical flood records and their representation of Ibadan's diverse topography</w:t>
      </w:r>
      <w:r w:rsidR="00F841C8">
        <w:rPr>
          <w:rFonts w:asciiTheme="majorBidi" w:hAnsiTheme="majorBidi" w:cstheme="majorBidi"/>
        </w:rPr>
        <w:t xml:space="preserve"> </w:t>
      </w:r>
      <w:r w:rsidRPr="00F841C8">
        <w:rPr>
          <w:rFonts w:asciiTheme="majorBidi" w:hAnsiTheme="majorBidi" w:cstheme="majorBidi"/>
        </w:rPr>
        <w:t>hilly uplands and low-lying urban valleys.</w:t>
      </w:r>
    </w:p>
    <w:p w:rsidR="0005352D" w:rsidRPr="00F841C8" w:rsidRDefault="0005352D" w:rsidP="00F841C8">
      <w:pPr>
        <w:pStyle w:val="NormalWeb"/>
        <w:spacing w:line="360" w:lineRule="auto"/>
        <w:rPr>
          <w:rFonts w:asciiTheme="majorBidi" w:hAnsiTheme="majorBidi" w:cstheme="majorBidi"/>
        </w:rPr>
      </w:pPr>
      <w:r w:rsidRPr="00F841C8">
        <w:rPr>
          <w:rFonts w:asciiTheme="majorBidi" w:hAnsiTheme="majorBidi" w:cstheme="majorBidi"/>
        </w:rPr>
        <w:t>Sentinel-2 Level-2A imagery, which is pre-corrected for atmospheric effects, will be sourced from the Copernicus Open Access Hub and Sentinel Hub EO Browser. The collection will cover the period from 2015 to 2025 to capture long-term trends, but prioritize recent data for relevance to current urban conditions. Specific acquisitions will include:</w:t>
      </w:r>
    </w:p>
    <w:p w:rsidR="0005352D" w:rsidRPr="00F841C8" w:rsidRDefault="0005352D" w:rsidP="00F841C8">
      <w:pPr>
        <w:numPr>
          <w:ilvl w:val="0"/>
          <w:numId w:val="4"/>
        </w:numPr>
        <w:spacing w:before="100" w:beforeAutospacing="1" w:after="100" w:afterAutospacing="1" w:line="360" w:lineRule="auto"/>
        <w:rPr>
          <w:rFonts w:asciiTheme="majorBidi" w:hAnsiTheme="majorBidi" w:cstheme="majorBidi"/>
          <w:sz w:val="24"/>
          <w:szCs w:val="24"/>
        </w:rPr>
      </w:pPr>
      <w:r w:rsidRPr="00F841C8">
        <w:rPr>
          <w:rFonts w:asciiTheme="majorBidi" w:hAnsiTheme="majorBidi" w:cstheme="majorBidi"/>
          <w:sz w:val="24"/>
          <w:szCs w:val="24"/>
        </w:rPr>
        <w:t>One dry season composite (December 1, 2023–February 29, 2024) to establish baseline land cover without flood interference.</w:t>
      </w:r>
    </w:p>
    <w:p w:rsidR="0005352D" w:rsidRPr="00F841C8" w:rsidRDefault="0005352D" w:rsidP="00F841C8">
      <w:pPr>
        <w:numPr>
          <w:ilvl w:val="0"/>
          <w:numId w:val="4"/>
        </w:numPr>
        <w:spacing w:before="100" w:beforeAutospacing="1" w:after="100" w:afterAutospacing="1" w:line="360" w:lineRule="auto"/>
        <w:rPr>
          <w:rFonts w:asciiTheme="majorBidi" w:hAnsiTheme="majorBidi" w:cstheme="majorBidi"/>
          <w:sz w:val="24"/>
          <w:szCs w:val="24"/>
        </w:rPr>
      </w:pPr>
      <w:r w:rsidRPr="00F841C8">
        <w:rPr>
          <w:rFonts w:asciiTheme="majorBidi" w:hAnsiTheme="majorBidi" w:cstheme="majorBidi"/>
          <w:sz w:val="24"/>
          <w:szCs w:val="24"/>
        </w:rPr>
        <w:t xml:space="preserve">One rainy season composite (July 15–25, 2023) to capture active flooding, aligned with the </w:t>
      </w:r>
      <w:proofErr w:type="spellStart"/>
      <w:r w:rsidRPr="00F841C8">
        <w:rPr>
          <w:rFonts w:asciiTheme="majorBidi" w:hAnsiTheme="majorBidi" w:cstheme="majorBidi"/>
          <w:sz w:val="24"/>
          <w:szCs w:val="24"/>
        </w:rPr>
        <w:t>Olodo</w:t>
      </w:r>
      <w:proofErr w:type="spellEnd"/>
      <w:r w:rsidRPr="00F841C8">
        <w:rPr>
          <w:rFonts w:asciiTheme="majorBidi" w:hAnsiTheme="majorBidi" w:cstheme="majorBidi"/>
          <w:sz w:val="24"/>
          <w:szCs w:val="24"/>
        </w:rPr>
        <w:t xml:space="preserve"> event.</w:t>
      </w:r>
    </w:p>
    <w:p w:rsidR="0005352D" w:rsidRPr="00F841C8" w:rsidRDefault="0005352D" w:rsidP="00F841C8">
      <w:pPr>
        <w:numPr>
          <w:ilvl w:val="0"/>
          <w:numId w:val="4"/>
        </w:numPr>
        <w:spacing w:before="100" w:beforeAutospacing="1" w:after="100" w:afterAutospacing="1" w:line="360" w:lineRule="auto"/>
        <w:rPr>
          <w:rFonts w:asciiTheme="majorBidi" w:hAnsiTheme="majorBidi" w:cstheme="majorBidi"/>
          <w:sz w:val="24"/>
          <w:szCs w:val="24"/>
        </w:rPr>
      </w:pPr>
      <w:r w:rsidRPr="00F841C8">
        <w:rPr>
          <w:rFonts w:asciiTheme="majorBidi" w:hAnsiTheme="majorBidi" w:cstheme="majorBidi"/>
          <w:sz w:val="24"/>
          <w:szCs w:val="24"/>
        </w:rPr>
        <w:t>A generalization series: five dry season scenes (December 2023–February 2024) and nine rainy season scenes (April–October 2023) to ensure model robustness across seasonal variations.</w:t>
      </w:r>
    </w:p>
    <w:p w:rsidR="00F841C8" w:rsidRDefault="0005352D" w:rsidP="00F841C8">
      <w:pPr>
        <w:pStyle w:val="NormalWeb"/>
        <w:spacing w:line="360" w:lineRule="auto"/>
        <w:rPr>
          <w:rFonts w:asciiTheme="majorBidi" w:hAnsiTheme="majorBidi" w:cstheme="majorBidi"/>
        </w:rPr>
      </w:pPr>
      <w:r w:rsidRPr="00F841C8">
        <w:rPr>
          <w:rFonts w:asciiTheme="majorBidi" w:hAnsiTheme="majorBidi" w:cstheme="majorBidi"/>
        </w:rPr>
        <w:t>Key bands</w:t>
      </w:r>
      <w:r w:rsidR="00F841C8">
        <w:rPr>
          <w:rFonts w:asciiTheme="majorBidi" w:hAnsiTheme="majorBidi" w:cstheme="majorBidi"/>
        </w:rPr>
        <w:t xml:space="preserve"> are </w:t>
      </w:r>
      <w:r w:rsidRPr="00F841C8">
        <w:rPr>
          <w:rFonts w:asciiTheme="majorBidi" w:hAnsiTheme="majorBidi" w:cstheme="majorBidi"/>
        </w:rPr>
        <w:t>B02 (blue, 490 nm, 10 m), B03 (green, 560 nm, 10 m), B04 (red, 665 nm, 10 m), B08 (NIR, 842 nm, 10 m), B11 (SWIR1, 1610 nm, 20 m), and B12 (SWIR2, 2190 nm, 20 m)</w:t>
      </w:r>
      <w:r w:rsidR="00F841C8">
        <w:rPr>
          <w:rFonts w:asciiTheme="majorBidi" w:hAnsiTheme="majorBidi" w:cstheme="majorBidi"/>
        </w:rPr>
        <w:t xml:space="preserve"> </w:t>
      </w:r>
      <w:r w:rsidRPr="00F841C8">
        <w:rPr>
          <w:rFonts w:asciiTheme="majorBidi" w:hAnsiTheme="majorBidi" w:cstheme="majorBidi"/>
        </w:rPr>
        <w:t>will be selected for their sensitivity to water, vegetation, and urban features. Images with cloud cover &lt;</w:t>
      </w:r>
      <w:r w:rsidR="00F841C8">
        <w:rPr>
          <w:rFonts w:asciiTheme="majorBidi" w:hAnsiTheme="majorBidi" w:cstheme="majorBidi"/>
        </w:rPr>
        <w:t xml:space="preserve"> </w:t>
      </w:r>
      <w:r w:rsidRPr="00F841C8">
        <w:rPr>
          <w:rFonts w:asciiTheme="majorBidi" w:hAnsiTheme="majorBidi" w:cstheme="majorBidi"/>
        </w:rPr>
        <w:t xml:space="preserve">20% will be prioritized to minimize preprocessing artifacts; if needed, the SCL band will filter clouds during download. </w:t>
      </w:r>
      <w:bookmarkStart w:id="0" w:name="_GoBack"/>
      <w:bookmarkEnd w:id="0"/>
    </w:p>
    <w:p w:rsidR="0005352D" w:rsidRPr="00F841C8" w:rsidRDefault="0005352D" w:rsidP="00F841C8">
      <w:pPr>
        <w:pStyle w:val="NormalWeb"/>
        <w:spacing w:line="360" w:lineRule="auto"/>
        <w:rPr>
          <w:rFonts w:asciiTheme="majorBidi" w:hAnsiTheme="majorBidi" w:cstheme="majorBidi"/>
        </w:rPr>
      </w:pPr>
      <w:r w:rsidRPr="00F841C8">
        <w:rPr>
          <w:rFonts w:asciiTheme="majorBidi" w:hAnsiTheme="majorBidi" w:cstheme="majorBidi"/>
        </w:rPr>
        <w:t xml:space="preserve">Terrain data will be acquired from the SRTM DEM (30 m resolution) via USGS </w:t>
      </w:r>
      <w:proofErr w:type="spellStart"/>
      <w:r w:rsidRPr="00F841C8">
        <w:rPr>
          <w:rFonts w:asciiTheme="majorBidi" w:hAnsiTheme="majorBidi" w:cstheme="majorBidi"/>
        </w:rPr>
        <w:t>EarthExplorer</w:t>
      </w:r>
      <w:proofErr w:type="spellEnd"/>
      <w:r w:rsidRPr="00F841C8">
        <w:rPr>
          <w:rFonts w:asciiTheme="majorBidi" w:hAnsiTheme="majorBidi" w:cstheme="majorBidi"/>
        </w:rPr>
        <w:t xml:space="preserve">, downloading tiles covering Ibadan and merging them in QGIS. SRTM's radar-based elevation data is chosen for its global availability and ability to penetrate vegetation, though minor voids may require filling. Historical flood records will be compiled from reliable sources: NEMA and </w:t>
      </w:r>
      <w:proofErr w:type="spellStart"/>
      <w:r w:rsidRPr="00F841C8">
        <w:rPr>
          <w:rFonts w:asciiTheme="majorBidi" w:hAnsiTheme="majorBidi" w:cstheme="majorBidi"/>
        </w:rPr>
        <w:t>NiMet</w:t>
      </w:r>
      <w:proofErr w:type="spellEnd"/>
      <w:r w:rsidRPr="00F841C8">
        <w:rPr>
          <w:rFonts w:asciiTheme="majorBidi" w:hAnsiTheme="majorBidi" w:cstheme="majorBidi"/>
        </w:rPr>
        <w:t xml:space="preserve"> reports for geospatial extents (e.g., shapefiles of 2011 and 2023 floods), supplemented by publications like </w:t>
      </w:r>
      <w:proofErr w:type="spellStart"/>
      <w:r w:rsidRPr="00F841C8">
        <w:rPr>
          <w:rFonts w:asciiTheme="majorBidi" w:hAnsiTheme="majorBidi" w:cstheme="majorBidi"/>
        </w:rPr>
        <w:t>Adelekan</w:t>
      </w:r>
      <w:proofErr w:type="spellEnd"/>
      <w:r w:rsidRPr="00F841C8">
        <w:rPr>
          <w:rFonts w:asciiTheme="majorBidi" w:hAnsiTheme="majorBidi" w:cstheme="majorBidi"/>
        </w:rPr>
        <w:t xml:space="preserve"> (2013) for the 2011 event (200+ deaths, 50,000 displaced) and </w:t>
      </w:r>
      <w:proofErr w:type="spellStart"/>
      <w:r w:rsidRPr="00F841C8">
        <w:rPr>
          <w:rFonts w:asciiTheme="majorBidi" w:hAnsiTheme="majorBidi" w:cstheme="majorBidi"/>
        </w:rPr>
        <w:t>Ogunyemi</w:t>
      </w:r>
      <w:proofErr w:type="spellEnd"/>
      <w:r w:rsidRPr="00F841C8">
        <w:rPr>
          <w:rFonts w:asciiTheme="majorBidi" w:hAnsiTheme="majorBidi" w:cstheme="majorBidi"/>
        </w:rPr>
        <w:t xml:space="preserve"> (2023) for the </w:t>
      </w:r>
      <w:proofErr w:type="spellStart"/>
      <w:r w:rsidRPr="00F841C8">
        <w:rPr>
          <w:rFonts w:asciiTheme="majorBidi" w:hAnsiTheme="majorBidi" w:cstheme="majorBidi"/>
        </w:rPr>
        <w:t>Olodo</w:t>
      </w:r>
      <w:proofErr w:type="spellEnd"/>
      <w:r w:rsidRPr="00F841C8">
        <w:rPr>
          <w:rFonts w:asciiTheme="majorBidi" w:hAnsiTheme="majorBidi" w:cstheme="majorBidi"/>
        </w:rPr>
        <w:t xml:space="preserve"> bridge collapse. Rainfall time series from CHIRPS will be downloaded for 2015–2025 to correlate with flood events, providing temporal context. Additional ancillary data includes OSM boundaries for clipping and ESA </w:t>
      </w:r>
      <w:proofErr w:type="spellStart"/>
      <w:r w:rsidRPr="00F841C8">
        <w:rPr>
          <w:rFonts w:asciiTheme="majorBidi" w:hAnsiTheme="majorBidi" w:cstheme="majorBidi"/>
        </w:rPr>
        <w:t>WorldCover</w:t>
      </w:r>
      <w:proofErr w:type="spellEnd"/>
      <w:r w:rsidRPr="00F841C8">
        <w:rPr>
          <w:rFonts w:asciiTheme="majorBidi" w:hAnsiTheme="majorBidi" w:cstheme="majorBidi"/>
        </w:rPr>
        <w:t xml:space="preserve"> for land cover validation.</w:t>
      </w:r>
    </w:p>
    <w:p w:rsidR="0005352D" w:rsidRPr="00F841C8" w:rsidRDefault="00F841C8" w:rsidP="00F841C8">
      <w:pPr>
        <w:pStyle w:val="NormalWeb"/>
        <w:spacing w:line="360" w:lineRule="auto"/>
        <w:rPr>
          <w:rFonts w:asciiTheme="majorBidi" w:hAnsiTheme="majorBidi" w:cstheme="majorBidi"/>
        </w:rPr>
      </w:pPr>
      <w:r w:rsidRPr="00F841C8">
        <w:rPr>
          <w:rFonts w:asciiTheme="majorBidi" w:hAnsiTheme="majorBidi" w:cstheme="majorBidi"/>
        </w:rPr>
        <w:lastRenderedPageBreak/>
        <w:t xml:space="preserve"> </w:t>
      </w:r>
      <w:r w:rsidR="0005352D" w:rsidRPr="00F841C8">
        <w:rPr>
          <w:rFonts w:asciiTheme="majorBidi" w:hAnsiTheme="majorBidi" w:cstheme="majorBidi"/>
        </w:rPr>
        <w:t>[Insert Image Here: A map showing the Ibadan study area with Sentinel-2 coverage overlays, labeled flood-prone zones, SRTM DEM elevation contours, and icons for data sources like Copernicus Hub and USGS.]</w:t>
      </w:r>
    </w:p>
    <w:p w:rsidR="0005352D" w:rsidRPr="00F841C8" w:rsidRDefault="0005352D" w:rsidP="00F841C8">
      <w:pPr>
        <w:pStyle w:val="Heading3"/>
        <w:spacing w:line="360" w:lineRule="auto"/>
        <w:rPr>
          <w:rFonts w:asciiTheme="majorBidi" w:hAnsiTheme="majorBidi"/>
          <w:b/>
          <w:bCs/>
          <w:color w:val="auto"/>
        </w:rPr>
      </w:pPr>
      <w:r w:rsidRPr="00F841C8">
        <w:rPr>
          <w:rFonts w:asciiTheme="majorBidi" w:hAnsiTheme="majorBidi"/>
          <w:b/>
          <w:bCs/>
          <w:color w:val="auto"/>
        </w:rPr>
        <w:t>3.2.2 Data Preprocessing</w:t>
      </w:r>
    </w:p>
    <w:p w:rsidR="0005352D" w:rsidRPr="00F841C8" w:rsidRDefault="0005352D" w:rsidP="00F841C8">
      <w:pPr>
        <w:pStyle w:val="NormalWeb"/>
        <w:spacing w:line="360" w:lineRule="auto"/>
        <w:rPr>
          <w:rFonts w:asciiTheme="majorBidi" w:hAnsiTheme="majorBidi" w:cstheme="majorBidi"/>
        </w:rPr>
      </w:pPr>
      <w:r w:rsidRPr="00F841C8">
        <w:rPr>
          <w:rFonts w:asciiTheme="majorBidi" w:hAnsiTheme="majorBidi" w:cstheme="majorBidi"/>
        </w:rPr>
        <w:t>Data preprocessing will follow collection, transforming raw inputs into structured, high-quality features for model training. This phase will be conducted in QGIS for geospatial operations and Python for scripting, ensuring consistency and efficiency. The process will start with quality checks: visual inspection of Sentinel-2 images for artifacts and SRTM DEM for voids, discarding or correcting invalid files.</w:t>
      </w:r>
    </w:p>
    <w:p w:rsidR="0005352D" w:rsidRPr="00F841C8" w:rsidRDefault="0005352D" w:rsidP="00F841C8">
      <w:pPr>
        <w:pStyle w:val="NormalWeb"/>
        <w:spacing w:line="360" w:lineRule="auto"/>
        <w:rPr>
          <w:rFonts w:asciiTheme="majorBidi" w:hAnsiTheme="majorBidi" w:cstheme="majorBidi"/>
        </w:rPr>
      </w:pPr>
      <w:r w:rsidRPr="00F841C8">
        <w:rPr>
          <w:rFonts w:asciiTheme="majorBidi" w:hAnsiTheme="majorBidi" w:cstheme="majorBidi"/>
        </w:rPr>
        <w:t xml:space="preserve">For Sentinel-2 imagery, stacks will be built using QGIS's Build Virtual Raster tool with nearest-neighbor resampling to maintain pixel integrity. Files will be converted to </w:t>
      </w:r>
      <w:proofErr w:type="spellStart"/>
      <w:r w:rsidRPr="00F841C8">
        <w:rPr>
          <w:rFonts w:asciiTheme="majorBidi" w:hAnsiTheme="majorBidi" w:cstheme="majorBidi"/>
        </w:rPr>
        <w:t>GeoTIFF</w:t>
      </w:r>
      <w:proofErr w:type="spellEnd"/>
      <w:r w:rsidRPr="00F841C8">
        <w:rPr>
          <w:rFonts w:asciiTheme="majorBidi" w:hAnsiTheme="majorBidi" w:cstheme="majorBidi"/>
        </w:rPr>
        <w:t xml:space="preserve"> via Raster → Conversion → Translate, then clipped to Ibadan's OSM boundary using Raster → Extraction → Clip Raster by Mask Layer. Cloud masking will use the SCL band to remove clouded pixels (&gt;</w:t>
      </w:r>
      <w:r w:rsidR="000262F1">
        <w:rPr>
          <w:rFonts w:asciiTheme="majorBidi" w:hAnsiTheme="majorBidi" w:cstheme="majorBidi"/>
        </w:rPr>
        <w:t xml:space="preserve"> </w:t>
      </w:r>
      <w:r w:rsidRPr="00F841C8">
        <w:rPr>
          <w:rFonts w:asciiTheme="majorBidi" w:hAnsiTheme="majorBidi" w:cstheme="majorBidi"/>
        </w:rPr>
        <w:t>80% probability), with temporal compositing (median reducer in Raster Calculator) for rainy scenes to create cloud-free mosaics. This step is crucial to avoid misclassifications in flood detection, as clouds can mimic water in indices.</w:t>
      </w:r>
    </w:p>
    <w:p w:rsidR="0005352D" w:rsidRPr="00F841C8" w:rsidRDefault="0005352D" w:rsidP="00F841C8">
      <w:pPr>
        <w:pStyle w:val="NormalWeb"/>
        <w:spacing w:line="360" w:lineRule="auto"/>
        <w:rPr>
          <w:rFonts w:asciiTheme="majorBidi" w:hAnsiTheme="majorBidi" w:cstheme="majorBidi"/>
        </w:rPr>
      </w:pPr>
      <w:r w:rsidRPr="00F841C8">
        <w:rPr>
          <w:rFonts w:asciiTheme="majorBidi" w:hAnsiTheme="majorBidi" w:cstheme="majorBidi"/>
        </w:rPr>
        <w:t>Spectral indices will be computed using QGIS Raster Calculator on clipped stacks:</w:t>
      </w:r>
    </w:p>
    <w:p w:rsidR="0005352D" w:rsidRPr="002C7438" w:rsidRDefault="0005352D" w:rsidP="00F841C8">
      <w:pPr>
        <w:numPr>
          <w:ilvl w:val="0"/>
          <w:numId w:val="5"/>
        </w:numPr>
        <w:spacing w:before="100" w:beforeAutospacing="1" w:after="100" w:afterAutospacing="1" w:line="360" w:lineRule="auto"/>
        <w:rPr>
          <w:rFonts w:asciiTheme="majorBidi" w:hAnsiTheme="majorBidi" w:cstheme="majorBidi"/>
          <w:sz w:val="24"/>
          <w:szCs w:val="24"/>
        </w:rPr>
      </w:pPr>
      <w:r w:rsidRPr="002C7438">
        <w:rPr>
          <w:rFonts w:asciiTheme="majorBidi" w:hAnsiTheme="majorBidi" w:cstheme="majorBidi"/>
          <w:sz w:val="24"/>
          <w:szCs w:val="24"/>
        </w:rPr>
        <w:t>NDVI = (B08 – B04) / (B08 + B04) to assess vegetation density and permeable areas that mitigate runoff. This is done by selecting the expression editor, inputting the formula.</w:t>
      </w:r>
    </w:p>
    <w:p w:rsidR="0005352D" w:rsidRPr="002C7438" w:rsidRDefault="0005352D" w:rsidP="00F841C8">
      <w:pPr>
        <w:numPr>
          <w:ilvl w:val="0"/>
          <w:numId w:val="5"/>
        </w:numPr>
        <w:spacing w:before="100" w:beforeAutospacing="1" w:after="100" w:afterAutospacing="1" w:line="360" w:lineRule="auto"/>
        <w:rPr>
          <w:rFonts w:asciiTheme="majorBidi" w:hAnsiTheme="majorBidi" w:cstheme="majorBidi"/>
          <w:sz w:val="24"/>
          <w:szCs w:val="24"/>
        </w:rPr>
      </w:pPr>
      <w:r w:rsidRPr="002C7438">
        <w:rPr>
          <w:rFonts w:asciiTheme="majorBidi" w:hAnsiTheme="majorBidi" w:cstheme="majorBidi"/>
          <w:sz w:val="24"/>
          <w:szCs w:val="24"/>
        </w:rPr>
        <w:t>NDWI = (B03 – B08) / (B03 + B08) for initial water detection, highlighting potential flood zones.</w:t>
      </w:r>
    </w:p>
    <w:p w:rsidR="0005352D" w:rsidRPr="002C7438" w:rsidRDefault="0005352D" w:rsidP="00F841C8">
      <w:pPr>
        <w:numPr>
          <w:ilvl w:val="0"/>
          <w:numId w:val="5"/>
        </w:numPr>
        <w:spacing w:before="100" w:beforeAutospacing="1" w:after="100" w:afterAutospacing="1" w:line="360" w:lineRule="auto"/>
        <w:rPr>
          <w:rFonts w:asciiTheme="majorBidi" w:hAnsiTheme="majorBidi" w:cstheme="majorBidi"/>
          <w:sz w:val="24"/>
          <w:szCs w:val="24"/>
        </w:rPr>
      </w:pPr>
      <w:r w:rsidRPr="002C7438">
        <w:rPr>
          <w:rFonts w:asciiTheme="majorBidi" w:hAnsiTheme="majorBidi" w:cstheme="majorBidi"/>
          <w:sz w:val="24"/>
          <w:szCs w:val="24"/>
        </w:rPr>
        <w:t>MNDWI = (B03 – B11) / (B03 + B11) for refined urban water mapping, reducing noise from buildings.</w:t>
      </w:r>
    </w:p>
    <w:p w:rsidR="0005352D" w:rsidRPr="002C7438" w:rsidRDefault="0005352D" w:rsidP="00F841C8">
      <w:pPr>
        <w:numPr>
          <w:ilvl w:val="0"/>
          <w:numId w:val="5"/>
        </w:numPr>
        <w:spacing w:before="100" w:beforeAutospacing="1" w:after="100" w:afterAutospacing="1" w:line="360" w:lineRule="auto"/>
        <w:rPr>
          <w:rFonts w:asciiTheme="majorBidi" w:hAnsiTheme="majorBidi" w:cstheme="majorBidi"/>
          <w:sz w:val="24"/>
          <w:szCs w:val="24"/>
        </w:rPr>
      </w:pPr>
      <w:r w:rsidRPr="002C7438">
        <w:rPr>
          <w:rFonts w:asciiTheme="majorBidi" w:hAnsiTheme="majorBidi" w:cstheme="majorBidi"/>
          <w:sz w:val="24"/>
          <w:szCs w:val="24"/>
        </w:rPr>
        <w:t>NDBI = (B11 – B08) / (B11 + B08) for identifying impervious surfaces that increase runoff.</w:t>
      </w:r>
    </w:p>
    <w:p w:rsidR="0005352D" w:rsidRPr="00F841C8" w:rsidRDefault="0005352D" w:rsidP="00F841C8">
      <w:pPr>
        <w:pStyle w:val="NormalWeb"/>
        <w:spacing w:line="360" w:lineRule="auto"/>
        <w:rPr>
          <w:rFonts w:asciiTheme="majorBidi" w:hAnsiTheme="majorBidi" w:cstheme="majorBidi"/>
        </w:rPr>
      </w:pPr>
      <w:r w:rsidRPr="00F841C8">
        <w:rPr>
          <w:rFonts w:asciiTheme="majorBidi" w:hAnsiTheme="majorBidi" w:cstheme="majorBidi"/>
        </w:rPr>
        <w:lastRenderedPageBreak/>
        <w:t xml:space="preserve">Each calculation will involve band selection, formula entry, and output as 32-bit float </w:t>
      </w:r>
      <w:proofErr w:type="spellStart"/>
      <w:r w:rsidRPr="00F841C8">
        <w:rPr>
          <w:rFonts w:asciiTheme="majorBidi" w:hAnsiTheme="majorBidi" w:cstheme="majorBidi"/>
        </w:rPr>
        <w:t>rasters</w:t>
      </w:r>
      <w:proofErr w:type="spellEnd"/>
      <w:r w:rsidRPr="00F841C8">
        <w:rPr>
          <w:rFonts w:asciiTheme="majorBidi" w:hAnsiTheme="majorBidi" w:cstheme="majorBidi"/>
        </w:rPr>
        <w:t xml:space="preserve"> to preserve precision. These indices are essential as they simplify complex spectral data into interpretable layers, with NDVI and NDBI providing context for land use impacts on flooding.</w:t>
      </w:r>
    </w:p>
    <w:p w:rsidR="0005352D" w:rsidRPr="00F841C8" w:rsidRDefault="0005352D" w:rsidP="00F841C8">
      <w:pPr>
        <w:pStyle w:val="NormalWeb"/>
        <w:spacing w:line="360" w:lineRule="auto"/>
        <w:rPr>
          <w:rFonts w:asciiTheme="majorBidi" w:hAnsiTheme="majorBidi" w:cstheme="majorBidi"/>
        </w:rPr>
      </w:pPr>
      <w:r w:rsidRPr="00F841C8">
        <w:rPr>
          <w:rFonts w:asciiTheme="majorBidi" w:hAnsiTheme="majorBidi" w:cstheme="majorBidi"/>
        </w:rPr>
        <w:t>Water masks will be generated from MNDWI: threshold MNDWI &gt; 0.2 using Raster Calculator (1 = water, 0 = non-water). Noise removal will use Raster → Miscellaneous → Sieve with a threshold of &lt;</w:t>
      </w:r>
      <w:r w:rsidR="000262F1">
        <w:rPr>
          <w:rFonts w:asciiTheme="majorBidi" w:hAnsiTheme="majorBidi" w:cstheme="majorBidi"/>
        </w:rPr>
        <w:t xml:space="preserve"> </w:t>
      </w:r>
      <w:r w:rsidRPr="00F841C8">
        <w:rPr>
          <w:rFonts w:asciiTheme="majorBidi" w:hAnsiTheme="majorBidi" w:cstheme="majorBidi"/>
        </w:rPr>
        <w:t xml:space="preserve">10 pixels to eliminate isolated specks. Alignment will be to a reference band (e.g., B08) via Raster → Projections → Align </w:t>
      </w:r>
      <w:proofErr w:type="spellStart"/>
      <w:r w:rsidRPr="00F841C8">
        <w:rPr>
          <w:rFonts w:asciiTheme="majorBidi" w:hAnsiTheme="majorBidi" w:cstheme="majorBidi"/>
        </w:rPr>
        <w:t>Rasters</w:t>
      </w:r>
      <w:proofErr w:type="spellEnd"/>
      <w:r w:rsidRPr="00F841C8">
        <w:rPr>
          <w:rFonts w:asciiTheme="majorBidi" w:hAnsiTheme="majorBidi" w:cstheme="majorBidi"/>
        </w:rPr>
        <w:t xml:space="preserve">, using nearest-neighbor to avoid interpolation errors in binary data. Manual editing in QGIS will refine masks by overlaying on true-color composites and using the raster editor tool to correct urban shadows or shallow water missed by thresholds. Otsu thresholding will be tested as an alternative for adaptive cutoffs, computed via Python's </w:t>
      </w:r>
      <w:proofErr w:type="spellStart"/>
      <w:r w:rsidRPr="00F841C8">
        <w:rPr>
          <w:rFonts w:asciiTheme="majorBidi" w:hAnsiTheme="majorBidi" w:cstheme="majorBidi"/>
        </w:rPr>
        <w:t>skimage</w:t>
      </w:r>
      <w:proofErr w:type="spellEnd"/>
      <w:r w:rsidRPr="00F841C8">
        <w:rPr>
          <w:rFonts w:asciiTheme="majorBidi" w:hAnsiTheme="majorBidi" w:cstheme="majorBidi"/>
        </w:rPr>
        <w:t xml:space="preserve"> library if needed for optimization. This step ensures high-quality labels for CNN training, with manual refinement addressing ~10-20% of errors in urban scenes.</w:t>
      </w:r>
    </w:p>
    <w:p w:rsidR="0005352D" w:rsidRPr="00F841C8" w:rsidRDefault="0005352D" w:rsidP="00F841C8">
      <w:pPr>
        <w:pStyle w:val="NormalWeb"/>
        <w:spacing w:line="360" w:lineRule="auto"/>
        <w:rPr>
          <w:rFonts w:asciiTheme="majorBidi" w:hAnsiTheme="majorBidi" w:cstheme="majorBidi"/>
        </w:rPr>
      </w:pPr>
      <w:r w:rsidRPr="00F841C8">
        <w:rPr>
          <w:rFonts w:asciiTheme="majorBidi" w:hAnsiTheme="majorBidi" w:cstheme="majorBidi"/>
        </w:rPr>
        <w:t xml:space="preserve">For SRTM DEM preprocessing, voids filled using Processing Toolbox → GDAL → Fill </w:t>
      </w:r>
      <w:proofErr w:type="spellStart"/>
      <w:r w:rsidRPr="00F841C8">
        <w:rPr>
          <w:rFonts w:asciiTheme="majorBidi" w:hAnsiTheme="majorBidi" w:cstheme="majorBidi"/>
        </w:rPr>
        <w:t>Nodata</w:t>
      </w:r>
      <w:proofErr w:type="spellEnd"/>
      <w:r w:rsidRPr="00F841C8">
        <w:rPr>
          <w:rFonts w:asciiTheme="majorBidi" w:hAnsiTheme="majorBidi" w:cstheme="majorBidi"/>
        </w:rPr>
        <w:t xml:space="preserve"> with spline interpolation. Terrain derivatives will be computed with SAGA tools:</w:t>
      </w:r>
    </w:p>
    <w:p w:rsidR="0005352D" w:rsidRPr="000262F1" w:rsidRDefault="0005352D" w:rsidP="00F841C8">
      <w:pPr>
        <w:numPr>
          <w:ilvl w:val="0"/>
          <w:numId w:val="6"/>
        </w:numPr>
        <w:spacing w:before="100" w:beforeAutospacing="1" w:after="100" w:afterAutospacing="1" w:line="360" w:lineRule="auto"/>
        <w:rPr>
          <w:rFonts w:asciiTheme="majorBidi" w:hAnsiTheme="majorBidi" w:cstheme="majorBidi"/>
          <w:sz w:val="24"/>
          <w:szCs w:val="24"/>
        </w:rPr>
      </w:pPr>
      <w:r w:rsidRPr="000262F1">
        <w:rPr>
          <w:rFonts w:asciiTheme="majorBidi" w:hAnsiTheme="majorBidi" w:cstheme="majorBidi"/>
          <w:sz w:val="24"/>
          <w:szCs w:val="24"/>
        </w:rPr>
        <w:t xml:space="preserve">Slope via Terrain Analysis → Basic Terrain Analysis, using the finite difference method to output </w:t>
      </w:r>
      <w:proofErr w:type="spellStart"/>
      <w:r w:rsidRPr="000262F1">
        <w:rPr>
          <w:rFonts w:asciiTheme="majorBidi" w:hAnsiTheme="majorBidi" w:cstheme="majorBidi"/>
          <w:sz w:val="24"/>
          <w:szCs w:val="24"/>
        </w:rPr>
        <w:t>ibadan_slope.tif</w:t>
      </w:r>
      <w:proofErr w:type="spellEnd"/>
      <w:r w:rsidRPr="000262F1">
        <w:rPr>
          <w:rFonts w:asciiTheme="majorBidi" w:hAnsiTheme="majorBidi" w:cstheme="majorBidi"/>
          <w:sz w:val="24"/>
          <w:szCs w:val="24"/>
        </w:rPr>
        <w:t xml:space="preserve"> in degrees—steep slopes (&gt;15°) indicate rapid runoff.</w:t>
      </w:r>
    </w:p>
    <w:p w:rsidR="0005352D" w:rsidRPr="000262F1" w:rsidRDefault="0005352D" w:rsidP="00F841C8">
      <w:pPr>
        <w:numPr>
          <w:ilvl w:val="0"/>
          <w:numId w:val="6"/>
        </w:numPr>
        <w:spacing w:before="100" w:beforeAutospacing="1" w:after="100" w:afterAutospacing="1" w:line="360" w:lineRule="auto"/>
        <w:rPr>
          <w:rFonts w:asciiTheme="majorBidi" w:hAnsiTheme="majorBidi" w:cstheme="majorBidi"/>
          <w:sz w:val="24"/>
          <w:szCs w:val="24"/>
        </w:rPr>
      </w:pPr>
      <w:r w:rsidRPr="000262F1">
        <w:rPr>
          <w:rFonts w:asciiTheme="majorBidi" w:hAnsiTheme="majorBidi" w:cstheme="majorBidi"/>
          <w:sz w:val="24"/>
          <w:szCs w:val="24"/>
        </w:rPr>
        <w:t xml:space="preserve">SCA via Hydrology → Catchment Area (Parallel), using D-infinity flow for distributed drainage, saving </w:t>
      </w:r>
      <w:proofErr w:type="spellStart"/>
      <w:r w:rsidRPr="000262F1">
        <w:rPr>
          <w:rFonts w:asciiTheme="majorBidi" w:hAnsiTheme="majorBidi" w:cstheme="majorBidi"/>
          <w:sz w:val="24"/>
          <w:szCs w:val="24"/>
        </w:rPr>
        <w:t>ibadan_sca.tif</w:t>
      </w:r>
      <w:proofErr w:type="spellEnd"/>
      <w:r w:rsidRPr="000262F1">
        <w:rPr>
          <w:rFonts w:asciiTheme="majorBidi" w:hAnsiTheme="majorBidi" w:cstheme="majorBidi"/>
          <w:sz w:val="24"/>
          <w:szCs w:val="24"/>
        </w:rPr>
        <w:t>.</w:t>
      </w:r>
    </w:p>
    <w:p w:rsidR="0005352D" w:rsidRPr="00F841C8" w:rsidRDefault="0005352D" w:rsidP="00F841C8">
      <w:pPr>
        <w:numPr>
          <w:ilvl w:val="0"/>
          <w:numId w:val="6"/>
        </w:numPr>
        <w:spacing w:before="100" w:beforeAutospacing="1" w:after="100" w:afterAutospacing="1" w:line="360" w:lineRule="auto"/>
        <w:rPr>
          <w:rFonts w:asciiTheme="majorBidi" w:hAnsiTheme="majorBidi" w:cstheme="majorBidi"/>
        </w:rPr>
      </w:pPr>
      <w:r w:rsidRPr="000262F1">
        <w:rPr>
          <w:rFonts w:asciiTheme="majorBidi" w:hAnsiTheme="majorBidi" w:cstheme="majorBidi"/>
          <w:sz w:val="24"/>
          <w:szCs w:val="24"/>
        </w:rPr>
        <w:t xml:space="preserve">TWI via Terrain Analysis → Topographic Wetness Index, applying the formula </w:t>
      </w:r>
      <w:proofErr w:type="gramStart"/>
      <w:r w:rsidRPr="000262F1">
        <w:rPr>
          <w:rFonts w:asciiTheme="majorBidi" w:hAnsiTheme="majorBidi" w:cstheme="majorBidi"/>
          <w:sz w:val="24"/>
          <w:szCs w:val="24"/>
        </w:rPr>
        <w:t>ln(</w:t>
      </w:r>
      <w:proofErr w:type="gramEnd"/>
      <w:r w:rsidRPr="000262F1">
        <w:rPr>
          <w:rFonts w:asciiTheme="majorBidi" w:hAnsiTheme="majorBidi" w:cstheme="majorBidi"/>
          <w:sz w:val="24"/>
          <w:szCs w:val="24"/>
        </w:rPr>
        <w:t xml:space="preserve">SCA / tan(slope)), producing </w:t>
      </w:r>
      <w:proofErr w:type="spellStart"/>
      <w:r w:rsidRPr="000262F1">
        <w:rPr>
          <w:rFonts w:asciiTheme="majorBidi" w:hAnsiTheme="majorBidi" w:cstheme="majorBidi"/>
          <w:sz w:val="24"/>
          <w:szCs w:val="24"/>
        </w:rPr>
        <w:t>ibadan_twi.tif</w:t>
      </w:r>
      <w:proofErr w:type="spellEnd"/>
      <w:r w:rsidRPr="000262F1">
        <w:rPr>
          <w:rFonts w:asciiTheme="majorBidi" w:hAnsiTheme="majorBidi" w:cstheme="majorBidi"/>
          <w:sz w:val="24"/>
          <w:szCs w:val="24"/>
        </w:rPr>
        <w:t xml:space="preserve"> for wetness mapping</w:t>
      </w:r>
      <w:r w:rsidRPr="00F841C8">
        <w:rPr>
          <w:rFonts w:asciiTheme="majorBidi" w:hAnsiTheme="majorBidi" w:cstheme="majorBidi"/>
        </w:rPr>
        <w:t>.</w:t>
      </w:r>
    </w:p>
    <w:p w:rsidR="0005352D" w:rsidRPr="00F841C8" w:rsidRDefault="0005352D" w:rsidP="00F841C8">
      <w:pPr>
        <w:pStyle w:val="NormalWeb"/>
        <w:spacing w:line="360" w:lineRule="auto"/>
        <w:rPr>
          <w:rFonts w:asciiTheme="majorBidi" w:hAnsiTheme="majorBidi" w:cstheme="majorBidi"/>
        </w:rPr>
      </w:pPr>
      <w:r w:rsidRPr="00F841C8">
        <w:rPr>
          <w:rFonts w:asciiTheme="majorBidi" w:hAnsiTheme="majorBidi" w:cstheme="majorBidi"/>
        </w:rPr>
        <w:t>Each derivative will be resampled to 10 m to match Sentinel-2 if needed, using bilinear interpolation. These layers capture hydrological dynamics, with TWI highlighting accumulation in Ibadan's valleys.</w:t>
      </w:r>
    </w:p>
    <w:p w:rsidR="0005352D" w:rsidRPr="00F841C8" w:rsidRDefault="0005352D" w:rsidP="00F841C8">
      <w:pPr>
        <w:pStyle w:val="NormalWeb"/>
        <w:spacing w:line="360" w:lineRule="auto"/>
        <w:rPr>
          <w:rFonts w:asciiTheme="majorBidi" w:hAnsiTheme="majorBidi" w:cstheme="majorBidi"/>
        </w:rPr>
      </w:pPr>
      <w:r w:rsidRPr="00F841C8">
        <w:rPr>
          <w:rFonts w:asciiTheme="majorBidi" w:hAnsiTheme="majorBidi" w:cstheme="majorBidi"/>
        </w:rPr>
        <w:t xml:space="preserve">Finally, patches will be extracted in Python: use </w:t>
      </w:r>
      <w:proofErr w:type="spellStart"/>
      <w:r w:rsidRPr="00F841C8">
        <w:rPr>
          <w:rFonts w:asciiTheme="majorBidi" w:hAnsiTheme="majorBidi" w:cstheme="majorBidi"/>
        </w:rPr>
        <w:t>rasterio</w:t>
      </w:r>
      <w:proofErr w:type="spellEnd"/>
      <w:r w:rsidRPr="00F841C8">
        <w:rPr>
          <w:rFonts w:asciiTheme="majorBidi" w:hAnsiTheme="majorBidi" w:cstheme="majorBidi"/>
        </w:rPr>
        <w:t xml:space="preserve"> to read stacks and masks, cropping 256</w:t>
      </w:r>
      <w:r w:rsidR="000262F1">
        <w:rPr>
          <w:rFonts w:asciiTheme="majorBidi" w:hAnsiTheme="majorBidi" w:cstheme="majorBidi"/>
        </w:rPr>
        <w:t xml:space="preserve"> </w:t>
      </w:r>
      <w:r w:rsidRPr="00F841C8">
        <w:rPr>
          <w:rFonts w:asciiTheme="majorBidi" w:hAnsiTheme="majorBidi" w:cstheme="majorBidi"/>
        </w:rPr>
        <w:t>x</w:t>
      </w:r>
      <w:r w:rsidR="000262F1">
        <w:rPr>
          <w:rFonts w:asciiTheme="majorBidi" w:hAnsiTheme="majorBidi" w:cstheme="majorBidi"/>
        </w:rPr>
        <w:t xml:space="preserve"> </w:t>
      </w:r>
      <w:r w:rsidRPr="00F841C8">
        <w:rPr>
          <w:rFonts w:asciiTheme="majorBidi" w:hAnsiTheme="majorBidi" w:cstheme="majorBidi"/>
        </w:rPr>
        <w:t xml:space="preserve">256 non-overlapping tiles (with padding for edges), yielding ~10,000 patches. Spatial splits (80% train, 10% val, 10% test) will use geopandas to divide into tiles, preventing leakage. Normalization will apply </w:t>
      </w:r>
      <w:proofErr w:type="spellStart"/>
      <w:r w:rsidRPr="00F841C8">
        <w:rPr>
          <w:rFonts w:asciiTheme="majorBidi" w:hAnsiTheme="majorBidi" w:cstheme="majorBidi"/>
        </w:rPr>
        <w:t>Albumentations</w:t>
      </w:r>
      <w:proofErr w:type="spellEnd"/>
      <w:r w:rsidRPr="00F841C8">
        <w:rPr>
          <w:rFonts w:asciiTheme="majorBidi" w:hAnsiTheme="majorBidi" w:cstheme="majorBidi"/>
        </w:rPr>
        <w:t xml:space="preserve">' Normalize (mean=0, std=1, </w:t>
      </w:r>
      <w:proofErr w:type="spellStart"/>
      <w:r w:rsidRPr="00F841C8">
        <w:rPr>
          <w:rFonts w:asciiTheme="majorBidi" w:hAnsiTheme="majorBidi" w:cstheme="majorBidi"/>
        </w:rPr>
        <w:t>max_pixel_value</w:t>
      </w:r>
      <w:proofErr w:type="spellEnd"/>
      <w:r w:rsidRPr="00F841C8">
        <w:rPr>
          <w:rFonts w:asciiTheme="majorBidi" w:hAnsiTheme="majorBidi" w:cstheme="majorBidi"/>
        </w:rPr>
        <w:t xml:space="preserve">=1.0) per band, while augmentation (RandomRotate90, Flip, </w:t>
      </w:r>
      <w:proofErr w:type="spellStart"/>
      <w:r w:rsidRPr="00F841C8">
        <w:rPr>
          <w:rFonts w:asciiTheme="majorBidi" w:hAnsiTheme="majorBidi" w:cstheme="majorBidi"/>
        </w:rPr>
        <w:t>RandomBrightnessContrast</w:t>
      </w:r>
      <w:proofErr w:type="spellEnd"/>
      <w:r w:rsidRPr="00F841C8">
        <w:rPr>
          <w:rFonts w:asciiTheme="majorBidi" w:hAnsiTheme="majorBidi" w:cstheme="majorBidi"/>
        </w:rPr>
        <w:t xml:space="preserve">) will double the </w:t>
      </w:r>
      <w:r w:rsidRPr="00F841C8">
        <w:rPr>
          <w:rFonts w:asciiTheme="majorBidi" w:hAnsiTheme="majorBidi" w:cstheme="majorBidi"/>
        </w:rPr>
        <w:lastRenderedPageBreak/>
        <w:t xml:space="preserve">effective dataset size for imbalance. </w:t>
      </w:r>
      <w:proofErr w:type="spellStart"/>
      <w:r w:rsidRPr="00F841C8">
        <w:rPr>
          <w:rFonts w:asciiTheme="majorBidi" w:hAnsiTheme="majorBidi" w:cstheme="majorBidi"/>
        </w:rPr>
        <w:t>DataLoader</w:t>
      </w:r>
      <w:proofErr w:type="spellEnd"/>
      <w:r w:rsidRPr="00F841C8">
        <w:rPr>
          <w:rFonts w:asciiTheme="majorBidi" w:hAnsiTheme="majorBidi" w:cstheme="majorBidi"/>
        </w:rPr>
        <w:t xml:space="preserve"> will batch with </w:t>
      </w:r>
      <w:proofErr w:type="spellStart"/>
      <w:r w:rsidRPr="00F841C8">
        <w:rPr>
          <w:rFonts w:asciiTheme="majorBidi" w:hAnsiTheme="majorBidi" w:cstheme="majorBidi"/>
        </w:rPr>
        <w:t>WeightedRandomSampler</w:t>
      </w:r>
      <w:proofErr w:type="spellEnd"/>
      <w:r w:rsidRPr="00F841C8">
        <w:rPr>
          <w:rFonts w:asciiTheme="majorBidi" w:hAnsiTheme="majorBidi" w:cstheme="majorBidi"/>
        </w:rPr>
        <w:t>, weighting flood pixels higher. This phase will take Weeks 3-4, with verification overlays in QGIS to confirm alignment.</w:t>
      </w:r>
    </w:p>
    <w:p w:rsidR="0005352D" w:rsidRPr="00F841C8" w:rsidRDefault="0005352D" w:rsidP="00F841C8">
      <w:pPr>
        <w:pStyle w:val="NormalWeb"/>
        <w:spacing w:line="360" w:lineRule="auto"/>
        <w:rPr>
          <w:rFonts w:asciiTheme="majorBidi" w:hAnsiTheme="majorBidi" w:cstheme="majorBidi"/>
        </w:rPr>
      </w:pPr>
      <w:r w:rsidRPr="00F841C8">
        <w:rPr>
          <w:rFonts w:asciiTheme="majorBidi" w:hAnsiTheme="majorBidi" w:cstheme="majorBidi"/>
        </w:rPr>
        <w:t>[Insert Image Here: Flowchart of preprocessing steps, including QGIS screenshots for index calculation, mask generation, DEM derivatives, and Python code snippets for patching.]</w:t>
      </w:r>
    </w:p>
    <w:p w:rsidR="0005352D" w:rsidRPr="00F841C8" w:rsidRDefault="0005352D" w:rsidP="00F841C8">
      <w:pPr>
        <w:pStyle w:val="NormalWeb"/>
        <w:spacing w:line="360" w:lineRule="auto"/>
        <w:rPr>
          <w:rFonts w:asciiTheme="majorBidi" w:hAnsiTheme="majorBidi" w:cstheme="majorBidi"/>
        </w:rPr>
      </w:pPr>
      <w:r w:rsidRPr="00F841C8">
        <w:rPr>
          <w:rFonts w:asciiTheme="majorBidi" w:hAnsiTheme="majorBidi" w:cstheme="majorBidi"/>
        </w:rPr>
        <w:t>[Insert Image Here: Sample preprocessed Sentinel-2 stack and derived layers (e.g., MNDWI mask, TWI map) for a rainy season scene, showing alignment, augmentation examples, and before-after noise removal.]</w:t>
      </w:r>
    </w:p>
    <w:p w:rsidR="0005352D" w:rsidRPr="000262F1" w:rsidRDefault="0005352D" w:rsidP="00F841C8">
      <w:pPr>
        <w:pStyle w:val="Heading3"/>
        <w:spacing w:line="360" w:lineRule="auto"/>
        <w:rPr>
          <w:rFonts w:asciiTheme="majorBidi" w:hAnsiTheme="majorBidi"/>
          <w:b/>
          <w:bCs/>
          <w:color w:val="auto"/>
        </w:rPr>
      </w:pPr>
      <w:r w:rsidRPr="000262F1">
        <w:rPr>
          <w:rFonts w:asciiTheme="majorBidi" w:hAnsiTheme="majorBidi"/>
          <w:b/>
          <w:bCs/>
          <w:color w:val="auto"/>
        </w:rPr>
        <w:t>3.2.3 Model Development</w:t>
      </w:r>
    </w:p>
    <w:p w:rsidR="0005352D" w:rsidRPr="00F841C8" w:rsidRDefault="0005352D" w:rsidP="00F841C8">
      <w:pPr>
        <w:pStyle w:val="NormalWeb"/>
        <w:spacing w:line="360" w:lineRule="auto"/>
        <w:rPr>
          <w:rFonts w:asciiTheme="majorBidi" w:hAnsiTheme="majorBidi" w:cstheme="majorBidi"/>
        </w:rPr>
      </w:pPr>
      <w:r w:rsidRPr="00F841C8">
        <w:rPr>
          <w:rFonts w:asciiTheme="majorBidi" w:hAnsiTheme="majorBidi" w:cstheme="majorBidi"/>
        </w:rPr>
        <w:t xml:space="preserve">Model development will involve building and training the CNN, starting with environment setup. </w:t>
      </w:r>
      <w:proofErr w:type="spellStart"/>
      <w:r w:rsidRPr="00F841C8">
        <w:rPr>
          <w:rFonts w:asciiTheme="majorBidi" w:hAnsiTheme="majorBidi" w:cstheme="majorBidi"/>
        </w:rPr>
        <w:t>PyTorch</w:t>
      </w:r>
      <w:proofErr w:type="spellEnd"/>
      <w:r w:rsidRPr="00F841C8">
        <w:rPr>
          <w:rFonts w:asciiTheme="majorBidi" w:hAnsiTheme="majorBidi" w:cstheme="majorBidi"/>
        </w:rPr>
        <w:t xml:space="preserve"> (version 2.0+) will be installed, along with </w:t>
      </w:r>
      <w:proofErr w:type="spellStart"/>
      <w:r w:rsidRPr="00F841C8">
        <w:rPr>
          <w:rFonts w:asciiTheme="majorBidi" w:hAnsiTheme="majorBidi" w:cstheme="majorBidi"/>
        </w:rPr>
        <w:t>segmentation_models_pytorch</w:t>
      </w:r>
      <w:proofErr w:type="spellEnd"/>
      <w:r w:rsidRPr="00F841C8">
        <w:rPr>
          <w:rFonts w:asciiTheme="majorBidi" w:hAnsiTheme="majorBidi" w:cstheme="majorBidi"/>
        </w:rPr>
        <w:t xml:space="preserve"> for U-Net, </w:t>
      </w:r>
      <w:proofErr w:type="spellStart"/>
      <w:r w:rsidRPr="00F841C8">
        <w:rPr>
          <w:rFonts w:asciiTheme="majorBidi" w:hAnsiTheme="majorBidi" w:cstheme="majorBidi"/>
        </w:rPr>
        <w:t>torchmetrics</w:t>
      </w:r>
      <w:proofErr w:type="spellEnd"/>
      <w:r w:rsidRPr="00F841C8">
        <w:rPr>
          <w:rFonts w:asciiTheme="majorBidi" w:hAnsiTheme="majorBidi" w:cstheme="majorBidi"/>
        </w:rPr>
        <w:t xml:space="preserve"> for evaluation, and </w:t>
      </w:r>
      <w:proofErr w:type="spellStart"/>
      <w:r w:rsidRPr="00F841C8">
        <w:rPr>
          <w:rFonts w:asciiTheme="majorBidi" w:hAnsiTheme="majorBidi" w:cstheme="majorBidi"/>
        </w:rPr>
        <w:t>albumentations</w:t>
      </w:r>
      <w:proofErr w:type="spellEnd"/>
      <w:r w:rsidRPr="00F841C8">
        <w:rPr>
          <w:rFonts w:asciiTheme="majorBidi" w:hAnsiTheme="majorBidi" w:cstheme="majorBidi"/>
        </w:rPr>
        <w:t xml:space="preserve"> for transforms. The model will be a U-Net with ResNet-18 encoder, initialized as:</w:t>
      </w:r>
    </w:p>
    <w:p w:rsidR="0005352D" w:rsidRPr="00F841C8" w:rsidRDefault="0005352D" w:rsidP="00F841C8">
      <w:pPr>
        <w:pStyle w:val="NormalWeb"/>
        <w:spacing w:line="360" w:lineRule="auto"/>
        <w:rPr>
          <w:rFonts w:asciiTheme="majorBidi" w:hAnsiTheme="majorBidi" w:cstheme="majorBidi"/>
        </w:rPr>
      </w:pPr>
      <w:r w:rsidRPr="00F841C8">
        <w:rPr>
          <w:rFonts w:asciiTheme="majorBidi" w:hAnsiTheme="majorBidi" w:cstheme="majorBidi"/>
        </w:rPr>
        <w:t xml:space="preserve">This configuration handles 6 input channels (Sentinel-2 bands), with no pretraining to suit geospatial data. The encoder extracts </w:t>
      </w:r>
      <w:proofErr w:type="gramStart"/>
      <w:r w:rsidRPr="00F841C8">
        <w:rPr>
          <w:rFonts w:asciiTheme="majorBidi" w:hAnsiTheme="majorBidi" w:cstheme="majorBidi"/>
        </w:rPr>
        <w:t>features</w:t>
      </w:r>
      <w:proofErr w:type="gramEnd"/>
      <w:r w:rsidRPr="00F841C8">
        <w:rPr>
          <w:rFonts w:asciiTheme="majorBidi" w:hAnsiTheme="majorBidi" w:cstheme="majorBidi"/>
        </w:rPr>
        <w:t xml:space="preserve"> via residual blocks, while the decoder </w:t>
      </w:r>
      <w:proofErr w:type="spellStart"/>
      <w:r w:rsidRPr="00F841C8">
        <w:rPr>
          <w:rFonts w:asciiTheme="majorBidi" w:hAnsiTheme="majorBidi" w:cstheme="majorBidi"/>
        </w:rPr>
        <w:t>upsamples</w:t>
      </w:r>
      <w:proofErr w:type="spellEnd"/>
      <w:r w:rsidRPr="00F841C8">
        <w:rPr>
          <w:rFonts w:asciiTheme="majorBidi" w:hAnsiTheme="majorBidi" w:cstheme="majorBidi"/>
        </w:rPr>
        <w:t xml:space="preserve"> with skip connections for precise segmentation.</w:t>
      </w:r>
    </w:p>
    <w:p w:rsidR="0005352D" w:rsidRPr="00F841C8" w:rsidRDefault="0005352D" w:rsidP="00F841C8">
      <w:pPr>
        <w:pStyle w:val="NormalWeb"/>
        <w:spacing w:line="360" w:lineRule="auto"/>
        <w:rPr>
          <w:rFonts w:asciiTheme="majorBidi" w:hAnsiTheme="majorBidi" w:cstheme="majorBidi"/>
        </w:rPr>
      </w:pPr>
      <w:r w:rsidRPr="00F841C8">
        <w:rPr>
          <w:rFonts w:asciiTheme="majorBidi" w:hAnsiTheme="majorBidi" w:cstheme="majorBidi"/>
        </w:rPr>
        <w:t xml:space="preserve">Training will run for 100 epochs: load datasets with custom </w:t>
      </w:r>
      <w:proofErr w:type="spellStart"/>
      <w:r w:rsidRPr="00F841C8">
        <w:rPr>
          <w:rFonts w:asciiTheme="majorBidi" w:hAnsiTheme="majorBidi" w:cstheme="majorBidi"/>
        </w:rPr>
        <w:t>PyTorch</w:t>
      </w:r>
      <w:proofErr w:type="spellEnd"/>
      <w:r w:rsidRPr="00F841C8">
        <w:rPr>
          <w:rFonts w:asciiTheme="majorBidi" w:hAnsiTheme="majorBidi" w:cstheme="majorBidi"/>
        </w:rPr>
        <w:t xml:space="preserve"> Dataset class reading patches/masks, apply transforms. </w:t>
      </w:r>
      <w:proofErr w:type="spellStart"/>
      <w:r w:rsidRPr="00F841C8">
        <w:rPr>
          <w:rFonts w:asciiTheme="majorBidi" w:hAnsiTheme="majorBidi" w:cstheme="majorBidi"/>
        </w:rPr>
        <w:t>DataLoader</w:t>
      </w:r>
      <w:proofErr w:type="spellEnd"/>
      <w:r w:rsidRPr="00F841C8">
        <w:rPr>
          <w:rFonts w:asciiTheme="majorBidi" w:hAnsiTheme="majorBidi" w:cstheme="majorBidi"/>
        </w:rPr>
        <w:t xml:space="preserve"> will batch (</w:t>
      </w:r>
      <w:proofErr w:type="gramStart"/>
      <w:r w:rsidRPr="00F841C8">
        <w:rPr>
          <w:rFonts w:asciiTheme="majorBidi" w:hAnsiTheme="majorBidi" w:cstheme="majorBidi"/>
        </w:rPr>
        <w:t>size )</w:t>
      </w:r>
      <w:proofErr w:type="gramEnd"/>
      <w:r w:rsidRPr="00F841C8">
        <w:rPr>
          <w:rFonts w:asciiTheme="majorBidi" w:hAnsiTheme="majorBidi" w:cstheme="majorBidi"/>
        </w:rPr>
        <w:t xml:space="preserve"> with </w:t>
      </w:r>
      <w:proofErr w:type="spellStart"/>
      <w:r w:rsidRPr="00F841C8">
        <w:rPr>
          <w:rFonts w:asciiTheme="majorBidi" w:hAnsiTheme="majorBidi" w:cstheme="majorBidi"/>
        </w:rPr>
        <w:t>WeightedRandomSampler</w:t>
      </w:r>
      <w:proofErr w:type="spellEnd"/>
      <w:r w:rsidRPr="00F841C8">
        <w:rPr>
          <w:rFonts w:asciiTheme="majorBidi" w:hAnsiTheme="majorBidi" w:cstheme="majorBidi"/>
        </w:rPr>
        <w:t xml:space="preserve"> (flood weight 5x). Optimizer: Adam (</w:t>
      </w:r>
      <w:proofErr w:type="spellStart"/>
      <w:r w:rsidRPr="00F841C8">
        <w:rPr>
          <w:rFonts w:asciiTheme="majorBidi" w:hAnsiTheme="majorBidi" w:cstheme="majorBidi"/>
        </w:rPr>
        <w:t>lr</w:t>
      </w:r>
      <w:proofErr w:type="spellEnd"/>
      <w:r w:rsidRPr="00F841C8">
        <w:rPr>
          <w:rFonts w:asciiTheme="majorBidi" w:hAnsiTheme="majorBidi" w:cstheme="majorBidi"/>
        </w:rPr>
        <w:t xml:space="preserve">=0.0001, </w:t>
      </w:r>
      <w:proofErr w:type="spellStart"/>
      <w:r w:rsidRPr="00F841C8">
        <w:rPr>
          <w:rFonts w:asciiTheme="majorBidi" w:hAnsiTheme="majorBidi" w:cstheme="majorBidi"/>
        </w:rPr>
        <w:t>weight_decay</w:t>
      </w:r>
      <w:proofErr w:type="spellEnd"/>
      <w:r w:rsidRPr="00F841C8">
        <w:rPr>
          <w:rFonts w:asciiTheme="majorBidi" w:hAnsiTheme="majorBidi" w:cstheme="majorBidi"/>
        </w:rPr>
        <w:t xml:space="preserve">=1e-5). Loss: combined BCE + Dice, as </w:t>
      </w:r>
      <w:proofErr w:type="spellStart"/>
      <w:proofErr w:type="gramStart"/>
      <w:r w:rsidRPr="00F841C8">
        <w:rPr>
          <w:rFonts w:asciiTheme="majorBidi" w:hAnsiTheme="majorBidi" w:cstheme="majorBidi"/>
        </w:rPr>
        <w:t>smp.losses</w:t>
      </w:r>
      <w:proofErr w:type="gramEnd"/>
      <w:r w:rsidRPr="00F841C8">
        <w:rPr>
          <w:rFonts w:asciiTheme="majorBidi" w:hAnsiTheme="majorBidi" w:cstheme="majorBidi"/>
        </w:rPr>
        <w:t>.DiceLoss</w:t>
      </w:r>
      <w:proofErr w:type="spellEnd"/>
      <w:r w:rsidRPr="00F841C8">
        <w:rPr>
          <w:rFonts w:asciiTheme="majorBidi" w:hAnsiTheme="majorBidi" w:cstheme="majorBidi"/>
        </w:rPr>
        <w:t xml:space="preserve">(mode='binary') + </w:t>
      </w:r>
      <w:proofErr w:type="spellStart"/>
      <w:r w:rsidRPr="00F841C8">
        <w:rPr>
          <w:rFonts w:asciiTheme="majorBidi" w:hAnsiTheme="majorBidi" w:cstheme="majorBidi"/>
        </w:rPr>
        <w:t>nn.BCEWithLogitsLoss</w:t>
      </w:r>
      <w:proofErr w:type="spellEnd"/>
      <w:r w:rsidRPr="00F841C8">
        <w:rPr>
          <w:rFonts w:asciiTheme="majorBidi" w:hAnsiTheme="majorBidi" w:cstheme="majorBidi"/>
        </w:rPr>
        <w:t>(</w:t>
      </w:r>
      <w:proofErr w:type="spellStart"/>
      <w:r w:rsidRPr="00F841C8">
        <w:rPr>
          <w:rFonts w:asciiTheme="majorBidi" w:hAnsiTheme="majorBidi" w:cstheme="majorBidi"/>
        </w:rPr>
        <w:t>pos_weight</w:t>
      </w:r>
      <w:proofErr w:type="spellEnd"/>
      <w:r w:rsidRPr="00F841C8">
        <w:rPr>
          <w:rFonts w:asciiTheme="majorBidi" w:hAnsiTheme="majorBidi" w:cstheme="majorBidi"/>
        </w:rPr>
        <w:t>=</w:t>
      </w:r>
      <w:proofErr w:type="spellStart"/>
      <w:r w:rsidRPr="00F841C8">
        <w:rPr>
          <w:rFonts w:asciiTheme="majorBidi" w:hAnsiTheme="majorBidi" w:cstheme="majorBidi"/>
        </w:rPr>
        <w:t>torch.tensor</w:t>
      </w:r>
      <w:proofErr w:type="spellEnd"/>
      <w:r w:rsidRPr="00F841C8">
        <w:rPr>
          <w:rFonts w:asciiTheme="majorBidi" w:hAnsiTheme="majorBidi" w:cstheme="majorBidi"/>
        </w:rPr>
        <w:t xml:space="preserve">([5.0])). Scheduler: </w:t>
      </w:r>
      <w:proofErr w:type="spellStart"/>
      <w:r w:rsidRPr="00F841C8">
        <w:rPr>
          <w:rFonts w:asciiTheme="majorBidi" w:hAnsiTheme="majorBidi" w:cstheme="majorBidi"/>
        </w:rPr>
        <w:t>ReduceLROnPlateau</w:t>
      </w:r>
      <w:proofErr w:type="spellEnd"/>
      <w:r w:rsidRPr="00F841C8">
        <w:rPr>
          <w:rFonts w:asciiTheme="majorBidi" w:hAnsiTheme="majorBidi" w:cstheme="majorBidi"/>
        </w:rPr>
        <w:t xml:space="preserve"> (monitor </w:t>
      </w:r>
      <w:proofErr w:type="spellStart"/>
      <w:r w:rsidRPr="00F841C8">
        <w:rPr>
          <w:rFonts w:asciiTheme="majorBidi" w:hAnsiTheme="majorBidi" w:cstheme="majorBidi"/>
        </w:rPr>
        <w:t>val_loss</w:t>
      </w:r>
      <w:proofErr w:type="spellEnd"/>
      <w:r w:rsidRPr="00F841C8">
        <w:rPr>
          <w:rFonts w:asciiTheme="majorBidi" w:hAnsiTheme="majorBidi" w:cstheme="majorBidi"/>
        </w:rPr>
        <w:t xml:space="preserve">, patience=10). Each epoch will train on GPU, validate, log metrics with </w:t>
      </w:r>
      <w:proofErr w:type="spellStart"/>
      <w:r w:rsidRPr="00F841C8">
        <w:rPr>
          <w:rFonts w:asciiTheme="majorBidi" w:hAnsiTheme="majorBidi" w:cstheme="majorBidi"/>
        </w:rPr>
        <w:t>tensorboard</w:t>
      </w:r>
      <w:proofErr w:type="spellEnd"/>
      <w:r w:rsidRPr="00F841C8">
        <w:rPr>
          <w:rFonts w:asciiTheme="majorBidi" w:hAnsiTheme="majorBidi" w:cstheme="majorBidi"/>
        </w:rPr>
        <w:t xml:space="preserve"> or Weights &amp; Biases. Early stopping if </w:t>
      </w:r>
      <w:proofErr w:type="spellStart"/>
      <w:r w:rsidRPr="00F841C8">
        <w:rPr>
          <w:rFonts w:asciiTheme="majorBidi" w:hAnsiTheme="majorBidi" w:cstheme="majorBidi"/>
        </w:rPr>
        <w:t>val_IoU</w:t>
      </w:r>
      <w:proofErr w:type="spellEnd"/>
      <w:r w:rsidRPr="00F841C8">
        <w:rPr>
          <w:rFonts w:asciiTheme="majorBidi" w:hAnsiTheme="majorBidi" w:cstheme="majorBidi"/>
        </w:rPr>
        <w:t xml:space="preserve"> stagnates. Hyperparameters will be tuned via grid search (</w:t>
      </w:r>
      <w:proofErr w:type="spellStart"/>
      <w:r w:rsidRPr="00F841C8">
        <w:rPr>
          <w:rFonts w:asciiTheme="majorBidi" w:hAnsiTheme="majorBidi" w:cstheme="majorBidi"/>
        </w:rPr>
        <w:t>lr</w:t>
      </w:r>
      <w:proofErr w:type="spellEnd"/>
      <w:r w:rsidRPr="00F841C8">
        <w:rPr>
          <w:rFonts w:asciiTheme="majorBidi" w:hAnsiTheme="majorBidi" w:cstheme="majorBidi"/>
        </w:rPr>
        <w:t xml:space="preserve"> [1e-4, 1e-3], batch [8,16]), selecting best on </w:t>
      </w:r>
      <w:proofErr w:type="spellStart"/>
      <w:r w:rsidRPr="00F841C8">
        <w:rPr>
          <w:rFonts w:asciiTheme="majorBidi" w:hAnsiTheme="majorBidi" w:cstheme="majorBidi"/>
        </w:rPr>
        <w:t>val</w:t>
      </w:r>
      <w:proofErr w:type="spellEnd"/>
      <w:r w:rsidRPr="00F841C8">
        <w:rPr>
          <w:rFonts w:asciiTheme="majorBidi" w:hAnsiTheme="majorBidi" w:cstheme="majorBidi"/>
        </w:rPr>
        <w:t xml:space="preserve"> set.</w:t>
      </w:r>
    </w:p>
    <w:p w:rsidR="0005352D" w:rsidRPr="00F841C8" w:rsidRDefault="0005352D" w:rsidP="00F841C8">
      <w:pPr>
        <w:pStyle w:val="NormalWeb"/>
        <w:spacing w:line="360" w:lineRule="auto"/>
        <w:rPr>
          <w:rFonts w:asciiTheme="majorBidi" w:hAnsiTheme="majorBidi" w:cstheme="majorBidi"/>
        </w:rPr>
      </w:pPr>
      <w:r w:rsidRPr="00F841C8">
        <w:rPr>
          <w:rFonts w:asciiTheme="majorBidi" w:hAnsiTheme="majorBidi" w:cstheme="majorBidi"/>
        </w:rPr>
        <w:lastRenderedPageBreak/>
        <w:t>Feature groups will be tested sequentially: bands only, + indices, + DEMs, full stack—retraining each to assess contributions. Code will be modular (dataset.py, models.py, train.py), versioned on GitHub for reproducibility. This phase will take Weeks 5-8, with ~20 hours GPU time.</w:t>
      </w:r>
    </w:p>
    <w:p w:rsidR="0005352D" w:rsidRPr="00F841C8" w:rsidRDefault="0005352D" w:rsidP="00F841C8">
      <w:pPr>
        <w:pStyle w:val="NormalWeb"/>
        <w:spacing w:line="360" w:lineRule="auto"/>
        <w:rPr>
          <w:rFonts w:asciiTheme="majorBidi" w:hAnsiTheme="majorBidi" w:cstheme="majorBidi"/>
        </w:rPr>
      </w:pPr>
      <w:r w:rsidRPr="00F841C8">
        <w:rPr>
          <w:rFonts w:asciiTheme="majorBidi" w:hAnsiTheme="majorBidi" w:cstheme="majorBidi"/>
        </w:rPr>
        <w:t xml:space="preserve">[Insert Image Here: U-Net architecture diagram with </w:t>
      </w:r>
      <w:proofErr w:type="spellStart"/>
      <w:r w:rsidRPr="00F841C8">
        <w:rPr>
          <w:rFonts w:asciiTheme="majorBidi" w:hAnsiTheme="majorBidi" w:cstheme="majorBidi"/>
        </w:rPr>
        <w:t>ResNet</w:t>
      </w:r>
      <w:proofErr w:type="spellEnd"/>
      <w:r w:rsidRPr="00F841C8">
        <w:rPr>
          <w:rFonts w:asciiTheme="majorBidi" w:hAnsiTheme="majorBidi" w:cstheme="majorBidi"/>
        </w:rPr>
        <w:t xml:space="preserve"> encoder, showing input channels, convolutional layers, skip connections, and output segmentation mask.]</w:t>
      </w:r>
    </w:p>
    <w:p w:rsidR="0005352D" w:rsidRPr="00F841C8" w:rsidRDefault="0005352D" w:rsidP="00F841C8">
      <w:pPr>
        <w:pStyle w:val="NormalWeb"/>
        <w:spacing w:line="360" w:lineRule="auto"/>
        <w:rPr>
          <w:rFonts w:asciiTheme="majorBidi" w:hAnsiTheme="majorBidi" w:cstheme="majorBidi"/>
        </w:rPr>
      </w:pPr>
      <w:r w:rsidRPr="00F841C8">
        <w:rPr>
          <w:rFonts w:asciiTheme="majorBidi" w:hAnsiTheme="majorBidi" w:cstheme="majorBidi"/>
        </w:rPr>
        <w:t>[Insert Image Here: Training loop pseudocode or flowchart, including loss functions, optimizer, sampling strategy, and sample loss/</w:t>
      </w:r>
      <w:proofErr w:type="spellStart"/>
      <w:r w:rsidRPr="00F841C8">
        <w:rPr>
          <w:rFonts w:asciiTheme="majorBidi" w:hAnsiTheme="majorBidi" w:cstheme="majorBidi"/>
        </w:rPr>
        <w:t>IoU</w:t>
      </w:r>
      <w:proofErr w:type="spellEnd"/>
      <w:r w:rsidRPr="00F841C8">
        <w:rPr>
          <w:rFonts w:asciiTheme="majorBidi" w:hAnsiTheme="majorBidi" w:cstheme="majorBidi"/>
        </w:rPr>
        <w:t xml:space="preserve"> curves from epochs.]</w:t>
      </w:r>
    </w:p>
    <w:p w:rsidR="0005352D" w:rsidRPr="000262F1" w:rsidRDefault="0005352D" w:rsidP="00F841C8">
      <w:pPr>
        <w:pStyle w:val="Heading3"/>
        <w:spacing w:line="360" w:lineRule="auto"/>
        <w:rPr>
          <w:rFonts w:asciiTheme="majorBidi" w:hAnsiTheme="majorBidi"/>
          <w:b/>
          <w:bCs/>
          <w:color w:val="auto"/>
        </w:rPr>
      </w:pPr>
      <w:r w:rsidRPr="000262F1">
        <w:rPr>
          <w:rFonts w:asciiTheme="majorBidi" w:hAnsiTheme="majorBidi"/>
          <w:b/>
          <w:bCs/>
          <w:color w:val="auto"/>
        </w:rPr>
        <w:t>3.2.4 Model Evaluation</w:t>
      </w:r>
    </w:p>
    <w:p w:rsidR="0005352D" w:rsidRPr="00F841C8" w:rsidRDefault="0005352D" w:rsidP="00F841C8">
      <w:pPr>
        <w:pStyle w:val="NormalWeb"/>
        <w:spacing w:line="360" w:lineRule="auto"/>
        <w:rPr>
          <w:rFonts w:asciiTheme="majorBidi" w:hAnsiTheme="majorBidi" w:cstheme="majorBidi"/>
        </w:rPr>
      </w:pPr>
      <w:r w:rsidRPr="00F841C8">
        <w:rPr>
          <w:rFonts w:asciiTheme="majorBidi" w:hAnsiTheme="majorBidi" w:cstheme="majorBidi"/>
        </w:rPr>
        <w:t xml:space="preserve">Evaluation will assess model performance on test data, starting with metric computation using </w:t>
      </w:r>
      <w:proofErr w:type="spellStart"/>
      <w:r w:rsidRPr="00F841C8">
        <w:rPr>
          <w:rFonts w:asciiTheme="majorBidi" w:hAnsiTheme="majorBidi" w:cstheme="majorBidi"/>
        </w:rPr>
        <w:t>torchmetrics</w:t>
      </w:r>
      <w:proofErr w:type="spellEnd"/>
      <w:r w:rsidRPr="00F841C8">
        <w:rPr>
          <w:rFonts w:asciiTheme="majorBidi" w:hAnsiTheme="majorBidi" w:cstheme="majorBidi"/>
        </w:rPr>
        <w:t xml:space="preserve">: </w:t>
      </w:r>
      <w:proofErr w:type="spellStart"/>
      <w:r w:rsidRPr="00F841C8">
        <w:rPr>
          <w:rFonts w:asciiTheme="majorBidi" w:hAnsiTheme="majorBidi" w:cstheme="majorBidi"/>
        </w:rPr>
        <w:t>IoU</w:t>
      </w:r>
      <w:proofErr w:type="spellEnd"/>
      <w:r w:rsidRPr="00F841C8">
        <w:rPr>
          <w:rFonts w:asciiTheme="majorBidi" w:hAnsiTheme="majorBidi" w:cstheme="majorBidi"/>
        </w:rPr>
        <w:t xml:space="preserve"> = Intersection / Union for overlap, F1 = 2</w:t>
      </w:r>
      <w:r w:rsidRPr="00F841C8">
        <w:rPr>
          <w:rStyle w:val="Emphasis"/>
          <w:rFonts w:asciiTheme="majorBidi" w:hAnsiTheme="majorBidi" w:cstheme="majorBidi"/>
        </w:rPr>
        <w:t>Precision</w:t>
      </w:r>
      <w:r w:rsidRPr="00F841C8">
        <w:rPr>
          <w:rFonts w:asciiTheme="majorBidi" w:hAnsiTheme="majorBidi" w:cstheme="majorBidi"/>
        </w:rPr>
        <w:t>Recall / (Precision + Recall) for balance, plus precision (true positives / predicted positives), recall (true positives / ground truth positives), and accuracy. Metrics will be calculated per-tile and aggregated, with confusion matrices to identify error types (e.g., false floods in urban shadows).</w:t>
      </w:r>
    </w:p>
    <w:p w:rsidR="0005352D" w:rsidRPr="00F841C8" w:rsidRDefault="0005352D" w:rsidP="00F841C8">
      <w:pPr>
        <w:pStyle w:val="NormalWeb"/>
        <w:spacing w:line="360" w:lineRule="auto"/>
        <w:rPr>
          <w:rFonts w:asciiTheme="majorBidi" w:hAnsiTheme="majorBidi" w:cstheme="majorBidi"/>
        </w:rPr>
      </w:pPr>
      <w:r w:rsidRPr="00F841C8">
        <w:rPr>
          <w:rFonts w:asciiTheme="majorBidi" w:hAnsiTheme="majorBidi" w:cstheme="majorBidi"/>
        </w:rPr>
        <w:t xml:space="preserve">Statistical tests will compare CNN to NDWI baseline (threshold &gt;0.3 for masks): paired Wilcoxon signed-rank on per-tile </w:t>
      </w:r>
      <w:proofErr w:type="spellStart"/>
      <w:r w:rsidRPr="00F841C8">
        <w:rPr>
          <w:rFonts w:asciiTheme="majorBidi" w:hAnsiTheme="majorBidi" w:cstheme="majorBidi"/>
        </w:rPr>
        <w:t>IoU</w:t>
      </w:r>
      <w:proofErr w:type="spellEnd"/>
      <w:r w:rsidRPr="00F841C8">
        <w:rPr>
          <w:rFonts w:asciiTheme="majorBidi" w:hAnsiTheme="majorBidi" w:cstheme="majorBidi"/>
        </w:rPr>
        <w:t xml:space="preserve"> (non-parametric for skewed data), t-test if normality holds (Shapiro-Wilk check). Bootstrapping (n=1000) will compute 95% CIs on means. NDWI masks will be generated in QGIS, evaluated identically.</w:t>
      </w:r>
    </w:p>
    <w:p w:rsidR="0005352D" w:rsidRPr="00F841C8" w:rsidRDefault="0005352D" w:rsidP="00F841C8">
      <w:pPr>
        <w:pStyle w:val="NormalWeb"/>
        <w:spacing w:line="360" w:lineRule="auto"/>
        <w:rPr>
          <w:rFonts w:asciiTheme="majorBidi" w:hAnsiTheme="majorBidi" w:cstheme="majorBidi"/>
        </w:rPr>
      </w:pPr>
      <w:r w:rsidRPr="00F841C8">
        <w:rPr>
          <w:rFonts w:asciiTheme="majorBidi" w:hAnsiTheme="majorBidi" w:cstheme="majorBidi"/>
        </w:rPr>
        <w:t xml:space="preserve">Historical validation will align predictions with 2011 and 2023 events: overlay CNN outputs on SAR-derived masks (Sentinel-1 for 2023), computing event-specific </w:t>
      </w:r>
      <w:proofErr w:type="spellStart"/>
      <w:r w:rsidRPr="00F841C8">
        <w:rPr>
          <w:rFonts w:asciiTheme="majorBidi" w:hAnsiTheme="majorBidi" w:cstheme="majorBidi"/>
        </w:rPr>
        <w:t>IoU</w:t>
      </w:r>
      <w:proofErr w:type="spellEnd"/>
      <w:r w:rsidRPr="00F841C8">
        <w:rPr>
          <w:rFonts w:asciiTheme="majorBidi" w:hAnsiTheme="majorBidi" w:cstheme="majorBidi"/>
        </w:rPr>
        <w:t>/F1 and area differences. Error analysis will use heatmaps to pinpoint false positives/negatives, linking to factors like urban density (high NDBI) or wetness (high TWI). Sensitivity analysis will vary thresholds (NDWI 0.2-0.4) and tile sizes (128-512), reporting ranges. This phase will take Weeks 9-10, using Python scripts for automation.</w:t>
      </w:r>
    </w:p>
    <w:p w:rsidR="0005352D" w:rsidRPr="00F841C8" w:rsidRDefault="0005352D" w:rsidP="00F841C8">
      <w:pPr>
        <w:pStyle w:val="NormalWeb"/>
        <w:spacing w:line="360" w:lineRule="auto"/>
        <w:rPr>
          <w:rFonts w:asciiTheme="majorBidi" w:hAnsiTheme="majorBidi" w:cstheme="majorBidi"/>
        </w:rPr>
      </w:pPr>
      <w:r w:rsidRPr="00F841C8">
        <w:rPr>
          <w:rFonts w:asciiTheme="majorBidi" w:hAnsiTheme="majorBidi" w:cstheme="majorBidi"/>
        </w:rPr>
        <w:t>[Insert Image Here: Table of evaluation metrics (</w:t>
      </w:r>
      <w:proofErr w:type="spellStart"/>
      <w:r w:rsidRPr="00F841C8">
        <w:rPr>
          <w:rFonts w:asciiTheme="majorBidi" w:hAnsiTheme="majorBidi" w:cstheme="majorBidi"/>
        </w:rPr>
        <w:t>IoU</w:t>
      </w:r>
      <w:proofErr w:type="spellEnd"/>
      <w:r w:rsidRPr="00F841C8">
        <w:rPr>
          <w:rFonts w:asciiTheme="majorBidi" w:hAnsiTheme="majorBidi" w:cstheme="majorBidi"/>
        </w:rPr>
        <w:t>, F1, precision, recall) for CNN variants vs. NDWI, with bootstrapped CIs and p-values from statistical tests.]</w:t>
      </w:r>
    </w:p>
    <w:p w:rsidR="0005352D" w:rsidRPr="00F841C8" w:rsidRDefault="0005352D" w:rsidP="00F841C8">
      <w:pPr>
        <w:pStyle w:val="NormalWeb"/>
        <w:spacing w:line="360" w:lineRule="auto"/>
        <w:rPr>
          <w:rFonts w:asciiTheme="majorBidi" w:hAnsiTheme="majorBidi" w:cstheme="majorBidi"/>
        </w:rPr>
      </w:pPr>
      <w:r w:rsidRPr="00F841C8">
        <w:rPr>
          <w:rFonts w:asciiTheme="majorBidi" w:hAnsiTheme="majorBidi" w:cstheme="majorBidi"/>
        </w:rPr>
        <w:lastRenderedPageBreak/>
        <w:t xml:space="preserve">[Insert Image Here: Overlay maps of CNN predictions vs. historical flood extents for </w:t>
      </w:r>
      <w:proofErr w:type="spellStart"/>
      <w:r w:rsidRPr="00F841C8">
        <w:rPr>
          <w:rFonts w:asciiTheme="majorBidi" w:hAnsiTheme="majorBidi" w:cstheme="majorBidi"/>
        </w:rPr>
        <w:t>Olodo</w:t>
      </w:r>
      <w:proofErr w:type="spellEnd"/>
      <w:r w:rsidRPr="00F841C8">
        <w:rPr>
          <w:rFonts w:asciiTheme="majorBidi" w:hAnsiTheme="majorBidi" w:cstheme="majorBidi"/>
        </w:rPr>
        <w:t xml:space="preserve"> 2023, highlighting matches, errors, and confusion matrix.]</w:t>
      </w:r>
    </w:p>
    <w:p w:rsidR="0005352D" w:rsidRPr="000262F1" w:rsidRDefault="0005352D" w:rsidP="00F841C8">
      <w:pPr>
        <w:pStyle w:val="Heading3"/>
        <w:spacing w:line="360" w:lineRule="auto"/>
        <w:rPr>
          <w:rFonts w:asciiTheme="majorBidi" w:hAnsiTheme="majorBidi"/>
          <w:b/>
          <w:bCs/>
          <w:color w:val="auto"/>
        </w:rPr>
      </w:pPr>
      <w:r w:rsidRPr="000262F1">
        <w:rPr>
          <w:rFonts w:asciiTheme="majorBidi" w:hAnsiTheme="majorBidi"/>
          <w:b/>
          <w:bCs/>
          <w:color w:val="auto"/>
        </w:rPr>
        <w:t>3.2.5 Feature Importance Analysis</w:t>
      </w:r>
    </w:p>
    <w:p w:rsidR="0005352D" w:rsidRPr="00F841C8" w:rsidRDefault="0005352D" w:rsidP="00F841C8">
      <w:pPr>
        <w:pStyle w:val="NormalWeb"/>
        <w:spacing w:line="360" w:lineRule="auto"/>
        <w:rPr>
          <w:rFonts w:asciiTheme="majorBidi" w:hAnsiTheme="majorBidi" w:cstheme="majorBidi"/>
        </w:rPr>
      </w:pPr>
      <w:r w:rsidRPr="00F841C8">
        <w:rPr>
          <w:rFonts w:asciiTheme="majorBidi" w:hAnsiTheme="majorBidi" w:cstheme="majorBidi"/>
        </w:rPr>
        <w:t xml:space="preserve">Feature importance analysis will explore which inputs drive predictions, starting with Grad-CAM saliency maps: post-training, compute gradients on test patches to visualize attention (e.g., heatmaps showing NIR's role in water detection). This will be implemented via </w:t>
      </w:r>
      <w:proofErr w:type="spellStart"/>
      <w:proofErr w:type="gramStart"/>
      <w:r w:rsidRPr="00F841C8">
        <w:rPr>
          <w:rFonts w:asciiTheme="majorBidi" w:hAnsiTheme="majorBidi" w:cstheme="majorBidi"/>
        </w:rPr>
        <w:t>torch.grad</w:t>
      </w:r>
      <w:proofErr w:type="gramEnd"/>
      <w:r w:rsidRPr="00F841C8">
        <w:rPr>
          <w:rFonts w:asciiTheme="majorBidi" w:hAnsiTheme="majorBidi" w:cstheme="majorBidi"/>
        </w:rPr>
        <w:t>_cam</w:t>
      </w:r>
      <w:proofErr w:type="spellEnd"/>
      <w:r w:rsidRPr="00F841C8">
        <w:rPr>
          <w:rFonts w:asciiTheme="majorBidi" w:hAnsiTheme="majorBidi" w:cstheme="majorBidi"/>
        </w:rPr>
        <w:t>, generating overlays for key features like TWI in lowlands.</w:t>
      </w:r>
    </w:p>
    <w:p w:rsidR="0005352D" w:rsidRPr="00F841C8" w:rsidRDefault="0005352D" w:rsidP="00F841C8">
      <w:pPr>
        <w:pStyle w:val="NormalWeb"/>
        <w:spacing w:line="360" w:lineRule="auto"/>
        <w:rPr>
          <w:rFonts w:asciiTheme="majorBidi" w:hAnsiTheme="majorBidi" w:cstheme="majorBidi"/>
        </w:rPr>
      </w:pPr>
      <w:r w:rsidRPr="00F841C8">
        <w:rPr>
          <w:rFonts w:asciiTheme="majorBidi" w:hAnsiTheme="majorBidi" w:cstheme="majorBidi"/>
        </w:rPr>
        <w:t xml:space="preserve">Ablation studies will remove groups sequentially (bands only, +indices, +DEMs), retraining subsets and measuring </w:t>
      </w:r>
      <w:proofErr w:type="spellStart"/>
      <w:r w:rsidRPr="00F841C8">
        <w:rPr>
          <w:rFonts w:asciiTheme="majorBidi" w:hAnsiTheme="majorBidi" w:cstheme="majorBidi"/>
        </w:rPr>
        <w:t>IoU</w:t>
      </w:r>
      <w:proofErr w:type="spellEnd"/>
      <w:r w:rsidRPr="00F841C8">
        <w:rPr>
          <w:rFonts w:asciiTheme="majorBidi" w:hAnsiTheme="majorBidi" w:cstheme="majorBidi"/>
        </w:rPr>
        <w:t xml:space="preserve">/F1 drops, with bootstrapped CIs for significance. Permutation importance will shuffle layers (e.g., slope) during inference, quantifying accuracy impact using </w:t>
      </w:r>
      <w:proofErr w:type="spellStart"/>
      <w:r w:rsidRPr="00F841C8">
        <w:rPr>
          <w:rFonts w:asciiTheme="majorBidi" w:hAnsiTheme="majorBidi" w:cstheme="majorBidi"/>
        </w:rPr>
        <w:t>scikit-learn's</w:t>
      </w:r>
      <w:proofErr w:type="spellEnd"/>
      <w:r w:rsidRPr="00F841C8">
        <w:rPr>
          <w:rFonts w:asciiTheme="majorBidi" w:hAnsiTheme="majorBidi" w:cstheme="majorBidi"/>
        </w:rPr>
        <w:t xml:space="preserve"> </w:t>
      </w:r>
      <w:proofErr w:type="spellStart"/>
      <w:r w:rsidRPr="00F841C8">
        <w:rPr>
          <w:rFonts w:asciiTheme="majorBidi" w:hAnsiTheme="majorBidi" w:cstheme="majorBidi"/>
        </w:rPr>
        <w:t>permutation_importance</w:t>
      </w:r>
      <w:proofErr w:type="spellEnd"/>
      <w:r w:rsidRPr="00F841C8">
        <w:rPr>
          <w:rFonts w:asciiTheme="majorBidi" w:hAnsiTheme="majorBidi" w:cstheme="majorBidi"/>
        </w:rPr>
        <w:t>. Results will rank features (e.g., MNDWI highest for water, SCA for accumulation), visualized as bar charts.</w:t>
      </w:r>
    </w:p>
    <w:p w:rsidR="0005352D" w:rsidRPr="00F841C8" w:rsidRDefault="0005352D" w:rsidP="00F841C8">
      <w:pPr>
        <w:pStyle w:val="NormalWeb"/>
        <w:spacing w:line="360" w:lineRule="auto"/>
        <w:rPr>
          <w:rFonts w:asciiTheme="majorBidi" w:hAnsiTheme="majorBidi" w:cstheme="majorBidi"/>
        </w:rPr>
      </w:pPr>
      <w:r w:rsidRPr="00F841C8">
        <w:rPr>
          <w:rFonts w:asciiTheme="majorBidi" w:hAnsiTheme="majorBidi" w:cstheme="majorBidi"/>
        </w:rPr>
        <w:t>This will inform engineering, e.g., prioritizing drainage in high-SCA zones. Analysis will take Week 11, tying back to Ibadan’s context (e.g., NDBI in urban sprawl).</w:t>
      </w:r>
    </w:p>
    <w:p w:rsidR="0005352D" w:rsidRPr="00F841C8" w:rsidRDefault="0005352D" w:rsidP="00F841C8">
      <w:pPr>
        <w:pStyle w:val="NormalWeb"/>
        <w:spacing w:line="360" w:lineRule="auto"/>
        <w:rPr>
          <w:rFonts w:asciiTheme="majorBidi" w:hAnsiTheme="majorBidi" w:cstheme="majorBidi"/>
        </w:rPr>
      </w:pPr>
      <w:r w:rsidRPr="00F841C8">
        <w:rPr>
          <w:rFonts w:asciiTheme="majorBidi" w:hAnsiTheme="majorBidi" w:cstheme="majorBidi"/>
        </w:rPr>
        <w:t>[Insert Image Here: Saliency map examples from CNN predictions, color-coding feature contributions (e.g., red for high importance in water detection from NIR band).]</w:t>
      </w:r>
    </w:p>
    <w:p w:rsidR="0005352D" w:rsidRPr="00F841C8" w:rsidRDefault="0005352D" w:rsidP="00F841C8">
      <w:pPr>
        <w:pStyle w:val="NormalWeb"/>
        <w:spacing w:line="360" w:lineRule="auto"/>
        <w:rPr>
          <w:rFonts w:asciiTheme="majorBidi" w:hAnsiTheme="majorBidi" w:cstheme="majorBidi"/>
        </w:rPr>
      </w:pPr>
      <w:r w:rsidRPr="00F841C8">
        <w:rPr>
          <w:rFonts w:asciiTheme="majorBidi" w:hAnsiTheme="majorBidi" w:cstheme="majorBidi"/>
        </w:rPr>
        <w:t>[Insert Image Here: Bar chart of ablation and permutation results, showing metric drops when removing or shuffling feature groups, with CIs and rankings.]</w:t>
      </w:r>
    </w:p>
    <w:p w:rsidR="0005352D" w:rsidRPr="000262F1" w:rsidRDefault="0005352D" w:rsidP="00F841C8">
      <w:pPr>
        <w:pStyle w:val="Heading2"/>
        <w:spacing w:line="360" w:lineRule="auto"/>
        <w:rPr>
          <w:rFonts w:asciiTheme="majorBidi" w:hAnsiTheme="majorBidi" w:cstheme="majorBidi"/>
          <w:sz w:val="24"/>
          <w:szCs w:val="24"/>
        </w:rPr>
      </w:pPr>
      <w:r w:rsidRPr="000262F1">
        <w:rPr>
          <w:rFonts w:asciiTheme="majorBidi" w:hAnsiTheme="majorBidi" w:cstheme="majorBidi"/>
          <w:sz w:val="24"/>
          <w:szCs w:val="24"/>
        </w:rPr>
        <w:t>3.3 Practicalities and Potential Obstacles</w:t>
      </w:r>
    </w:p>
    <w:p w:rsidR="0005352D" w:rsidRPr="00F841C8" w:rsidRDefault="0005352D" w:rsidP="00F841C8">
      <w:pPr>
        <w:pStyle w:val="NormalWeb"/>
        <w:spacing w:line="360" w:lineRule="auto"/>
        <w:rPr>
          <w:rFonts w:asciiTheme="majorBidi" w:hAnsiTheme="majorBidi" w:cstheme="majorBidi"/>
        </w:rPr>
      </w:pPr>
      <w:r w:rsidRPr="00F841C8">
        <w:rPr>
          <w:rFonts w:asciiTheme="majorBidi" w:hAnsiTheme="majorBidi" w:cstheme="majorBidi"/>
        </w:rPr>
        <w:t xml:space="preserve">The methodology will be implemented using free, open-source tools to minimize costs and maximize accessibility: QGIS for geospatial preprocessing, Python with libraries like </w:t>
      </w:r>
      <w:proofErr w:type="spellStart"/>
      <w:r w:rsidRPr="00F841C8">
        <w:rPr>
          <w:rFonts w:asciiTheme="majorBidi" w:hAnsiTheme="majorBidi" w:cstheme="majorBidi"/>
        </w:rPr>
        <w:t>rasterio</w:t>
      </w:r>
      <w:proofErr w:type="spellEnd"/>
      <w:r w:rsidRPr="00F841C8">
        <w:rPr>
          <w:rFonts w:asciiTheme="majorBidi" w:hAnsiTheme="majorBidi" w:cstheme="majorBidi"/>
        </w:rPr>
        <w:t xml:space="preserve"> (for raster I/O), </w:t>
      </w:r>
      <w:proofErr w:type="spellStart"/>
      <w:r w:rsidRPr="00F841C8">
        <w:rPr>
          <w:rFonts w:asciiTheme="majorBidi" w:hAnsiTheme="majorBidi" w:cstheme="majorBidi"/>
        </w:rPr>
        <w:t>geopandas</w:t>
      </w:r>
      <w:proofErr w:type="spellEnd"/>
      <w:r w:rsidRPr="00F841C8">
        <w:rPr>
          <w:rFonts w:asciiTheme="majorBidi" w:hAnsiTheme="majorBidi" w:cstheme="majorBidi"/>
        </w:rPr>
        <w:t xml:space="preserve"> (for spatial splits), torch (for CNNs), </w:t>
      </w:r>
      <w:proofErr w:type="spellStart"/>
      <w:r w:rsidRPr="00F841C8">
        <w:rPr>
          <w:rFonts w:asciiTheme="majorBidi" w:hAnsiTheme="majorBidi" w:cstheme="majorBidi"/>
        </w:rPr>
        <w:t>albumentations</w:t>
      </w:r>
      <w:proofErr w:type="spellEnd"/>
      <w:r w:rsidRPr="00F841C8">
        <w:rPr>
          <w:rFonts w:asciiTheme="majorBidi" w:hAnsiTheme="majorBidi" w:cstheme="majorBidi"/>
        </w:rPr>
        <w:t xml:space="preserve"> (for transforms), </w:t>
      </w:r>
      <w:proofErr w:type="spellStart"/>
      <w:r w:rsidRPr="00F841C8">
        <w:rPr>
          <w:rFonts w:asciiTheme="majorBidi" w:hAnsiTheme="majorBidi" w:cstheme="majorBidi"/>
        </w:rPr>
        <w:t>torchmetrics</w:t>
      </w:r>
      <w:proofErr w:type="spellEnd"/>
      <w:r w:rsidRPr="00F841C8">
        <w:rPr>
          <w:rFonts w:asciiTheme="majorBidi" w:hAnsiTheme="majorBidi" w:cstheme="majorBidi"/>
        </w:rPr>
        <w:t xml:space="preserve"> (for evaluation), and </w:t>
      </w:r>
      <w:proofErr w:type="spellStart"/>
      <w:r w:rsidRPr="00F841C8">
        <w:rPr>
          <w:rFonts w:asciiTheme="majorBidi" w:hAnsiTheme="majorBidi" w:cstheme="majorBidi"/>
        </w:rPr>
        <w:t>scikit</w:t>
      </w:r>
      <w:proofErr w:type="spellEnd"/>
      <w:r w:rsidRPr="00F841C8">
        <w:rPr>
          <w:rFonts w:asciiTheme="majorBidi" w:hAnsiTheme="majorBidi" w:cstheme="majorBidi"/>
        </w:rPr>
        <w:t xml:space="preserve">-learn (for stats). Google </w:t>
      </w:r>
      <w:proofErr w:type="spellStart"/>
      <w:r w:rsidRPr="00F841C8">
        <w:rPr>
          <w:rFonts w:asciiTheme="majorBidi" w:hAnsiTheme="majorBidi" w:cstheme="majorBidi"/>
        </w:rPr>
        <w:t>Colab's</w:t>
      </w:r>
      <w:proofErr w:type="spellEnd"/>
      <w:r w:rsidRPr="00F841C8">
        <w:rPr>
          <w:rFonts w:asciiTheme="majorBidi" w:hAnsiTheme="majorBidi" w:cstheme="majorBidi"/>
        </w:rPr>
        <w:t xml:space="preserve"> free GPU will handle training, with ~20-30 hours estimated for 100 epochs; if limits are hit (e.g., session timeouts), switch to Kaggle kernels or local hardware. Code will be versioned on GitHub with </w:t>
      </w:r>
      <w:proofErr w:type="spellStart"/>
      <w:r w:rsidRPr="00F841C8">
        <w:rPr>
          <w:rFonts w:asciiTheme="majorBidi" w:hAnsiTheme="majorBidi" w:cstheme="majorBidi"/>
        </w:rPr>
        <w:lastRenderedPageBreak/>
        <w:t>environment.yml</w:t>
      </w:r>
      <w:proofErr w:type="spellEnd"/>
      <w:r w:rsidRPr="00F841C8">
        <w:rPr>
          <w:rFonts w:asciiTheme="majorBidi" w:hAnsiTheme="majorBidi" w:cstheme="majorBidi"/>
        </w:rPr>
        <w:t xml:space="preserve"> for </w:t>
      </w:r>
      <w:proofErr w:type="spellStart"/>
      <w:r w:rsidRPr="00F841C8">
        <w:rPr>
          <w:rFonts w:asciiTheme="majorBidi" w:hAnsiTheme="majorBidi" w:cstheme="majorBidi"/>
        </w:rPr>
        <w:t>Conda</w:t>
      </w:r>
      <w:proofErr w:type="spellEnd"/>
      <w:r w:rsidRPr="00F841C8">
        <w:rPr>
          <w:rFonts w:asciiTheme="majorBidi" w:hAnsiTheme="majorBidi" w:cstheme="majorBidi"/>
        </w:rPr>
        <w:t xml:space="preserve"> replication, including exact versions (e.g., torch 2.0.1) to ensure consistency.</w:t>
      </w:r>
    </w:p>
    <w:p w:rsidR="0005352D" w:rsidRPr="00F841C8" w:rsidRDefault="0005352D" w:rsidP="00F841C8">
      <w:pPr>
        <w:pStyle w:val="NormalWeb"/>
        <w:spacing w:line="360" w:lineRule="auto"/>
        <w:rPr>
          <w:rFonts w:asciiTheme="majorBidi" w:hAnsiTheme="majorBidi" w:cstheme="majorBidi"/>
        </w:rPr>
      </w:pPr>
      <w:r w:rsidRPr="00F841C8">
        <w:rPr>
          <w:rFonts w:asciiTheme="majorBidi" w:hAnsiTheme="majorBidi" w:cstheme="majorBidi"/>
        </w:rPr>
        <w:t xml:space="preserve">Data availability obstacles: historical flood shapefiles may be incomplete, mitigated by cross-referencing multiple sources (NEMA, </w:t>
      </w:r>
      <w:proofErr w:type="spellStart"/>
      <w:r w:rsidRPr="00F841C8">
        <w:rPr>
          <w:rFonts w:asciiTheme="majorBidi" w:hAnsiTheme="majorBidi" w:cstheme="majorBidi"/>
        </w:rPr>
        <w:t>NiMet</w:t>
      </w:r>
      <w:proofErr w:type="spellEnd"/>
      <w:r w:rsidRPr="00F841C8">
        <w:rPr>
          <w:rFonts w:asciiTheme="majorBidi" w:hAnsiTheme="majorBidi" w:cstheme="majorBidi"/>
        </w:rPr>
        <w:t>, publications) and using MNDWI proxies for labels, with manual validation in QGIS to achieve &gt;95% accuracy. Cloud cover in ~30% of rainy images will be handled by compositing or Sentinel-1 fallback for key events, as per UN-SPIDER practices. Label noise from thresholding will be reduced by sieving and augmentation, targeting &lt;5% error.</w:t>
      </w:r>
    </w:p>
    <w:p w:rsidR="0005352D" w:rsidRPr="00F841C8" w:rsidRDefault="0005352D" w:rsidP="00F841C8">
      <w:pPr>
        <w:pStyle w:val="NormalWeb"/>
        <w:spacing w:line="360" w:lineRule="auto"/>
        <w:rPr>
          <w:rFonts w:asciiTheme="majorBidi" w:hAnsiTheme="majorBidi" w:cstheme="majorBidi"/>
        </w:rPr>
      </w:pPr>
      <w:r w:rsidRPr="00F841C8">
        <w:rPr>
          <w:rFonts w:asciiTheme="majorBidi" w:hAnsiTheme="majorBidi" w:cstheme="majorBidi"/>
        </w:rPr>
        <w:t xml:space="preserve">Computational challenges: </w:t>
      </w:r>
      <w:proofErr w:type="spellStart"/>
      <w:r w:rsidRPr="00F841C8">
        <w:rPr>
          <w:rFonts w:asciiTheme="majorBidi" w:hAnsiTheme="majorBidi" w:cstheme="majorBidi"/>
        </w:rPr>
        <w:t>Colab's</w:t>
      </w:r>
      <w:proofErr w:type="spellEnd"/>
      <w:r w:rsidRPr="00F841C8">
        <w:rPr>
          <w:rFonts w:asciiTheme="majorBidi" w:hAnsiTheme="majorBidi" w:cstheme="majorBidi"/>
        </w:rPr>
        <w:t xml:space="preserve"> 12 GB VRAM limits batch size; solution: reduce to 8 if needed or use gradient accumulation. Overfitting on small datasets (~14 scenes) will be monitored with </w:t>
      </w:r>
      <w:proofErr w:type="spellStart"/>
      <w:r w:rsidRPr="00F841C8">
        <w:rPr>
          <w:rFonts w:asciiTheme="majorBidi" w:hAnsiTheme="majorBidi" w:cstheme="majorBidi"/>
        </w:rPr>
        <w:t>val</w:t>
      </w:r>
      <w:proofErr w:type="spellEnd"/>
      <w:r w:rsidRPr="00F841C8">
        <w:rPr>
          <w:rFonts w:asciiTheme="majorBidi" w:hAnsiTheme="majorBidi" w:cstheme="majorBidi"/>
        </w:rPr>
        <w:t xml:space="preserve"> curves, countered by early stopping and L2 regularization. Ethical considerations: all data public, no human subjects; biases in urban focus will be noted, ensuring equitable risk mapping. Timeline: Weeks 1-2 collection, 3-4 preprocessing, 5-8 training, 9-10 evaluation, 11 analysis. Risks like data corruption will be backed up via Google Drive. This practical setup, inspired by flood methodologies in developing countries, ensures feasibility in Nigeria.</w:t>
      </w:r>
    </w:p>
    <w:p w:rsidR="0005352D" w:rsidRPr="00F841C8" w:rsidRDefault="0005352D" w:rsidP="00F841C8">
      <w:pPr>
        <w:pStyle w:val="NormalWeb"/>
        <w:spacing w:line="360" w:lineRule="auto"/>
        <w:rPr>
          <w:rFonts w:asciiTheme="majorBidi" w:hAnsiTheme="majorBidi" w:cstheme="majorBidi"/>
        </w:rPr>
      </w:pPr>
      <w:r w:rsidRPr="00F841C8">
        <w:rPr>
          <w:rFonts w:asciiTheme="majorBidi" w:hAnsiTheme="majorBidi" w:cstheme="majorBidi"/>
        </w:rPr>
        <w:t>[Insert Image Here: Gantt chart timeline of methodology phases, with milestones, tools, and risk mitigations.]</w:t>
      </w:r>
    </w:p>
    <w:p w:rsidR="0005352D" w:rsidRPr="000262F1" w:rsidRDefault="0005352D" w:rsidP="00F841C8">
      <w:pPr>
        <w:pStyle w:val="Heading2"/>
        <w:spacing w:line="360" w:lineRule="auto"/>
        <w:rPr>
          <w:rFonts w:asciiTheme="majorBidi" w:hAnsiTheme="majorBidi" w:cstheme="majorBidi"/>
          <w:sz w:val="24"/>
          <w:szCs w:val="24"/>
        </w:rPr>
      </w:pPr>
      <w:r w:rsidRPr="000262F1">
        <w:rPr>
          <w:rFonts w:asciiTheme="majorBidi" w:hAnsiTheme="majorBidi" w:cstheme="majorBidi"/>
          <w:sz w:val="24"/>
          <w:szCs w:val="24"/>
        </w:rPr>
        <w:t>Implications and Contributions to Knowledge</w:t>
      </w:r>
    </w:p>
    <w:p w:rsidR="0005352D" w:rsidRPr="00F841C8" w:rsidRDefault="0005352D" w:rsidP="00F841C8">
      <w:pPr>
        <w:pStyle w:val="Heading3"/>
        <w:spacing w:line="360" w:lineRule="auto"/>
        <w:rPr>
          <w:rFonts w:asciiTheme="majorBidi" w:hAnsiTheme="majorBidi"/>
        </w:rPr>
      </w:pPr>
      <w:r w:rsidRPr="00F841C8">
        <w:rPr>
          <w:rFonts w:asciiTheme="majorBidi" w:hAnsiTheme="majorBidi"/>
        </w:rPr>
        <w:t>3.3.1 Practical Implications</w:t>
      </w:r>
    </w:p>
    <w:p w:rsidR="0005352D" w:rsidRPr="00F841C8" w:rsidRDefault="0005352D" w:rsidP="00F841C8">
      <w:pPr>
        <w:pStyle w:val="NormalWeb"/>
        <w:spacing w:line="360" w:lineRule="auto"/>
        <w:rPr>
          <w:rFonts w:asciiTheme="majorBidi" w:hAnsiTheme="majorBidi" w:cstheme="majorBidi"/>
        </w:rPr>
      </w:pPr>
      <w:r w:rsidRPr="00F841C8">
        <w:rPr>
          <w:rFonts w:asciiTheme="majorBidi" w:hAnsiTheme="majorBidi" w:cstheme="majorBidi"/>
        </w:rPr>
        <w:t xml:space="preserve">The CNN model will produce validated flood risk maps for Ibadan, directly informing civil engineering interventions such as designing resilient drainage systems and flood barriers, as exemplified by the N12.5 billion </w:t>
      </w:r>
      <w:proofErr w:type="spellStart"/>
      <w:r w:rsidRPr="00F841C8">
        <w:rPr>
          <w:rFonts w:asciiTheme="majorBidi" w:hAnsiTheme="majorBidi" w:cstheme="majorBidi"/>
        </w:rPr>
        <w:t>Olodo</w:t>
      </w:r>
      <w:proofErr w:type="spellEnd"/>
      <w:r w:rsidRPr="00F841C8">
        <w:rPr>
          <w:rFonts w:asciiTheme="majorBidi" w:hAnsiTheme="majorBidi" w:cstheme="majorBidi"/>
        </w:rPr>
        <w:t xml:space="preserve"> reconstruction. By highlighting high-risk zones (e.g., via TWI in </w:t>
      </w:r>
      <w:proofErr w:type="spellStart"/>
      <w:r w:rsidRPr="00F841C8">
        <w:rPr>
          <w:rFonts w:asciiTheme="majorBidi" w:hAnsiTheme="majorBidi" w:cstheme="majorBidi"/>
        </w:rPr>
        <w:t>Eleyele</w:t>
      </w:r>
      <w:proofErr w:type="spellEnd"/>
      <w:r w:rsidRPr="00F841C8">
        <w:rPr>
          <w:rFonts w:asciiTheme="majorBidi" w:hAnsiTheme="majorBidi" w:cstheme="majorBidi"/>
        </w:rPr>
        <w:t xml:space="preserve">), it will aid NEMA in prioritizing evacuations and resource allocation, potentially cutting annual economic losses (&gt;USD 100 million) by 20-30% through proactive measures. The methodology's open-source nature enables replication in other Nigerian cities like Lagos, fostering national disaster mitigation strategies. Policy implications include advocating </w:t>
      </w:r>
      <w:r w:rsidRPr="00F841C8">
        <w:rPr>
          <w:rFonts w:asciiTheme="majorBidi" w:hAnsiTheme="majorBidi" w:cstheme="majorBidi"/>
        </w:rPr>
        <w:lastRenderedPageBreak/>
        <w:t>for AI integration in urban planning, with feature importance guiding investments (e.g., green infrastructure in low-NDVI areas). Scalability to real-time systems, by deploying models via Flask API linked to CHIRPS rainfall, could enable early warnings, reducing human impacts as seen in 2011 floods. In developing countries, this addresses challenges like data scarcity, offering a low-cost alternative to expensive surveys.</w:t>
      </w:r>
    </w:p>
    <w:p w:rsidR="0005352D" w:rsidRPr="00F841C8" w:rsidRDefault="0005352D" w:rsidP="00F841C8">
      <w:pPr>
        <w:pStyle w:val="Heading3"/>
        <w:spacing w:line="360" w:lineRule="auto"/>
        <w:rPr>
          <w:rFonts w:asciiTheme="majorBidi" w:hAnsiTheme="majorBidi"/>
        </w:rPr>
      </w:pPr>
      <w:r w:rsidRPr="00F841C8">
        <w:rPr>
          <w:rFonts w:asciiTheme="majorBidi" w:hAnsiTheme="majorBidi"/>
        </w:rPr>
        <w:t>3.3.2 Theoretical Implications</w:t>
      </w:r>
    </w:p>
    <w:p w:rsidR="0005352D" w:rsidRPr="00F841C8" w:rsidRDefault="0005352D" w:rsidP="00F841C8">
      <w:pPr>
        <w:pStyle w:val="NormalWeb"/>
        <w:spacing w:line="360" w:lineRule="auto"/>
        <w:rPr>
          <w:rFonts w:asciiTheme="majorBidi" w:hAnsiTheme="majorBidi" w:cstheme="majorBidi"/>
        </w:rPr>
      </w:pPr>
      <w:r w:rsidRPr="00F841C8">
        <w:rPr>
          <w:rFonts w:asciiTheme="majorBidi" w:hAnsiTheme="majorBidi" w:cstheme="majorBidi"/>
        </w:rPr>
        <w:t xml:space="preserve">The study will advance </w:t>
      </w:r>
      <w:proofErr w:type="spellStart"/>
      <w:r w:rsidRPr="00F841C8">
        <w:rPr>
          <w:rFonts w:asciiTheme="majorBidi" w:hAnsiTheme="majorBidi" w:cstheme="majorBidi"/>
        </w:rPr>
        <w:t>GeoAI</w:t>
      </w:r>
      <w:proofErr w:type="spellEnd"/>
      <w:r w:rsidRPr="00F841C8">
        <w:rPr>
          <w:rFonts w:asciiTheme="majorBidi" w:hAnsiTheme="majorBidi" w:cstheme="majorBidi"/>
        </w:rPr>
        <w:t xml:space="preserve"> by demonstrating CNN efficacy in a West African urban context, clarifying advantages over NDWI (e.g., 10-20% better </w:t>
      </w:r>
      <w:proofErr w:type="spellStart"/>
      <w:r w:rsidRPr="00F841C8">
        <w:rPr>
          <w:rFonts w:asciiTheme="majorBidi" w:hAnsiTheme="majorBidi" w:cstheme="majorBidi"/>
        </w:rPr>
        <w:t>IoU</w:t>
      </w:r>
      <w:proofErr w:type="spellEnd"/>
      <w:r w:rsidRPr="00F841C8">
        <w:rPr>
          <w:rFonts w:asciiTheme="majorBidi" w:hAnsiTheme="majorBidi" w:cstheme="majorBidi"/>
        </w:rPr>
        <w:t xml:space="preserve"> in urban floods) and illuminating feature influences (e.g., SCA in accumulation). It contributes to data fusion literature, showing SRTM derivatives enhance spectral models in data-scarce areas, with ablation results quantifying gains (e.g., +15% accuracy with DEMs). Findings on generalizability will support transfer learning theories, informing adaptations for similar environments. Methodological innovations, like spatial cross-validation and Grad-CAM for geospatial interpretability, extend segmentation theory, while historical validation bridges empirical gaps in tropical flood modeling. This work enriches hydrology by quantifying topographic roles in CNNs, paving the way for hybrid physics-AI models that combine mechanistic understanding with data-driven predictions.</w:t>
      </w:r>
    </w:p>
    <w:p w:rsidR="0005352D" w:rsidRPr="00F841C8" w:rsidRDefault="0005352D" w:rsidP="00F841C8">
      <w:pPr>
        <w:pStyle w:val="NormalWeb"/>
        <w:spacing w:line="360" w:lineRule="auto"/>
        <w:rPr>
          <w:rFonts w:asciiTheme="majorBidi" w:hAnsiTheme="majorBidi" w:cstheme="majorBidi"/>
        </w:rPr>
      </w:pPr>
      <w:r w:rsidRPr="00F841C8">
        <w:rPr>
          <w:rFonts w:asciiTheme="majorBidi" w:hAnsiTheme="majorBidi" w:cstheme="majorBidi"/>
        </w:rPr>
        <w:t>[Insert Image Here: Infographic summarizing practical and theoretical implications, with icons for engineering applications (e.g., drainage icons) and research contributions (e.g., AI model diagrams).]</w:t>
      </w:r>
    </w:p>
    <w:p w:rsidR="006F1CCD" w:rsidRPr="00F841C8" w:rsidRDefault="006F1CCD" w:rsidP="00F841C8">
      <w:pPr>
        <w:spacing w:before="100" w:beforeAutospacing="1" w:after="100" w:afterAutospacing="1" w:line="360" w:lineRule="auto"/>
        <w:rPr>
          <w:rFonts w:asciiTheme="majorBidi" w:eastAsia="Times New Roman" w:hAnsiTheme="majorBidi" w:cstheme="majorBidi"/>
          <w:sz w:val="24"/>
          <w:szCs w:val="24"/>
        </w:rPr>
      </w:pPr>
    </w:p>
    <w:p w:rsidR="006F1CCD" w:rsidRPr="00F841C8" w:rsidRDefault="006F1CCD" w:rsidP="00F841C8">
      <w:pPr>
        <w:spacing w:before="100" w:beforeAutospacing="1" w:after="100" w:afterAutospacing="1" w:line="360" w:lineRule="auto"/>
        <w:rPr>
          <w:rFonts w:asciiTheme="majorBidi" w:eastAsia="Times New Roman" w:hAnsiTheme="majorBidi" w:cstheme="majorBidi"/>
          <w:sz w:val="24"/>
          <w:szCs w:val="24"/>
        </w:rPr>
      </w:pPr>
    </w:p>
    <w:p w:rsidR="001317F8" w:rsidRPr="00F841C8" w:rsidRDefault="001317F8" w:rsidP="00F841C8">
      <w:pPr>
        <w:spacing w:line="360" w:lineRule="auto"/>
        <w:rPr>
          <w:rFonts w:asciiTheme="majorBidi" w:eastAsia="Times New Roman" w:hAnsiTheme="majorBidi" w:cstheme="majorBidi"/>
          <w:b/>
          <w:bCs/>
          <w:kern w:val="36"/>
          <w:sz w:val="24"/>
          <w:szCs w:val="24"/>
        </w:rPr>
      </w:pPr>
      <w:r w:rsidRPr="00F841C8">
        <w:rPr>
          <w:rFonts w:asciiTheme="majorBidi" w:eastAsia="Times New Roman" w:hAnsiTheme="majorBidi" w:cstheme="majorBidi"/>
          <w:b/>
          <w:bCs/>
          <w:kern w:val="36"/>
          <w:sz w:val="24"/>
          <w:szCs w:val="24"/>
        </w:rPr>
        <w:br w:type="page"/>
      </w:r>
    </w:p>
    <w:p w:rsidR="003C4EAD" w:rsidRPr="00F841C8" w:rsidRDefault="002D2E70" w:rsidP="00F841C8">
      <w:pPr>
        <w:spacing w:before="100" w:beforeAutospacing="1" w:after="100" w:afterAutospacing="1" w:line="360" w:lineRule="auto"/>
        <w:outlineLvl w:val="0"/>
        <w:rPr>
          <w:rFonts w:asciiTheme="majorBidi" w:eastAsia="Times New Roman" w:hAnsiTheme="majorBidi" w:cstheme="majorBidi"/>
          <w:b/>
          <w:bCs/>
          <w:kern w:val="36"/>
          <w:sz w:val="24"/>
          <w:szCs w:val="24"/>
        </w:rPr>
      </w:pPr>
      <w:r w:rsidRPr="00F841C8">
        <w:rPr>
          <w:rFonts w:asciiTheme="majorBidi" w:eastAsia="Times New Roman" w:hAnsiTheme="majorBidi" w:cstheme="majorBidi"/>
          <w:b/>
          <w:bCs/>
          <w:kern w:val="36"/>
          <w:sz w:val="24"/>
          <w:szCs w:val="24"/>
        </w:rPr>
        <w:lastRenderedPageBreak/>
        <w:t>REFERENCES</w:t>
      </w:r>
    </w:p>
    <w:p w:rsidR="003C4EAD" w:rsidRPr="00F841C8" w:rsidRDefault="002D2E70" w:rsidP="00F841C8">
      <w:pPr>
        <w:spacing w:before="100" w:beforeAutospacing="1" w:after="100" w:afterAutospacing="1" w:line="360" w:lineRule="auto"/>
        <w:rPr>
          <w:rFonts w:asciiTheme="majorBidi" w:eastAsia="Times New Roman" w:hAnsiTheme="majorBidi" w:cstheme="majorBidi"/>
          <w:sz w:val="24"/>
          <w:szCs w:val="24"/>
        </w:rPr>
      </w:pPr>
      <w:proofErr w:type="spellStart"/>
      <w:r w:rsidRPr="00F841C8">
        <w:rPr>
          <w:rFonts w:asciiTheme="majorBidi" w:eastAsia="Times New Roman" w:hAnsiTheme="majorBidi" w:cstheme="majorBidi"/>
          <w:sz w:val="24"/>
          <w:szCs w:val="24"/>
        </w:rPr>
        <w:t>Adelekan</w:t>
      </w:r>
      <w:proofErr w:type="spellEnd"/>
      <w:r w:rsidRPr="00F841C8">
        <w:rPr>
          <w:rFonts w:asciiTheme="majorBidi" w:eastAsia="Times New Roman" w:hAnsiTheme="majorBidi" w:cstheme="majorBidi"/>
          <w:sz w:val="24"/>
          <w:szCs w:val="24"/>
        </w:rPr>
        <w:t xml:space="preserve">, I. O. (2013). The August 2011 floods in Ibadan, Nigeria: A case study of urban flooding in a developing country. </w:t>
      </w:r>
      <w:r w:rsidRPr="00F841C8">
        <w:rPr>
          <w:rFonts w:asciiTheme="majorBidi" w:eastAsia="Times New Roman" w:hAnsiTheme="majorBidi" w:cstheme="majorBidi"/>
          <w:i/>
          <w:iCs/>
          <w:sz w:val="24"/>
          <w:szCs w:val="24"/>
        </w:rPr>
        <w:t>International Journal of Disaster Risk Reduction</w:t>
      </w:r>
      <w:r w:rsidRPr="00F841C8">
        <w:rPr>
          <w:rFonts w:asciiTheme="majorBidi" w:eastAsia="Times New Roman" w:hAnsiTheme="majorBidi" w:cstheme="majorBidi"/>
          <w:sz w:val="24"/>
          <w:szCs w:val="24"/>
        </w:rPr>
        <w:t xml:space="preserve">, </w:t>
      </w:r>
      <w:r w:rsidRPr="00F841C8">
        <w:rPr>
          <w:rFonts w:asciiTheme="majorBidi" w:eastAsia="Times New Roman" w:hAnsiTheme="majorBidi" w:cstheme="majorBidi"/>
          <w:i/>
          <w:iCs/>
          <w:sz w:val="24"/>
          <w:szCs w:val="24"/>
        </w:rPr>
        <w:t>3</w:t>
      </w:r>
      <w:r w:rsidRPr="00F841C8">
        <w:rPr>
          <w:rFonts w:asciiTheme="majorBidi" w:eastAsia="Times New Roman" w:hAnsiTheme="majorBidi" w:cstheme="majorBidi"/>
          <w:sz w:val="24"/>
          <w:szCs w:val="24"/>
        </w:rPr>
        <w:t xml:space="preserve">, 10–20. </w:t>
      </w:r>
      <w:hyperlink r:id="rId9" w:tgtFrame="_blank" w:history="1">
        <w:r w:rsidRPr="00F841C8">
          <w:rPr>
            <w:rFonts w:asciiTheme="majorBidi" w:eastAsia="Times New Roman" w:hAnsiTheme="majorBidi" w:cstheme="majorBidi"/>
            <w:color w:val="0000FF"/>
            <w:sz w:val="24"/>
            <w:szCs w:val="24"/>
            <w:u w:val="single"/>
          </w:rPr>
          <w:t>https://doi.org/10.1016/j.ijdrr.2012.11.001</w:t>
        </w:r>
      </w:hyperlink>
    </w:p>
    <w:p w:rsidR="003C4EAD" w:rsidRPr="00F841C8" w:rsidRDefault="002D2E70" w:rsidP="00F841C8">
      <w:pPr>
        <w:spacing w:before="100" w:beforeAutospacing="1" w:after="100" w:afterAutospacing="1" w:line="360" w:lineRule="auto"/>
        <w:rPr>
          <w:rFonts w:asciiTheme="majorBidi" w:eastAsia="Times New Roman" w:hAnsiTheme="majorBidi" w:cstheme="majorBidi"/>
          <w:sz w:val="24"/>
          <w:szCs w:val="24"/>
        </w:rPr>
      </w:pPr>
      <w:proofErr w:type="spellStart"/>
      <w:r w:rsidRPr="00F841C8">
        <w:rPr>
          <w:rFonts w:asciiTheme="majorBidi" w:eastAsia="Times New Roman" w:hAnsiTheme="majorBidi" w:cstheme="majorBidi"/>
          <w:sz w:val="24"/>
          <w:szCs w:val="24"/>
        </w:rPr>
        <w:t>Adelekan</w:t>
      </w:r>
      <w:proofErr w:type="spellEnd"/>
      <w:r w:rsidRPr="00F841C8">
        <w:rPr>
          <w:rFonts w:asciiTheme="majorBidi" w:eastAsia="Times New Roman" w:hAnsiTheme="majorBidi" w:cstheme="majorBidi"/>
          <w:sz w:val="24"/>
          <w:szCs w:val="24"/>
        </w:rPr>
        <w:t xml:space="preserve">, I. O. (2016). Flood risk management in the city of Ibadan, Nigeria. </w:t>
      </w:r>
      <w:r w:rsidRPr="00F841C8">
        <w:rPr>
          <w:rFonts w:asciiTheme="majorBidi" w:eastAsia="Times New Roman" w:hAnsiTheme="majorBidi" w:cstheme="majorBidi"/>
          <w:i/>
          <w:iCs/>
          <w:sz w:val="24"/>
          <w:szCs w:val="24"/>
        </w:rPr>
        <w:t xml:space="preserve">Environment and </w:t>
      </w:r>
      <w:proofErr w:type="spellStart"/>
      <w:r w:rsidRPr="00F841C8">
        <w:rPr>
          <w:rFonts w:asciiTheme="majorBidi" w:eastAsia="Times New Roman" w:hAnsiTheme="majorBidi" w:cstheme="majorBidi"/>
          <w:i/>
          <w:iCs/>
          <w:sz w:val="24"/>
          <w:szCs w:val="24"/>
        </w:rPr>
        <w:t>Urbanisation</w:t>
      </w:r>
      <w:proofErr w:type="spellEnd"/>
      <w:r w:rsidRPr="00F841C8">
        <w:rPr>
          <w:rFonts w:asciiTheme="majorBidi" w:eastAsia="Times New Roman" w:hAnsiTheme="majorBidi" w:cstheme="majorBidi"/>
          <w:sz w:val="24"/>
          <w:szCs w:val="24"/>
        </w:rPr>
        <w:t xml:space="preserve">, </w:t>
      </w:r>
      <w:r w:rsidRPr="00F841C8">
        <w:rPr>
          <w:rFonts w:asciiTheme="majorBidi" w:eastAsia="Times New Roman" w:hAnsiTheme="majorBidi" w:cstheme="majorBidi"/>
          <w:i/>
          <w:iCs/>
          <w:sz w:val="24"/>
          <w:szCs w:val="24"/>
        </w:rPr>
        <w:t>28</w:t>
      </w:r>
      <w:r w:rsidRPr="00F841C8">
        <w:rPr>
          <w:rFonts w:asciiTheme="majorBidi" w:eastAsia="Times New Roman" w:hAnsiTheme="majorBidi" w:cstheme="majorBidi"/>
          <w:sz w:val="24"/>
          <w:szCs w:val="24"/>
        </w:rPr>
        <w:t xml:space="preserve">(1), 115–132. </w:t>
      </w:r>
      <w:hyperlink r:id="rId10" w:tgtFrame="_blank" w:history="1">
        <w:r w:rsidRPr="00F841C8">
          <w:rPr>
            <w:rFonts w:asciiTheme="majorBidi" w:eastAsia="Times New Roman" w:hAnsiTheme="majorBidi" w:cstheme="majorBidi"/>
            <w:color w:val="0000FF"/>
            <w:sz w:val="24"/>
            <w:szCs w:val="24"/>
            <w:u w:val="single"/>
          </w:rPr>
          <w:t>https://doi.org/10.1177/0956247815613703</w:t>
        </w:r>
      </w:hyperlink>
    </w:p>
    <w:p w:rsidR="003C4EAD" w:rsidRPr="00F841C8" w:rsidRDefault="002D2E70" w:rsidP="00F841C8">
      <w:pPr>
        <w:spacing w:before="100" w:beforeAutospacing="1" w:after="100" w:afterAutospacing="1" w:line="360" w:lineRule="auto"/>
        <w:rPr>
          <w:rFonts w:asciiTheme="majorBidi" w:eastAsia="Times New Roman" w:hAnsiTheme="majorBidi" w:cstheme="majorBidi"/>
          <w:sz w:val="24"/>
          <w:szCs w:val="24"/>
        </w:rPr>
      </w:pPr>
      <w:proofErr w:type="spellStart"/>
      <w:r w:rsidRPr="00F841C8">
        <w:rPr>
          <w:rFonts w:asciiTheme="majorBidi" w:eastAsia="Times New Roman" w:hAnsiTheme="majorBidi" w:cstheme="majorBidi"/>
          <w:sz w:val="24"/>
          <w:szCs w:val="24"/>
        </w:rPr>
        <w:t>Bentivoglio</w:t>
      </w:r>
      <w:proofErr w:type="spellEnd"/>
      <w:r w:rsidRPr="00F841C8">
        <w:rPr>
          <w:rFonts w:asciiTheme="majorBidi" w:eastAsia="Times New Roman" w:hAnsiTheme="majorBidi" w:cstheme="majorBidi"/>
          <w:sz w:val="24"/>
          <w:szCs w:val="24"/>
        </w:rPr>
        <w:t xml:space="preserve">, R., </w:t>
      </w:r>
      <w:proofErr w:type="spellStart"/>
      <w:r w:rsidRPr="00F841C8">
        <w:rPr>
          <w:rFonts w:asciiTheme="majorBidi" w:eastAsia="Times New Roman" w:hAnsiTheme="majorBidi" w:cstheme="majorBidi"/>
          <w:sz w:val="24"/>
          <w:szCs w:val="24"/>
        </w:rPr>
        <w:t>Mazzoglio</w:t>
      </w:r>
      <w:proofErr w:type="spellEnd"/>
      <w:r w:rsidRPr="00F841C8">
        <w:rPr>
          <w:rFonts w:asciiTheme="majorBidi" w:eastAsia="Times New Roman" w:hAnsiTheme="majorBidi" w:cstheme="majorBidi"/>
          <w:sz w:val="24"/>
          <w:szCs w:val="24"/>
        </w:rPr>
        <w:t xml:space="preserve">, P., &amp; Calvo, B. (2022). Deep learning for flood mapping using Sentinel-1 SAR data. </w:t>
      </w:r>
      <w:r w:rsidRPr="00F841C8">
        <w:rPr>
          <w:rFonts w:asciiTheme="majorBidi" w:eastAsia="Times New Roman" w:hAnsiTheme="majorBidi" w:cstheme="majorBidi"/>
          <w:i/>
          <w:iCs/>
          <w:sz w:val="24"/>
          <w:szCs w:val="24"/>
        </w:rPr>
        <w:t>Remote Sensing</w:t>
      </w:r>
      <w:r w:rsidRPr="00F841C8">
        <w:rPr>
          <w:rFonts w:asciiTheme="majorBidi" w:eastAsia="Times New Roman" w:hAnsiTheme="majorBidi" w:cstheme="majorBidi"/>
          <w:sz w:val="24"/>
          <w:szCs w:val="24"/>
        </w:rPr>
        <w:t xml:space="preserve">, </w:t>
      </w:r>
      <w:r w:rsidRPr="00F841C8">
        <w:rPr>
          <w:rFonts w:asciiTheme="majorBidi" w:eastAsia="Times New Roman" w:hAnsiTheme="majorBidi" w:cstheme="majorBidi"/>
          <w:i/>
          <w:iCs/>
          <w:sz w:val="24"/>
          <w:szCs w:val="24"/>
        </w:rPr>
        <w:t>14</w:t>
      </w:r>
      <w:r w:rsidRPr="00F841C8">
        <w:rPr>
          <w:rFonts w:asciiTheme="majorBidi" w:eastAsia="Times New Roman" w:hAnsiTheme="majorBidi" w:cstheme="majorBidi"/>
          <w:sz w:val="24"/>
          <w:szCs w:val="24"/>
        </w:rPr>
        <w:t xml:space="preserve">(10), 2412. </w:t>
      </w:r>
      <w:hyperlink r:id="rId11" w:tgtFrame="_blank" w:history="1">
        <w:r w:rsidRPr="00F841C8">
          <w:rPr>
            <w:rFonts w:asciiTheme="majorBidi" w:eastAsia="Times New Roman" w:hAnsiTheme="majorBidi" w:cstheme="majorBidi"/>
            <w:color w:val="0000FF"/>
            <w:sz w:val="24"/>
            <w:szCs w:val="24"/>
            <w:u w:val="single"/>
          </w:rPr>
          <w:t>https://doi.org/10.3390/rs14102412</w:t>
        </w:r>
      </w:hyperlink>
    </w:p>
    <w:p w:rsidR="003C4EAD" w:rsidRPr="00F841C8" w:rsidRDefault="002D2E70"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 xml:space="preserve">Chowdhury, M. R., &amp; Hassan, Q. K. (2015). Operational river flood forecasting using remote sensing and hydrologic modelling in the Red River Basin. </w:t>
      </w:r>
      <w:r w:rsidRPr="00F841C8">
        <w:rPr>
          <w:rFonts w:asciiTheme="majorBidi" w:eastAsia="Times New Roman" w:hAnsiTheme="majorBidi" w:cstheme="majorBidi"/>
          <w:i/>
          <w:iCs/>
          <w:sz w:val="24"/>
          <w:szCs w:val="24"/>
        </w:rPr>
        <w:t>Remote Sensing</w:t>
      </w:r>
      <w:r w:rsidRPr="00F841C8">
        <w:rPr>
          <w:rFonts w:asciiTheme="majorBidi" w:eastAsia="Times New Roman" w:hAnsiTheme="majorBidi" w:cstheme="majorBidi"/>
          <w:sz w:val="24"/>
          <w:szCs w:val="24"/>
        </w:rPr>
        <w:t xml:space="preserve">, </w:t>
      </w:r>
      <w:r w:rsidRPr="00F841C8">
        <w:rPr>
          <w:rFonts w:asciiTheme="majorBidi" w:eastAsia="Times New Roman" w:hAnsiTheme="majorBidi" w:cstheme="majorBidi"/>
          <w:i/>
          <w:iCs/>
          <w:sz w:val="24"/>
          <w:szCs w:val="24"/>
        </w:rPr>
        <w:t>7</w:t>
      </w:r>
      <w:r w:rsidRPr="00F841C8">
        <w:rPr>
          <w:rFonts w:asciiTheme="majorBidi" w:eastAsia="Times New Roman" w:hAnsiTheme="majorBidi" w:cstheme="majorBidi"/>
          <w:sz w:val="24"/>
          <w:szCs w:val="24"/>
        </w:rPr>
        <w:t xml:space="preserve">(10), 13863–13878. </w:t>
      </w:r>
      <w:hyperlink r:id="rId12" w:tgtFrame="_blank" w:history="1">
        <w:r w:rsidRPr="00F841C8">
          <w:rPr>
            <w:rFonts w:asciiTheme="majorBidi" w:eastAsia="Times New Roman" w:hAnsiTheme="majorBidi" w:cstheme="majorBidi"/>
            <w:color w:val="0000FF"/>
            <w:sz w:val="24"/>
            <w:szCs w:val="24"/>
            <w:u w:val="single"/>
          </w:rPr>
          <w:t>https://doi.org/10.3390/rs71013863</w:t>
        </w:r>
      </w:hyperlink>
    </w:p>
    <w:p w:rsidR="003C4EAD" w:rsidRPr="00F841C8" w:rsidRDefault="002D2E70"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 xml:space="preserve">European Space Agency. (n.d.). </w:t>
      </w:r>
      <w:r w:rsidRPr="00F841C8">
        <w:rPr>
          <w:rFonts w:asciiTheme="majorBidi" w:eastAsia="Times New Roman" w:hAnsiTheme="majorBidi" w:cstheme="majorBidi"/>
          <w:i/>
          <w:iCs/>
          <w:sz w:val="24"/>
          <w:szCs w:val="24"/>
        </w:rPr>
        <w:t>Sentinel-2 mission overview</w:t>
      </w:r>
      <w:r w:rsidRPr="00F841C8">
        <w:rPr>
          <w:rFonts w:asciiTheme="majorBidi" w:eastAsia="Times New Roman" w:hAnsiTheme="majorBidi" w:cstheme="majorBidi"/>
          <w:sz w:val="24"/>
          <w:szCs w:val="24"/>
        </w:rPr>
        <w:t xml:space="preserve">. </w:t>
      </w:r>
      <w:hyperlink r:id="rId13" w:tgtFrame="_blank" w:history="1">
        <w:r w:rsidRPr="00F841C8">
          <w:rPr>
            <w:rFonts w:asciiTheme="majorBidi" w:eastAsia="Times New Roman" w:hAnsiTheme="majorBidi" w:cstheme="majorBidi"/>
            <w:color w:val="0000FF"/>
            <w:sz w:val="24"/>
            <w:szCs w:val="24"/>
            <w:u w:val="single"/>
          </w:rPr>
          <w:t>https://sentinel.esa.int/web/sentinel/missions/sentinel-2</w:t>
        </w:r>
      </w:hyperlink>
    </w:p>
    <w:p w:rsidR="003C4EAD" w:rsidRPr="00F841C8" w:rsidRDefault="002D2E70"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 xml:space="preserve">Hofmann, J., &amp; </w:t>
      </w:r>
      <w:proofErr w:type="spellStart"/>
      <w:r w:rsidRPr="00F841C8">
        <w:rPr>
          <w:rFonts w:asciiTheme="majorBidi" w:eastAsia="Times New Roman" w:hAnsiTheme="majorBidi" w:cstheme="majorBidi"/>
          <w:sz w:val="24"/>
          <w:szCs w:val="24"/>
        </w:rPr>
        <w:t>Schüttrumpf</w:t>
      </w:r>
      <w:proofErr w:type="spellEnd"/>
      <w:r w:rsidRPr="00F841C8">
        <w:rPr>
          <w:rFonts w:asciiTheme="majorBidi" w:eastAsia="Times New Roman" w:hAnsiTheme="majorBidi" w:cstheme="majorBidi"/>
          <w:sz w:val="24"/>
          <w:szCs w:val="24"/>
        </w:rPr>
        <w:t xml:space="preserve">, H. (2021). Flood Detection in Satellite Images Using Convolutional Neural Networks. </w:t>
      </w:r>
      <w:r w:rsidRPr="00F841C8">
        <w:rPr>
          <w:rFonts w:asciiTheme="majorBidi" w:eastAsia="Times New Roman" w:hAnsiTheme="majorBidi" w:cstheme="majorBidi"/>
          <w:i/>
          <w:iCs/>
          <w:sz w:val="24"/>
          <w:szCs w:val="24"/>
        </w:rPr>
        <w:t>ISPRS Journal of Photogrammetry and Remote Sensing</w:t>
      </w:r>
      <w:r w:rsidRPr="00F841C8">
        <w:rPr>
          <w:rFonts w:asciiTheme="majorBidi" w:eastAsia="Times New Roman" w:hAnsiTheme="majorBidi" w:cstheme="majorBidi"/>
          <w:sz w:val="24"/>
          <w:szCs w:val="24"/>
        </w:rPr>
        <w:t xml:space="preserve">, </w:t>
      </w:r>
      <w:r w:rsidRPr="00F841C8">
        <w:rPr>
          <w:rFonts w:asciiTheme="majorBidi" w:eastAsia="Times New Roman" w:hAnsiTheme="majorBidi" w:cstheme="majorBidi"/>
          <w:i/>
          <w:iCs/>
          <w:sz w:val="24"/>
          <w:szCs w:val="24"/>
        </w:rPr>
        <w:t>173</w:t>
      </w:r>
      <w:r w:rsidRPr="00F841C8">
        <w:rPr>
          <w:rFonts w:asciiTheme="majorBidi" w:eastAsia="Times New Roman" w:hAnsiTheme="majorBidi" w:cstheme="majorBidi"/>
          <w:sz w:val="24"/>
          <w:szCs w:val="24"/>
        </w:rPr>
        <w:t xml:space="preserve">, 15–27. </w:t>
      </w:r>
      <w:hyperlink r:id="rId14" w:tgtFrame="_blank" w:history="1">
        <w:r w:rsidRPr="00F841C8">
          <w:rPr>
            <w:rFonts w:asciiTheme="majorBidi" w:eastAsia="Times New Roman" w:hAnsiTheme="majorBidi" w:cstheme="majorBidi"/>
            <w:color w:val="0000FF"/>
            <w:sz w:val="24"/>
            <w:szCs w:val="24"/>
            <w:u w:val="single"/>
          </w:rPr>
          <w:t>https://doi.org/10.1016/j.isprsjprs.2020.12.011</w:t>
        </w:r>
      </w:hyperlink>
    </w:p>
    <w:p w:rsidR="003C4EAD" w:rsidRPr="00F841C8" w:rsidRDefault="002D2E70"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 xml:space="preserve">Lin, Y., Zhang, Y., Liu, C., &amp; Wu, J. (2024). Flood susceptibility assessment in urban areas via a deep neural network approach. </w:t>
      </w:r>
      <w:r w:rsidRPr="00F841C8">
        <w:rPr>
          <w:rFonts w:asciiTheme="majorBidi" w:eastAsia="Times New Roman" w:hAnsiTheme="majorBidi" w:cstheme="majorBidi"/>
          <w:i/>
          <w:iCs/>
          <w:sz w:val="24"/>
          <w:szCs w:val="24"/>
        </w:rPr>
        <w:t>Journ</w:t>
      </w:r>
      <w:r w:rsidRPr="00F841C8">
        <w:rPr>
          <w:rFonts w:asciiTheme="majorBidi" w:eastAsia="Times New Roman" w:hAnsiTheme="majorBidi" w:cstheme="majorBidi"/>
          <w:i/>
          <w:iCs/>
          <w:sz w:val="24"/>
          <w:szCs w:val="24"/>
        </w:rPr>
        <w:t>al of Hydrology</w:t>
      </w:r>
      <w:r w:rsidRPr="00F841C8">
        <w:rPr>
          <w:rFonts w:asciiTheme="majorBidi" w:eastAsia="Times New Roman" w:hAnsiTheme="majorBidi" w:cstheme="majorBidi"/>
          <w:sz w:val="24"/>
          <w:szCs w:val="24"/>
        </w:rPr>
        <w:t xml:space="preserve">, </w:t>
      </w:r>
      <w:r w:rsidRPr="00F841C8">
        <w:rPr>
          <w:rFonts w:asciiTheme="majorBidi" w:eastAsia="Times New Roman" w:hAnsiTheme="majorBidi" w:cstheme="majorBidi"/>
          <w:i/>
          <w:iCs/>
          <w:sz w:val="24"/>
          <w:szCs w:val="24"/>
        </w:rPr>
        <w:t>628</w:t>
      </w:r>
      <w:r w:rsidRPr="00F841C8">
        <w:rPr>
          <w:rFonts w:asciiTheme="majorBidi" w:eastAsia="Times New Roman" w:hAnsiTheme="majorBidi" w:cstheme="majorBidi"/>
          <w:sz w:val="24"/>
          <w:szCs w:val="24"/>
        </w:rPr>
        <w:t xml:space="preserve">, Article 130512. </w:t>
      </w:r>
      <w:hyperlink r:id="rId15" w:tgtFrame="_blank" w:history="1">
        <w:r w:rsidRPr="00F841C8">
          <w:rPr>
            <w:rFonts w:asciiTheme="majorBidi" w:eastAsia="Times New Roman" w:hAnsiTheme="majorBidi" w:cstheme="majorBidi"/>
            <w:color w:val="0000FF"/>
            <w:sz w:val="24"/>
            <w:szCs w:val="24"/>
            <w:u w:val="single"/>
          </w:rPr>
          <w:t>https://doi.org/10.1016/j.jhydrol.2023.130512</w:t>
        </w:r>
      </w:hyperlink>
    </w:p>
    <w:p w:rsidR="003C4EAD" w:rsidRPr="00F841C8" w:rsidRDefault="002D2E70" w:rsidP="00F841C8">
      <w:pPr>
        <w:spacing w:before="100" w:beforeAutospacing="1" w:after="100" w:afterAutospacing="1" w:line="360" w:lineRule="auto"/>
        <w:rPr>
          <w:rFonts w:asciiTheme="majorBidi" w:eastAsia="Times New Roman" w:hAnsiTheme="majorBidi" w:cstheme="majorBidi"/>
          <w:sz w:val="24"/>
          <w:szCs w:val="24"/>
        </w:rPr>
      </w:pPr>
      <w:proofErr w:type="spellStart"/>
      <w:r w:rsidRPr="00F841C8">
        <w:rPr>
          <w:rFonts w:asciiTheme="majorBidi" w:eastAsia="Times New Roman" w:hAnsiTheme="majorBidi" w:cstheme="majorBidi"/>
          <w:sz w:val="24"/>
          <w:szCs w:val="24"/>
        </w:rPr>
        <w:t>McFeeters</w:t>
      </w:r>
      <w:proofErr w:type="spellEnd"/>
      <w:r w:rsidRPr="00F841C8">
        <w:rPr>
          <w:rFonts w:asciiTheme="majorBidi" w:eastAsia="Times New Roman" w:hAnsiTheme="majorBidi" w:cstheme="majorBidi"/>
          <w:sz w:val="24"/>
          <w:szCs w:val="24"/>
        </w:rPr>
        <w:t xml:space="preserve">, S. K. (1996). The use of the </w:t>
      </w:r>
      <w:proofErr w:type="spellStart"/>
      <w:r w:rsidRPr="00F841C8">
        <w:rPr>
          <w:rFonts w:asciiTheme="majorBidi" w:eastAsia="Times New Roman" w:hAnsiTheme="majorBidi" w:cstheme="majorBidi"/>
          <w:sz w:val="24"/>
          <w:szCs w:val="24"/>
        </w:rPr>
        <w:t>Normalised</w:t>
      </w:r>
      <w:proofErr w:type="spellEnd"/>
      <w:r w:rsidRPr="00F841C8">
        <w:rPr>
          <w:rFonts w:asciiTheme="majorBidi" w:eastAsia="Times New Roman" w:hAnsiTheme="majorBidi" w:cstheme="majorBidi"/>
          <w:sz w:val="24"/>
          <w:szCs w:val="24"/>
        </w:rPr>
        <w:t xml:space="preserve"> Difference Water Index (NDWI) in the delineatio</w:t>
      </w:r>
      <w:r w:rsidRPr="00F841C8">
        <w:rPr>
          <w:rFonts w:asciiTheme="majorBidi" w:eastAsia="Times New Roman" w:hAnsiTheme="majorBidi" w:cstheme="majorBidi"/>
          <w:sz w:val="24"/>
          <w:szCs w:val="24"/>
        </w:rPr>
        <w:t xml:space="preserve">n of open water features. </w:t>
      </w:r>
      <w:r w:rsidRPr="00F841C8">
        <w:rPr>
          <w:rFonts w:asciiTheme="majorBidi" w:eastAsia="Times New Roman" w:hAnsiTheme="majorBidi" w:cstheme="majorBidi"/>
          <w:i/>
          <w:iCs/>
          <w:sz w:val="24"/>
          <w:szCs w:val="24"/>
        </w:rPr>
        <w:t>International Journal of Remote Sensing</w:t>
      </w:r>
      <w:r w:rsidRPr="00F841C8">
        <w:rPr>
          <w:rFonts w:asciiTheme="majorBidi" w:eastAsia="Times New Roman" w:hAnsiTheme="majorBidi" w:cstheme="majorBidi"/>
          <w:sz w:val="24"/>
          <w:szCs w:val="24"/>
        </w:rPr>
        <w:t xml:space="preserve">, </w:t>
      </w:r>
      <w:r w:rsidRPr="00F841C8">
        <w:rPr>
          <w:rFonts w:asciiTheme="majorBidi" w:eastAsia="Times New Roman" w:hAnsiTheme="majorBidi" w:cstheme="majorBidi"/>
          <w:i/>
          <w:iCs/>
          <w:sz w:val="24"/>
          <w:szCs w:val="24"/>
        </w:rPr>
        <w:t>17</w:t>
      </w:r>
      <w:r w:rsidRPr="00F841C8">
        <w:rPr>
          <w:rFonts w:asciiTheme="majorBidi" w:eastAsia="Times New Roman" w:hAnsiTheme="majorBidi" w:cstheme="majorBidi"/>
          <w:sz w:val="24"/>
          <w:szCs w:val="24"/>
        </w:rPr>
        <w:t xml:space="preserve">(7), 1425–1432. </w:t>
      </w:r>
      <w:hyperlink r:id="rId16" w:tgtFrame="_blank" w:history="1">
        <w:r w:rsidRPr="00F841C8">
          <w:rPr>
            <w:rFonts w:asciiTheme="majorBidi" w:eastAsia="Times New Roman" w:hAnsiTheme="majorBidi" w:cstheme="majorBidi"/>
            <w:color w:val="0000FF"/>
            <w:sz w:val="24"/>
            <w:szCs w:val="24"/>
            <w:u w:val="single"/>
          </w:rPr>
          <w:t>https://doi.org/10.1080/01431169608948714</w:t>
        </w:r>
      </w:hyperlink>
    </w:p>
    <w:p w:rsidR="003C4EAD" w:rsidRPr="00F841C8" w:rsidRDefault="002D2E70" w:rsidP="00F841C8">
      <w:pPr>
        <w:spacing w:before="100" w:beforeAutospacing="1" w:after="100" w:afterAutospacing="1" w:line="360" w:lineRule="auto"/>
        <w:rPr>
          <w:rFonts w:asciiTheme="majorBidi" w:eastAsia="Times New Roman" w:hAnsiTheme="majorBidi" w:cstheme="majorBidi"/>
          <w:sz w:val="24"/>
          <w:szCs w:val="24"/>
        </w:rPr>
      </w:pPr>
      <w:proofErr w:type="spellStart"/>
      <w:r w:rsidRPr="00F841C8">
        <w:rPr>
          <w:rFonts w:asciiTheme="majorBidi" w:eastAsia="Times New Roman" w:hAnsiTheme="majorBidi" w:cstheme="majorBidi"/>
          <w:sz w:val="24"/>
          <w:szCs w:val="24"/>
        </w:rPr>
        <w:t>Nkeki</w:t>
      </w:r>
      <w:proofErr w:type="spellEnd"/>
      <w:r w:rsidRPr="00F841C8">
        <w:rPr>
          <w:rFonts w:asciiTheme="majorBidi" w:eastAsia="Times New Roman" w:hAnsiTheme="majorBidi" w:cstheme="majorBidi"/>
          <w:sz w:val="24"/>
          <w:szCs w:val="24"/>
        </w:rPr>
        <w:t xml:space="preserve">, F. N., </w:t>
      </w:r>
      <w:proofErr w:type="spellStart"/>
      <w:r w:rsidRPr="00F841C8">
        <w:rPr>
          <w:rFonts w:asciiTheme="majorBidi" w:eastAsia="Times New Roman" w:hAnsiTheme="majorBidi" w:cstheme="majorBidi"/>
          <w:sz w:val="24"/>
          <w:szCs w:val="24"/>
        </w:rPr>
        <w:t>Odufuwa</w:t>
      </w:r>
      <w:proofErr w:type="spellEnd"/>
      <w:r w:rsidRPr="00F841C8">
        <w:rPr>
          <w:rFonts w:asciiTheme="majorBidi" w:eastAsia="Times New Roman" w:hAnsiTheme="majorBidi" w:cstheme="majorBidi"/>
          <w:sz w:val="24"/>
          <w:szCs w:val="24"/>
        </w:rPr>
        <w:t xml:space="preserve">, B. O., &amp; </w:t>
      </w:r>
      <w:proofErr w:type="spellStart"/>
      <w:r w:rsidRPr="00F841C8">
        <w:rPr>
          <w:rFonts w:asciiTheme="majorBidi" w:eastAsia="Times New Roman" w:hAnsiTheme="majorBidi" w:cstheme="majorBidi"/>
          <w:sz w:val="24"/>
          <w:szCs w:val="24"/>
        </w:rPr>
        <w:t>Olorunfemi</w:t>
      </w:r>
      <w:proofErr w:type="spellEnd"/>
      <w:r w:rsidRPr="00F841C8">
        <w:rPr>
          <w:rFonts w:asciiTheme="majorBidi" w:eastAsia="Times New Roman" w:hAnsiTheme="majorBidi" w:cstheme="majorBidi"/>
          <w:sz w:val="24"/>
          <w:szCs w:val="24"/>
        </w:rPr>
        <w:t>, F. B. (2023). M</w:t>
      </w:r>
      <w:r w:rsidRPr="00F841C8">
        <w:rPr>
          <w:rFonts w:asciiTheme="majorBidi" w:eastAsia="Times New Roman" w:hAnsiTheme="majorBidi" w:cstheme="majorBidi"/>
          <w:sz w:val="24"/>
          <w:szCs w:val="24"/>
        </w:rPr>
        <w:t xml:space="preserve">achine learning-based prediction of urban flood susceptibility from selected rivers in a tropical catchment area. </w:t>
      </w:r>
      <w:r w:rsidRPr="00F841C8">
        <w:rPr>
          <w:rFonts w:asciiTheme="majorBidi" w:eastAsia="Times New Roman" w:hAnsiTheme="majorBidi" w:cstheme="majorBidi"/>
          <w:i/>
          <w:iCs/>
          <w:sz w:val="24"/>
          <w:szCs w:val="24"/>
        </w:rPr>
        <w:t>Journal of Hydrology</w:t>
      </w:r>
      <w:r w:rsidRPr="00F841C8">
        <w:rPr>
          <w:rFonts w:asciiTheme="majorBidi" w:eastAsia="Times New Roman" w:hAnsiTheme="majorBidi" w:cstheme="majorBidi"/>
          <w:sz w:val="24"/>
          <w:szCs w:val="24"/>
        </w:rPr>
        <w:t xml:space="preserve">, </w:t>
      </w:r>
      <w:r w:rsidRPr="00F841C8">
        <w:rPr>
          <w:rFonts w:asciiTheme="majorBidi" w:eastAsia="Times New Roman" w:hAnsiTheme="majorBidi" w:cstheme="majorBidi"/>
          <w:i/>
          <w:iCs/>
          <w:sz w:val="24"/>
          <w:szCs w:val="24"/>
        </w:rPr>
        <w:t>617</w:t>
      </w:r>
      <w:r w:rsidRPr="00F841C8">
        <w:rPr>
          <w:rFonts w:asciiTheme="majorBidi" w:eastAsia="Times New Roman" w:hAnsiTheme="majorBidi" w:cstheme="majorBidi"/>
          <w:sz w:val="24"/>
          <w:szCs w:val="24"/>
        </w:rPr>
        <w:t xml:space="preserve">, Part A, Article 128845. </w:t>
      </w:r>
      <w:hyperlink r:id="rId17" w:tgtFrame="_blank" w:history="1">
        <w:r w:rsidRPr="00F841C8">
          <w:rPr>
            <w:rFonts w:asciiTheme="majorBidi" w:eastAsia="Times New Roman" w:hAnsiTheme="majorBidi" w:cstheme="majorBidi"/>
            <w:color w:val="0000FF"/>
            <w:sz w:val="24"/>
            <w:szCs w:val="24"/>
            <w:u w:val="single"/>
          </w:rPr>
          <w:t>https://doi.org/1</w:t>
        </w:r>
        <w:r w:rsidRPr="00F841C8">
          <w:rPr>
            <w:rFonts w:asciiTheme="majorBidi" w:eastAsia="Times New Roman" w:hAnsiTheme="majorBidi" w:cstheme="majorBidi"/>
            <w:color w:val="0000FF"/>
            <w:sz w:val="24"/>
            <w:szCs w:val="24"/>
            <w:u w:val="single"/>
          </w:rPr>
          <w:t>0.1016/j.jhydrol.2023.128845</w:t>
        </w:r>
      </w:hyperlink>
    </w:p>
    <w:p w:rsidR="003C4EAD" w:rsidRPr="00F841C8" w:rsidRDefault="002D2E70" w:rsidP="00F841C8">
      <w:pPr>
        <w:spacing w:before="100" w:beforeAutospacing="1" w:after="100" w:afterAutospacing="1" w:line="360" w:lineRule="auto"/>
        <w:rPr>
          <w:rFonts w:asciiTheme="majorBidi" w:eastAsia="Times New Roman" w:hAnsiTheme="majorBidi" w:cstheme="majorBidi"/>
          <w:sz w:val="24"/>
          <w:szCs w:val="24"/>
        </w:rPr>
      </w:pPr>
      <w:proofErr w:type="spellStart"/>
      <w:r w:rsidRPr="00F841C8">
        <w:rPr>
          <w:rFonts w:asciiTheme="majorBidi" w:eastAsia="Times New Roman" w:hAnsiTheme="majorBidi" w:cstheme="majorBidi"/>
          <w:sz w:val="24"/>
          <w:szCs w:val="24"/>
        </w:rPr>
        <w:lastRenderedPageBreak/>
        <w:t>Ogunyemi</w:t>
      </w:r>
      <w:proofErr w:type="spellEnd"/>
      <w:r w:rsidRPr="00F841C8">
        <w:rPr>
          <w:rFonts w:asciiTheme="majorBidi" w:eastAsia="Times New Roman" w:hAnsiTheme="majorBidi" w:cstheme="majorBidi"/>
          <w:sz w:val="24"/>
          <w:szCs w:val="24"/>
        </w:rPr>
        <w:t xml:space="preserve">, I. (2023, July 23). Life goes on in </w:t>
      </w:r>
      <w:proofErr w:type="spellStart"/>
      <w:r w:rsidRPr="00F841C8">
        <w:rPr>
          <w:rFonts w:asciiTheme="majorBidi" w:eastAsia="Times New Roman" w:hAnsiTheme="majorBidi" w:cstheme="majorBidi"/>
          <w:sz w:val="24"/>
          <w:szCs w:val="24"/>
        </w:rPr>
        <w:t>Olodo</w:t>
      </w:r>
      <w:proofErr w:type="spellEnd"/>
      <w:r w:rsidRPr="00F841C8">
        <w:rPr>
          <w:rFonts w:asciiTheme="majorBidi" w:eastAsia="Times New Roman" w:hAnsiTheme="majorBidi" w:cstheme="majorBidi"/>
          <w:sz w:val="24"/>
          <w:szCs w:val="24"/>
        </w:rPr>
        <w:t xml:space="preserve"> despite the flood. </w:t>
      </w:r>
      <w:r w:rsidRPr="00F841C8">
        <w:rPr>
          <w:rFonts w:asciiTheme="majorBidi" w:eastAsia="Times New Roman" w:hAnsiTheme="majorBidi" w:cstheme="majorBidi"/>
          <w:i/>
          <w:iCs/>
          <w:sz w:val="24"/>
          <w:szCs w:val="24"/>
        </w:rPr>
        <w:t>Sunday Tribune</w:t>
      </w:r>
      <w:r w:rsidRPr="00F841C8">
        <w:rPr>
          <w:rFonts w:asciiTheme="majorBidi" w:eastAsia="Times New Roman" w:hAnsiTheme="majorBidi" w:cstheme="majorBidi"/>
          <w:sz w:val="24"/>
          <w:szCs w:val="24"/>
        </w:rPr>
        <w:t xml:space="preserve">. </w:t>
      </w:r>
      <w:hyperlink r:id="rId18" w:tgtFrame="_blank" w:history="1">
        <w:r w:rsidRPr="00F841C8">
          <w:rPr>
            <w:rFonts w:asciiTheme="majorBidi" w:eastAsia="Times New Roman" w:hAnsiTheme="majorBidi" w:cstheme="majorBidi"/>
            <w:color w:val="0000FF"/>
            <w:sz w:val="24"/>
            <w:szCs w:val="24"/>
            <w:u w:val="single"/>
          </w:rPr>
          <w:t>https://tribuneonlineng.com/opportunities-in-adversity-residents-turn-scene-of-collapsed-olodo-bridge-into-market-motorpark/</w:t>
        </w:r>
      </w:hyperlink>
    </w:p>
    <w:p w:rsidR="003C4EAD" w:rsidRPr="00F841C8" w:rsidRDefault="002D2E70"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 xml:space="preserve">United Nations Office for Disaster Risk Reduction. (2020). </w:t>
      </w:r>
      <w:r w:rsidRPr="00F841C8">
        <w:rPr>
          <w:rFonts w:asciiTheme="majorBidi" w:eastAsia="Times New Roman" w:hAnsiTheme="majorBidi" w:cstheme="majorBidi"/>
          <w:i/>
          <w:iCs/>
          <w:sz w:val="24"/>
          <w:szCs w:val="24"/>
        </w:rPr>
        <w:t>Flood risk management: Global practices and local implement</w:t>
      </w:r>
      <w:r w:rsidRPr="00F841C8">
        <w:rPr>
          <w:rFonts w:asciiTheme="majorBidi" w:eastAsia="Times New Roman" w:hAnsiTheme="majorBidi" w:cstheme="majorBidi"/>
          <w:i/>
          <w:iCs/>
          <w:sz w:val="24"/>
          <w:szCs w:val="24"/>
        </w:rPr>
        <w:t>ation</w:t>
      </w:r>
      <w:r w:rsidRPr="00F841C8">
        <w:rPr>
          <w:rFonts w:asciiTheme="majorBidi" w:eastAsia="Times New Roman" w:hAnsiTheme="majorBidi" w:cstheme="majorBidi"/>
          <w:sz w:val="24"/>
          <w:szCs w:val="24"/>
        </w:rPr>
        <w:t xml:space="preserve">. </w:t>
      </w:r>
      <w:hyperlink r:id="rId19" w:tgtFrame="_blank" w:history="1">
        <w:r w:rsidRPr="00F841C8">
          <w:rPr>
            <w:rFonts w:asciiTheme="majorBidi" w:eastAsia="Times New Roman" w:hAnsiTheme="majorBidi" w:cstheme="majorBidi"/>
            <w:color w:val="0000FF"/>
            <w:sz w:val="24"/>
            <w:szCs w:val="24"/>
            <w:u w:val="single"/>
          </w:rPr>
          <w:t>https://www.undrr.org/publication/flood-risk-management</w:t>
        </w:r>
      </w:hyperlink>
    </w:p>
    <w:p w:rsidR="003C4EAD" w:rsidRPr="00F841C8" w:rsidRDefault="002D2E70"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 xml:space="preserve">World Bank. (n.d.). </w:t>
      </w:r>
      <w:r w:rsidRPr="00F841C8">
        <w:rPr>
          <w:rFonts w:asciiTheme="majorBidi" w:eastAsia="Times New Roman" w:hAnsiTheme="majorBidi" w:cstheme="majorBidi"/>
          <w:i/>
          <w:iCs/>
          <w:sz w:val="24"/>
          <w:szCs w:val="24"/>
        </w:rPr>
        <w:t>Ibadan Urban Flood Management Project</w:t>
      </w:r>
      <w:r w:rsidRPr="00F841C8">
        <w:rPr>
          <w:rFonts w:asciiTheme="majorBidi" w:eastAsia="Times New Roman" w:hAnsiTheme="majorBidi" w:cstheme="majorBidi"/>
          <w:sz w:val="24"/>
          <w:szCs w:val="24"/>
        </w:rPr>
        <w:t xml:space="preserve">. </w:t>
      </w:r>
      <w:hyperlink r:id="rId20" w:tgtFrame="_blank" w:history="1">
        <w:r w:rsidRPr="00F841C8">
          <w:rPr>
            <w:rFonts w:asciiTheme="majorBidi" w:eastAsia="Times New Roman" w:hAnsiTheme="majorBidi" w:cstheme="majorBidi"/>
            <w:color w:val="0000FF"/>
            <w:sz w:val="24"/>
            <w:szCs w:val="24"/>
            <w:u w:val="single"/>
          </w:rPr>
          <w:t>https://projects.worldbank.org/en/projects-operations/project-detail/P164156</w:t>
        </w:r>
      </w:hyperlink>
    </w:p>
    <w:p w:rsidR="00F725A1" w:rsidRPr="00F841C8" w:rsidRDefault="002D2E70" w:rsidP="00F841C8">
      <w:pPr>
        <w:pStyle w:val="NormalWeb"/>
        <w:spacing w:line="360" w:lineRule="auto"/>
        <w:rPr>
          <w:rFonts w:asciiTheme="majorBidi" w:hAnsiTheme="majorBidi" w:cstheme="majorBidi"/>
        </w:rPr>
      </w:pPr>
      <w:proofErr w:type="spellStart"/>
      <w:r w:rsidRPr="00F841C8">
        <w:rPr>
          <w:rFonts w:asciiTheme="majorBidi" w:hAnsiTheme="majorBidi" w:cstheme="majorBidi"/>
        </w:rPr>
        <w:t>Bentivoglio</w:t>
      </w:r>
      <w:proofErr w:type="spellEnd"/>
      <w:r w:rsidRPr="00F841C8">
        <w:rPr>
          <w:rFonts w:asciiTheme="majorBidi" w:hAnsiTheme="majorBidi" w:cstheme="majorBidi"/>
        </w:rPr>
        <w:t xml:space="preserve">, R., </w:t>
      </w:r>
      <w:proofErr w:type="spellStart"/>
      <w:r w:rsidRPr="00F841C8">
        <w:rPr>
          <w:rFonts w:asciiTheme="majorBidi" w:hAnsiTheme="majorBidi" w:cstheme="majorBidi"/>
        </w:rPr>
        <w:t>Mazzoglio</w:t>
      </w:r>
      <w:proofErr w:type="spellEnd"/>
      <w:r w:rsidRPr="00F841C8">
        <w:rPr>
          <w:rFonts w:asciiTheme="majorBidi" w:hAnsiTheme="majorBidi" w:cstheme="majorBidi"/>
        </w:rPr>
        <w:t xml:space="preserve">, P., &amp; Calvo, B. (2022). Deep learning for flood </w:t>
      </w:r>
      <w:r w:rsidRPr="00F841C8">
        <w:rPr>
          <w:rFonts w:asciiTheme="majorBidi" w:hAnsiTheme="majorBidi" w:cstheme="majorBidi"/>
        </w:rPr>
        <w:t xml:space="preserve">mapping using Sentinel-1 SAR data. </w:t>
      </w:r>
      <w:r w:rsidRPr="00F841C8">
        <w:rPr>
          <w:rStyle w:val="Emphasis"/>
          <w:rFonts w:asciiTheme="majorBidi" w:hAnsiTheme="majorBidi" w:cstheme="majorBidi"/>
        </w:rPr>
        <w:t>Remote Sensing</w:t>
      </w:r>
      <w:r w:rsidRPr="00F841C8">
        <w:rPr>
          <w:rFonts w:asciiTheme="majorBidi" w:hAnsiTheme="majorBidi" w:cstheme="majorBidi"/>
        </w:rPr>
        <w:t xml:space="preserve">, </w:t>
      </w:r>
      <w:r w:rsidRPr="00F841C8">
        <w:rPr>
          <w:rStyle w:val="Emphasis"/>
          <w:rFonts w:asciiTheme="majorBidi" w:hAnsiTheme="majorBidi" w:cstheme="majorBidi"/>
        </w:rPr>
        <w:t>14</w:t>
      </w:r>
      <w:r w:rsidRPr="00F841C8">
        <w:rPr>
          <w:rFonts w:asciiTheme="majorBidi" w:hAnsiTheme="majorBidi" w:cstheme="majorBidi"/>
        </w:rPr>
        <w:t xml:space="preserve">(10), Article 2412. </w:t>
      </w:r>
      <w:hyperlink r:id="rId21" w:tgtFrame="_blank" w:history="1">
        <w:r w:rsidRPr="00F841C8">
          <w:rPr>
            <w:rStyle w:val="Hyperlink"/>
            <w:rFonts w:asciiTheme="majorBidi" w:hAnsiTheme="majorBidi" w:cstheme="majorBidi"/>
          </w:rPr>
          <w:t>https://doi.org/10.3390/rs14102412</w:t>
        </w:r>
      </w:hyperlink>
    </w:p>
    <w:p w:rsidR="00F725A1" w:rsidRPr="00F841C8" w:rsidRDefault="002D2E70" w:rsidP="00F841C8">
      <w:pPr>
        <w:pStyle w:val="NormalWeb"/>
        <w:spacing w:line="360" w:lineRule="auto"/>
        <w:rPr>
          <w:rFonts w:asciiTheme="majorBidi" w:hAnsiTheme="majorBidi" w:cstheme="majorBidi"/>
        </w:rPr>
      </w:pPr>
      <w:r w:rsidRPr="00F841C8">
        <w:rPr>
          <w:rFonts w:asciiTheme="majorBidi" w:hAnsiTheme="majorBidi" w:cstheme="majorBidi"/>
        </w:rPr>
        <w:t xml:space="preserve">Bharadwaj, A., &amp; Karri, R. (2023). </w:t>
      </w:r>
      <w:proofErr w:type="spellStart"/>
      <w:r w:rsidRPr="00F841C8">
        <w:rPr>
          <w:rFonts w:asciiTheme="majorBidi" w:hAnsiTheme="majorBidi" w:cstheme="majorBidi"/>
        </w:rPr>
        <w:t>Optimised</w:t>
      </w:r>
      <w:proofErr w:type="spellEnd"/>
      <w:r w:rsidRPr="00F841C8">
        <w:rPr>
          <w:rFonts w:asciiTheme="majorBidi" w:hAnsiTheme="majorBidi" w:cstheme="majorBidi"/>
        </w:rPr>
        <w:t xml:space="preserve"> deep learning model for flood detection </w:t>
      </w:r>
      <w:r w:rsidRPr="00F841C8">
        <w:rPr>
          <w:rFonts w:asciiTheme="majorBidi" w:hAnsiTheme="majorBidi" w:cstheme="majorBidi"/>
        </w:rPr>
        <w:t xml:space="preserve">using satellite data. </w:t>
      </w:r>
      <w:r w:rsidRPr="00F841C8">
        <w:rPr>
          <w:rStyle w:val="Emphasis"/>
          <w:rFonts w:asciiTheme="majorBidi" w:hAnsiTheme="majorBidi" w:cstheme="majorBidi"/>
        </w:rPr>
        <w:t>Remote Sensing</w:t>
      </w:r>
      <w:r w:rsidRPr="00F841C8">
        <w:rPr>
          <w:rFonts w:asciiTheme="majorBidi" w:hAnsiTheme="majorBidi" w:cstheme="majorBidi"/>
        </w:rPr>
        <w:t xml:space="preserve">, </w:t>
      </w:r>
      <w:r w:rsidRPr="00F841C8">
        <w:rPr>
          <w:rStyle w:val="Emphasis"/>
          <w:rFonts w:asciiTheme="majorBidi" w:hAnsiTheme="majorBidi" w:cstheme="majorBidi"/>
        </w:rPr>
        <w:t>15</w:t>
      </w:r>
      <w:r w:rsidRPr="00F841C8">
        <w:rPr>
          <w:rFonts w:asciiTheme="majorBidi" w:hAnsiTheme="majorBidi" w:cstheme="majorBidi"/>
        </w:rPr>
        <w:t xml:space="preserve">(20), Article 5037. </w:t>
      </w:r>
      <w:hyperlink r:id="rId22" w:tgtFrame="_blank" w:history="1">
        <w:r w:rsidRPr="00F841C8">
          <w:rPr>
            <w:rStyle w:val="Hyperlink"/>
            <w:rFonts w:asciiTheme="majorBidi" w:hAnsiTheme="majorBidi" w:cstheme="majorBidi"/>
          </w:rPr>
          <w:t>https://doi.org/10.3390/rs15205037</w:t>
        </w:r>
      </w:hyperlink>
    </w:p>
    <w:p w:rsidR="00F725A1" w:rsidRPr="00F841C8" w:rsidRDefault="002D2E70" w:rsidP="00F841C8">
      <w:pPr>
        <w:pStyle w:val="NormalWeb"/>
        <w:spacing w:line="360" w:lineRule="auto"/>
        <w:rPr>
          <w:rFonts w:asciiTheme="majorBidi" w:hAnsiTheme="majorBidi" w:cstheme="majorBidi"/>
        </w:rPr>
      </w:pPr>
      <w:r w:rsidRPr="00F841C8">
        <w:rPr>
          <w:rFonts w:asciiTheme="majorBidi" w:hAnsiTheme="majorBidi" w:cstheme="majorBidi"/>
        </w:rPr>
        <w:t>Chowdhury, M. R., &amp; Hassan, Q. K. (2015). Operational river flood forecasting using remote sensing</w:t>
      </w:r>
      <w:r w:rsidRPr="00F841C8">
        <w:rPr>
          <w:rFonts w:asciiTheme="majorBidi" w:hAnsiTheme="majorBidi" w:cstheme="majorBidi"/>
        </w:rPr>
        <w:t xml:space="preserve"> and hydrologic modelling in the Red River Basin. </w:t>
      </w:r>
      <w:r w:rsidRPr="00F841C8">
        <w:rPr>
          <w:rStyle w:val="Emphasis"/>
          <w:rFonts w:asciiTheme="majorBidi" w:hAnsiTheme="majorBidi" w:cstheme="majorBidi"/>
        </w:rPr>
        <w:t>Remote Sensing</w:t>
      </w:r>
      <w:r w:rsidRPr="00F841C8">
        <w:rPr>
          <w:rFonts w:asciiTheme="majorBidi" w:hAnsiTheme="majorBidi" w:cstheme="majorBidi"/>
        </w:rPr>
        <w:t xml:space="preserve">, </w:t>
      </w:r>
      <w:r w:rsidRPr="00F841C8">
        <w:rPr>
          <w:rStyle w:val="Emphasis"/>
          <w:rFonts w:asciiTheme="majorBidi" w:hAnsiTheme="majorBidi" w:cstheme="majorBidi"/>
        </w:rPr>
        <w:t>7</w:t>
      </w:r>
      <w:r w:rsidRPr="00F841C8">
        <w:rPr>
          <w:rFonts w:asciiTheme="majorBidi" w:hAnsiTheme="majorBidi" w:cstheme="majorBidi"/>
        </w:rPr>
        <w:t xml:space="preserve">(10), 13863–13878. </w:t>
      </w:r>
      <w:hyperlink r:id="rId23" w:tgtFrame="_blank" w:history="1">
        <w:r w:rsidRPr="00F841C8">
          <w:rPr>
            <w:rStyle w:val="Hyperlink"/>
            <w:rFonts w:asciiTheme="majorBidi" w:hAnsiTheme="majorBidi" w:cstheme="majorBidi"/>
          </w:rPr>
          <w:t>https://doi.org/10.3390/rs71013863</w:t>
        </w:r>
      </w:hyperlink>
    </w:p>
    <w:p w:rsidR="00F725A1" w:rsidRPr="00F841C8" w:rsidRDefault="002D2E70" w:rsidP="00F841C8">
      <w:pPr>
        <w:pStyle w:val="NormalWeb"/>
        <w:spacing w:line="360" w:lineRule="auto"/>
        <w:rPr>
          <w:rFonts w:asciiTheme="majorBidi" w:hAnsiTheme="majorBidi" w:cstheme="majorBidi"/>
        </w:rPr>
      </w:pPr>
      <w:r w:rsidRPr="00F841C8">
        <w:rPr>
          <w:rFonts w:asciiTheme="majorBidi" w:hAnsiTheme="majorBidi" w:cstheme="majorBidi"/>
        </w:rPr>
        <w:t xml:space="preserve">European Space Agency. (n.d.). </w:t>
      </w:r>
      <w:r w:rsidRPr="00F841C8">
        <w:rPr>
          <w:rStyle w:val="Emphasis"/>
          <w:rFonts w:asciiTheme="majorBidi" w:hAnsiTheme="majorBidi" w:cstheme="majorBidi"/>
        </w:rPr>
        <w:t>Sentinel-2 mission overview</w:t>
      </w:r>
      <w:r w:rsidRPr="00F841C8">
        <w:rPr>
          <w:rFonts w:asciiTheme="majorBidi" w:hAnsiTheme="majorBidi" w:cstheme="majorBidi"/>
        </w:rPr>
        <w:t xml:space="preserve">. </w:t>
      </w:r>
      <w:hyperlink r:id="rId24" w:tgtFrame="_blank" w:history="1">
        <w:r w:rsidRPr="00F841C8">
          <w:rPr>
            <w:rStyle w:val="Hyperlink"/>
            <w:rFonts w:asciiTheme="majorBidi" w:hAnsiTheme="majorBidi" w:cstheme="majorBidi"/>
          </w:rPr>
          <w:t>https://sentinel.esa.int/web/sentinel/missions/sentinel-2</w:t>
        </w:r>
      </w:hyperlink>
    </w:p>
    <w:p w:rsidR="00F725A1" w:rsidRPr="00F841C8" w:rsidRDefault="002D2E70" w:rsidP="00F841C8">
      <w:pPr>
        <w:pStyle w:val="NormalWeb"/>
        <w:spacing w:line="360" w:lineRule="auto"/>
        <w:rPr>
          <w:rFonts w:asciiTheme="majorBidi" w:hAnsiTheme="majorBidi" w:cstheme="majorBidi"/>
        </w:rPr>
      </w:pPr>
      <w:r w:rsidRPr="00F841C8">
        <w:rPr>
          <w:rFonts w:asciiTheme="majorBidi" w:hAnsiTheme="majorBidi" w:cstheme="majorBidi"/>
        </w:rPr>
        <w:t xml:space="preserve">Hofmann, J., &amp; </w:t>
      </w:r>
      <w:proofErr w:type="spellStart"/>
      <w:r w:rsidRPr="00F841C8">
        <w:rPr>
          <w:rFonts w:asciiTheme="majorBidi" w:hAnsiTheme="majorBidi" w:cstheme="majorBidi"/>
        </w:rPr>
        <w:t>Schüttrumpf</w:t>
      </w:r>
      <w:proofErr w:type="spellEnd"/>
      <w:r w:rsidRPr="00F841C8">
        <w:rPr>
          <w:rFonts w:asciiTheme="majorBidi" w:hAnsiTheme="majorBidi" w:cstheme="majorBidi"/>
        </w:rPr>
        <w:t xml:space="preserve">, H. (2021). Flood Detection in Satellite Images Using Convolutional Neural Networks. </w:t>
      </w:r>
      <w:r w:rsidRPr="00F841C8">
        <w:rPr>
          <w:rStyle w:val="Emphasis"/>
          <w:rFonts w:asciiTheme="majorBidi" w:hAnsiTheme="majorBidi" w:cstheme="majorBidi"/>
        </w:rPr>
        <w:t>ISPRS Journa</w:t>
      </w:r>
      <w:r w:rsidRPr="00F841C8">
        <w:rPr>
          <w:rStyle w:val="Emphasis"/>
          <w:rFonts w:asciiTheme="majorBidi" w:hAnsiTheme="majorBidi" w:cstheme="majorBidi"/>
        </w:rPr>
        <w:t>l of Photogrammetry and Remote Sensing</w:t>
      </w:r>
      <w:r w:rsidRPr="00F841C8">
        <w:rPr>
          <w:rFonts w:asciiTheme="majorBidi" w:hAnsiTheme="majorBidi" w:cstheme="majorBidi"/>
        </w:rPr>
        <w:t xml:space="preserve">, </w:t>
      </w:r>
      <w:r w:rsidRPr="00F841C8">
        <w:rPr>
          <w:rStyle w:val="Emphasis"/>
          <w:rFonts w:asciiTheme="majorBidi" w:hAnsiTheme="majorBidi" w:cstheme="majorBidi"/>
        </w:rPr>
        <w:t>173</w:t>
      </w:r>
      <w:r w:rsidRPr="00F841C8">
        <w:rPr>
          <w:rFonts w:asciiTheme="majorBidi" w:hAnsiTheme="majorBidi" w:cstheme="majorBidi"/>
        </w:rPr>
        <w:t xml:space="preserve">, 15–27. </w:t>
      </w:r>
      <w:hyperlink r:id="rId25" w:tgtFrame="_blank" w:history="1">
        <w:r w:rsidRPr="00F841C8">
          <w:rPr>
            <w:rStyle w:val="Hyperlink"/>
            <w:rFonts w:asciiTheme="majorBidi" w:hAnsiTheme="majorBidi" w:cstheme="majorBidi"/>
          </w:rPr>
          <w:t>https://doi.org/10.1016/j.isprsjprs.2020.12.011</w:t>
        </w:r>
      </w:hyperlink>
    </w:p>
    <w:p w:rsidR="00F725A1" w:rsidRPr="00F841C8" w:rsidRDefault="002D2E70" w:rsidP="00F841C8">
      <w:pPr>
        <w:pStyle w:val="NormalWeb"/>
        <w:spacing w:line="360" w:lineRule="auto"/>
        <w:rPr>
          <w:rFonts w:asciiTheme="majorBidi" w:hAnsiTheme="majorBidi" w:cstheme="majorBidi"/>
        </w:rPr>
      </w:pPr>
      <w:proofErr w:type="spellStart"/>
      <w:r w:rsidRPr="00F841C8">
        <w:rPr>
          <w:rFonts w:asciiTheme="majorBidi" w:hAnsiTheme="majorBidi" w:cstheme="majorBidi"/>
        </w:rPr>
        <w:t>LeCun</w:t>
      </w:r>
      <w:proofErr w:type="spellEnd"/>
      <w:r w:rsidRPr="00F841C8">
        <w:rPr>
          <w:rFonts w:asciiTheme="majorBidi" w:hAnsiTheme="majorBidi" w:cstheme="majorBidi"/>
        </w:rPr>
        <w:t xml:space="preserve">, Y., </w:t>
      </w:r>
      <w:proofErr w:type="spellStart"/>
      <w:r w:rsidRPr="00F841C8">
        <w:rPr>
          <w:rFonts w:asciiTheme="majorBidi" w:hAnsiTheme="majorBidi" w:cstheme="majorBidi"/>
        </w:rPr>
        <w:t>Bengio</w:t>
      </w:r>
      <w:proofErr w:type="spellEnd"/>
      <w:r w:rsidRPr="00F841C8">
        <w:rPr>
          <w:rFonts w:asciiTheme="majorBidi" w:hAnsiTheme="majorBidi" w:cstheme="majorBidi"/>
        </w:rPr>
        <w:t xml:space="preserve">, Y., &amp; Hinton, G. (2015). Deep learning. </w:t>
      </w:r>
      <w:r w:rsidRPr="00F841C8">
        <w:rPr>
          <w:rStyle w:val="Emphasis"/>
          <w:rFonts w:asciiTheme="majorBidi" w:hAnsiTheme="majorBidi" w:cstheme="majorBidi"/>
        </w:rPr>
        <w:t>Nature</w:t>
      </w:r>
      <w:r w:rsidRPr="00F841C8">
        <w:rPr>
          <w:rFonts w:asciiTheme="majorBidi" w:hAnsiTheme="majorBidi" w:cstheme="majorBidi"/>
        </w:rPr>
        <w:t xml:space="preserve">, </w:t>
      </w:r>
      <w:r w:rsidRPr="00F841C8">
        <w:rPr>
          <w:rStyle w:val="Emphasis"/>
          <w:rFonts w:asciiTheme="majorBidi" w:hAnsiTheme="majorBidi" w:cstheme="majorBidi"/>
        </w:rPr>
        <w:t>521</w:t>
      </w:r>
      <w:r w:rsidRPr="00F841C8">
        <w:rPr>
          <w:rFonts w:asciiTheme="majorBidi" w:hAnsiTheme="majorBidi" w:cstheme="majorBidi"/>
        </w:rPr>
        <w:t>(7553), 43</w:t>
      </w:r>
      <w:r w:rsidRPr="00F841C8">
        <w:rPr>
          <w:rFonts w:asciiTheme="majorBidi" w:hAnsiTheme="majorBidi" w:cstheme="majorBidi"/>
        </w:rPr>
        <w:t xml:space="preserve">6–444. </w:t>
      </w:r>
      <w:hyperlink r:id="rId26" w:tgtFrame="_blank" w:history="1">
        <w:r w:rsidRPr="00F841C8">
          <w:rPr>
            <w:rStyle w:val="Hyperlink"/>
            <w:rFonts w:asciiTheme="majorBidi" w:hAnsiTheme="majorBidi" w:cstheme="majorBidi"/>
          </w:rPr>
          <w:t>https://doi.org/10.1038/nature14539</w:t>
        </w:r>
      </w:hyperlink>
    </w:p>
    <w:p w:rsidR="00F725A1" w:rsidRPr="00F841C8" w:rsidRDefault="002D2E70" w:rsidP="00F841C8">
      <w:pPr>
        <w:pStyle w:val="NormalWeb"/>
        <w:spacing w:line="360" w:lineRule="auto"/>
        <w:rPr>
          <w:rFonts w:asciiTheme="majorBidi" w:hAnsiTheme="majorBidi" w:cstheme="majorBidi"/>
        </w:rPr>
      </w:pPr>
      <w:r w:rsidRPr="00F841C8">
        <w:rPr>
          <w:rFonts w:asciiTheme="majorBidi" w:hAnsiTheme="majorBidi" w:cstheme="majorBidi"/>
        </w:rPr>
        <w:t xml:space="preserve">Lin, Y., Zhang, Y., Liu, C., &amp; Wu, J. (2024). Flood susceptibility assessment in urban areas via a deep neural network approach. </w:t>
      </w:r>
      <w:r w:rsidRPr="00F841C8">
        <w:rPr>
          <w:rStyle w:val="Emphasis"/>
          <w:rFonts w:asciiTheme="majorBidi" w:hAnsiTheme="majorBidi" w:cstheme="majorBidi"/>
        </w:rPr>
        <w:t>Journal of Hydrology</w:t>
      </w:r>
      <w:r w:rsidRPr="00F841C8">
        <w:rPr>
          <w:rFonts w:asciiTheme="majorBidi" w:hAnsiTheme="majorBidi" w:cstheme="majorBidi"/>
        </w:rPr>
        <w:t xml:space="preserve">, </w:t>
      </w:r>
      <w:r w:rsidRPr="00F841C8">
        <w:rPr>
          <w:rStyle w:val="Emphasis"/>
          <w:rFonts w:asciiTheme="majorBidi" w:hAnsiTheme="majorBidi" w:cstheme="majorBidi"/>
        </w:rPr>
        <w:t>628</w:t>
      </w:r>
      <w:r w:rsidRPr="00F841C8">
        <w:rPr>
          <w:rFonts w:asciiTheme="majorBidi" w:hAnsiTheme="majorBidi" w:cstheme="majorBidi"/>
        </w:rPr>
        <w:t xml:space="preserve">, Article 130512. </w:t>
      </w:r>
      <w:hyperlink r:id="rId27" w:tgtFrame="_blank" w:history="1">
        <w:r w:rsidRPr="00F841C8">
          <w:rPr>
            <w:rStyle w:val="Hyperlink"/>
            <w:rFonts w:asciiTheme="majorBidi" w:hAnsiTheme="majorBidi" w:cstheme="majorBidi"/>
          </w:rPr>
          <w:t>https://doi.org/10.1016/j.jhydrol.2023.130512</w:t>
        </w:r>
      </w:hyperlink>
    </w:p>
    <w:p w:rsidR="00F725A1" w:rsidRPr="00F841C8" w:rsidRDefault="002D2E70" w:rsidP="00F841C8">
      <w:pPr>
        <w:pStyle w:val="NormalWeb"/>
        <w:spacing w:line="360" w:lineRule="auto"/>
        <w:rPr>
          <w:rFonts w:asciiTheme="majorBidi" w:hAnsiTheme="majorBidi" w:cstheme="majorBidi"/>
        </w:rPr>
      </w:pPr>
      <w:proofErr w:type="spellStart"/>
      <w:r w:rsidRPr="00F841C8">
        <w:rPr>
          <w:rFonts w:asciiTheme="majorBidi" w:hAnsiTheme="majorBidi" w:cstheme="majorBidi"/>
        </w:rPr>
        <w:lastRenderedPageBreak/>
        <w:t>McFeeters</w:t>
      </w:r>
      <w:proofErr w:type="spellEnd"/>
      <w:r w:rsidRPr="00F841C8">
        <w:rPr>
          <w:rFonts w:asciiTheme="majorBidi" w:hAnsiTheme="majorBidi" w:cstheme="majorBidi"/>
        </w:rPr>
        <w:t xml:space="preserve">, S. K. (1996). The use of the </w:t>
      </w:r>
      <w:proofErr w:type="spellStart"/>
      <w:r w:rsidRPr="00F841C8">
        <w:rPr>
          <w:rFonts w:asciiTheme="majorBidi" w:hAnsiTheme="majorBidi" w:cstheme="majorBidi"/>
        </w:rPr>
        <w:t>Normalised</w:t>
      </w:r>
      <w:proofErr w:type="spellEnd"/>
      <w:r w:rsidRPr="00F841C8">
        <w:rPr>
          <w:rFonts w:asciiTheme="majorBidi" w:hAnsiTheme="majorBidi" w:cstheme="majorBidi"/>
        </w:rPr>
        <w:t xml:space="preserve"> Difference Water Index (NDWI) in the delineation of open water</w:t>
      </w:r>
      <w:r w:rsidRPr="00F841C8">
        <w:rPr>
          <w:rFonts w:asciiTheme="majorBidi" w:hAnsiTheme="majorBidi" w:cstheme="majorBidi"/>
        </w:rPr>
        <w:t xml:space="preserve"> features. </w:t>
      </w:r>
      <w:r w:rsidRPr="00F841C8">
        <w:rPr>
          <w:rStyle w:val="Emphasis"/>
          <w:rFonts w:asciiTheme="majorBidi" w:hAnsiTheme="majorBidi" w:cstheme="majorBidi"/>
        </w:rPr>
        <w:t>International Journal of Remote Sensing</w:t>
      </w:r>
      <w:r w:rsidRPr="00F841C8">
        <w:rPr>
          <w:rFonts w:asciiTheme="majorBidi" w:hAnsiTheme="majorBidi" w:cstheme="majorBidi"/>
        </w:rPr>
        <w:t xml:space="preserve">, </w:t>
      </w:r>
      <w:r w:rsidRPr="00F841C8">
        <w:rPr>
          <w:rStyle w:val="Emphasis"/>
          <w:rFonts w:asciiTheme="majorBidi" w:hAnsiTheme="majorBidi" w:cstheme="majorBidi"/>
        </w:rPr>
        <w:t>17</w:t>
      </w:r>
      <w:r w:rsidRPr="00F841C8">
        <w:rPr>
          <w:rFonts w:asciiTheme="majorBidi" w:hAnsiTheme="majorBidi" w:cstheme="majorBidi"/>
        </w:rPr>
        <w:t xml:space="preserve">(7), 1425–1432. </w:t>
      </w:r>
      <w:hyperlink r:id="rId28" w:tgtFrame="_blank" w:history="1">
        <w:r w:rsidRPr="00F841C8">
          <w:rPr>
            <w:rStyle w:val="Hyperlink"/>
            <w:rFonts w:asciiTheme="majorBidi" w:hAnsiTheme="majorBidi" w:cstheme="majorBidi"/>
          </w:rPr>
          <w:t>https://doi.org/10.1080/01431169608948714</w:t>
        </w:r>
      </w:hyperlink>
    </w:p>
    <w:p w:rsidR="00F725A1" w:rsidRPr="00F841C8" w:rsidRDefault="002D2E70" w:rsidP="00F841C8">
      <w:pPr>
        <w:pStyle w:val="NormalWeb"/>
        <w:spacing w:line="360" w:lineRule="auto"/>
        <w:rPr>
          <w:rFonts w:asciiTheme="majorBidi" w:hAnsiTheme="majorBidi" w:cstheme="majorBidi"/>
        </w:rPr>
      </w:pPr>
      <w:proofErr w:type="spellStart"/>
      <w:r w:rsidRPr="00F841C8">
        <w:rPr>
          <w:rFonts w:asciiTheme="majorBidi" w:hAnsiTheme="majorBidi" w:cstheme="majorBidi"/>
        </w:rPr>
        <w:t>Nkeki</w:t>
      </w:r>
      <w:proofErr w:type="spellEnd"/>
      <w:r w:rsidRPr="00F841C8">
        <w:rPr>
          <w:rFonts w:asciiTheme="majorBidi" w:hAnsiTheme="majorBidi" w:cstheme="majorBidi"/>
        </w:rPr>
        <w:t xml:space="preserve">, F. N., </w:t>
      </w:r>
      <w:proofErr w:type="spellStart"/>
      <w:r w:rsidRPr="00F841C8">
        <w:rPr>
          <w:rFonts w:asciiTheme="majorBidi" w:hAnsiTheme="majorBidi" w:cstheme="majorBidi"/>
        </w:rPr>
        <w:t>Odufuwa</w:t>
      </w:r>
      <w:proofErr w:type="spellEnd"/>
      <w:r w:rsidRPr="00F841C8">
        <w:rPr>
          <w:rFonts w:asciiTheme="majorBidi" w:hAnsiTheme="majorBidi" w:cstheme="majorBidi"/>
        </w:rPr>
        <w:t xml:space="preserve">, B. O., &amp; </w:t>
      </w:r>
      <w:proofErr w:type="spellStart"/>
      <w:r w:rsidRPr="00F841C8">
        <w:rPr>
          <w:rFonts w:asciiTheme="majorBidi" w:hAnsiTheme="majorBidi" w:cstheme="majorBidi"/>
        </w:rPr>
        <w:t>Olorunfemi</w:t>
      </w:r>
      <w:proofErr w:type="spellEnd"/>
      <w:r w:rsidRPr="00F841C8">
        <w:rPr>
          <w:rFonts w:asciiTheme="majorBidi" w:hAnsiTheme="majorBidi" w:cstheme="majorBidi"/>
        </w:rPr>
        <w:t>, F. B. (2023). Machine learning</w:t>
      </w:r>
      <w:r w:rsidRPr="00F841C8">
        <w:rPr>
          <w:rFonts w:asciiTheme="majorBidi" w:hAnsiTheme="majorBidi" w:cstheme="majorBidi"/>
        </w:rPr>
        <w:t xml:space="preserve">-based prediction of urban flood susceptibility from selected rivers in a tropical catchment area. </w:t>
      </w:r>
      <w:r w:rsidRPr="00F841C8">
        <w:rPr>
          <w:rStyle w:val="Emphasis"/>
          <w:rFonts w:asciiTheme="majorBidi" w:hAnsiTheme="majorBidi" w:cstheme="majorBidi"/>
        </w:rPr>
        <w:t>Journal of Hydrology</w:t>
      </w:r>
      <w:r w:rsidRPr="00F841C8">
        <w:rPr>
          <w:rFonts w:asciiTheme="majorBidi" w:hAnsiTheme="majorBidi" w:cstheme="majorBidi"/>
        </w:rPr>
        <w:t xml:space="preserve">, </w:t>
      </w:r>
      <w:r w:rsidRPr="00F841C8">
        <w:rPr>
          <w:rStyle w:val="Emphasis"/>
          <w:rFonts w:asciiTheme="majorBidi" w:hAnsiTheme="majorBidi" w:cstheme="majorBidi"/>
        </w:rPr>
        <w:t>617</w:t>
      </w:r>
      <w:r w:rsidRPr="00F841C8">
        <w:rPr>
          <w:rFonts w:asciiTheme="majorBidi" w:hAnsiTheme="majorBidi" w:cstheme="majorBidi"/>
        </w:rPr>
        <w:t xml:space="preserve">(Part A), Article 128845. </w:t>
      </w:r>
      <w:hyperlink r:id="rId29" w:tgtFrame="_blank" w:history="1">
        <w:r w:rsidRPr="00F841C8">
          <w:rPr>
            <w:rStyle w:val="Hyperlink"/>
            <w:rFonts w:asciiTheme="majorBidi" w:hAnsiTheme="majorBidi" w:cstheme="majorBidi"/>
          </w:rPr>
          <w:t>https://doi.org/10.1016/j.jhydro</w:t>
        </w:r>
        <w:r w:rsidRPr="00F841C8">
          <w:rPr>
            <w:rStyle w:val="Hyperlink"/>
            <w:rFonts w:asciiTheme="majorBidi" w:hAnsiTheme="majorBidi" w:cstheme="majorBidi"/>
          </w:rPr>
          <w:t>l.2023.128845</w:t>
        </w:r>
      </w:hyperlink>
    </w:p>
    <w:p w:rsidR="00F725A1" w:rsidRPr="00F841C8" w:rsidRDefault="002D2E70" w:rsidP="00F841C8">
      <w:pPr>
        <w:pStyle w:val="NormalWeb"/>
        <w:spacing w:line="360" w:lineRule="auto"/>
        <w:rPr>
          <w:rFonts w:asciiTheme="majorBidi" w:hAnsiTheme="majorBidi" w:cstheme="majorBidi"/>
        </w:rPr>
      </w:pPr>
      <w:proofErr w:type="spellStart"/>
      <w:r w:rsidRPr="00F841C8">
        <w:rPr>
          <w:rFonts w:asciiTheme="majorBidi" w:hAnsiTheme="majorBidi" w:cstheme="majorBidi"/>
        </w:rPr>
        <w:t>Ogunyemi</w:t>
      </w:r>
      <w:proofErr w:type="spellEnd"/>
      <w:r w:rsidRPr="00F841C8">
        <w:rPr>
          <w:rFonts w:asciiTheme="majorBidi" w:hAnsiTheme="majorBidi" w:cstheme="majorBidi"/>
        </w:rPr>
        <w:t xml:space="preserve">, I. (2023, July 23). Life goes on in </w:t>
      </w:r>
      <w:proofErr w:type="spellStart"/>
      <w:r w:rsidRPr="00F841C8">
        <w:rPr>
          <w:rFonts w:asciiTheme="majorBidi" w:hAnsiTheme="majorBidi" w:cstheme="majorBidi"/>
        </w:rPr>
        <w:t>Olodo</w:t>
      </w:r>
      <w:proofErr w:type="spellEnd"/>
      <w:r w:rsidRPr="00F841C8">
        <w:rPr>
          <w:rFonts w:asciiTheme="majorBidi" w:hAnsiTheme="majorBidi" w:cstheme="majorBidi"/>
        </w:rPr>
        <w:t xml:space="preserve"> despite the flood. </w:t>
      </w:r>
      <w:r w:rsidRPr="00F841C8">
        <w:rPr>
          <w:rStyle w:val="Emphasis"/>
          <w:rFonts w:asciiTheme="majorBidi" w:hAnsiTheme="majorBidi" w:cstheme="majorBidi"/>
        </w:rPr>
        <w:t>Sunday Tribune</w:t>
      </w:r>
      <w:r w:rsidRPr="00F841C8">
        <w:rPr>
          <w:rFonts w:asciiTheme="majorBidi" w:hAnsiTheme="majorBidi" w:cstheme="majorBidi"/>
        </w:rPr>
        <w:t xml:space="preserve">. </w:t>
      </w:r>
      <w:hyperlink r:id="rId30" w:tgtFrame="_blank" w:history="1">
        <w:r w:rsidRPr="00F841C8">
          <w:rPr>
            <w:rStyle w:val="Hyperlink"/>
            <w:rFonts w:asciiTheme="majorBidi" w:hAnsiTheme="majorBidi" w:cstheme="majorBidi"/>
          </w:rPr>
          <w:t>ht</w:t>
        </w:r>
        <w:r w:rsidRPr="00F841C8">
          <w:rPr>
            <w:rStyle w:val="Hyperlink"/>
            <w:rFonts w:asciiTheme="majorBidi" w:hAnsiTheme="majorBidi" w:cstheme="majorBidi"/>
          </w:rPr>
          <w:t>tps://tribuneonlineng.com/opportunities-in-adversity-residents-turn-scene-of-collapsed-olodo-bridge-into-market-motorpark/</w:t>
        </w:r>
      </w:hyperlink>
    </w:p>
    <w:p w:rsidR="00F725A1" w:rsidRPr="00F841C8" w:rsidRDefault="002D2E70" w:rsidP="00F841C8">
      <w:pPr>
        <w:pStyle w:val="NormalWeb"/>
        <w:spacing w:line="360" w:lineRule="auto"/>
        <w:rPr>
          <w:rFonts w:asciiTheme="majorBidi" w:hAnsiTheme="majorBidi" w:cstheme="majorBidi"/>
        </w:rPr>
      </w:pPr>
      <w:proofErr w:type="spellStart"/>
      <w:r w:rsidRPr="00F841C8">
        <w:rPr>
          <w:rFonts w:asciiTheme="majorBidi" w:hAnsiTheme="majorBidi" w:cstheme="majorBidi"/>
        </w:rPr>
        <w:t>Ronneberger</w:t>
      </w:r>
      <w:proofErr w:type="spellEnd"/>
      <w:r w:rsidRPr="00F841C8">
        <w:rPr>
          <w:rFonts w:asciiTheme="majorBidi" w:hAnsiTheme="majorBidi" w:cstheme="majorBidi"/>
        </w:rPr>
        <w:t xml:space="preserve">, O., Fischer, P., &amp; </w:t>
      </w:r>
      <w:proofErr w:type="spellStart"/>
      <w:r w:rsidRPr="00F841C8">
        <w:rPr>
          <w:rFonts w:asciiTheme="majorBidi" w:hAnsiTheme="majorBidi" w:cstheme="majorBidi"/>
        </w:rPr>
        <w:t>Brox</w:t>
      </w:r>
      <w:proofErr w:type="spellEnd"/>
      <w:r w:rsidRPr="00F841C8">
        <w:rPr>
          <w:rFonts w:asciiTheme="majorBidi" w:hAnsiTheme="majorBidi" w:cstheme="majorBidi"/>
        </w:rPr>
        <w:t xml:space="preserve">, T. (2015). U-Net: Convolutional networks for biomedical image segmentation. In N. </w:t>
      </w:r>
      <w:proofErr w:type="spellStart"/>
      <w:r w:rsidRPr="00F841C8">
        <w:rPr>
          <w:rFonts w:asciiTheme="majorBidi" w:hAnsiTheme="majorBidi" w:cstheme="majorBidi"/>
        </w:rPr>
        <w:t>Navab</w:t>
      </w:r>
      <w:proofErr w:type="spellEnd"/>
      <w:r w:rsidRPr="00F841C8">
        <w:rPr>
          <w:rFonts w:asciiTheme="majorBidi" w:hAnsiTheme="majorBidi" w:cstheme="majorBidi"/>
        </w:rPr>
        <w:t xml:space="preserve">, J. </w:t>
      </w:r>
      <w:proofErr w:type="spellStart"/>
      <w:r w:rsidRPr="00F841C8">
        <w:rPr>
          <w:rFonts w:asciiTheme="majorBidi" w:hAnsiTheme="majorBidi" w:cstheme="majorBidi"/>
        </w:rPr>
        <w:t>Hor</w:t>
      </w:r>
      <w:r w:rsidRPr="00F841C8">
        <w:rPr>
          <w:rFonts w:asciiTheme="majorBidi" w:hAnsiTheme="majorBidi" w:cstheme="majorBidi"/>
        </w:rPr>
        <w:t>negger</w:t>
      </w:r>
      <w:proofErr w:type="spellEnd"/>
      <w:r w:rsidRPr="00F841C8">
        <w:rPr>
          <w:rFonts w:asciiTheme="majorBidi" w:hAnsiTheme="majorBidi" w:cstheme="majorBidi"/>
        </w:rPr>
        <w:t xml:space="preserve">, W. M. Wells, &amp; A. F. </w:t>
      </w:r>
      <w:proofErr w:type="spellStart"/>
      <w:r w:rsidRPr="00F841C8">
        <w:rPr>
          <w:rFonts w:asciiTheme="majorBidi" w:hAnsiTheme="majorBidi" w:cstheme="majorBidi"/>
        </w:rPr>
        <w:t>Frangi</w:t>
      </w:r>
      <w:proofErr w:type="spellEnd"/>
      <w:r w:rsidRPr="00F841C8">
        <w:rPr>
          <w:rFonts w:asciiTheme="majorBidi" w:hAnsiTheme="majorBidi" w:cstheme="majorBidi"/>
        </w:rPr>
        <w:t xml:space="preserve"> (Eds.), </w:t>
      </w:r>
      <w:r w:rsidRPr="00F841C8">
        <w:rPr>
          <w:rStyle w:val="Emphasis"/>
          <w:rFonts w:asciiTheme="majorBidi" w:hAnsiTheme="majorBidi" w:cstheme="majorBidi"/>
        </w:rPr>
        <w:t>Medical image computing and computer-assisted intervention – MICCAI 2015</w:t>
      </w:r>
      <w:r w:rsidRPr="00F841C8">
        <w:rPr>
          <w:rFonts w:asciiTheme="majorBidi" w:hAnsiTheme="majorBidi" w:cstheme="majorBidi"/>
        </w:rPr>
        <w:t xml:space="preserve"> (pp. 234–241). Springer. </w:t>
      </w:r>
      <w:hyperlink r:id="rId31" w:tgtFrame="_blank" w:history="1">
        <w:r w:rsidRPr="00F841C8">
          <w:rPr>
            <w:rStyle w:val="Hyperlink"/>
            <w:rFonts w:asciiTheme="majorBidi" w:hAnsiTheme="majorBidi" w:cstheme="majorBidi"/>
          </w:rPr>
          <w:t>https://doi.org/10.1007/978-3-319-24574-4</w:t>
        </w:r>
        <w:r w:rsidRPr="00F841C8">
          <w:rPr>
            <w:rStyle w:val="Hyperlink"/>
            <w:rFonts w:asciiTheme="majorBidi" w:hAnsiTheme="majorBidi" w:cstheme="majorBidi"/>
          </w:rPr>
          <w:t>_28</w:t>
        </w:r>
      </w:hyperlink>
    </w:p>
    <w:p w:rsidR="00F725A1" w:rsidRPr="00F841C8" w:rsidRDefault="002D2E70" w:rsidP="00F841C8">
      <w:pPr>
        <w:pStyle w:val="NormalWeb"/>
        <w:spacing w:line="360" w:lineRule="auto"/>
        <w:rPr>
          <w:rFonts w:asciiTheme="majorBidi" w:hAnsiTheme="majorBidi" w:cstheme="majorBidi"/>
        </w:rPr>
      </w:pPr>
      <w:proofErr w:type="spellStart"/>
      <w:r w:rsidRPr="00F841C8">
        <w:rPr>
          <w:rFonts w:asciiTheme="majorBidi" w:hAnsiTheme="majorBidi" w:cstheme="majorBidi"/>
        </w:rPr>
        <w:t>Sarker</w:t>
      </w:r>
      <w:proofErr w:type="spellEnd"/>
      <w:r w:rsidRPr="00F841C8">
        <w:rPr>
          <w:rFonts w:asciiTheme="majorBidi" w:hAnsiTheme="majorBidi" w:cstheme="majorBidi"/>
        </w:rPr>
        <w:t xml:space="preserve">, C., </w:t>
      </w:r>
      <w:proofErr w:type="spellStart"/>
      <w:r w:rsidRPr="00F841C8">
        <w:rPr>
          <w:rFonts w:asciiTheme="majorBidi" w:hAnsiTheme="majorBidi" w:cstheme="majorBidi"/>
        </w:rPr>
        <w:t>Mejri</w:t>
      </w:r>
      <w:proofErr w:type="spellEnd"/>
      <w:r w:rsidRPr="00F841C8">
        <w:rPr>
          <w:rFonts w:asciiTheme="majorBidi" w:hAnsiTheme="majorBidi" w:cstheme="majorBidi"/>
        </w:rPr>
        <w:t xml:space="preserve">, O., Brissette, F. P., &amp; Arsenault, R. (2023). Evaluation of deep learning CNN models for flood forecasting and comparison with the HEC-HMS model. </w:t>
      </w:r>
      <w:r w:rsidRPr="00F841C8">
        <w:rPr>
          <w:rStyle w:val="Emphasis"/>
          <w:rFonts w:asciiTheme="majorBidi" w:hAnsiTheme="majorBidi" w:cstheme="majorBidi"/>
        </w:rPr>
        <w:t>Water Resources Management</w:t>
      </w:r>
      <w:r w:rsidRPr="00F841C8">
        <w:rPr>
          <w:rFonts w:asciiTheme="majorBidi" w:hAnsiTheme="majorBidi" w:cstheme="majorBidi"/>
        </w:rPr>
        <w:t xml:space="preserve">, </w:t>
      </w:r>
      <w:r w:rsidRPr="00F841C8">
        <w:rPr>
          <w:rStyle w:val="Emphasis"/>
          <w:rFonts w:asciiTheme="majorBidi" w:hAnsiTheme="majorBidi" w:cstheme="majorBidi"/>
        </w:rPr>
        <w:t>37</w:t>
      </w:r>
      <w:r w:rsidRPr="00F841C8">
        <w:rPr>
          <w:rFonts w:asciiTheme="majorBidi" w:hAnsiTheme="majorBidi" w:cstheme="majorBidi"/>
        </w:rPr>
        <w:t xml:space="preserve">(9), 3615–3637. </w:t>
      </w:r>
      <w:hyperlink r:id="rId32" w:tgtFrame="_blank" w:history="1">
        <w:r w:rsidRPr="00F841C8">
          <w:rPr>
            <w:rStyle w:val="Hyperlink"/>
            <w:rFonts w:asciiTheme="majorBidi" w:hAnsiTheme="majorBidi" w:cstheme="majorBidi"/>
          </w:rPr>
          <w:t>https://doi.org/10.1007/s11269-023-03527-7</w:t>
        </w:r>
      </w:hyperlink>
    </w:p>
    <w:p w:rsidR="0005352D" w:rsidRPr="00F841C8" w:rsidRDefault="0005352D" w:rsidP="00F841C8">
      <w:pPr>
        <w:pStyle w:val="NormalWeb"/>
        <w:spacing w:line="360" w:lineRule="auto"/>
        <w:rPr>
          <w:rFonts w:asciiTheme="majorBidi" w:hAnsiTheme="majorBidi" w:cstheme="majorBidi"/>
        </w:rPr>
      </w:pPr>
      <w:proofErr w:type="spellStart"/>
      <w:r w:rsidRPr="00F841C8">
        <w:rPr>
          <w:rFonts w:asciiTheme="majorBidi" w:hAnsiTheme="majorBidi" w:cstheme="majorBidi"/>
        </w:rPr>
        <w:t>Adelekan</w:t>
      </w:r>
      <w:proofErr w:type="spellEnd"/>
      <w:r w:rsidRPr="00F841C8">
        <w:rPr>
          <w:rFonts w:asciiTheme="majorBidi" w:hAnsiTheme="majorBidi" w:cstheme="majorBidi"/>
        </w:rPr>
        <w:t xml:space="preserve">, I. O. (2013). The August 2011 floods in Ibadan, Nigeria: A case study of urban flooding in a developing country. </w:t>
      </w:r>
      <w:r w:rsidRPr="00F841C8">
        <w:rPr>
          <w:rStyle w:val="Emphasis"/>
          <w:rFonts w:asciiTheme="majorBidi" w:hAnsiTheme="majorBidi" w:cstheme="majorBidi"/>
        </w:rPr>
        <w:t>International Journal of Disaster Risk Reduction</w:t>
      </w:r>
      <w:r w:rsidRPr="00F841C8">
        <w:rPr>
          <w:rFonts w:asciiTheme="majorBidi" w:hAnsiTheme="majorBidi" w:cstheme="majorBidi"/>
        </w:rPr>
        <w:t xml:space="preserve">, </w:t>
      </w:r>
      <w:r w:rsidRPr="00F841C8">
        <w:rPr>
          <w:rStyle w:val="Emphasis"/>
          <w:rFonts w:asciiTheme="majorBidi" w:hAnsiTheme="majorBidi" w:cstheme="majorBidi"/>
        </w:rPr>
        <w:t>3</w:t>
      </w:r>
      <w:r w:rsidRPr="00F841C8">
        <w:rPr>
          <w:rFonts w:asciiTheme="majorBidi" w:hAnsiTheme="majorBidi" w:cstheme="majorBidi"/>
        </w:rPr>
        <w:t xml:space="preserve">, 10–20. </w:t>
      </w:r>
      <w:hyperlink r:id="rId33" w:tgtFrame="_blank" w:history="1">
        <w:r w:rsidRPr="00F841C8">
          <w:rPr>
            <w:rStyle w:val="Hyperlink"/>
            <w:rFonts w:asciiTheme="majorBidi" w:hAnsiTheme="majorBidi" w:cstheme="majorBidi"/>
          </w:rPr>
          <w:t>https://doi.org/10.1016/j.ijdrr.2012.11.001</w:t>
        </w:r>
      </w:hyperlink>
    </w:p>
    <w:p w:rsidR="0005352D" w:rsidRPr="00F841C8" w:rsidRDefault="0005352D" w:rsidP="00F841C8">
      <w:pPr>
        <w:pStyle w:val="NormalWeb"/>
        <w:spacing w:line="360" w:lineRule="auto"/>
        <w:rPr>
          <w:rFonts w:asciiTheme="majorBidi" w:hAnsiTheme="majorBidi" w:cstheme="majorBidi"/>
        </w:rPr>
      </w:pPr>
      <w:proofErr w:type="spellStart"/>
      <w:r w:rsidRPr="00F841C8">
        <w:rPr>
          <w:rFonts w:asciiTheme="majorBidi" w:hAnsiTheme="majorBidi" w:cstheme="majorBidi"/>
        </w:rPr>
        <w:t>Bentivoglio</w:t>
      </w:r>
      <w:proofErr w:type="spellEnd"/>
      <w:r w:rsidRPr="00F841C8">
        <w:rPr>
          <w:rFonts w:asciiTheme="majorBidi" w:hAnsiTheme="majorBidi" w:cstheme="majorBidi"/>
        </w:rPr>
        <w:t xml:space="preserve">, R., et al. (2022). Deep learning for flood mapping using Sentinel-1 SAR data. </w:t>
      </w:r>
      <w:r w:rsidRPr="00F841C8">
        <w:rPr>
          <w:rStyle w:val="Emphasis"/>
          <w:rFonts w:asciiTheme="majorBidi" w:hAnsiTheme="majorBidi" w:cstheme="majorBidi"/>
        </w:rPr>
        <w:t>Remote Sensing</w:t>
      </w:r>
      <w:r w:rsidRPr="00F841C8">
        <w:rPr>
          <w:rFonts w:asciiTheme="majorBidi" w:hAnsiTheme="majorBidi" w:cstheme="majorBidi"/>
        </w:rPr>
        <w:t xml:space="preserve">, </w:t>
      </w:r>
      <w:r w:rsidRPr="00F841C8">
        <w:rPr>
          <w:rStyle w:val="Emphasis"/>
          <w:rFonts w:asciiTheme="majorBidi" w:hAnsiTheme="majorBidi" w:cstheme="majorBidi"/>
        </w:rPr>
        <w:t>14</w:t>
      </w:r>
      <w:r w:rsidRPr="00F841C8">
        <w:rPr>
          <w:rFonts w:asciiTheme="majorBidi" w:hAnsiTheme="majorBidi" w:cstheme="majorBidi"/>
        </w:rPr>
        <w:t xml:space="preserve">(10), 2412. </w:t>
      </w:r>
      <w:hyperlink r:id="rId34" w:tgtFrame="_blank" w:history="1">
        <w:r w:rsidRPr="00F841C8">
          <w:rPr>
            <w:rStyle w:val="Hyperlink"/>
            <w:rFonts w:asciiTheme="majorBidi" w:hAnsiTheme="majorBidi" w:cstheme="majorBidi"/>
          </w:rPr>
          <w:t>https://doi.org/10.3390/rs14102412</w:t>
        </w:r>
      </w:hyperlink>
    </w:p>
    <w:p w:rsidR="0005352D" w:rsidRPr="00F841C8" w:rsidRDefault="0005352D" w:rsidP="00F841C8">
      <w:pPr>
        <w:pStyle w:val="NormalWeb"/>
        <w:spacing w:line="360" w:lineRule="auto"/>
        <w:rPr>
          <w:rFonts w:asciiTheme="majorBidi" w:hAnsiTheme="majorBidi" w:cstheme="majorBidi"/>
        </w:rPr>
      </w:pPr>
      <w:r w:rsidRPr="00F841C8">
        <w:rPr>
          <w:rFonts w:asciiTheme="majorBidi" w:hAnsiTheme="majorBidi" w:cstheme="majorBidi"/>
        </w:rPr>
        <w:t xml:space="preserve">Bharadwaj, A., &amp; Karri, R. (2023). Optimized deep learning model for flood detection using satellite data. </w:t>
      </w:r>
      <w:r w:rsidRPr="00F841C8">
        <w:rPr>
          <w:rStyle w:val="Emphasis"/>
          <w:rFonts w:asciiTheme="majorBidi" w:hAnsiTheme="majorBidi" w:cstheme="majorBidi"/>
        </w:rPr>
        <w:t>Remote Sensing</w:t>
      </w:r>
      <w:r w:rsidRPr="00F841C8">
        <w:rPr>
          <w:rFonts w:asciiTheme="majorBidi" w:hAnsiTheme="majorBidi" w:cstheme="majorBidi"/>
        </w:rPr>
        <w:t xml:space="preserve">, </w:t>
      </w:r>
      <w:r w:rsidRPr="00F841C8">
        <w:rPr>
          <w:rStyle w:val="Emphasis"/>
          <w:rFonts w:asciiTheme="majorBidi" w:hAnsiTheme="majorBidi" w:cstheme="majorBidi"/>
        </w:rPr>
        <w:t>15</w:t>
      </w:r>
      <w:r w:rsidRPr="00F841C8">
        <w:rPr>
          <w:rFonts w:asciiTheme="majorBidi" w:hAnsiTheme="majorBidi" w:cstheme="majorBidi"/>
        </w:rPr>
        <w:t xml:space="preserve">(20), 5037. </w:t>
      </w:r>
      <w:hyperlink r:id="rId35" w:tgtFrame="_blank" w:history="1">
        <w:r w:rsidRPr="00F841C8">
          <w:rPr>
            <w:rStyle w:val="Hyperlink"/>
            <w:rFonts w:asciiTheme="majorBidi" w:hAnsiTheme="majorBidi" w:cstheme="majorBidi"/>
          </w:rPr>
          <w:t>https://doi.org/10.3390/rs15205037</w:t>
        </w:r>
      </w:hyperlink>
    </w:p>
    <w:p w:rsidR="0005352D" w:rsidRPr="00F841C8" w:rsidRDefault="0005352D" w:rsidP="00F841C8">
      <w:pPr>
        <w:pStyle w:val="NormalWeb"/>
        <w:spacing w:line="360" w:lineRule="auto"/>
        <w:rPr>
          <w:rFonts w:asciiTheme="majorBidi" w:hAnsiTheme="majorBidi" w:cstheme="majorBidi"/>
        </w:rPr>
      </w:pPr>
      <w:r w:rsidRPr="00F841C8">
        <w:rPr>
          <w:rFonts w:asciiTheme="majorBidi" w:hAnsiTheme="majorBidi" w:cstheme="majorBidi"/>
        </w:rPr>
        <w:t xml:space="preserve">Chowdhury, M. R., &amp; Hassan, Q. K. (2015). Operational river flood forecasting using remote sensing and hydrologic modelling in the Red River Basin. </w:t>
      </w:r>
      <w:r w:rsidRPr="00F841C8">
        <w:rPr>
          <w:rStyle w:val="Emphasis"/>
          <w:rFonts w:asciiTheme="majorBidi" w:hAnsiTheme="majorBidi" w:cstheme="majorBidi"/>
        </w:rPr>
        <w:t>Remote Sensing</w:t>
      </w:r>
      <w:r w:rsidRPr="00F841C8">
        <w:rPr>
          <w:rFonts w:asciiTheme="majorBidi" w:hAnsiTheme="majorBidi" w:cstheme="majorBidi"/>
        </w:rPr>
        <w:t xml:space="preserve">, </w:t>
      </w:r>
      <w:r w:rsidRPr="00F841C8">
        <w:rPr>
          <w:rStyle w:val="Emphasis"/>
          <w:rFonts w:asciiTheme="majorBidi" w:hAnsiTheme="majorBidi" w:cstheme="majorBidi"/>
        </w:rPr>
        <w:t>7</w:t>
      </w:r>
      <w:r w:rsidRPr="00F841C8">
        <w:rPr>
          <w:rFonts w:asciiTheme="majorBidi" w:hAnsiTheme="majorBidi" w:cstheme="majorBidi"/>
        </w:rPr>
        <w:t xml:space="preserve">(10), 13863–13878. </w:t>
      </w:r>
      <w:hyperlink r:id="rId36" w:tgtFrame="_blank" w:history="1">
        <w:r w:rsidRPr="00F841C8">
          <w:rPr>
            <w:rStyle w:val="Hyperlink"/>
            <w:rFonts w:asciiTheme="majorBidi" w:hAnsiTheme="majorBidi" w:cstheme="majorBidi"/>
          </w:rPr>
          <w:t>https://doi.org/10.3390/rs71013863</w:t>
        </w:r>
      </w:hyperlink>
    </w:p>
    <w:p w:rsidR="0005352D" w:rsidRPr="00F841C8" w:rsidRDefault="0005352D" w:rsidP="00F841C8">
      <w:pPr>
        <w:pStyle w:val="NormalWeb"/>
        <w:spacing w:line="360" w:lineRule="auto"/>
        <w:rPr>
          <w:rFonts w:asciiTheme="majorBidi" w:hAnsiTheme="majorBidi" w:cstheme="majorBidi"/>
        </w:rPr>
      </w:pPr>
      <w:r w:rsidRPr="00F841C8">
        <w:rPr>
          <w:rFonts w:asciiTheme="majorBidi" w:hAnsiTheme="majorBidi" w:cstheme="majorBidi"/>
        </w:rPr>
        <w:lastRenderedPageBreak/>
        <w:t xml:space="preserve">European Space Agency. (n.d.). Sentinel-2 mission overview. </w:t>
      </w:r>
      <w:hyperlink r:id="rId37" w:tgtFrame="_blank" w:history="1">
        <w:r w:rsidRPr="00F841C8">
          <w:rPr>
            <w:rStyle w:val="Hyperlink"/>
            <w:rFonts w:asciiTheme="majorBidi" w:hAnsiTheme="majorBidi" w:cstheme="majorBidi"/>
          </w:rPr>
          <w:t>https://sentinel.esa.int/web/sentinel/missions/sentinel-2</w:t>
        </w:r>
      </w:hyperlink>
    </w:p>
    <w:p w:rsidR="0005352D" w:rsidRPr="00F841C8" w:rsidRDefault="0005352D" w:rsidP="00F841C8">
      <w:pPr>
        <w:pStyle w:val="NormalWeb"/>
        <w:spacing w:line="360" w:lineRule="auto"/>
        <w:rPr>
          <w:rFonts w:asciiTheme="majorBidi" w:hAnsiTheme="majorBidi" w:cstheme="majorBidi"/>
        </w:rPr>
      </w:pPr>
      <w:r w:rsidRPr="00F841C8">
        <w:rPr>
          <w:rFonts w:asciiTheme="majorBidi" w:hAnsiTheme="majorBidi" w:cstheme="majorBidi"/>
        </w:rPr>
        <w:t xml:space="preserve">Hofmann, J., &amp; </w:t>
      </w:r>
      <w:proofErr w:type="spellStart"/>
      <w:r w:rsidRPr="00F841C8">
        <w:rPr>
          <w:rFonts w:asciiTheme="majorBidi" w:hAnsiTheme="majorBidi" w:cstheme="majorBidi"/>
        </w:rPr>
        <w:t>Schüttrumpf</w:t>
      </w:r>
      <w:proofErr w:type="spellEnd"/>
      <w:r w:rsidRPr="00F841C8">
        <w:rPr>
          <w:rFonts w:asciiTheme="majorBidi" w:hAnsiTheme="majorBidi" w:cstheme="majorBidi"/>
        </w:rPr>
        <w:t xml:space="preserve">, H. (2021). Flood detection in satellite images using convolutional neural networks. </w:t>
      </w:r>
      <w:r w:rsidRPr="00F841C8">
        <w:rPr>
          <w:rStyle w:val="Emphasis"/>
          <w:rFonts w:asciiTheme="majorBidi" w:hAnsiTheme="majorBidi" w:cstheme="majorBidi"/>
        </w:rPr>
        <w:t>ISPRS Journal of Photogrammetry and Remote Sensing</w:t>
      </w:r>
      <w:r w:rsidRPr="00F841C8">
        <w:rPr>
          <w:rFonts w:asciiTheme="majorBidi" w:hAnsiTheme="majorBidi" w:cstheme="majorBidi"/>
        </w:rPr>
        <w:t xml:space="preserve">, </w:t>
      </w:r>
      <w:r w:rsidRPr="00F841C8">
        <w:rPr>
          <w:rStyle w:val="Emphasis"/>
          <w:rFonts w:asciiTheme="majorBidi" w:hAnsiTheme="majorBidi" w:cstheme="majorBidi"/>
        </w:rPr>
        <w:t>173</w:t>
      </w:r>
      <w:r w:rsidRPr="00F841C8">
        <w:rPr>
          <w:rFonts w:asciiTheme="majorBidi" w:hAnsiTheme="majorBidi" w:cstheme="majorBidi"/>
        </w:rPr>
        <w:t xml:space="preserve">, 15–27. </w:t>
      </w:r>
      <w:hyperlink r:id="rId38" w:tgtFrame="_blank" w:history="1">
        <w:r w:rsidRPr="00F841C8">
          <w:rPr>
            <w:rStyle w:val="Hyperlink"/>
            <w:rFonts w:asciiTheme="majorBidi" w:hAnsiTheme="majorBidi" w:cstheme="majorBidi"/>
          </w:rPr>
          <w:t>https://doi.org/10.1016/j.isprsjprs.2020.12.011</w:t>
        </w:r>
      </w:hyperlink>
    </w:p>
    <w:p w:rsidR="0005352D" w:rsidRPr="00F841C8" w:rsidRDefault="0005352D" w:rsidP="00F841C8">
      <w:pPr>
        <w:pStyle w:val="NormalWeb"/>
        <w:spacing w:line="360" w:lineRule="auto"/>
        <w:rPr>
          <w:rFonts w:asciiTheme="majorBidi" w:hAnsiTheme="majorBidi" w:cstheme="majorBidi"/>
        </w:rPr>
      </w:pPr>
      <w:proofErr w:type="spellStart"/>
      <w:r w:rsidRPr="00F841C8">
        <w:rPr>
          <w:rFonts w:asciiTheme="majorBidi" w:hAnsiTheme="majorBidi" w:cstheme="majorBidi"/>
        </w:rPr>
        <w:t>LeCun</w:t>
      </w:r>
      <w:proofErr w:type="spellEnd"/>
      <w:r w:rsidRPr="00F841C8">
        <w:rPr>
          <w:rFonts w:asciiTheme="majorBidi" w:hAnsiTheme="majorBidi" w:cstheme="majorBidi"/>
        </w:rPr>
        <w:t xml:space="preserve">, Y., </w:t>
      </w:r>
      <w:proofErr w:type="spellStart"/>
      <w:r w:rsidRPr="00F841C8">
        <w:rPr>
          <w:rFonts w:asciiTheme="majorBidi" w:hAnsiTheme="majorBidi" w:cstheme="majorBidi"/>
        </w:rPr>
        <w:t>Bengio</w:t>
      </w:r>
      <w:proofErr w:type="spellEnd"/>
      <w:r w:rsidRPr="00F841C8">
        <w:rPr>
          <w:rFonts w:asciiTheme="majorBidi" w:hAnsiTheme="majorBidi" w:cstheme="majorBidi"/>
        </w:rPr>
        <w:t xml:space="preserve">, Y., &amp; Hinton, G. (2015). Deep learning. </w:t>
      </w:r>
      <w:r w:rsidRPr="00F841C8">
        <w:rPr>
          <w:rStyle w:val="Emphasis"/>
          <w:rFonts w:asciiTheme="majorBidi" w:hAnsiTheme="majorBidi" w:cstheme="majorBidi"/>
        </w:rPr>
        <w:t>Nature</w:t>
      </w:r>
      <w:r w:rsidRPr="00F841C8">
        <w:rPr>
          <w:rFonts w:asciiTheme="majorBidi" w:hAnsiTheme="majorBidi" w:cstheme="majorBidi"/>
        </w:rPr>
        <w:t xml:space="preserve">, </w:t>
      </w:r>
      <w:r w:rsidRPr="00F841C8">
        <w:rPr>
          <w:rStyle w:val="Emphasis"/>
          <w:rFonts w:asciiTheme="majorBidi" w:hAnsiTheme="majorBidi" w:cstheme="majorBidi"/>
        </w:rPr>
        <w:t>521</w:t>
      </w:r>
      <w:r w:rsidRPr="00F841C8">
        <w:rPr>
          <w:rFonts w:asciiTheme="majorBidi" w:hAnsiTheme="majorBidi" w:cstheme="majorBidi"/>
        </w:rPr>
        <w:t xml:space="preserve">(7553), 436–444. </w:t>
      </w:r>
      <w:hyperlink r:id="rId39" w:tgtFrame="_blank" w:history="1">
        <w:r w:rsidRPr="00F841C8">
          <w:rPr>
            <w:rStyle w:val="Hyperlink"/>
            <w:rFonts w:asciiTheme="majorBidi" w:hAnsiTheme="majorBidi" w:cstheme="majorBidi"/>
          </w:rPr>
          <w:t>https://doi.org/10.1038/nature14539</w:t>
        </w:r>
      </w:hyperlink>
    </w:p>
    <w:p w:rsidR="0005352D" w:rsidRPr="00F841C8" w:rsidRDefault="0005352D" w:rsidP="00F841C8">
      <w:pPr>
        <w:pStyle w:val="NormalWeb"/>
        <w:spacing w:line="360" w:lineRule="auto"/>
        <w:rPr>
          <w:rFonts w:asciiTheme="majorBidi" w:hAnsiTheme="majorBidi" w:cstheme="majorBidi"/>
        </w:rPr>
      </w:pPr>
      <w:r w:rsidRPr="00F841C8">
        <w:rPr>
          <w:rFonts w:asciiTheme="majorBidi" w:hAnsiTheme="majorBidi" w:cstheme="majorBidi"/>
        </w:rPr>
        <w:t xml:space="preserve">Lin, Y., Zhang, Y., Liu, C., &amp; Wu, J. (2024). Flood susceptibility assessment in urban areas via a deep neural network approach. </w:t>
      </w:r>
      <w:r w:rsidRPr="00F841C8">
        <w:rPr>
          <w:rStyle w:val="Emphasis"/>
          <w:rFonts w:asciiTheme="majorBidi" w:hAnsiTheme="majorBidi" w:cstheme="majorBidi"/>
        </w:rPr>
        <w:t>Journal of Hydrology</w:t>
      </w:r>
      <w:r w:rsidRPr="00F841C8">
        <w:rPr>
          <w:rFonts w:asciiTheme="majorBidi" w:hAnsiTheme="majorBidi" w:cstheme="majorBidi"/>
        </w:rPr>
        <w:t xml:space="preserve">, </w:t>
      </w:r>
      <w:r w:rsidRPr="00F841C8">
        <w:rPr>
          <w:rStyle w:val="Emphasis"/>
          <w:rFonts w:asciiTheme="majorBidi" w:hAnsiTheme="majorBidi" w:cstheme="majorBidi"/>
        </w:rPr>
        <w:t>628</w:t>
      </w:r>
      <w:r w:rsidRPr="00F841C8">
        <w:rPr>
          <w:rFonts w:asciiTheme="majorBidi" w:hAnsiTheme="majorBidi" w:cstheme="majorBidi"/>
        </w:rPr>
        <w:t xml:space="preserve">, 130512. </w:t>
      </w:r>
      <w:hyperlink r:id="rId40" w:tgtFrame="_blank" w:history="1">
        <w:r w:rsidRPr="00F841C8">
          <w:rPr>
            <w:rStyle w:val="Hyperlink"/>
            <w:rFonts w:asciiTheme="majorBidi" w:hAnsiTheme="majorBidi" w:cstheme="majorBidi"/>
          </w:rPr>
          <w:t>https://doi.org/10.1016/j.jhydrol.2023.130512</w:t>
        </w:r>
      </w:hyperlink>
    </w:p>
    <w:p w:rsidR="0005352D" w:rsidRPr="00F841C8" w:rsidRDefault="0005352D" w:rsidP="00F841C8">
      <w:pPr>
        <w:pStyle w:val="NormalWeb"/>
        <w:spacing w:line="360" w:lineRule="auto"/>
        <w:rPr>
          <w:rFonts w:asciiTheme="majorBidi" w:hAnsiTheme="majorBidi" w:cstheme="majorBidi"/>
        </w:rPr>
      </w:pPr>
      <w:proofErr w:type="spellStart"/>
      <w:r w:rsidRPr="00F841C8">
        <w:rPr>
          <w:rFonts w:asciiTheme="majorBidi" w:hAnsiTheme="majorBidi" w:cstheme="majorBidi"/>
        </w:rPr>
        <w:t>McFeeters</w:t>
      </w:r>
      <w:proofErr w:type="spellEnd"/>
      <w:r w:rsidRPr="00F841C8">
        <w:rPr>
          <w:rFonts w:asciiTheme="majorBidi" w:hAnsiTheme="majorBidi" w:cstheme="majorBidi"/>
        </w:rPr>
        <w:t xml:space="preserve">, S. K. (1996). The use of the Normalized Difference Water Index (NDWI) in the delineation of open water features. </w:t>
      </w:r>
      <w:r w:rsidRPr="00F841C8">
        <w:rPr>
          <w:rStyle w:val="Emphasis"/>
          <w:rFonts w:asciiTheme="majorBidi" w:hAnsiTheme="majorBidi" w:cstheme="majorBidi"/>
        </w:rPr>
        <w:t>International Journal of Remote Sensing</w:t>
      </w:r>
      <w:r w:rsidRPr="00F841C8">
        <w:rPr>
          <w:rFonts w:asciiTheme="majorBidi" w:hAnsiTheme="majorBidi" w:cstheme="majorBidi"/>
        </w:rPr>
        <w:t xml:space="preserve">, </w:t>
      </w:r>
      <w:r w:rsidRPr="00F841C8">
        <w:rPr>
          <w:rStyle w:val="Emphasis"/>
          <w:rFonts w:asciiTheme="majorBidi" w:hAnsiTheme="majorBidi" w:cstheme="majorBidi"/>
        </w:rPr>
        <w:t>17</w:t>
      </w:r>
      <w:r w:rsidRPr="00F841C8">
        <w:rPr>
          <w:rFonts w:asciiTheme="majorBidi" w:hAnsiTheme="majorBidi" w:cstheme="majorBidi"/>
        </w:rPr>
        <w:t xml:space="preserve">(7), 1425–1432. </w:t>
      </w:r>
      <w:hyperlink r:id="rId41" w:tgtFrame="_blank" w:history="1">
        <w:r w:rsidRPr="00F841C8">
          <w:rPr>
            <w:rStyle w:val="Hyperlink"/>
            <w:rFonts w:asciiTheme="majorBidi" w:hAnsiTheme="majorBidi" w:cstheme="majorBidi"/>
          </w:rPr>
          <w:t>https://doi.org/10.1080/01431169608948714</w:t>
        </w:r>
      </w:hyperlink>
    </w:p>
    <w:p w:rsidR="0005352D" w:rsidRPr="00F841C8" w:rsidRDefault="0005352D" w:rsidP="00F841C8">
      <w:pPr>
        <w:pStyle w:val="NormalWeb"/>
        <w:spacing w:line="360" w:lineRule="auto"/>
        <w:rPr>
          <w:rFonts w:asciiTheme="majorBidi" w:hAnsiTheme="majorBidi" w:cstheme="majorBidi"/>
        </w:rPr>
      </w:pPr>
      <w:proofErr w:type="spellStart"/>
      <w:r w:rsidRPr="00F841C8">
        <w:rPr>
          <w:rFonts w:asciiTheme="majorBidi" w:hAnsiTheme="majorBidi" w:cstheme="majorBidi"/>
        </w:rPr>
        <w:t>Nkeki</w:t>
      </w:r>
      <w:proofErr w:type="spellEnd"/>
      <w:r w:rsidRPr="00F841C8">
        <w:rPr>
          <w:rFonts w:asciiTheme="majorBidi" w:hAnsiTheme="majorBidi" w:cstheme="majorBidi"/>
        </w:rPr>
        <w:t xml:space="preserve">, F. N., </w:t>
      </w:r>
      <w:proofErr w:type="spellStart"/>
      <w:r w:rsidRPr="00F841C8">
        <w:rPr>
          <w:rFonts w:asciiTheme="majorBidi" w:hAnsiTheme="majorBidi" w:cstheme="majorBidi"/>
        </w:rPr>
        <w:t>Odufuwa</w:t>
      </w:r>
      <w:proofErr w:type="spellEnd"/>
      <w:r w:rsidRPr="00F841C8">
        <w:rPr>
          <w:rFonts w:asciiTheme="majorBidi" w:hAnsiTheme="majorBidi" w:cstheme="majorBidi"/>
        </w:rPr>
        <w:t xml:space="preserve">, B. O., &amp; </w:t>
      </w:r>
      <w:proofErr w:type="spellStart"/>
      <w:r w:rsidRPr="00F841C8">
        <w:rPr>
          <w:rFonts w:asciiTheme="majorBidi" w:hAnsiTheme="majorBidi" w:cstheme="majorBidi"/>
        </w:rPr>
        <w:t>Olorunfemi</w:t>
      </w:r>
      <w:proofErr w:type="spellEnd"/>
      <w:r w:rsidRPr="00F841C8">
        <w:rPr>
          <w:rFonts w:asciiTheme="majorBidi" w:hAnsiTheme="majorBidi" w:cstheme="majorBidi"/>
        </w:rPr>
        <w:t xml:space="preserve">, F. B. (2023). Machine learning-based prediction of urban flood susceptibility from selected rivers in a tropical catchment area. </w:t>
      </w:r>
      <w:r w:rsidRPr="00F841C8">
        <w:rPr>
          <w:rStyle w:val="Emphasis"/>
          <w:rFonts w:asciiTheme="majorBidi" w:hAnsiTheme="majorBidi" w:cstheme="majorBidi"/>
        </w:rPr>
        <w:t>Journal of Hydrology</w:t>
      </w:r>
      <w:r w:rsidRPr="00F841C8">
        <w:rPr>
          <w:rFonts w:asciiTheme="majorBidi" w:hAnsiTheme="majorBidi" w:cstheme="majorBidi"/>
        </w:rPr>
        <w:t xml:space="preserve">, </w:t>
      </w:r>
      <w:r w:rsidRPr="00F841C8">
        <w:rPr>
          <w:rStyle w:val="Emphasis"/>
          <w:rFonts w:asciiTheme="majorBidi" w:hAnsiTheme="majorBidi" w:cstheme="majorBidi"/>
        </w:rPr>
        <w:t>617</w:t>
      </w:r>
      <w:r w:rsidRPr="00F841C8">
        <w:rPr>
          <w:rFonts w:asciiTheme="majorBidi" w:hAnsiTheme="majorBidi" w:cstheme="majorBidi"/>
        </w:rPr>
        <w:t xml:space="preserve">, 128845. </w:t>
      </w:r>
      <w:hyperlink r:id="rId42" w:tgtFrame="_blank" w:history="1">
        <w:r w:rsidRPr="00F841C8">
          <w:rPr>
            <w:rStyle w:val="Hyperlink"/>
            <w:rFonts w:asciiTheme="majorBidi" w:hAnsiTheme="majorBidi" w:cstheme="majorBidi"/>
          </w:rPr>
          <w:t>https://doi.org/10.1016/j.jhydrol.2023.128845</w:t>
        </w:r>
      </w:hyperlink>
    </w:p>
    <w:p w:rsidR="0005352D" w:rsidRPr="00F841C8" w:rsidRDefault="0005352D" w:rsidP="00F841C8">
      <w:pPr>
        <w:pStyle w:val="NormalWeb"/>
        <w:spacing w:line="360" w:lineRule="auto"/>
        <w:rPr>
          <w:rFonts w:asciiTheme="majorBidi" w:hAnsiTheme="majorBidi" w:cstheme="majorBidi"/>
        </w:rPr>
      </w:pPr>
      <w:proofErr w:type="spellStart"/>
      <w:r w:rsidRPr="00F841C8">
        <w:rPr>
          <w:rFonts w:asciiTheme="majorBidi" w:hAnsiTheme="majorBidi" w:cstheme="majorBidi"/>
        </w:rPr>
        <w:t>Ogunyemi</w:t>
      </w:r>
      <w:proofErr w:type="spellEnd"/>
      <w:r w:rsidRPr="00F841C8">
        <w:rPr>
          <w:rFonts w:asciiTheme="majorBidi" w:hAnsiTheme="majorBidi" w:cstheme="majorBidi"/>
        </w:rPr>
        <w:t xml:space="preserve">, I. (2023, July 23). Life goes on in </w:t>
      </w:r>
      <w:proofErr w:type="spellStart"/>
      <w:r w:rsidRPr="00F841C8">
        <w:rPr>
          <w:rFonts w:asciiTheme="majorBidi" w:hAnsiTheme="majorBidi" w:cstheme="majorBidi"/>
        </w:rPr>
        <w:t>Olodo</w:t>
      </w:r>
      <w:proofErr w:type="spellEnd"/>
      <w:r w:rsidRPr="00F841C8">
        <w:rPr>
          <w:rFonts w:asciiTheme="majorBidi" w:hAnsiTheme="majorBidi" w:cstheme="majorBidi"/>
        </w:rPr>
        <w:t xml:space="preserve"> despite the flood. </w:t>
      </w:r>
      <w:r w:rsidRPr="00F841C8">
        <w:rPr>
          <w:rStyle w:val="Emphasis"/>
          <w:rFonts w:asciiTheme="majorBidi" w:hAnsiTheme="majorBidi" w:cstheme="majorBidi"/>
        </w:rPr>
        <w:t>Sunday Tribune</w:t>
      </w:r>
      <w:r w:rsidRPr="00F841C8">
        <w:rPr>
          <w:rFonts w:asciiTheme="majorBidi" w:hAnsiTheme="majorBidi" w:cstheme="majorBidi"/>
        </w:rPr>
        <w:t xml:space="preserve">. </w:t>
      </w:r>
      <w:hyperlink r:id="rId43" w:tgtFrame="_blank" w:history="1">
        <w:r w:rsidRPr="00F841C8">
          <w:rPr>
            <w:rStyle w:val="Hyperlink"/>
            <w:rFonts w:asciiTheme="majorBidi" w:hAnsiTheme="majorBidi" w:cstheme="majorBidi"/>
          </w:rPr>
          <w:t>https://tribuneonlineng.com/opportunities-in-adversity-residents-turn-scene-of-collapsed-olodo-bridge-into-market-motorpark/</w:t>
        </w:r>
      </w:hyperlink>
    </w:p>
    <w:p w:rsidR="0005352D" w:rsidRPr="00F841C8" w:rsidRDefault="0005352D" w:rsidP="00F841C8">
      <w:pPr>
        <w:pStyle w:val="NormalWeb"/>
        <w:spacing w:line="360" w:lineRule="auto"/>
        <w:rPr>
          <w:rFonts w:asciiTheme="majorBidi" w:hAnsiTheme="majorBidi" w:cstheme="majorBidi"/>
        </w:rPr>
      </w:pPr>
      <w:proofErr w:type="spellStart"/>
      <w:r w:rsidRPr="00F841C8">
        <w:rPr>
          <w:rFonts w:asciiTheme="majorBidi" w:hAnsiTheme="majorBidi" w:cstheme="majorBidi"/>
        </w:rPr>
        <w:t>Ronneberger</w:t>
      </w:r>
      <w:proofErr w:type="spellEnd"/>
      <w:r w:rsidRPr="00F841C8">
        <w:rPr>
          <w:rFonts w:asciiTheme="majorBidi" w:hAnsiTheme="majorBidi" w:cstheme="majorBidi"/>
        </w:rPr>
        <w:t xml:space="preserve">, O., Fischer, P., &amp; </w:t>
      </w:r>
      <w:proofErr w:type="spellStart"/>
      <w:r w:rsidRPr="00F841C8">
        <w:rPr>
          <w:rFonts w:asciiTheme="majorBidi" w:hAnsiTheme="majorBidi" w:cstheme="majorBidi"/>
        </w:rPr>
        <w:t>Brox</w:t>
      </w:r>
      <w:proofErr w:type="spellEnd"/>
      <w:r w:rsidRPr="00F841C8">
        <w:rPr>
          <w:rFonts w:asciiTheme="majorBidi" w:hAnsiTheme="majorBidi" w:cstheme="majorBidi"/>
        </w:rPr>
        <w:t xml:space="preserve">, T. (2015). U-Net: Convolutional networks for biomedical image segmentation. In </w:t>
      </w:r>
      <w:r w:rsidRPr="00F841C8">
        <w:rPr>
          <w:rStyle w:val="Emphasis"/>
          <w:rFonts w:asciiTheme="majorBidi" w:hAnsiTheme="majorBidi" w:cstheme="majorBidi"/>
        </w:rPr>
        <w:t>Medical Image Computing and Computer-Assisted Intervention – MICCAI 2015</w:t>
      </w:r>
      <w:r w:rsidRPr="00F841C8">
        <w:rPr>
          <w:rFonts w:asciiTheme="majorBidi" w:hAnsiTheme="majorBidi" w:cstheme="majorBidi"/>
        </w:rPr>
        <w:t xml:space="preserve"> (pp. 234–241). Springer. </w:t>
      </w:r>
      <w:hyperlink r:id="rId44" w:tgtFrame="_blank" w:history="1">
        <w:r w:rsidRPr="00F841C8">
          <w:rPr>
            <w:rStyle w:val="Hyperlink"/>
            <w:rFonts w:asciiTheme="majorBidi" w:hAnsiTheme="majorBidi" w:cstheme="majorBidi"/>
          </w:rPr>
          <w:t>https://doi.org/10.1007/978-3-319-24574-4_28</w:t>
        </w:r>
      </w:hyperlink>
    </w:p>
    <w:p w:rsidR="0005352D" w:rsidRPr="00F841C8" w:rsidRDefault="0005352D" w:rsidP="00F841C8">
      <w:pPr>
        <w:pStyle w:val="NormalWeb"/>
        <w:spacing w:line="360" w:lineRule="auto"/>
        <w:rPr>
          <w:rFonts w:asciiTheme="majorBidi" w:hAnsiTheme="majorBidi" w:cstheme="majorBidi"/>
        </w:rPr>
      </w:pPr>
      <w:proofErr w:type="spellStart"/>
      <w:r w:rsidRPr="00F841C8">
        <w:rPr>
          <w:rFonts w:asciiTheme="majorBidi" w:hAnsiTheme="majorBidi" w:cstheme="majorBidi"/>
        </w:rPr>
        <w:t>Sarker</w:t>
      </w:r>
      <w:proofErr w:type="spellEnd"/>
      <w:r w:rsidRPr="00F841C8">
        <w:rPr>
          <w:rFonts w:asciiTheme="majorBidi" w:hAnsiTheme="majorBidi" w:cstheme="majorBidi"/>
        </w:rPr>
        <w:t xml:space="preserve">, C., </w:t>
      </w:r>
      <w:proofErr w:type="spellStart"/>
      <w:r w:rsidRPr="00F841C8">
        <w:rPr>
          <w:rFonts w:asciiTheme="majorBidi" w:hAnsiTheme="majorBidi" w:cstheme="majorBidi"/>
        </w:rPr>
        <w:t>Mejri</w:t>
      </w:r>
      <w:proofErr w:type="spellEnd"/>
      <w:r w:rsidRPr="00F841C8">
        <w:rPr>
          <w:rFonts w:asciiTheme="majorBidi" w:hAnsiTheme="majorBidi" w:cstheme="majorBidi"/>
        </w:rPr>
        <w:t xml:space="preserve">, O., Brissette, F. P., &amp; Arsenault, R. (2023). Evaluation of deep learning CNN models for flood forecasting and comparison with HEC-HMS model. </w:t>
      </w:r>
      <w:r w:rsidRPr="00F841C8">
        <w:rPr>
          <w:rStyle w:val="Emphasis"/>
          <w:rFonts w:asciiTheme="majorBidi" w:hAnsiTheme="majorBidi" w:cstheme="majorBidi"/>
        </w:rPr>
        <w:t>Water Resources Management</w:t>
      </w:r>
      <w:r w:rsidRPr="00F841C8">
        <w:rPr>
          <w:rFonts w:asciiTheme="majorBidi" w:hAnsiTheme="majorBidi" w:cstheme="majorBidi"/>
        </w:rPr>
        <w:t xml:space="preserve">, </w:t>
      </w:r>
      <w:r w:rsidRPr="00F841C8">
        <w:rPr>
          <w:rStyle w:val="Emphasis"/>
          <w:rFonts w:asciiTheme="majorBidi" w:hAnsiTheme="majorBidi" w:cstheme="majorBidi"/>
        </w:rPr>
        <w:t>37</w:t>
      </w:r>
      <w:r w:rsidRPr="00F841C8">
        <w:rPr>
          <w:rFonts w:asciiTheme="majorBidi" w:hAnsiTheme="majorBidi" w:cstheme="majorBidi"/>
        </w:rPr>
        <w:t xml:space="preserve">(9), 3615–3637. </w:t>
      </w:r>
      <w:hyperlink r:id="rId45" w:tgtFrame="_blank" w:history="1">
        <w:r w:rsidRPr="00F841C8">
          <w:rPr>
            <w:rStyle w:val="Hyperlink"/>
            <w:rFonts w:asciiTheme="majorBidi" w:hAnsiTheme="majorBidi" w:cstheme="majorBidi"/>
          </w:rPr>
          <w:t>https://doi.org/10.1007/s11269-023-03527-7</w:t>
        </w:r>
      </w:hyperlink>
    </w:p>
    <w:p w:rsidR="0005352D" w:rsidRPr="00F841C8" w:rsidRDefault="0005352D" w:rsidP="00F841C8">
      <w:pPr>
        <w:pStyle w:val="NormalWeb"/>
        <w:spacing w:line="360" w:lineRule="auto"/>
        <w:rPr>
          <w:rFonts w:asciiTheme="majorBidi" w:hAnsiTheme="majorBidi" w:cstheme="majorBidi"/>
        </w:rPr>
      </w:pPr>
      <w:r w:rsidRPr="00F841C8">
        <w:rPr>
          <w:rFonts w:asciiTheme="majorBidi" w:hAnsiTheme="majorBidi" w:cstheme="majorBidi"/>
        </w:rPr>
        <w:lastRenderedPageBreak/>
        <w:t xml:space="preserve">United Nations Office for Disaster Risk Reduction. (2020). Flood risk management: Global practices and local implementation. </w:t>
      </w:r>
      <w:hyperlink r:id="rId46" w:tgtFrame="_blank" w:history="1">
        <w:r w:rsidRPr="00F841C8">
          <w:rPr>
            <w:rStyle w:val="Hyperlink"/>
            <w:rFonts w:asciiTheme="majorBidi" w:hAnsiTheme="majorBidi" w:cstheme="majorBidi"/>
          </w:rPr>
          <w:t>https://www.undrr.org/publication/flood-risk-management</w:t>
        </w:r>
      </w:hyperlink>
    </w:p>
    <w:p w:rsidR="0005352D" w:rsidRPr="00F841C8" w:rsidRDefault="0005352D" w:rsidP="00F841C8">
      <w:pPr>
        <w:pStyle w:val="NormalWeb"/>
        <w:spacing w:line="360" w:lineRule="auto"/>
        <w:rPr>
          <w:rFonts w:asciiTheme="majorBidi" w:hAnsiTheme="majorBidi" w:cstheme="majorBidi"/>
        </w:rPr>
      </w:pPr>
      <w:proofErr w:type="spellStart"/>
      <w:r w:rsidRPr="00F841C8">
        <w:rPr>
          <w:rFonts w:asciiTheme="majorBidi" w:hAnsiTheme="majorBidi" w:cstheme="majorBidi"/>
        </w:rPr>
        <w:t>Zahura</w:t>
      </w:r>
      <w:proofErr w:type="spellEnd"/>
      <w:r w:rsidRPr="00F841C8">
        <w:rPr>
          <w:rFonts w:asciiTheme="majorBidi" w:hAnsiTheme="majorBidi" w:cstheme="majorBidi"/>
        </w:rPr>
        <w:t xml:space="preserve">, F. T., Goodall, J. L., Sadler, J. M., Shen, Y., </w:t>
      </w:r>
      <w:proofErr w:type="spellStart"/>
      <w:r w:rsidRPr="00F841C8">
        <w:rPr>
          <w:rFonts w:asciiTheme="majorBidi" w:hAnsiTheme="majorBidi" w:cstheme="majorBidi"/>
        </w:rPr>
        <w:t>Morsy</w:t>
      </w:r>
      <w:proofErr w:type="spellEnd"/>
      <w:r w:rsidRPr="00F841C8">
        <w:rPr>
          <w:rFonts w:asciiTheme="majorBidi" w:hAnsiTheme="majorBidi" w:cstheme="majorBidi"/>
        </w:rPr>
        <w:t xml:space="preserve">, M. M., &amp; Beardsley, G. (2020). Training machine learning surrogate models from a high-fidelity physics-based model: Application for real-time street-scale flood prediction in an urban coastal community. </w:t>
      </w:r>
      <w:r w:rsidRPr="00F841C8">
        <w:rPr>
          <w:rStyle w:val="Emphasis"/>
          <w:rFonts w:asciiTheme="majorBidi" w:hAnsiTheme="majorBidi" w:cstheme="majorBidi"/>
        </w:rPr>
        <w:t>Water Resources Research</w:t>
      </w:r>
      <w:r w:rsidRPr="00F841C8">
        <w:rPr>
          <w:rFonts w:asciiTheme="majorBidi" w:hAnsiTheme="majorBidi" w:cstheme="majorBidi"/>
        </w:rPr>
        <w:t xml:space="preserve">, </w:t>
      </w:r>
      <w:r w:rsidRPr="00F841C8">
        <w:rPr>
          <w:rStyle w:val="Emphasis"/>
          <w:rFonts w:asciiTheme="majorBidi" w:hAnsiTheme="majorBidi" w:cstheme="majorBidi"/>
        </w:rPr>
        <w:t>56</w:t>
      </w:r>
      <w:r w:rsidRPr="00F841C8">
        <w:rPr>
          <w:rFonts w:asciiTheme="majorBidi" w:hAnsiTheme="majorBidi" w:cstheme="majorBidi"/>
        </w:rPr>
        <w:t xml:space="preserve">(10), e2019WR027038. </w:t>
      </w:r>
      <w:hyperlink r:id="rId47" w:tgtFrame="_blank" w:history="1">
        <w:r w:rsidRPr="00F841C8">
          <w:rPr>
            <w:rStyle w:val="Hyperlink"/>
            <w:rFonts w:asciiTheme="majorBidi" w:hAnsiTheme="majorBidi" w:cstheme="majorBidi"/>
          </w:rPr>
          <w:t>https://doi.org/10.1029/2019WR027038</w:t>
        </w:r>
      </w:hyperlink>
    </w:p>
    <w:p w:rsidR="000847B9" w:rsidRPr="00F841C8" w:rsidRDefault="000847B9" w:rsidP="00F841C8">
      <w:pPr>
        <w:spacing w:line="360" w:lineRule="auto"/>
        <w:rPr>
          <w:rFonts w:asciiTheme="majorBidi" w:hAnsiTheme="majorBidi" w:cstheme="majorBidi"/>
          <w:sz w:val="24"/>
          <w:szCs w:val="24"/>
        </w:rPr>
      </w:pPr>
    </w:p>
    <w:sectPr w:rsidR="000847B9" w:rsidRPr="00F841C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6277E9E"/>
    <w:multiLevelType w:val="multilevel"/>
    <w:tmpl w:val="9E4C58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FE603C8"/>
    <w:multiLevelType w:val="multilevel"/>
    <w:tmpl w:val="58260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2D801BE"/>
    <w:multiLevelType w:val="multilevel"/>
    <w:tmpl w:val="FD764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2D267BF"/>
    <w:multiLevelType w:val="multilevel"/>
    <w:tmpl w:val="BEC63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6904054"/>
    <w:multiLevelType w:val="multilevel"/>
    <w:tmpl w:val="29145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9F62A76"/>
    <w:multiLevelType w:val="multilevel"/>
    <w:tmpl w:val="711E1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num>
  <w:num w:numId="3">
    <w:abstractNumId w:val="3"/>
  </w:num>
  <w:num w:numId="4">
    <w:abstractNumId w:val="5"/>
  </w:num>
  <w:num w:numId="5">
    <w:abstractNumId w:val="2"/>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4EAD"/>
    <w:rsid w:val="000262F1"/>
    <w:rsid w:val="0005352D"/>
    <w:rsid w:val="000847B9"/>
    <w:rsid w:val="001317F8"/>
    <w:rsid w:val="002C7438"/>
    <w:rsid w:val="002D2E70"/>
    <w:rsid w:val="0030784E"/>
    <w:rsid w:val="003C4EAD"/>
    <w:rsid w:val="004F29E4"/>
    <w:rsid w:val="005C07A5"/>
    <w:rsid w:val="006A5E8D"/>
    <w:rsid w:val="006F1CCD"/>
    <w:rsid w:val="0072592D"/>
    <w:rsid w:val="00820959"/>
    <w:rsid w:val="009126B4"/>
    <w:rsid w:val="00946C17"/>
    <w:rsid w:val="009555DB"/>
    <w:rsid w:val="00957CF8"/>
    <w:rsid w:val="009D73B1"/>
    <w:rsid w:val="009F5641"/>
    <w:rsid w:val="00A72CD9"/>
    <w:rsid w:val="00AA2BE0"/>
    <w:rsid w:val="00B170FA"/>
    <w:rsid w:val="00BF08D2"/>
    <w:rsid w:val="00CF34BA"/>
    <w:rsid w:val="00E17B66"/>
    <w:rsid w:val="00EE44FE"/>
    <w:rsid w:val="00F725A1"/>
    <w:rsid w:val="00F83E7C"/>
    <w:rsid w:val="00F841C8"/>
    <w:rsid w:val="00FE05C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89CE5EC"/>
  <w14:defaultImageDpi w14:val="32767"/>
  <w15:chartTrackingRefBased/>
  <w15:docId w15:val="{FEFEF4A1-8937-40A7-9513-C187BD976C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link w:val="Heading1Char"/>
    <w:uiPriority w:val="9"/>
    <w:qFormat/>
    <w:rsid w:val="003C4EAD"/>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3C4EAD"/>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semiHidden/>
    <w:unhideWhenUsed/>
    <w:qFormat/>
    <w:rsid w:val="006F1CC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4EAD"/>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3C4EAD"/>
    <w:rPr>
      <w:rFonts w:ascii="Times New Roman" w:eastAsia="Times New Roman" w:hAnsi="Times New Roman" w:cs="Times New Roman"/>
      <w:b/>
      <w:bCs/>
      <w:sz w:val="36"/>
      <w:szCs w:val="36"/>
    </w:rPr>
  </w:style>
  <w:style w:type="paragraph" w:styleId="NormalWeb">
    <w:name w:val="Normal (Web)"/>
    <w:basedOn w:val="Normal"/>
    <w:uiPriority w:val="99"/>
    <w:semiHidden/>
    <w:unhideWhenUsed/>
    <w:rsid w:val="003C4EAD"/>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3C4EAD"/>
    <w:rPr>
      <w:i/>
      <w:iCs/>
    </w:rPr>
  </w:style>
  <w:style w:type="character" w:styleId="Hyperlink">
    <w:name w:val="Hyperlink"/>
    <w:basedOn w:val="DefaultParagraphFont"/>
    <w:uiPriority w:val="99"/>
    <w:semiHidden/>
    <w:unhideWhenUsed/>
    <w:rsid w:val="003C4EAD"/>
    <w:rPr>
      <w:color w:val="0000FF"/>
      <w:u w:val="single"/>
    </w:rPr>
  </w:style>
  <w:style w:type="character" w:customStyle="1" w:styleId="Heading3Char">
    <w:name w:val="Heading 3 Char"/>
    <w:basedOn w:val="DefaultParagraphFont"/>
    <w:link w:val="Heading3"/>
    <w:uiPriority w:val="9"/>
    <w:semiHidden/>
    <w:rsid w:val="006F1CCD"/>
    <w:rPr>
      <w:rFonts w:asciiTheme="majorHAnsi" w:eastAsiaTheme="majorEastAsia" w:hAnsiTheme="majorHAnsi" w:cstheme="majorBidi"/>
      <w:color w:val="1F3763" w:themeColor="accent1" w:themeShade="7F"/>
      <w:sz w:val="24"/>
      <w:szCs w:val="24"/>
    </w:rPr>
  </w:style>
  <w:style w:type="character" w:styleId="Strong">
    <w:name w:val="Strong"/>
    <w:basedOn w:val="DefaultParagraphFont"/>
    <w:uiPriority w:val="22"/>
    <w:qFormat/>
    <w:rsid w:val="006F1CC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30451889">
      <w:bodyDiv w:val="1"/>
      <w:marLeft w:val="0"/>
      <w:marRight w:val="0"/>
      <w:marTop w:val="0"/>
      <w:marBottom w:val="0"/>
      <w:divBdr>
        <w:top w:val="none" w:sz="0" w:space="0" w:color="auto"/>
        <w:left w:val="none" w:sz="0" w:space="0" w:color="auto"/>
        <w:bottom w:val="none" w:sz="0" w:space="0" w:color="auto"/>
        <w:right w:val="none" w:sz="0" w:space="0" w:color="auto"/>
      </w:divBdr>
    </w:div>
    <w:div w:id="1567643835">
      <w:bodyDiv w:val="1"/>
      <w:marLeft w:val="0"/>
      <w:marRight w:val="0"/>
      <w:marTop w:val="0"/>
      <w:marBottom w:val="0"/>
      <w:divBdr>
        <w:top w:val="none" w:sz="0" w:space="0" w:color="auto"/>
        <w:left w:val="none" w:sz="0" w:space="0" w:color="auto"/>
        <w:bottom w:val="none" w:sz="0" w:space="0" w:color="auto"/>
        <w:right w:val="none" w:sz="0" w:space="0" w:color="auto"/>
      </w:divBdr>
    </w:div>
    <w:div w:id="20297221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sentinel.esa.int/web/sentinel/missions/sentinel-2" TargetMode="External"/><Relationship Id="rId18" Type="http://schemas.openxmlformats.org/officeDocument/2006/relationships/hyperlink" Target="https://tribuneonlineng.com/opportunities-in-adversity-residents-turn-scene-of-collapsed-olodo-bridge-into-market-motorpark/" TargetMode="External"/><Relationship Id="rId26" Type="http://schemas.openxmlformats.org/officeDocument/2006/relationships/hyperlink" Target="https://doi.org/10.1038/nature14539" TargetMode="External"/><Relationship Id="rId39" Type="http://schemas.openxmlformats.org/officeDocument/2006/relationships/hyperlink" Target="https://doi.org/10.1038/nature14539" TargetMode="External"/><Relationship Id="rId21" Type="http://schemas.openxmlformats.org/officeDocument/2006/relationships/hyperlink" Target="https://doi.org/10.3390/rs14102412" TargetMode="External"/><Relationship Id="rId34" Type="http://schemas.openxmlformats.org/officeDocument/2006/relationships/hyperlink" Target="https://doi.org/10.3390/rs14102412" TargetMode="External"/><Relationship Id="rId42" Type="http://schemas.openxmlformats.org/officeDocument/2006/relationships/hyperlink" Target="https://doi.org/10.1016/j.jhydrol.2023.128845" TargetMode="External"/><Relationship Id="rId47" Type="http://schemas.openxmlformats.org/officeDocument/2006/relationships/hyperlink" Target="https://doi.org/10.1029/2019WR027038" TargetMode="Externa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hyperlink" Target="https://doi.org/10.1080/01431169608948714" TargetMode="External"/><Relationship Id="rId29" Type="http://schemas.openxmlformats.org/officeDocument/2006/relationships/hyperlink" Target="https://doi.org/10.1016/j.jhydrol.2023.128845" TargetMode="External"/><Relationship Id="rId11" Type="http://schemas.openxmlformats.org/officeDocument/2006/relationships/hyperlink" Target="https://doi.org/10.3390/rs14102412" TargetMode="External"/><Relationship Id="rId24" Type="http://schemas.openxmlformats.org/officeDocument/2006/relationships/hyperlink" Target="https://sentinel.esa.int/web/sentinel/missions/sentinel-2" TargetMode="External"/><Relationship Id="rId32" Type="http://schemas.openxmlformats.org/officeDocument/2006/relationships/hyperlink" Target="https://doi.org/10.1007/s11269-023-03527-7" TargetMode="External"/><Relationship Id="rId37" Type="http://schemas.openxmlformats.org/officeDocument/2006/relationships/hyperlink" Target="https://sentinel.esa.int/web/sentinel/missions/sentinel-2" TargetMode="External"/><Relationship Id="rId40" Type="http://schemas.openxmlformats.org/officeDocument/2006/relationships/hyperlink" Target="https://doi.org/10.1016/j.jhydrol.2023.130512" TargetMode="External"/><Relationship Id="rId45" Type="http://schemas.openxmlformats.org/officeDocument/2006/relationships/hyperlink" Target="https://doi.org/10.1007/s11269-023-03527-7" TargetMode="External"/><Relationship Id="rId5" Type="http://schemas.openxmlformats.org/officeDocument/2006/relationships/webSettings" Target="webSettings.xml"/><Relationship Id="rId15" Type="http://schemas.openxmlformats.org/officeDocument/2006/relationships/hyperlink" Target="https://doi.org/10.1016/j.jhydrol.2023.130512" TargetMode="External"/><Relationship Id="rId23" Type="http://schemas.openxmlformats.org/officeDocument/2006/relationships/hyperlink" Target="https://doi.org/10.3390/rs71013863" TargetMode="External"/><Relationship Id="rId28" Type="http://schemas.openxmlformats.org/officeDocument/2006/relationships/hyperlink" Target="https://doi.org/10.1080/01431169608948714" TargetMode="External"/><Relationship Id="rId36" Type="http://schemas.openxmlformats.org/officeDocument/2006/relationships/hyperlink" Target="https://doi.org/10.3390/rs71013863" TargetMode="External"/><Relationship Id="rId49" Type="http://schemas.openxmlformats.org/officeDocument/2006/relationships/theme" Target="theme/theme1.xml"/><Relationship Id="rId10" Type="http://schemas.openxmlformats.org/officeDocument/2006/relationships/hyperlink" Target="https://doi.org/10.1177/0956247815613703" TargetMode="External"/><Relationship Id="rId19" Type="http://schemas.openxmlformats.org/officeDocument/2006/relationships/hyperlink" Target="https://www.undrr.org/publication/flood-risk-management" TargetMode="External"/><Relationship Id="rId31" Type="http://schemas.openxmlformats.org/officeDocument/2006/relationships/hyperlink" Target="https://doi.org/10.1007/978-3-319-24574-4_28" TargetMode="External"/><Relationship Id="rId44" Type="http://schemas.openxmlformats.org/officeDocument/2006/relationships/hyperlink" Target="https://doi.org/10.1007/978-3-319-24574-4_28" TargetMode="External"/><Relationship Id="rId4" Type="http://schemas.openxmlformats.org/officeDocument/2006/relationships/settings" Target="settings.xml"/><Relationship Id="rId9" Type="http://schemas.openxmlformats.org/officeDocument/2006/relationships/hyperlink" Target="https://doi.org/10.1016/j.ijdrr.2012.11.001" TargetMode="External"/><Relationship Id="rId14" Type="http://schemas.openxmlformats.org/officeDocument/2006/relationships/hyperlink" Target="https://doi.org/10.1016/j.isprsjprs.2020.12.011" TargetMode="External"/><Relationship Id="rId22" Type="http://schemas.openxmlformats.org/officeDocument/2006/relationships/hyperlink" Target="https://doi.org/10.3390/rs15205037" TargetMode="External"/><Relationship Id="rId27" Type="http://schemas.openxmlformats.org/officeDocument/2006/relationships/hyperlink" Target="https://doi.org/10.1016/j.jhydrol.2023.130512" TargetMode="External"/><Relationship Id="rId30" Type="http://schemas.openxmlformats.org/officeDocument/2006/relationships/hyperlink" Target="https://tribuneonlineng.com/opportunities-in-adversity-residents-turn-scene-of-collapsed-olodo-bridge-into-market-motorpark/" TargetMode="External"/><Relationship Id="rId35" Type="http://schemas.openxmlformats.org/officeDocument/2006/relationships/hyperlink" Target="https://doi.org/10.3390/rs15205037" TargetMode="External"/><Relationship Id="rId43" Type="http://schemas.openxmlformats.org/officeDocument/2006/relationships/hyperlink" Target="https://tribuneonlineng.com/opportunities-in-adversity-residents-turn-scene-of-collapsed-olodo-bridge-into-market-motorpark/" TargetMode="External"/><Relationship Id="rId48" Type="http://schemas.openxmlformats.org/officeDocument/2006/relationships/fontTable" Target="fontTable.xml"/><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hyperlink" Target="https://doi.org/10.3390/rs71013863" TargetMode="External"/><Relationship Id="rId17" Type="http://schemas.openxmlformats.org/officeDocument/2006/relationships/hyperlink" Target="https://doi.org/10.1016/j.jhydrol.2023.128845" TargetMode="External"/><Relationship Id="rId25" Type="http://schemas.openxmlformats.org/officeDocument/2006/relationships/hyperlink" Target="https://doi.org/10.1016/j.isprsjprs.2020.12.011" TargetMode="External"/><Relationship Id="rId33" Type="http://schemas.openxmlformats.org/officeDocument/2006/relationships/hyperlink" Target="https://doi.org/10.1016/j.ijdrr.2012.11.001" TargetMode="External"/><Relationship Id="rId38" Type="http://schemas.openxmlformats.org/officeDocument/2006/relationships/hyperlink" Target="https://doi.org/10.1016/j.isprsjprs.2020.12.011" TargetMode="External"/><Relationship Id="rId46" Type="http://schemas.openxmlformats.org/officeDocument/2006/relationships/hyperlink" Target="https://www.undrr.org/publication/flood-risk-management" TargetMode="External"/><Relationship Id="rId20" Type="http://schemas.openxmlformats.org/officeDocument/2006/relationships/hyperlink" Target="https://projects.worldbank.org/en/projects-operations/project-detail/P164156" TargetMode="External"/><Relationship Id="rId41" Type="http://schemas.openxmlformats.org/officeDocument/2006/relationships/hyperlink" Target="https://doi.org/10.1080/01431169608948714" TargetMode="External"/><Relationship Id="rId1" Type="http://schemas.openxmlformats.org/officeDocument/2006/relationships/customXml" Target="../customXml/item1.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BEB150-D90C-4B13-B895-7657979E18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1339</TotalTime>
  <Pages>35</Pages>
  <Words>10648</Words>
  <Characters>60695</Characters>
  <Application>Microsoft Office Word</Application>
  <DocSecurity>0</DocSecurity>
  <Lines>505</Lines>
  <Paragraphs>142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USER</cp:lastModifiedBy>
  <cp:revision>28</cp:revision>
  <dcterms:created xsi:type="dcterms:W3CDTF">2025-10-02T14:36:00Z</dcterms:created>
  <dcterms:modified xsi:type="dcterms:W3CDTF">2025-10-07T10:05:00Z</dcterms:modified>
</cp:coreProperties>
</file>