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0E2" w:rsidRDefault="004F40E2" w:rsidP="004F40E2">
      <w:pPr>
        <w:pStyle w:val="Heading1"/>
      </w:pPr>
      <w:r>
        <w:t>1 — Refined project title &amp; short abstract</w:t>
      </w:r>
    </w:p>
    <w:p w:rsidR="004F40E2" w:rsidRDefault="004F40E2" w:rsidP="004F40E2">
      <w:pPr>
        <w:pStyle w:val="NormalWeb"/>
      </w:pPr>
      <w:r>
        <w:rPr>
          <w:rStyle w:val="Strong"/>
          <w:rFonts w:eastAsiaTheme="majorEastAsia"/>
        </w:rPr>
        <w:t>Title:</w:t>
      </w:r>
      <w:r>
        <w:t xml:space="preserve"> Assessment of Urban Flood Risk in Ibadan Using Convolutional Neural Networks and Sentinel Imagery: A Comparative Study with NDWI-based Methods</w:t>
      </w:r>
    </w:p>
    <w:p w:rsidR="004F40E2" w:rsidRDefault="004F40E2" w:rsidP="004F40E2">
      <w:pPr>
        <w:pStyle w:val="NormalWeb"/>
      </w:pPr>
      <w:r>
        <w:rPr>
          <w:rStyle w:val="Strong"/>
          <w:rFonts w:eastAsiaTheme="majorEastAsia"/>
        </w:rPr>
        <w:t>Abstract (1 paragraph):</w:t>
      </w:r>
      <w:r>
        <w:br/>
        <w:t>This study develops and evaluates a Convolutional Neural Network (CNN) semantic-segmentation pipeline to map flood-prone areas in Ibadan from Sentinel-2 (and Sentinel-1 where available) imagery and auxiliary environmental layers (DEM-derived indices, urban density, land cover). The CNN’s performance (</w:t>
      </w:r>
      <w:proofErr w:type="spellStart"/>
      <w:r>
        <w:t>IoU</w:t>
      </w:r>
      <w:proofErr w:type="spellEnd"/>
      <w:r>
        <w:t xml:space="preserve">, F1, accuracy) will be compared against a classical NDWI thresholding baseline. Feature-importance and ablation studies (Grad-CAM, permutation/occlusion) will identify the most influential environmental predictors. Model outputs will be validated against historical flood extents (notably the 2011 and 2023 </w:t>
      </w:r>
      <w:proofErr w:type="spellStart"/>
      <w:r>
        <w:t>Olodo</w:t>
      </w:r>
      <w:proofErr w:type="spellEnd"/>
      <w:r>
        <w:t xml:space="preserve"> events). All code, models, and processed data products will be published openly to promote reproducibility.</w:t>
      </w:r>
    </w:p>
    <w:p w:rsidR="004F40E2" w:rsidRDefault="004F40E2" w:rsidP="004F40E2">
      <w:pPr>
        <w:pStyle w:val="Heading1"/>
      </w:pPr>
      <w:r>
        <w:t>2 — Novelty &amp; contribution (so it’s publishable)</w:t>
      </w:r>
    </w:p>
    <w:p w:rsidR="004F40E2" w:rsidRDefault="004F40E2" w:rsidP="004F40E2">
      <w:pPr>
        <w:pStyle w:val="NormalWeb"/>
        <w:numPr>
          <w:ilvl w:val="0"/>
          <w:numId w:val="12"/>
        </w:numPr>
      </w:pPr>
      <w:r>
        <w:t xml:space="preserve">Combine </w:t>
      </w:r>
      <w:r>
        <w:rPr>
          <w:rStyle w:val="Strong"/>
          <w:rFonts w:eastAsiaTheme="majorEastAsia"/>
        </w:rPr>
        <w:t>Sentinel-2 optical bands + DEM &amp; urban metrics</w:t>
      </w:r>
      <w:r>
        <w:t xml:space="preserve"> in a CNN segmentation framework specifically focused on Ibadan (few papers target this city in depth).</w:t>
      </w:r>
    </w:p>
    <w:p w:rsidR="004F40E2" w:rsidRDefault="004F40E2" w:rsidP="004F40E2">
      <w:pPr>
        <w:pStyle w:val="NormalWeb"/>
        <w:numPr>
          <w:ilvl w:val="0"/>
          <w:numId w:val="12"/>
        </w:numPr>
      </w:pPr>
      <w:r>
        <w:t xml:space="preserve">Rigorous </w:t>
      </w:r>
      <w:r>
        <w:rPr>
          <w:rStyle w:val="Strong"/>
          <w:rFonts w:eastAsiaTheme="majorEastAsia"/>
        </w:rPr>
        <w:t>spatial cross-validation</w:t>
      </w:r>
      <w:r>
        <w:t xml:space="preserve"> (tile-based) to avoid leakage — many studies do random splits.</w:t>
      </w:r>
    </w:p>
    <w:p w:rsidR="004F40E2" w:rsidRDefault="004F40E2" w:rsidP="004F40E2">
      <w:pPr>
        <w:pStyle w:val="NormalWeb"/>
        <w:numPr>
          <w:ilvl w:val="0"/>
          <w:numId w:val="12"/>
        </w:numPr>
      </w:pPr>
      <w:r>
        <w:t xml:space="preserve">Head-to-head </w:t>
      </w:r>
      <w:r>
        <w:rPr>
          <w:rStyle w:val="Strong"/>
          <w:rFonts w:eastAsiaTheme="majorEastAsia"/>
        </w:rPr>
        <w:t>statistical comparison</w:t>
      </w:r>
      <w:r>
        <w:t xml:space="preserve"> (paired tests &amp; bootstrapping) of CNN vs NDWI on the same held-out tiles and event dates.</w:t>
      </w:r>
    </w:p>
    <w:p w:rsidR="004F40E2" w:rsidRDefault="004F40E2" w:rsidP="004F40E2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  <w:rFonts w:eastAsiaTheme="majorEastAsia"/>
        </w:rPr>
        <w:t>Explainability</w:t>
      </w:r>
      <w:proofErr w:type="spellEnd"/>
      <w:r>
        <w:t>: Grad-CAM + permutation occlusion to rank environmental features for practical flood-management insights (useful for civil engineers and local planners).</w:t>
      </w:r>
    </w:p>
    <w:p w:rsidR="004F40E2" w:rsidRDefault="004F40E2" w:rsidP="004F40E2">
      <w:pPr>
        <w:pStyle w:val="NormalWeb"/>
        <w:numPr>
          <w:ilvl w:val="0"/>
          <w:numId w:val="12"/>
        </w:numPr>
      </w:pPr>
      <w:r>
        <w:t>Public release of data-processing scripts &amp; trained weights for reproducibility.</w:t>
      </w:r>
    </w:p>
    <w:p w:rsidR="004F40E2" w:rsidRDefault="004F40E2" w:rsidP="004F40E2">
      <w:pPr>
        <w:pStyle w:val="Heading1"/>
      </w:pPr>
      <w:r>
        <w:t>3 — Data you must collect (minimum + recommended)</w:t>
      </w:r>
    </w:p>
    <w:p w:rsidR="004F40E2" w:rsidRDefault="004F40E2" w:rsidP="004F40E2">
      <w:pPr>
        <w:pStyle w:val="NormalWeb"/>
      </w:pPr>
      <w:r>
        <w:t>Minimum (required):</w:t>
      </w:r>
    </w:p>
    <w:p w:rsidR="004F40E2" w:rsidRDefault="004F40E2" w:rsidP="004F40E2">
      <w:pPr>
        <w:pStyle w:val="NormalWeb"/>
        <w:numPr>
          <w:ilvl w:val="0"/>
          <w:numId w:val="13"/>
        </w:numPr>
      </w:pPr>
      <w:r>
        <w:t>Sentinel-2 MSI Level-2A (surface reflectance) covering Ibadan for flood &amp; non-flood dates (bands B</w:t>
      </w:r>
      <w:proofErr w:type="gramStart"/>
      <w:r>
        <w:t>2,B</w:t>
      </w:r>
      <w:proofErr w:type="gramEnd"/>
      <w:r>
        <w:t>3,B4,B8,B11,B12).</w:t>
      </w:r>
    </w:p>
    <w:p w:rsidR="004F40E2" w:rsidRDefault="004F40E2" w:rsidP="004F40E2">
      <w:pPr>
        <w:pStyle w:val="NormalWeb"/>
        <w:numPr>
          <w:ilvl w:val="0"/>
          <w:numId w:val="13"/>
        </w:numPr>
      </w:pPr>
      <w:r>
        <w:t>SRTM DEM (30 m) — compute elevation, slope, TWI.</w:t>
      </w:r>
    </w:p>
    <w:p w:rsidR="004F40E2" w:rsidRDefault="004F40E2" w:rsidP="004F40E2">
      <w:pPr>
        <w:pStyle w:val="NormalWeb"/>
        <w:numPr>
          <w:ilvl w:val="0"/>
          <w:numId w:val="13"/>
        </w:numPr>
      </w:pPr>
      <w:r>
        <w:t>Administrative boundary of Ibadan (OSM or local shapefile).</w:t>
      </w:r>
    </w:p>
    <w:p w:rsidR="004F40E2" w:rsidRDefault="004F40E2" w:rsidP="004F40E2">
      <w:pPr>
        <w:pStyle w:val="NormalWeb"/>
        <w:numPr>
          <w:ilvl w:val="0"/>
          <w:numId w:val="13"/>
        </w:numPr>
      </w:pPr>
      <w:r>
        <w:t xml:space="preserve">Historical flood extents / inventory for validation: official reports, shapefiles, and remote detection for the 2011 and 2023 </w:t>
      </w:r>
      <w:proofErr w:type="spellStart"/>
      <w:r>
        <w:t>Olodo</w:t>
      </w:r>
      <w:proofErr w:type="spellEnd"/>
      <w:r>
        <w:t xml:space="preserve"> floods.</w:t>
      </w:r>
    </w:p>
    <w:p w:rsidR="004F40E2" w:rsidRDefault="004F40E2" w:rsidP="004F40E2">
      <w:pPr>
        <w:pStyle w:val="NormalWeb"/>
      </w:pPr>
      <w:r>
        <w:t>Recommended (strongly improves model &amp; publication quality):</w:t>
      </w:r>
    </w:p>
    <w:p w:rsidR="004F40E2" w:rsidRDefault="004F40E2" w:rsidP="004F40E2">
      <w:pPr>
        <w:pStyle w:val="NormalWeb"/>
        <w:numPr>
          <w:ilvl w:val="0"/>
          <w:numId w:val="14"/>
        </w:numPr>
      </w:pPr>
      <w:r>
        <w:t>Sentinel-1 SAR scenes for the flood events (helps derive flood masks under clouds).</w:t>
      </w:r>
    </w:p>
    <w:p w:rsidR="004F40E2" w:rsidRDefault="004F40E2" w:rsidP="004F40E2">
      <w:pPr>
        <w:pStyle w:val="NormalWeb"/>
        <w:numPr>
          <w:ilvl w:val="0"/>
          <w:numId w:val="14"/>
        </w:numPr>
      </w:pPr>
      <w:r>
        <w:t xml:space="preserve">Land use / land cover maps (ESA </w:t>
      </w:r>
      <w:proofErr w:type="spellStart"/>
      <w:r>
        <w:t>WorldCover</w:t>
      </w:r>
      <w:proofErr w:type="spellEnd"/>
      <w:r>
        <w:t xml:space="preserve"> or manually derived).</w:t>
      </w:r>
    </w:p>
    <w:p w:rsidR="004F40E2" w:rsidRDefault="004F40E2" w:rsidP="004F40E2">
      <w:pPr>
        <w:pStyle w:val="NormalWeb"/>
        <w:numPr>
          <w:ilvl w:val="0"/>
          <w:numId w:val="14"/>
        </w:numPr>
      </w:pPr>
      <w:r>
        <w:t>Built-up / urban density (derived from classification or OSM building footprints).</w:t>
      </w:r>
    </w:p>
    <w:p w:rsidR="004F40E2" w:rsidRDefault="004F40E2" w:rsidP="004F40E2">
      <w:pPr>
        <w:pStyle w:val="NormalWeb"/>
        <w:numPr>
          <w:ilvl w:val="0"/>
          <w:numId w:val="14"/>
        </w:numPr>
      </w:pPr>
      <w:r>
        <w:lastRenderedPageBreak/>
        <w:t>Rainfall time series (CHIRPS, ERA5, or local station data) for temporal context.</w:t>
      </w:r>
    </w:p>
    <w:p w:rsidR="004F40E2" w:rsidRDefault="004F40E2" w:rsidP="004F40E2">
      <w:pPr>
        <w:pStyle w:val="Heading1"/>
      </w:pPr>
      <w:r>
        <w:t>4 — Ground truth / label creation</w:t>
      </w:r>
    </w:p>
    <w:p w:rsidR="004F40E2" w:rsidRDefault="004F40E2" w:rsidP="004F40E2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Event-based masks:</w:t>
      </w:r>
      <w:r>
        <w:t xml:space="preserve"> For each target flood event date (e.g., 2011, 2023), derive water masks:</w:t>
      </w:r>
    </w:p>
    <w:p w:rsidR="004F40E2" w:rsidRDefault="004F40E2" w:rsidP="004F40E2">
      <w:pPr>
        <w:pStyle w:val="NormalWeb"/>
        <w:numPr>
          <w:ilvl w:val="1"/>
          <w:numId w:val="15"/>
        </w:numPr>
      </w:pPr>
      <w:r>
        <w:t>Prefer Sentinel-1 (radar) if available — threshold backscatter to separate water; postprocess with morphological cleaning.</w:t>
      </w:r>
    </w:p>
    <w:p w:rsidR="004F40E2" w:rsidRDefault="004F40E2" w:rsidP="004F40E2">
      <w:pPr>
        <w:pStyle w:val="NormalWeb"/>
        <w:numPr>
          <w:ilvl w:val="1"/>
          <w:numId w:val="15"/>
        </w:numPr>
      </w:pPr>
      <w:r>
        <w:t>If using Sentinel-2, compute NDWI / MNDWI and threshold (+ manual correction), but guard against clouds / shadows.</w:t>
      </w:r>
    </w:p>
    <w:p w:rsidR="004F40E2" w:rsidRDefault="004F40E2" w:rsidP="004F40E2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Manual digitization:</w:t>
      </w:r>
      <w:r>
        <w:t xml:space="preserve"> Use Google Earth or high-res imagery to correct/validate masks in critical zones (</w:t>
      </w:r>
      <w:proofErr w:type="spellStart"/>
      <w:r>
        <w:t>Olodo</w:t>
      </w:r>
      <w:proofErr w:type="spellEnd"/>
      <w:r>
        <w:t>).</w:t>
      </w:r>
    </w:p>
    <w:p w:rsidR="004F40E2" w:rsidRDefault="004F40E2" w:rsidP="004F40E2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Label quality:</w:t>
      </w:r>
      <w:r>
        <w:t xml:space="preserve"> Exclude ambiguous pixels (edge buffers) to reduce label noise.</w:t>
      </w:r>
    </w:p>
    <w:p w:rsidR="004F40E2" w:rsidRDefault="004F40E2" w:rsidP="004F40E2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Splits:</w:t>
      </w:r>
      <w:r>
        <w:t xml:space="preserve"> Split by spatial tiles (not random pixels). Reserve at least 20% of area as held-out test; use 4-fold spatial CV on the remaining.</w:t>
      </w:r>
    </w:p>
    <w:p w:rsidR="004F40E2" w:rsidRDefault="004F40E2" w:rsidP="004F40E2">
      <w:pPr>
        <w:pStyle w:val="Heading1"/>
      </w:pPr>
      <w:r>
        <w:t>5 — Model(s) &amp; baselines</w:t>
      </w:r>
    </w:p>
    <w:p w:rsidR="004F40E2" w:rsidRDefault="004F40E2" w:rsidP="004F40E2">
      <w:pPr>
        <w:pStyle w:val="NormalWeb"/>
      </w:pPr>
      <w:r>
        <w:t>Primary models:</w:t>
      </w:r>
    </w:p>
    <w:p w:rsidR="004F40E2" w:rsidRDefault="004F40E2" w:rsidP="004F40E2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U-Net</w:t>
      </w:r>
      <w:r>
        <w:t xml:space="preserve"> with ResNet34 encoder (transfer learning) — baseline segmentation.</w:t>
      </w:r>
    </w:p>
    <w:p w:rsidR="004F40E2" w:rsidRDefault="004F40E2" w:rsidP="004F40E2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DeepLabv3+</w:t>
      </w:r>
      <w:r>
        <w:t xml:space="preserve"> with a strong encoder (ResNet50/</w:t>
      </w:r>
      <w:proofErr w:type="spellStart"/>
      <w:r>
        <w:t>EfficientNet</w:t>
      </w:r>
      <w:proofErr w:type="spellEnd"/>
      <w:r>
        <w:t>) — higher capacity.</w:t>
      </w:r>
    </w:p>
    <w:p w:rsidR="004F40E2" w:rsidRDefault="004F40E2" w:rsidP="004F40E2">
      <w:pPr>
        <w:pStyle w:val="NormalWeb"/>
      </w:pPr>
      <w:r>
        <w:t>Loss &amp; optimizer:</w:t>
      </w:r>
    </w:p>
    <w:p w:rsidR="004F40E2" w:rsidRDefault="004F40E2" w:rsidP="004F40E2">
      <w:pPr>
        <w:pStyle w:val="NormalWeb"/>
        <w:numPr>
          <w:ilvl w:val="0"/>
          <w:numId w:val="17"/>
        </w:numPr>
      </w:pPr>
      <w:r>
        <w:t xml:space="preserve">Loss: </w:t>
      </w:r>
      <w:r>
        <w:rPr>
          <w:rStyle w:val="Strong"/>
          <w:rFonts w:eastAsiaTheme="majorEastAsia"/>
        </w:rPr>
        <w:t>BCE + Dice (or Jaccard)</w:t>
      </w:r>
      <w:r>
        <w:t xml:space="preserve"> to handle class imbalance.</w:t>
      </w:r>
    </w:p>
    <w:p w:rsidR="004F40E2" w:rsidRDefault="004F40E2" w:rsidP="004F40E2">
      <w:pPr>
        <w:pStyle w:val="NormalWeb"/>
        <w:numPr>
          <w:ilvl w:val="0"/>
          <w:numId w:val="17"/>
        </w:numPr>
      </w:pPr>
      <w:r>
        <w:t xml:space="preserve">Optimizer: </w:t>
      </w:r>
      <w:r>
        <w:rPr>
          <w:rStyle w:val="Strong"/>
          <w:rFonts w:eastAsiaTheme="majorEastAsia"/>
        </w:rPr>
        <w:t>Adam</w:t>
      </w:r>
      <w:r>
        <w:t xml:space="preserve"> (</w:t>
      </w:r>
      <w:proofErr w:type="spellStart"/>
      <w:r>
        <w:t>lr</w:t>
      </w:r>
      <w:proofErr w:type="spellEnd"/>
      <w:r>
        <w:t xml:space="preserve"> 1e-4 start) with </w:t>
      </w:r>
      <w:proofErr w:type="spellStart"/>
      <w:r>
        <w:t>ReduceLROnPlateau</w:t>
      </w:r>
      <w:proofErr w:type="spellEnd"/>
      <w:r>
        <w:t xml:space="preserve"> and early stopping.</w:t>
      </w:r>
    </w:p>
    <w:p w:rsidR="004F40E2" w:rsidRDefault="004F40E2" w:rsidP="004F40E2">
      <w:pPr>
        <w:pStyle w:val="NormalWeb"/>
      </w:pPr>
      <w:r>
        <w:t>Baselines:</w:t>
      </w:r>
    </w:p>
    <w:p w:rsidR="004F40E2" w:rsidRDefault="004F40E2" w:rsidP="004F40E2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NDWI / MNDWI thresholding</w:t>
      </w:r>
      <w:r>
        <w:t xml:space="preserve"> (Otsu or tuned threshold on validation tiles).</w:t>
      </w:r>
    </w:p>
    <w:p w:rsidR="004F40E2" w:rsidRDefault="004F40E2" w:rsidP="004F40E2">
      <w:pPr>
        <w:pStyle w:val="NormalWeb"/>
        <w:numPr>
          <w:ilvl w:val="0"/>
          <w:numId w:val="18"/>
        </w:numPr>
      </w:pPr>
      <w:r>
        <w:t xml:space="preserve">Optional: </w:t>
      </w:r>
      <w:proofErr w:type="spellStart"/>
      <w:r>
        <w:t>XGBoost</w:t>
      </w:r>
      <w:proofErr w:type="spellEnd"/>
      <w:r>
        <w:t xml:space="preserve"> or RF using per-pixel features (bands + indices + DEM features) as a non-spatial ML baseline.</w:t>
      </w:r>
    </w:p>
    <w:p w:rsidR="004F40E2" w:rsidRDefault="004F40E2" w:rsidP="004F40E2">
      <w:pPr>
        <w:pStyle w:val="Heading1"/>
      </w:pPr>
      <w:r>
        <w:t>6 — Input features to test (experiment groups)</w:t>
      </w:r>
    </w:p>
    <w:p w:rsidR="004F40E2" w:rsidRDefault="004F40E2" w:rsidP="004F40E2">
      <w:pPr>
        <w:pStyle w:val="NormalWeb"/>
        <w:numPr>
          <w:ilvl w:val="0"/>
          <w:numId w:val="19"/>
        </w:numPr>
      </w:pPr>
      <w:r>
        <w:t>Spectral bands only (core).</w:t>
      </w:r>
    </w:p>
    <w:p w:rsidR="004F40E2" w:rsidRDefault="004F40E2" w:rsidP="004F40E2">
      <w:pPr>
        <w:pStyle w:val="NormalWeb"/>
        <w:numPr>
          <w:ilvl w:val="0"/>
          <w:numId w:val="19"/>
        </w:numPr>
      </w:pPr>
      <w:r>
        <w:t>Bands + spectral indices (NDWI, MNDWI, NDVI, NDBI).</w:t>
      </w:r>
    </w:p>
    <w:p w:rsidR="004F40E2" w:rsidRDefault="004F40E2" w:rsidP="004F40E2">
      <w:pPr>
        <w:pStyle w:val="NormalWeb"/>
        <w:numPr>
          <w:ilvl w:val="0"/>
          <w:numId w:val="19"/>
        </w:numPr>
      </w:pPr>
      <w:r>
        <w:t>Bands + indices + DEM derivatives (elevation, slope, TWI).</w:t>
      </w:r>
    </w:p>
    <w:p w:rsidR="004F40E2" w:rsidRDefault="004F40E2" w:rsidP="004F40E2">
      <w:pPr>
        <w:pStyle w:val="NormalWeb"/>
        <w:numPr>
          <w:ilvl w:val="0"/>
          <w:numId w:val="19"/>
        </w:numPr>
      </w:pPr>
      <w:r>
        <w:t>All of the above + urban density / built-up fraction + distance-to-river.</w:t>
      </w:r>
    </w:p>
    <w:p w:rsidR="004F40E2" w:rsidRDefault="004F40E2" w:rsidP="004F40E2">
      <w:pPr>
        <w:pStyle w:val="Heading1"/>
      </w:pPr>
      <w:r>
        <w:t>7 — Evaluation metrics &amp; statistical tests (publication quality)</w:t>
      </w:r>
    </w:p>
    <w:p w:rsidR="004F40E2" w:rsidRDefault="004F40E2" w:rsidP="004F40E2">
      <w:pPr>
        <w:pStyle w:val="NormalWeb"/>
      </w:pPr>
      <w:r>
        <w:t>Primary segmentation metrics:</w:t>
      </w:r>
    </w:p>
    <w:p w:rsidR="004F40E2" w:rsidRDefault="004F40E2" w:rsidP="004F40E2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  <w:rFonts w:eastAsiaTheme="majorEastAsia"/>
        </w:rPr>
        <w:lastRenderedPageBreak/>
        <w:t>IoU</w:t>
      </w:r>
      <w:proofErr w:type="spellEnd"/>
      <w:r>
        <w:rPr>
          <w:rStyle w:val="Strong"/>
          <w:rFonts w:eastAsiaTheme="majorEastAsia"/>
        </w:rPr>
        <w:t xml:space="preserve"> (Jaccard)</w:t>
      </w:r>
      <w:r>
        <w:t xml:space="preserve"> — primary.</w:t>
      </w:r>
    </w:p>
    <w:p w:rsidR="004F40E2" w:rsidRDefault="004F40E2" w:rsidP="004F40E2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F1 (Dice)</w:t>
      </w:r>
      <w:r>
        <w:t xml:space="preserve">, </w:t>
      </w:r>
      <w:r>
        <w:rPr>
          <w:rStyle w:val="Strong"/>
          <w:rFonts w:eastAsiaTheme="majorEastAsia"/>
        </w:rPr>
        <w:t>Precision</w:t>
      </w:r>
      <w:r>
        <w:t xml:space="preserve">, </w:t>
      </w:r>
      <w:r>
        <w:rPr>
          <w:rStyle w:val="Strong"/>
          <w:rFonts w:eastAsiaTheme="majorEastAsia"/>
        </w:rPr>
        <w:t>Recall</w:t>
      </w:r>
      <w:r>
        <w:t xml:space="preserve">, </w:t>
      </w:r>
      <w:r>
        <w:rPr>
          <w:rStyle w:val="Strong"/>
          <w:rFonts w:eastAsiaTheme="majorEastAsia"/>
        </w:rPr>
        <w:t>Accuracy</w:t>
      </w:r>
      <w:r>
        <w:t>.</w:t>
      </w:r>
    </w:p>
    <w:p w:rsidR="004F40E2" w:rsidRDefault="004F40E2" w:rsidP="004F40E2">
      <w:pPr>
        <w:pStyle w:val="NormalWeb"/>
      </w:pPr>
      <w:r>
        <w:t>Area/object metrics:</w:t>
      </w:r>
    </w:p>
    <w:p w:rsidR="004F40E2" w:rsidRDefault="004F40E2" w:rsidP="004F40E2">
      <w:pPr>
        <w:pStyle w:val="NormalWeb"/>
        <w:numPr>
          <w:ilvl w:val="0"/>
          <w:numId w:val="21"/>
        </w:numPr>
      </w:pPr>
      <w:r>
        <w:t xml:space="preserve">Flood area difference (%), boundary </w:t>
      </w:r>
      <w:proofErr w:type="spellStart"/>
      <w:r>
        <w:t>Hausdorff</w:t>
      </w:r>
      <w:proofErr w:type="spellEnd"/>
      <w:r>
        <w:t xml:space="preserve"> distance (if polygons available).</w:t>
      </w:r>
    </w:p>
    <w:p w:rsidR="004F40E2" w:rsidRDefault="004F40E2" w:rsidP="004F40E2">
      <w:pPr>
        <w:pStyle w:val="NormalWeb"/>
      </w:pPr>
      <w:r>
        <w:t>Statistical testing:</w:t>
      </w:r>
    </w:p>
    <w:p w:rsidR="004F40E2" w:rsidRDefault="004F40E2" w:rsidP="004F40E2">
      <w:pPr>
        <w:pStyle w:val="NormalWeb"/>
        <w:numPr>
          <w:ilvl w:val="0"/>
          <w:numId w:val="22"/>
        </w:numPr>
      </w:pPr>
      <w:r>
        <w:t xml:space="preserve">Compute per-tile </w:t>
      </w:r>
      <w:proofErr w:type="spellStart"/>
      <w:r>
        <w:t>IoU</w:t>
      </w:r>
      <w:proofErr w:type="spellEnd"/>
      <w:r>
        <w:t xml:space="preserve"> for CNN and NDWI. Use </w:t>
      </w:r>
      <w:r>
        <w:rPr>
          <w:rStyle w:val="Strong"/>
          <w:rFonts w:eastAsiaTheme="majorEastAsia"/>
        </w:rPr>
        <w:t>paired Wilcoxon signed-rank test</w:t>
      </w:r>
      <w:r>
        <w:t xml:space="preserve"> (non-parametric) or paired t-test if normality holds to test if CNN outperforms NDWI.</w:t>
      </w:r>
    </w:p>
    <w:p w:rsidR="004F40E2" w:rsidRDefault="004F40E2" w:rsidP="004F40E2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Bootstrap</w:t>
      </w:r>
      <w:r>
        <w:t xml:space="preserve"> 95% CIs on mean </w:t>
      </w:r>
      <w:proofErr w:type="spellStart"/>
      <w:r>
        <w:t>IoU</w:t>
      </w:r>
      <w:proofErr w:type="spellEnd"/>
      <w:r>
        <w:t xml:space="preserve"> and F1 (resample tiles).</w:t>
      </w:r>
    </w:p>
    <w:p w:rsidR="004F40E2" w:rsidRDefault="004F40E2" w:rsidP="004F40E2">
      <w:pPr>
        <w:pStyle w:val="NormalWeb"/>
        <w:numPr>
          <w:ilvl w:val="0"/>
          <w:numId w:val="22"/>
        </w:numPr>
      </w:pPr>
      <w:r>
        <w:t xml:space="preserve">Report effect sizes (e.g., mean </w:t>
      </w:r>
      <w:proofErr w:type="spellStart"/>
      <w:r>
        <w:t>IoU</w:t>
      </w:r>
      <w:proofErr w:type="spellEnd"/>
      <w:r>
        <w:t xml:space="preserve"> difference + CI).</w:t>
      </w:r>
    </w:p>
    <w:p w:rsidR="004F40E2" w:rsidRDefault="004F40E2" w:rsidP="004F40E2">
      <w:pPr>
        <w:pStyle w:val="NormalWeb"/>
      </w:pPr>
      <w:r>
        <w:t>Significance &amp; robustness:</w:t>
      </w:r>
    </w:p>
    <w:p w:rsidR="004F40E2" w:rsidRDefault="004F40E2" w:rsidP="004F40E2">
      <w:pPr>
        <w:pStyle w:val="NormalWeb"/>
        <w:numPr>
          <w:ilvl w:val="0"/>
          <w:numId w:val="23"/>
        </w:numPr>
      </w:pPr>
      <w:r>
        <w:t>Run ablation: remove feature groups and report metric drop with CIs.</w:t>
      </w:r>
    </w:p>
    <w:p w:rsidR="004F40E2" w:rsidRDefault="004F40E2" w:rsidP="004F40E2">
      <w:pPr>
        <w:pStyle w:val="NormalWeb"/>
        <w:numPr>
          <w:ilvl w:val="0"/>
          <w:numId w:val="23"/>
        </w:numPr>
      </w:pPr>
      <w:r>
        <w:t>Perform sensitivity to NDWI threshold (report best and worst reasonable thresholds).</w:t>
      </w:r>
    </w:p>
    <w:p w:rsidR="004F40E2" w:rsidRDefault="004F40E2" w:rsidP="004F40E2">
      <w:pPr>
        <w:pStyle w:val="Heading1"/>
      </w:pPr>
      <w:r>
        <w:t xml:space="preserve">8 — </w:t>
      </w:r>
      <w:proofErr w:type="spellStart"/>
      <w:r>
        <w:t>Explainability</w:t>
      </w:r>
      <w:proofErr w:type="spellEnd"/>
      <w:r>
        <w:t xml:space="preserve"> &amp; feature importance</w:t>
      </w:r>
    </w:p>
    <w:p w:rsidR="004F40E2" w:rsidRDefault="004F40E2" w:rsidP="004F40E2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Grad-CAM / Grad-CAM++</w:t>
      </w:r>
      <w:r>
        <w:t xml:space="preserve"> on encoder features to show which spatial regions drive predictions.</w:t>
      </w:r>
    </w:p>
    <w:p w:rsidR="004F40E2" w:rsidRDefault="004F40E2" w:rsidP="004F40E2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Permutation importance / occlusion</w:t>
      </w:r>
      <w:r>
        <w:t xml:space="preserve">: zero out (or shuffle) each auxiliary raster globally or </w:t>
      </w:r>
      <w:proofErr w:type="spellStart"/>
      <w:r>
        <w:t>patchwise</w:t>
      </w:r>
      <w:proofErr w:type="spellEnd"/>
      <w:r>
        <w:t xml:space="preserve"> and measure metric change. This quantifies the importance of TWI, urban density, etc.</w:t>
      </w:r>
    </w:p>
    <w:p w:rsidR="004F40E2" w:rsidRDefault="004F40E2" w:rsidP="004F40E2">
      <w:pPr>
        <w:pStyle w:val="NormalWeb"/>
        <w:numPr>
          <w:ilvl w:val="0"/>
          <w:numId w:val="24"/>
        </w:numPr>
      </w:pPr>
      <w:r>
        <w:t xml:space="preserve">Optional: train a surrogate tree-based model on patch-level CNN outputs to get interpretable feature </w:t>
      </w:r>
      <w:proofErr w:type="spellStart"/>
      <w:r>
        <w:t>importances</w:t>
      </w:r>
      <w:proofErr w:type="spellEnd"/>
      <w:r>
        <w:t>.</w:t>
      </w:r>
    </w:p>
    <w:p w:rsidR="004F40E2" w:rsidRDefault="004F40E2" w:rsidP="004F40E2">
      <w:pPr>
        <w:pStyle w:val="Heading1"/>
      </w:pPr>
      <w:r>
        <w:t xml:space="preserve">9 — Validation with </w:t>
      </w:r>
      <w:proofErr w:type="spellStart"/>
      <w:r>
        <w:t>Olodo</w:t>
      </w:r>
      <w:proofErr w:type="spellEnd"/>
      <w:r>
        <w:t xml:space="preserve"> 2011 &amp; 2023 floods</w:t>
      </w:r>
    </w:p>
    <w:p w:rsidR="004F40E2" w:rsidRDefault="004F40E2" w:rsidP="004F40E2">
      <w:pPr>
        <w:pStyle w:val="NormalWeb"/>
        <w:numPr>
          <w:ilvl w:val="0"/>
          <w:numId w:val="25"/>
        </w:numPr>
      </w:pPr>
      <w:r>
        <w:t>Collect Sentinel-1 for each event date (preferred) and/or best-available optical imagery.</w:t>
      </w:r>
    </w:p>
    <w:p w:rsidR="004F40E2" w:rsidRDefault="004F40E2" w:rsidP="004F40E2">
      <w:pPr>
        <w:pStyle w:val="NormalWeb"/>
        <w:numPr>
          <w:ilvl w:val="0"/>
          <w:numId w:val="25"/>
        </w:numPr>
      </w:pPr>
      <w:r>
        <w:t>Generate event masks (as above).</w:t>
      </w:r>
    </w:p>
    <w:p w:rsidR="004F40E2" w:rsidRDefault="004F40E2" w:rsidP="004F40E2">
      <w:pPr>
        <w:pStyle w:val="NormalWeb"/>
        <w:numPr>
          <w:ilvl w:val="0"/>
          <w:numId w:val="25"/>
        </w:numPr>
      </w:pPr>
      <w:r>
        <w:t xml:space="preserve">Compare model predictions for those exact dates (temporal alignment important): compute per-event </w:t>
      </w:r>
      <w:proofErr w:type="spellStart"/>
      <w:r>
        <w:t>IoU</w:t>
      </w:r>
      <w:proofErr w:type="spellEnd"/>
      <w:r>
        <w:t xml:space="preserve">, F1, area overlap and produce visual overlays for </w:t>
      </w:r>
      <w:proofErr w:type="spellStart"/>
      <w:r>
        <w:t>Olodo</w:t>
      </w:r>
      <w:proofErr w:type="spellEnd"/>
      <w:r>
        <w:t>.</w:t>
      </w:r>
    </w:p>
    <w:p w:rsidR="004F40E2" w:rsidRDefault="004F40E2" w:rsidP="004F40E2">
      <w:pPr>
        <w:pStyle w:val="NormalWeb"/>
        <w:numPr>
          <w:ilvl w:val="0"/>
          <w:numId w:val="25"/>
        </w:numPr>
      </w:pPr>
      <w:r>
        <w:t>Provide case-study writeups: show false positives/negatives and possible reasons (e.g., drainage, built environment changes since 2011).</w:t>
      </w:r>
    </w:p>
    <w:p w:rsidR="004F40E2" w:rsidRDefault="004F40E2" w:rsidP="004F40E2">
      <w:pPr>
        <w:pStyle w:val="Heading1"/>
      </w:pPr>
      <w:r>
        <w:t>10 — Reproducible workflow &amp; software</w:t>
      </w:r>
    </w:p>
    <w:p w:rsidR="004F40E2" w:rsidRDefault="004F40E2" w:rsidP="004F40E2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Core stack:</w:t>
      </w:r>
      <w:r>
        <w:t xml:space="preserve"> Python, </w:t>
      </w:r>
      <w:proofErr w:type="spellStart"/>
      <w:r>
        <w:t>PyTorch</w:t>
      </w:r>
      <w:proofErr w:type="spellEnd"/>
      <w:r>
        <w:t xml:space="preserve"> (or TensorFlow/</w:t>
      </w:r>
      <w:proofErr w:type="spellStart"/>
      <w:r>
        <w:t>Keras</w:t>
      </w:r>
      <w:proofErr w:type="spellEnd"/>
      <w:r>
        <w:t xml:space="preserve">), </w:t>
      </w:r>
      <w:proofErr w:type="spellStart"/>
      <w:r>
        <w:t>rasterio</w:t>
      </w:r>
      <w:proofErr w:type="spellEnd"/>
      <w:r>
        <w:t xml:space="preserve">, </w:t>
      </w:r>
      <w:proofErr w:type="spellStart"/>
      <w:r>
        <w:t>geopandas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albumentations</w:t>
      </w:r>
      <w:proofErr w:type="spellEnd"/>
      <w:r>
        <w:t>, segmentation-models-</w:t>
      </w:r>
      <w:proofErr w:type="spellStart"/>
      <w:r>
        <w:t>pytorch</w:t>
      </w:r>
      <w:proofErr w:type="spellEnd"/>
      <w:r>
        <w:t xml:space="preserve"> (optional).</w:t>
      </w:r>
    </w:p>
    <w:p w:rsidR="004F40E2" w:rsidRDefault="004F40E2" w:rsidP="004F40E2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Data ops:</w:t>
      </w:r>
      <w:r>
        <w:t xml:space="preserve"> Use Google Earth Engine (GEE) for bulk Sentinel downloads/composites OR use </w:t>
      </w:r>
      <w:proofErr w:type="spellStart"/>
      <w:r>
        <w:t>SentinelHub</w:t>
      </w:r>
      <w:proofErr w:type="spellEnd"/>
      <w:r>
        <w:t xml:space="preserve"> / Copernicus APIs. Document exact queries and export parameters.</w:t>
      </w:r>
    </w:p>
    <w:p w:rsidR="004F40E2" w:rsidRDefault="004F40E2" w:rsidP="004F40E2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Experiment tracking:</w:t>
      </w:r>
      <w:r>
        <w:t xml:space="preserve"> Weights &amp; Biases or </w:t>
      </w:r>
      <w:proofErr w:type="spellStart"/>
      <w:r>
        <w:t>MLflow</w:t>
      </w:r>
      <w:proofErr w:type="spellEnd"/>
      <w:r>
        <w:t xml:space="preserve"> for metrics &amp; artifacts.</w:t>
      </w:r>
    </w:p>
    <w:p w:rsidR="004F40E2" w:rsidRDefault="004F40E2" w:rsidP="004F40E2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lastRenderedPageBreak/>
        <w:t>Version control:</w:t>
      </w:r>
      <w:r>
        <w:t xml:space="preserve"> GitHub repo with code, </w:t>
      </w:r>
      <w:proofErr w:type="spellStart"/>
      <w:r>
        <w:t>environment.yml</w:t>
      </w:r>
      <w:proofErr w:type="spellEnd"/>
      <w:r>
        <w:t>, and README. Include example commands to reproduce training and evaluation.</w:t>
      </w:r>
    </w:p>
    <w:p w:rsidR="004F40E2" w:rsidRDefault="004F40E2" w:rsidP="004F40E2">
      <w:pPr>
        <w:pStyle w:val="NormalWeb"/>
      </w:pPr>
      <w:r>
        <w:t>Suggested repo structure:</w:t>
      </w:r>
    </w:p>
    <w:p w:rsidR="004F40E2" w:rsidRDefault="004F40E2" w:rsidP="004F40E2">
      <w:pPr>
        <w:pStyle w:val="HTMLPreformatted"/>
        <w:rPr>
          <w:rStyle w:val="HTMLCode"/>
        </w:rPr>
      </w:pPr>
      <w:r>
        <w:rPr>
          <w:rStyle w:val="HTMLCode"/>
        </w:rPr>
        <w:t>/project-root</w:t>
      </w:r>
    </w:p>
    <w:p w:rsidR="004F40E2" w:rsidRDefault="004F40E2" w:rsidP="004F40E2">
      <w:pPr>
        <w:pStyle w:val="HTMLPreformatted"/>
        <w:rPr>
          <w:rStyle w:val="HTMLCode"/>
        </w:rPr>
      </w:pPr>
      <w:r>
        <w:rPr>
          <w:rStyle w:val="HTMLCode"/>
        </w:rPr>
        <w:t xml:space="preserve">├─ data/                 </w:t>
      </w:r>
      <w:r>
        <w:rPr>
          <w:rStyle w:val="hljs-comment"/>
        </w:rPr>
        <w:t># raw and small processed samples (NOT huge arrays)</w:t>
      </w:r>
    </w:p>
    <w:p w:rsidR="004F40E2" w:rsidRDefault="004F40E2" w:rsidP="004F40E2">
      <w:pPr>
        <w:pStyle w:val="HTMLPreformatted"/>
        <w:rPr>
          <w:rStyle w:val="HTMLCode"/>
        </w:rPr>
      </w:pPr>
      <w:r>
        <w:rPr>
          <w:rStyle w:val="HTMLCode"/>
        </w:rPr>
        <w:t xml:space="preserve">├─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:rsidR="004F40E2" w:rsidRDefault="004F40E2" w:rsidP="004F40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>─ preprocessing.py</w:t>
      </w:r>
    </w:p>
    <w:p w:rsidR="004F40E2" w:rsidRDefault="004F40E2" w:rsidP="004F40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>─ features.py</w:t>
      </w:r>
    </w:p>
    <w:p w:rsidR="004F40E2" w:rsidRDefault="004F40E2" w:rsidP="004F40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>─ dataset.py</w:t>
      </w:r>
    </w:p>
    <w:p w:rsidR="004F40E2" w:rsidRDefault="004F40E2" w:rsidP="004F40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>─ models.py</w:t>
      </w:r>
    </w:p>
    <w:p w:rsidR="004F40E2" w:rsidRDefault="004F40E2" w:rsidP="004F40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>─ train.py</w:t>
      </w:r>
    </w:p>
    <w:p w:rsidR="004F40E2" w:rsidRDefault="004F40E2" w:rsidP="004F40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├</w:t>
      </w:r>
      <w:proofErr w:type="gramEnd"/>
      <w:r>
        <w:rPr>
          <w:rStyle w:val="HTMLCode"/>
        </w:rPr>
        <w:t>─ evaluate.py</w:t>
      </w:r>
    </w:p>
    <w:p w:rsidR="004F40E2" w:rsidRDefault="004F40E2" w:rsidP="004F40E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│  └</w:t>
      </w:r>
      <w:proofErr w:type="gramEnd"/>
      <w:r>
        <w:rPr>
          <w:rStyle w:val="HTMLCode"/>
        </w:rPr>
        <w:t>─ utils.py</w:t>
      </w:r>
    </w:p>
    <w:p w:rsidR="004F40E2" w:rsidRDefault="004F40E2" w:rsidP="004F40E2">
      <w:pPr>
        <w:pStyle w:val="HTMLPreformatted"/>
        <w:rPr>
          <w:rStyle w:val="HTMLCode"/>
        </w:rPr>
      </w:pPr>
      <w:r>
        <w:rPr>
          <w:rStyle w:val="HTMLCode"/>
        </w:rPr>
        <w:t xml:space="preserve">├─ notebooks/            </w:t>
      </w:r>
      <w:r>
        <w:rPr>
          <w:rStyle w:val="hljs-comment"/>
        </w:rPr>
        <w:t># EDA and demo notebooks</w:t>
      </w:r>
    </w:p>
    <w:p w:rsidR="004F40E2" w:rsidRDefault="004F40E2" w:rsidP="004F40E2">
      <w:pPr>
        <w:pStyle w:val="HTMLPreformatted"/>
        <w:rPr>
          <w:rStyle w:val="HTMLCode"/>
        </w:rPr>
      </w:pPr>
      <w:r>
        <w:rPr>
          <w:rStyle w:val="HTMLCode"/>
        </w:rPr>
        <w:t xml:space="preserve">├─ experiments/          </w:t>
      </w:r>
      <w:r>
        <w:rPr>
          <w:rStyle w:val="hljs-comment"/>
        </w:rPr>
        <w:t># saved checkpoints + config files</w:t>
      </w:r>
    </w:p>
    <w:p w:rsidR="004F40E2" w:rsidRDefault="004F40E2" w:rsidP="004F40E2">
      <w:pPr>
        <w:pStyle w:val="HTMLPreformatted"/>
        <w:rPr>
          <w:rStyle w:val="HTMLCode"/>
        </w:rPr>
      </w:pPr>
      <w:r>
        <w:rPr>
          <w:rStyle w:val="HTMLCode"/>
        </w:rPr>
        <w:t xml:space="preserve">├─ results/              </w:t>
      </w:r>
      <w:r>
        <w:rPr>
          <w:rStyle w:val="hljs-comment"/>
        </w:rPr>
        <w:t># maps, plots, metrics</w:t>
      </w:r>
    </w:p>
    <w:p w:rsidR="004F40E2" w:rsidRDefault="004F40E2" w:rsidP="004F40E2">
      <w:pPr>
        <w:pStyle w:val="HTMLPreformatted"/>
        <w:rPr>
          <w:rStyle w:val="HTMLCode"/>
        </w:rPr>
      </w:pPr>
      <w:r>
        <w:rPr>
          <w:rStyle w:val="HTMLCode"/>
        </w:rPr>
        <w:t xml:space="preserve">├─ </w:t>
      </w:r>
      <w:proofErr w:type="spellStart"/>
      <w:r>
        <w:rPr>
          <w:rStyle w:val="HTMLCode"/>
        </w:rPr>
        <w:t>environment.yml</w:t>
      </w:r>
      <w:proofErr w:type="spellEnd"/>
    </w:p>
    <w:p w:rsidR="004F40E2" w:rsidRDefault="004F40E2" w:rsidP="004F40E2">
      <w:pPr>
        <w:pStyle w:val="HTMLPreformatted"/>
        <w:rPr>
          <w:rStyle w:val="HTMLCode"/>
        </w:rPr>
      </w:pPr>
      <w:r>
        <w:rPr>
          <w:rStyle w:val="HTMLCode"/>
        </w:rPr>
        <w:t>└─ README.md</w:t>
      </w:r>
    </w:p>
    <w:p w:rsidR="004F40E2" w:rsidRDefault="004F40E2" w:rsidP="004F40E2">
      <w:pPr>
        <w:pStyle w:val="NormalWeb"/>
      </w:pPr>
      <w:r>
        <w:t xml:space="preserve">Include a </w:t>
      </w:r>
      <w:r>
        <w:rPr>
          <w:rStyle w:val="HTMLCode"/>
        </w:rPr>
        <w:t>run.sh</w:t>
      </w:r>
      <w:r>
        <w:t xml:space="preserve"> or </w:t>
      </w:r>
      <w:proofErr w:type="spellStart"/>
      <w:r>
        <w:rPr>
          <w:rStyle w:val="HTMLCode"/>
        </w:rPr>
        <w:t>Makefile</w:t>
      </w:r>
      <w:proofErr w:type="spellEnd"/>
      <w:r>
        <w:t xml:space="preserve"> that executes the full pipeline on a small sample.</w:t>
      </w:r>
    </w:p>
    <w:p w:rsidR="004F40E2" w:rsidRDefault="004F40E2" w:rsidP="004F40E2">
      <w:pPr>
        <w:pStyle w:val="Heading1"/>
      </w:pPr>
      <w:r>
        <w:t>11 — Writing &amp; structuring the thesis / paper</w:t>
      </w:r>
    </w:p>
    <w:p w:rsidR="004F40E2" w:rsidRDefault="004F40E2" w:rsidP="004F40E2">
      <w:pPr>
        <w:pStyle w:val="NormalWeb"/>
      </w:pPr>
      <w:r>
        <w:t>Thesis chapters:</w:t>
      </w:r>
    </w:p>
    <w:p w:rsidR="004F40E2" w:rsidRDefault="004F40E2" w:rsidP="004F40E2">
      <w:pPr>
        <w:pStyle w:val="NormalWeb"/>
        <w:numPr>
          <w:ilvl w:val="0"/>
          <w:numId w:val="27"/>
        </w:numPr>
      </w:pPr>
      <w:r>
        <w:t>Introduction (motivation, research questions)</w:t>
      </w:r>
    </w:p>
    <w:p w:rsidR="004F40E2" w:rsidRDefault="004F40E2" w:rsidP="004F40E2">
      <w:pPr>
        <w:pStyle w:val="NormalWeb"/>
        <w:numPr>
          <w:ilvl w:val="0"/>
          <w:numId w:val="27"/>
        </w:numPr>
      </w:pPr>
      <w:r>
        <w:t>Literature review (highlight gaps and how you differ)</w:t>
      </w:r>
    </w:p>
    <w:p w:rsidR="004F40E2" w:rsidRDefault="004F40E2" w:rsidP="004F40E2">
      <w:pPr>
        <w:pStyle w:val="NormalWeb"/>
        <w:numPr>
          <w:ilvl w:val="0"/>
          <w:numId w:val="27"/>
        </w:numPr>
      </w:pPr>
      <w:r>
        <w:t xml:space="preserve">Study area &amp; data (Ibadan — describe climate, </w:t>
      </w:r>
      <w:proofErr w:type="spellStart"/>
      <w:r>
        <w:t>Olodo</w:t>
      </w:r>
      <w:proofErr w:type="spellEnd"/>
      <w:r>
        <w:t xml:space="preserve"> flood events, data sources)</w:t>
      </w:r>
    </w:p>
    <w:p w:rsidR="004F40E2" w:rsidRDefault="004F40E2" w:rsidP="004F40E2">
      <w:pPr>
        <w:pStyle w:val="NormalWeb"/>
        <w:numPr>
          <w:ilvl w:val="0"/>
          <w:numId w:val="27"/>
        </w:numPr>
      </w:pPr>
      <w:r>
        <w:t>Methods — preprocessing, feature engineering, labeling, model architectures, training details</w:t>
      </w:r>
    </w:p>
    <w:p w:rsidR="004F40E2" w:rsidRDefault="004F40E2" w:rsidP="004F40E2">
      <w:pPr>
        <w:pStyle w:val="NormalWeb"/>
        <w:numPr>
          <w:ilvl w:val="0"/>
          <w:numId w:val="27"/>
        </w:numPr>
      </w:pPr>
      <w:r>
        <w:t>Experiments — ablation, baselines, CV, statistical tests</w:t>
      </w:r>
    </w:p>
    <w:p w:rsidR="004F40E2" w:rsidRDefault="004F40E2" w:rsidP="004F40E2">
      <w:pPr>
        <w:pStyle w:val="NormalWeb"/>
        <w:numPr>
          <w:ilvl w:val="0"/>
          <w:numId w:val="27"/>
        </w:numPr>
      </w:pPr>
      <w:r>
        <w:t>Results — metrics, maps, case studies (</w:t>
      </w:r>
      <w:proofErr w:type="spellStart"/>
      <w:r>
        <w:t>Olodo</w:t>
      </w:r>
      <w:proofErr w:type="spellEnd"/>
      <w:r>
        <w:t xml:space="preserve">), </w:t>
      </w:r>
      <w:proofErr w:type="spellStart"/>
      <w:r>
        <w:t>explainability</w:t>
      </w:r>
      <w:proofErr w:type="spellEnd"/>
    </w:p>
    <w:p w:rsidR="004F40E2" w:rsidRDefault="004F40E2" w:rsidP="004F40E2">
      <w:pPr>
        <w:pStyle w:val="NormalWeb"/>
        <w:numPr>
          <w:ilvl w:val="0"/>
          <w:numId w:val="27"/>
        </w:numPr>
      </w:pPr>
      <w:r>
        <w:t>Discussion — interpretation, limitations, transferability to other cities</w:t>
      </w:r>
    </w:p>
    <w:p w:rsidR="004F40E2" w:rsidRDefault="004F40E2" w:rsidP="004F40E2">
      <w:pPr>
        <w:pStyle w:val="NormalWeb"/>
        <w:numPr>
          <w:ilvl w:val="0"/>
          <w:numId w:val="27"/>
        </w:numPr>
      </w:pPr>
      <w:r>
        <w:t>Conclusion &amp; recommendations (policy, future work)</w:t>
      </w:r>
    </w:p>
    <w:p w:rsidR="004F40E2" w:rsidRDefault="004F40E2" w:rsidP="004F40E2">
      <w:pPr>
        <w:pStyle w:val="NormalWeb"/>
        <w:numPr>
          <w:ilvl w:val="0"/>
          <w:numId w:val="27"/>
        </w:numPr>
      </w:pPr>
      <w:r>
        <w:t>Appendices — code snippets, hyperparameters, extra figures</w:t>
      </w:r>
    </w:p>
    <w:p w:rsidR="004F40E2" w:rsidRDefault="004F40E2" w:rsidP="004F40E2">
      <w:pPr>
        <w:pStyle w:val="NormalWeb"/>
      </w:pPr>
      <w:r>
        <w:t>Paper checklist for submission:</w:t>
      </w:r>
    </w:p>
    <w:p w:rsidR="004F40E2" w:rsidRDefault="004F40E2" w:rsidP="004F40E2">
      <w:pPr>
        <w:pStyle w:val="NormalWeb"/>
        <w:numPr>
          <w:ilvl w:val="0"/>
          <w:numId w:val="28"/>
        </w:numPr>
      </w:pPr>
      <w:r>
        <w:t>Clear statements of novelty &amp; limitations.</w:t>
      </w:r>
    </w:p>
    <w:p w:rsidR="004F40E2" w:rsidRDefault="004F40E2" w:rsidP="004F40E2">
      <w:pPr>
        <w:pStyle w:val="NormalWeb"/>
        <w:numPr>
          <w:ilvl w:val="0"/>
          <w:numId w:val="28"/>
        </w:numPr>
      </w:pPr>
      <w:r>
        <w:t>Reproducibility: public repo + DOI (</w:t>
      </w:r>
      <w:proofErr w:type="spellStart"/>
      <w:r>
        <w:t>Zenodo</w:t>
      </w:r>
      <w:proofErr w:type="spellEnd"/>
      <w:r>
        <w:t>) for code and small processed dataset.</w:t>
      </w:r>
    </w:p>
    <w:p w:rsidR="004F40E2" w:rsidRDefault="004F40E2" w:rsidP="004F40E2">
      <w:pPr>
        <w:pStyle w:val="NormalWeb"/>
        <w:numPr>
          <w:ilvl w:val="0"/>
          <w:numId w:val="28"/>
        </w:numPr>
      </w:pPr>
      <w:r>
        <w:t>Include uncertainty quantification (CIs, bootstrap).</w:t>
      </w:r>
    </w:p>
    <w:p w:rsidR="004F40E2" w:rsidRDefault="004F40E2" w:rsidP="004F40E2">
      <w:pPr>
        <w:pStyle w:val="NormalWeb"/>
        <w:numPr>
          <w:ilvl w:val="0"/>
          <w:numId w:val="28"/>
        </w:numPr>
      </w:pPr>
      <w:r>
        <w:t xml:space="preserve">At least 3 high-quality figures: ROC/PR, per-tile </w:t>
      </w:r>
      <w:proofErr w:type="spellStart"/>
      <w:r>
        <w:t>IoU</w:t>
      </w:r>
      <w:proofErr w:type="spellEnd"/>
      <w:r>
        <w:t xml:space="preserve"> boxplots vs NDWI, maps for </w:t>
      </w:r>
      <w:proofErr w:type="spellStart"/>
      <w:r>
        <w:t>Olodo</w:t>
      </w:r>
      <w:proofErr w:type="spellEnd"/>
      <w:r>
        <w:t xml:space="preserve"> case study.</w:t>
      </w:r>
    </w:p>
    <w:p w:rsidR="004F40E2" w:rsidRDefault="004F40E2" w:rsidP="004F40E2">
      <w:pPr>
        <w:pStyle w:val="NormalWeb"/>
      </w:pPr>
      <w:r>
        <w:lastRenderedPageBreak/>
        <w:t xml:space="preserve">Suggested target journals/conferences (good fits): </w:t>
      </w:r>
      <w:r>
        <w:rPr>
          <w:rStyle w:val="Emphasis"/>
        </w:rPr>
        <w:t>Remote Sensing</w:t>
      </w:r>
      <w:r>
        <w:t xml:space="preserve">, </w:t>
      </w:r>
      <w:r>
        <w:rPr>
          <w:rStyle w:val="Emphasis"/>
        </w:rPr>
        <w:t>International Journal of Applied Earth Observation and Geoinformation</w:t>
      </w:r>
      <w:r>
        <w:t xml:space="preserve">, </w:t>
      </w:r>
      <w:r>
        <w:rPr>
          <w:rStyle w:val="Emphasis"/>
        </w:rPr>
        <w:t>Natural Hazards</w:t>
      </w:r>
      <w:r>
        <w:t xml:space="preserve">, </w:t>
      </w:r>
      <w:r>
        <w:rPr>
          <w:rStyle w:val="Emphasis"/>
        </w:rPr>
        <w:t>Journal of Hydrology</w:t>
      </w:r>
      <w:r>
        <w:t>, or regional conferences. (Pick one that matches length and aim.)</w:t>
      </w:r>
    </w:p>
    <w:p w:rsidR="004F40E2" w:rsidRDefault="004F40E2" w:rsidP="004F40E2">
      <w:pPr>
        <w:pStyle w:val="Heading1"/>
      </w:pPr>
      <w:r>
        <w:t>12 — Ethical &amp; practical considerations</w:t>
      </w:r>
    </w:p>
    <w:p w:rsidR="004F40E2" w:rsidRDefault="004F40E2" w:rsidP="004F40E2">
      <w:pPr>
        <w:pStyle w:val="NormalWeb"/>
        <w:numPr>
          <w:ilvl w:val="0"/>
          <w:numId w:val="29"/>
        </w:numPr>
      </w:pPr>
      <w:r>
        <w:t>Avoid revealing precise private addresses or individual-level impacts.</w:t>
      </w:r>
    </w:p>
    <w:p w:rsidR="004F40E2" w:rsidRDefault="004F40E2" w:rsidP="004F40E2">
      <w:pPr>
        <w:pStyle w:val="NormalWeb"/>
        <w:numPr>
          <w:ilvl w:val="0"/>
          <w:numId w:val="29"/>
        </w:numPr>
      </w:pPr>
      <w:r>
        <w:t>Provide uncertainty and disclaimers for decision-making (don’t claim exact flood depths unless hydraulic modelling supports it).</w:t>
      </w:r>
    </w:p>
    <w:p w:rsidR="004F40E2" w:rsidRDefault="004F40E2" w:rsidP="004F40E2">
      <w:pPr>
        <w:pStyle w:val="NormalWeb"/>
        <w:numPr>
          <w:ilvl w:val="0"/>
          <w:numId w:val="29"/>
        </w:numPr>
      </w:pPr>
      <w:r>
        <w:t>Seek local data / stakeholder feedback if possible — include in limitations if not.</w:t>
      </w:r>
    </w:p>
    <w:p w:rsidR="004F40E2" w:rsidRDefault="004F40E2" w:rsidP="004F40E2">
      <w:pPr>
        <w:pStyle w:val="Heading1"/>
      </w:pPr>
      <w:r>
        <w:t>13 — Risk mitigation &amp; common pitfalls</w:t>
      </w:r>
    </w:p>
    <w:p w:rsidR="004F40E2" w:rsidRDefault="004F40E2" w:rsidP="004F40E2">
      <w:pPr>
        <w:pStyle w:val="NormalWeb"/>
        <w:numPr>
          <w:ilvl w:val="0"/>
          <w:numId w:val="30"/>
        </w:numPr>
      </w:pPr>
      <w:r>
        <w:rPr>
          <w:rStyle w:val="Strong"/>
        </w:rPr>
        <w:t>Clouds &amp; seasonal mismatch:</w:t>
      </w:r>
      <w:r>
        <w:t xml:space="preserve"> use Sentinel-1 or carefully select cloud-free composites.</w:t>
      </w:r>
    </w:p>
    <w:p w:rsidR="004F40E2" w:rsidRDefault="004F40E2" w:rsidP="004F40E2">
      <w:pPr>
        <w:pStyle w:val="NormalWeb"/>
        <w:numPr>
          <w:ilvl w:val="0"/>
          <w:numId w:val="30"/>
        </w:numPr>
      </w:pPr>
      <w:r>
        <w:rPr>
          <w:rStyle w:val="Strong"/>
        </w:rPr>
        <w:t>Label noise:</w:t>
      </w:r>
      <w:r>
        <w:t xml:space="preserve"> keep only high-confidence pixels for training; document label generation steps.</w:t>
      </w:r>
    </w:p>
    <w:p w:rsidR="004F40E2" w:rsidRDefault="004F40E2" w:rsidP="004F40E2">
      <w:pPr>
        <w:pStyle w:val="NormalWeb"/>
        <w:numPr>
          <w:ilvl w:val="0"/>
          <w:numId w:val="30"/>
        </w:numPr>
      </w:pPr>
      <w:r>
        <w:rPr>
          <w:rStyle w:val="Strong"/>
        </w:rPr>
        <w:t>Spatial leakage:</w:t>
      </w:r>
      <w:r>
        <w:t xml:space="preserve"> enforce tile-based splits.</w:t>
      </w:r>
    </w:p>
    <w:p w:rsidR="004F40E2" w:rsidRDefault="004F40E2" w:rsidP="004F40E2">
      <w:pPr>
        <w:pStyle w:val="NormalWeb"/>
        <w:numPr>
          <w:ilvl w:val="0"/>
          <w:numId w:val="30"/>
        </w:numPr>
      </w:pPr>
      <w:r>
        <w:rPr>
          <w:rStyle w:val="Strong"/>
        </w:rPr>
        <w:t>Class imbalance:</w:t>
      </w:r>
      <w:r>
        <w:t xml:space="preserve"> use Dice loss, oversample flooded patches, monitor false positives.</w:t>
      </w:r>
    </w:p>
    <w:p w:rsidR="004F40E2" w:rsidRDefault="004F40E2" w:rsidP="004F40E2">
      <w:pPr>
        <w:pStyle w:val="Heading1"/>
      </w:pPr>
      <w:r>
        <w:t>14 — Detailed 16-week schedule (deliverable-oriented)</w:t>
      </w:r>
    </w:p>
    <w:p w:rsidR="004F40E2" w:rsidRDefault="004F40E2" w:rsidP="004F40E2">
      <w:pPr>
        <w:pStyle w:val="NormalWeb"/>
      </w:pPr>
      <w:r>
        <w:t>This schedule assumes a single semester ~16 weeks. Each week lists main tasks and deliverables.</w:t>
      </w:r>
    </w:p>
    <w:p w:rsidR="004F40E2" w:rsidRDefault="004F40E2" w:rsidP="004F40E2">
      <w:pPr>
        <w:pStyle w:val="NormalWeb"/>
      </w:pPr>
      <w:r>
        <w:rPr>
          <w:rStyle w:val="Strong"/>
        </w:rPr>
        <w:t>Week 0 (prep) — before term starts</w:t>
      </w:r>
    </w:p>
    <w:p w:rsidR="004F40E2" w:rsidRDefault="004F40E2" w:rsidP="004F40E2">
      <w:pPr>
        <w:pStyle w:val="NormalWeb"/>
        <w:numPr>
          <w:ilvl w:val="0"/>
          <w:numId w:val="31"/>
        </w:numPr>
      </w:pPr>
      <w:r>
        <w:t xml:space="preserve">Set up GitHub repo, </w:t>
      </w:r>
      <w:proofErr w:type="spellStart"/>
      <w:r>
        <w:t>conda</w:t>
      </w:r>
      <w:proofErr w:type="spellEnd"/>
      <w:r>
        <w:t xml:space="preserve"> env, cloud/GEE access.</w:t>
      </w:r>
      <w:r>
        <w:br/>
        <w:t xml:space="preserve">Deliverable: repo skeleton, </w:t>
      </w:r>
      <w:proofErr w:type="spellStart"/>
      <w:r>
        <w:t>environment.yml</w:t>
      </w:r>
      <w:proofErr w:type="spellEnd"/>
      <w:r>
        <w:t>.</w:t>
      </w:r>
    </w:p>
    <w:p w:rsidR="004F40E2" w:rsidRDefault="004F40E2" w:rsidP="004F40E2">
      <w:pPr>
        <w:pStyle w:val="NormalWeb"/>
      </w:pPr>
      <w:r>
        <w:rPr>
          <w:rStyle w:val="Strong"/>
        </w:rPr>
        <w:t>Week 1 — Study area &amp; literature</w:t>
      </w:r>
    </w:p>
    <w:p w:rsidR="004F40E2" w:rsidRDefault="004F40E2" w:rsidP="004F40E2">
      <w:pPr>
        <w:pStyle w:val="NormalWeb"/>
        <w:numPr>
          <w:ilvl w:val="0"/>
          <w:numId w:val="32"/>
        </w:numPr>
      </w:pPr>
      <w:r>
        <w:t>Finalize study area polygon for Ibadan; collect literature and write intro + research gap.</w:t>
      </w:r>
      <w:r>
        <w:br/>
        <w:t>Deliverable: Intro + lit review draft (2 pages).</w:t>
      </w:r>
    </w:p>
    <w:p w:rsidR="004F40E2" w:rsidRDefault="004F40E2" w:rsidP="004F40E2">
      <w:pPr>
        <w:pStyle w:val="NormalWeb"/>
      </w:pPr>
      <w:r>
        <w:rPr>
          <w:rStyle w:val="Strong"/>
        </w:rPr>
        <w:t>Week 2 — Data collection</w:t>
      </w:r>
    </w:p>
    <w:p w:rsidR="004F40E2" w:rsidRDefault="004F40E2" w:rsidP="004F40E2">
      <w:pPr>
        <w:pStyle w:val="NormalWeb"/>
        <w:numPr>
          <w:ilvl w:val="0"/>
          <w:numId w:val="33"/>
        </w:numPr>
      </w:pPr>
      <w:r>
        <w:t>Download Sentinel-2 (several dates), DEM, OSM; locate flood reports for 2011 &amp; 2023.</w:t>
      </w:r>
      <w:r>
        <w:br/>
        <w:t>Deliverable: Raw data inventory + sample images.</w:t>
      </w:r>
    </w:p>
    <w:p w:rsidR="004F40E2" w:rsidRDefault="004F40E2" w:rsidP="004F40E2">
      <w:pPr>
        <w:pStyle w:val="NormalWeb"/>
      </w:pPr>
      <w:r>
        <w:rPr>
          <w:rStyle w:val="Strong"/>
        </w:rPr>
        <w:t>Week 3 — Preprocessing</w:t>
      </w:r>
    </w:p>
    <w:p w:rsidR="004F40E2" w:rsidRDefault="004F40E2" w:rsidP="004F40E2">
      <w:pPr>
        <w:pStyle w:val="NormalWeb"/>
        <w:numPr>
          <w:ilvl w:val="0"/>
          <w:numId w:val="34"/>
        </w:numPr>
      </w:pPr>
      <w:r>
        <w:t>Cloud mask, resample bands to common resolution, compute NDWI, MNDWI, NDVI. Compute DEM derivatives (slope, TWI).</w:t>
      </w:r>
      <w:r>
        <w:br/>
        <w:t>Deliverable: Processed raster stack for a sample tile.</w:t>
      </w:r>
    </w:p>
    <w:p w:rsidR="004F40E2" w:rsidRDefault="004F40E2" w:rsidP="004F40E2">
      <w:pPr>
        <w:pStyle w:val="NormalWeb"/>
      </w:pPr>
      <w:r>
        <w:rPr>
          <w:rStyle w:val="Strong"/>
        </w:rPr>
        <w:t>Week 4 — Label creation</w:t>
      </w:r>
    </w:p>
    <w:p w:rsidR="004F40E2" w:rsidRDefault="004F40E2" w:rsidP="004F40E2">
      <w:pPr>
        <w:pStyle w:val="NormalWeb"/>
        <w:numPr>
          <w:ilvl w:val="0"/>
          <w:numId w:val="35"/>
        </w:numPr>
      </w:pPr>
      <w:r>
        <w:lastRenderedPageBreak/>
        <w:t>Produce flood masks for target events (2011 if possible, 2023). Manual correction of a few tiles (</w:t>
      </w:r>
      <w:proofErr w:type="spellStart"/>
      <w:r>
        <w:t>Olodo</w:t>
      </w:r>
      <w:proofErr w:type="spellEnd"/>
      <w:r>
        <w:t>).</w:t>
      </w:r>
      <w:r>
        <w:br/>
        <w:t>Deliverable: Binary masks for at least 2 events.</w:t>
      </w:r>
    </w:p>
    <w:p w:rsidR="004F40E2" w:rsidRDefault="004F40E2" w:rsidP="004F40E2">
      <w:pPr>
        <w:pStyle w:val="NormalWeb"/>
      </w:pPr>
      <w:r>
        <w:rPr>
          <w:rStyle w:val="Strong"/>
        </w:rPr>
        <w:t>Week 5 — Dataset &amp; patches</w:t>
      </w:r>
    </w:p>
    <w:p w:rsidR="004F40E2" w:rsidRDefault="004F40E2" w:rsidP="004F40E2">
      <w:pPr>
        <w:pStyle w:val="NormalWeb"/>
        <w:numPr>
          <w:ilvl w:val="0"/>
          <w:numId w:val="36"/>
        </w:numPr>
      </w:pPr>
      <w:r>
        <w:t>Tile the study area (256×256 or 512×512), create train/</w:t>
      </w:r>
      <w:proofErr w:type="spellStart"/>
      <w:r>
        <w:t>val</w:t>
      </w:r>
      <w:proofErr w:type="spellEnd"/>
      <w:r>
        <w:t xml:space="preserve">/test split (spatial), implement </w:t>
      </w:r>
      <w:proofErr w:type="spellStart"/>
      <w:r>
        <w:t>PyTorch</w:t>
      </w:r>
      <w:proofErr w:type="spellEnd"/>
      <w:r>
        <w:t xml:space="preserve"> Dataset.</w:t>
      </w:r>
      <w:r>
        <w:br/>
        <w:t>Deliverable: Patch dataset ready.</w:t>
      </w:r>
    </w:p>
    <w:p w:rsidR="004F40E2" w:rsidRDefault="004F40E2" w:rsidP="004F40E2">
      <w:pPr>
        <w:pStyle w:val="NormalWeb"/>
      </w:pPr>
      <w:r>
        <w:rPr>
          <w:rStyle w:val="Strong"/>
        </w:rPr>
        <w:t>Week 6 — Baseline model</w:t>
      </w:r>
    </w:p>
    <w:p w:rsidR="004F40E2" w:rsidRDefault="004F40E2" w:rsidP="004F40E2">
      <w:pPr>
        <w:pStyle w:val="NormalWeb"/>
        <w:numPr>
          <w:ilvl w:val="0"/>
          <w:numId w:val="37"/>
        </w:numPr>
      </w:pPr>
      <w:r>
        <w:t>Implement U-Net baseline (bands only), minimal training loop, simple augmentation.</w:t>
      </w:r>
      <w:r>
        <w:br/>
        <w:t>Deliverable: First trained model + validation metrics.</w:t>
      </w:r>
    </w:p>
    <w:p w:rsidR="004F40E2" w:rsidRDefault="004F40E2" w:rsidP="004F40E2">
      <w:pPr>
        <w:pStyle w:val="NormalWeb"/>
      </w:pPr>
      <w:r>
        <w:rPr>
          <w:rStyle w:val="Strong"/>
        </w:rPr>
        <w:t>Week 7 — Enhanced inputs</w:t>
      </w:r>
    </w:p>
    <w:p w:rsidR="004F40E2" w:rsidRDefault="004F40E2" w:rsidP="004F40E2">
      <w:pPr>
        <w:pStyle w:val="NormalWeb"/>
        <w:numPr>
          <w:ilvl w:val="0"/>
          <w:numId w:val="38"/>
        </w:numPr>
      </w:pPr>
      <w:r>
        <w:t>Add spectral indices + DEM inputs, retrain U-Net.</w:t>
      </w:r>
      <w:r>
        <w:br/>
        <w:t>Deliverable: Model trained with indices + DEM.</w:t>
      </w:r>
    </w:p>
    <w:p w:rsidR="004F40E2" w:rsidRDefault="004F40E2" w:rsidP="004F40E2">
      <w:pPr>
        <w:pStyle w:val="NormalWeb"/>
      </w:pPr>
      <w:r>
        <w:rPr>
          <w:rStyle w:val="Strong"/>
        </w:rPr>
        <w:t>Week 8 — Stronger models &amp; tuning</w:t>
      </w:r>
    </w:p>
    <w:p w:rsidR="004F40E2" w:rsidRDefault="004F40E2" w:rsidP="004F40E2">
      <w:pPr>
        <w:pStyle w:val="NormalWeb"/>
        <w:numPr>
          <w:ilvl w:val="0"/>
          <w:numId w:val="39"/>
        </w:numPr>
      </w:pPr>
      <w:r>
        <w:t>Train transfer U-Net (</w:t>
      </w:r>
      <w:proofErr w:type="spellStart"/>
      <w:r>
        <w:t>ResNet</w:t>
      </w:r>
      <w:proofErr w:type="spellEnd"/>
      <w:r>
        <w:t xml:space="preserve"> encoder) &amp; DeepLabv3+ (if compute allows). Hyperparameter tuning.</w:t>
      </w:r>
      <w:r>
        <w:br/>
        <w:t>Deliverable: Best model checkpoint.</w:t>
      </w:r>
    </w:p>
    <w:p w:rsidR="004F40E2" w:rsidRDefault="004F40E2" w:rsidP="004F40E2">
      <w:pPr>
        <w:pStyle w:val="NormalWeb"/>
      </w:pPr>
      <w:r>
        <w:rPr>
          <w:rStyle w:val="Strong"/>
        </w:rPr>
        <w:t>Week 9 — NDWI baseline &amp; comparison</w:t>
      </w:r>
    </w:p>
    <w:p w:rsidR="004F40E2" w:rsidRDefault="004F40E2" w:rsidP="004F40E2">
      <w:pPr>
        <w:pStyle w:val="NormalWeb"/>
        <w:numPr>
          <w:ilvl w:val="0"/>
          <w:numId w:val="40"/>
        </w:numPr>
      </w:pPr>
      <w:r>
        <w:t xml:space="preserve">Implement NDWI thresholding baseline tuned on </w:t>
      </w:r>
      <w:proofErr w:type="spellStart"/>
      <w:r>
        <w:t>val</w:t>
      </w:r>
      <w:proofErr w:type="spellEnd"/>
      <w:r>
        <w:t xml:space="preserve"> tiles. Compute metrics for NDWI and CNN on validation.</w:t>
      </w:r>
      <w:r>
        <w:br/>
        <w:t>Deliverable: Baseline results table.</w:t>
      </w:r>
    </w:p>
    <w:p w:rsidR="004F40E2" w:rsidRDefault="004F40E2" w:rsidP="004F40E2">
      <w:pPr>
        <w:pStyle w:val="NormalWeb"/>
      </w:pPr>
      <w:r>
        <w:rPr>
          <w:rStyle w:val="Strong"/>
        </w:rPr>
        <w:t>Week 10 — Spatial cross-validation &amp; statistics</w:t>
      </w:r>
    </w:p>
    <w:p w:rsidR="004F40E2" w:rsidRDefault="004F40E2" w:rsidP="004F40E2">
      <w:pPr>
        <w:pStyle w:val="NormalWeb"/>
        <w:numPr>
          <w:ilvl w:val="0"/>
          <w:numId w:val="41"/>
        </w:numPr>
      </w:pPr>
      <w:r>
        <w:t xml:space="preserve">Run 4-fold spatial CV for main model variants. Compute per-tile </w:t>
      </w:r>
      <w:proofErr w:type="spellStart"/>
      <w:r>
        <w:t>IoU</w:t>
      </w:r>
      <w:proofErr w:type="spellEnd"/>
      <w:r>
        <w:t>, bootstrap CIs.</w:t>
      </w:r>
      <w:r>
        <w:br/>
        <w:t>Deliverable: CV results &amp; stats.</w:t>
      </w:r>
    </w:p>
    <w:p w:rsidR="004F40E2" w:rsidRDefault="004F40E2" w:rsidP="004F40E2">
      <w:pPr>
        <w:pStyle w:val="NormalWeb"/>
      </w:pPr>
      <w:r>
        <w:rPr>
          <w:rStyle w:val="Strong"/>
        </w:rPr>
        <w:t>Week 11 — Ablation &amp; feature importance</w:t>
      </w:r>
    </w:p>
    <w:p w:rsidR="004F40E2" w:rsidRDefault="004F40E2" w:rsidP="004F40E2">
      <w:pPr>
        <w:pStyle w:val="NormalWeb"/>
        <w:numPr>
          <w:ilvl w:val="0"/>
          <w:numId w:val="42"/>
        </w:numPr>
      </w:pPr>
      <w:r>
        <w:t>Remove feature groups (indices, DEM, urban) and measure metric drops. Run permutation/occlusion importance.</w:t>
      </w:r>
      <w:r>
        <w:br/>
        <w:t>Deliverable: Ablation results &amp; plots.</w:t>
      </w:r>
    </w:p>
    <w:p w:rsidR="004F40E2" w:rsidRDefault="004F40E2" w:rsidP="004F40E2">
      <w:pPr>
        <w:pStyle w:val="NormalWeb"/>
      </w:pPr>
      <w:r>
        <w:rPr>
          <w:rStyle w:val="Strong"/>
        </w:rPr>
        <w:t xml:space="preserve">Week 12 — </w:t>
      </w:r>
      <w:proofErr w:type="spellStart"/>
      <w:r>
        <w:rPr>
          <w:rStyle w:val="Strong"/>
        </w:rPr>
        <w:t>Explainability</w:t>
      </w:r>
      <w:proofErr w:type="spellEnd"/>
      <w:r>
        <w:rPr>
          <w:rStyle w:val="Strong"/>
        </w:rPr>
        <w:t xml:space="preserve"> + case studies</w:t>
      </w:r>
    </w:p>
    <w:p w:rsidR="004F40E2" w:rsidRDefault="004F40E2" w:rsidP="004F40E2">
      <w:pPr>
        <w:pStyle w:val="NormalWeb"/>
        <w:numPr>
          <w:ilvl w:val="0"/>
          <w:numId w:val="43"/>
        </w:numPr>
      </w:pPr>
      <w:r>
        <w:lastRenderedPageBreak/>
        <w:t xml:space="preserve">Grad-CAM for selected tiles; prepare </w:t>
      </w:r>
      <w:proofErr w:type="spellStart"/>
      <w:r>
        <w:t>Olodo</w:t>
      </w:r>
      <w:proofErr w:type="spellEnd"/>
      <w:r>
        <w:t xml:space="preserve"> 2011 &amp; 2023 case studies (maps + error analysis).</w:t>
      </w:r>
      <w:r>
        <w:br/>
        <w:t xml:space="preserve">Deliverable: </w:t>
      </w:r>
      <w:proofErr w:type="spellStart"/>
      <w:r>
        <w:t>Olodo</w:t>
      </w:r>
      <w:proofErr w:type="spellEnd"/>
      <w:r>
        <w:t xml:space="preserve"> case study figures + explanations.</w:t>
      </w:r>
    </w:p>
    <w:p w:rsidR="004F40E2" w:rsidRDefault="004F40E2" w:rsidP="004F40E2">
      <w:pPr>
        <w:pStyle w:val="NormalWeb"/>
      </w:pPr>
      <w:r>
        <w:rPr>
          <w:rStyle w:val="Strong"/>
        </w:rPr>
        <w:t>Week 13 — Final evaluations &amp; robustness</w:t>
      </w:r>
    </w:p>
    <w:p w:rsidR="004F40E2" w:rsidRDefault="004F40E2" w:rsidP="004F40E2">
      <w:pPr>
        <w:pStyle w:val="NormalWeb"/>
        <w:numPr>
          <w:ilvl w:val="0"/>
          <w:numId w:val="44"/>
        </w:numPr>
      </w:pPr>
      <w:r>
        <w:t>Sensitivity analyses (NDWI thresholds, different tile sizes), area difference metrics, uncertainty estimates.</w:t>
      </w:r>
      <w:r>
        <w:br/>
        <w:t>Deliverable: Robustness section results.</w:t>
      </w:r>
    </w:p>
    <w:p w:rsidR="004F40E2" w:rsidRDefault="004F40E2" w:rsidP="004F40E2">
      <w:pPr>
        <w:pStyle w:val="NormalWeb"/>
      </w:pPr>
      <w:r>
        <w:rPr>
          <w:rStyle w:val="Strong"/>
        </w:rPr>
        <w:t>Week 14 — Write results &amp; discussion</w:t>
      </w:r>
    </w:p>
    <w:p w:rsidR="004F40E2" w:rsidRDefault="004F40E2" w:rsidP="004F40E2">
      <w:pPr>
        <w:pStyle w:val="NormalWeb"/>
        <w:numPr>
          <w:ilvl w:val="0"/>
          <w:numId w:val="45"/>
        </w:numPr>
      </w:pPr>
      <w:r>
        <w:t>Compile results, write Results &amp; Discussion chapters. Polish figures &amp; tables.</w:t>
      </w:r>
      <w:r>
        <w:br/>
        <w:t>Deliverable: Draft Results + Discussion.</w:t>
      </w:r>
    </w:p>
    <w:p w:rsidR="004F40E2" w:rsidRDefault="004F40E2" w:rsidP="004F40E2">
      <w:pPr>
        <w:pStyle w:val="NormalWeb"/>
      </w:pPr>
      <w:r>
        <w:rPr>
          <w:rStyle w:val="Strong"/>
        </w:rPr>
        <w:t>Week 15 — Final write up</w:t>
      </w:r>
    </w:p>
    <w:p w:rsidR="004F40E2" w:rsidRDefault="004F40E2" w:rsidP="004F40E2">
      <w:pPr>
        <w:pStyle w:val="NormalWeb"/>
        <w:numPr>
          <w:ilvl w:val="0"/>
          <w:numId w:val="46"/>
        </w:numPr>
      </w:pPr>
      <w:r>
        <w:t>Complete Introduction, Methods, Conclusion. Prepare slides. Clean repo, create README and DOI deposit (</w:t>
      </w:r>
      <w:proofErr w:type="spellStart"/>
      <w:r>
        <w:t>Zenodo</w:t>
      </w:r>
      <w:proofErr w:type="spellEnd"/>
      <w:r>
        <w:t>).</w:t>
      </w:r>
      <w:r>
        <w:br/>
        <w:t>Deliverable: Full thesis draft + presentation slides.</w:t>
      </w:r>
    </w:p>
    <w:p w:rsidR="004F40E2" w:rsidRDefault="004F40E2" w:rsidP="004F40E2">
      <w:pPr>
        <w:pStyle w:val="NormalWeb"/>
      </w:pPr>
      <w:r>
        <w:rPr>
          <w:rStyle w:val="Strong"/>
        </w:rPr>
        <w:t>Week 16 — Submission &amp; polish</w:t>
      </w:r>
    </w:p>
    <w:p w:rsidR="004F40E2" w:rsidRDefault="004F40E2" w:rsidP="004F40E2">
      <w:pPr>
        <w:pStyle w:val="NormalWeb"/>
        <w:numPr>
          <w:ilvl w:val="0"/>
          <w:numId w:val="47"/>
        </w:numPr>
      </w:pPr>
      <w:r>
        <w:t>Proofreading, references, produce final PDF, prepare GitHub release. Submit and prepare for viva.</w:t>
      </w:r>
      <w:r>
        <w:br/>
        <w:t>Deliverable: Final thesis + GitHub link.</w:t>
      </w:r>
    </w:p>
    <w:p w:rsidR="004F40E2" w:rsidRDefault="004F40E2" w:rsidP="004F40E2">
      <w:pPr>
        <w:pStyle w:val="Heading1"/>
      </w:pPr>
      <w:r>
        <w:t>15 — Immediate next steps (what you can do right now — day 1 checklist)</w:t>
      </w:r>
    </w:p>
    <w:p w:rsidR="004F40E2" w:rsidRDefault="004F40E2" w:rsidP="004F40E2">
      <w:pPr>
        <w:pStyle w:val="NormalWeb"/>
        <w:numPr>
          <w:ilvl w:val="0"/>
          <w:numId w:val="48"/>
        </w:numPr>
      </w:pPr>
      <w:r>
        <w:t>Create GitHub repo and push skeleton (use structure above).</w:t>
      </w:r>
    </w:p>
    <w:p w:rsidR="004F40E2" w:rsidRDefault="004F40E2" w:rsidP="004F40E2">
      <w:pPr>
        <w:pStyle w:val="NormalWeb"/>
        <w:numPr>
          <w:ilvl w:val="0"/>
          <w:numId w:val="48"/>
        </w:numPr>
      </w:pPr>
      <w:r>
        <w:t>Acquire and clip the Ibadan boundary (OSM) and download one Sentinel-2 composite for a recent wet season date.</w:t>
      </w:r>
      <w:bookmarkStart w:id="0" w:name="_GoBack"/>
      <w:bookmarkEnd w:id="0"/>
    </w:p>
    <w:p w:rsidR="004F40E2" w:rsidRDefault="004F40E2" w:rsidP="004F40E2">
      <w:pPr>
        <w:pStyle w:val="NormalWeb"/>
        <w:numPr>
          <w:ilvl w:val="0"/>
          <w:numId w:val="48"/>
        </w:numPr>
      </w:pPr>
      <w:r>
        <w:t>Compute NDWI and a sample flood mask for one event (use Sentinel-1 if available).</w:t>
      </w:r>
    </w:p>
    <w:p w:rsidR="004F40E2" w:rsidRDefault="004F40E2" w:rsidP="004F40E2">
      <w:pPr>
        <w:pStyle w:val="NormalWeb"/>
        <w:numPr>
          <w:ilvl w:val="0"/>
          <w:numId w:val="48"/>
        </w:numPr>
      </w:pPr>
      <w:r>
        <w:t xml:space="preserve">Implement the </w:t>
      </w:r>
      <w:proofErr w:type="spellStart"/>
      <w:r>
        <w:t>PyTorch</w:t>
      </w:r>
      <w:proofErr w:type="spellEnd"/>
      <w:r>
        <w:t xml:space="preserve"> Dataset that loads raster patches and masks.</w:t>
      </w:r>
    </w:p>
    <w:p w:rsidR="004F40E2" w:rsidRDefault="004F40E2" w:rsidP="004F40E2">
      <w:pPr>
        <w:pStyle w:val="NormalWeb"/>
        <w:numPr>
          <w:ilvl w:val="0"/>
          <w:numId w:val="48"/>
        </w:numPr>
      </w:pPr>
      <w:r>
        <w:t>Run a quick U-Net training on a small subset to ensure pipeline works.</w:t>
      </w:r>
      <w:r>
        <w:br/>
        <w:t>If you want, I can now generate:</w:t>
      </w:r>
    </w:p>
    <w:p w:rsidR="004F40E2" w:rsidRDefault="004F40E2" w:rsidP="004F40E2">
      <w:pPr>
        <w:pStyle w:val="NormalWeb"/>
        <w:numPr>
          <w:ilvl w:val="0"/>
          <w:numId w:val="49"/>
        </w:numPr>
      </w:pPr>
      <w:r>
        <w:t xml:space="preserve">a runnable </w:t>
      </w:r>
      <w:r>
        <w:rPr>
          <w:rStyle w:val="Strong"/>
        </w:rPr>
        <w:t>Google Earth Engine script</w:t>
      </w:r>
      <w:r>
        <w:t xml:space="preserve"> to export Sentinel-2 composites and NDWI for Ibadan; </w:t>
      </w:r>
      <w:r>
        <w:rPr>
          <w:rStyle w:val="Strong"/>
        </w:rPr>
        <w:t>or</w:t>
      </w:r>
    </w:p>
    <w:p w:rsidR="004F40E2" w:rsidRDefault="004F40E2" w:rsidP="004F40E2">
      <w:pPr>
        <w:pStyle w:val="NormalWeb"/>
        <w:numPr>
          <w:ilvl w:val="0"/>
          <w:numId w:val="49"/>
        </w:numPr>
      </w:pPr>
      <w:r>
        <w:t xml:space="preserve">a </w:t>
      </w:r>
      <w:r>
        <w:rPr>
          <w:rStyle w:val="Strong"/>
        </w:rPr>
        <w:t xml:space="preserve">starter </w:t>
      </w:r>
      <w:proofErr w:type="spellStart"/>
      <w:r>
        <w:rPr>
          <w:rStyle w:val="Strong"/>
        </w:rPr>
        <w:t>PyTorch</w:t>
      </w:r>
      <w:proofErr w:type="spellEnd"/>
      <w:r>
        <w:rPr>
          <w:rStyle w:val="Strong"/>
        </w:rPr>
        <w:t xml:space="preserve"> notebook</w:t>
      </w:r>
      <w:r>
        <w:t xml:space="preserve"> (U-Net + data loader + </w:t>
      </w:r>
      <w:proofErr w:type="spellStart"/>
      <w:r>
        <w:t>BCE+Dice</w:t>
      </w:r>
      <w:proofErr w:type="spellEnd"/>
      <w:r>
        <w:t xml:space="preserve"> loss + sample training loop) ready to run on </w:t>
      </w:r>
      <w:proofErr w:type="spellStart"/>
      <w:r>
        <w:t>Colab</w:t>
      </w:r>
      <w:proofErr w:type="spellEnd"/>
      <w:r>
        <w:t>/GPU.</w:t>
      </w:r>
    </w:p>
    <w:p w:rsidR="004F40E2" w:rsidRDefault="004F40E2" w:rsidP="004F40E2">
      <w:pPr>
        <w:pStyle w:val="NormalWeb"/>
        <w:ind w:left="720"/>
      </w:pPr>
    </w:p>
    <w:p w:rsidR="004F40E2" w:rsidRPr="004F40E2" w:rsidRDefault="004F40E2" w:rsidP="004F40E2"/>
    <w:sectPr w:rsidR="004F40E2" w:rsidRPr="004F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509"/>
    <w:multiLevelType w:val="multilevel"/>
    <w:tmpl w:val="C158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2428"/>
    <w:multiLevelType w:val="multilevel"/>
    <w:tmpl w:val="7B12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16989"/>
    <w:multiLevelType w:val="multilevel"/>
    <w:tmpl w:val="DD2A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216C1"/>
    <w:multiLevelType w:val="multilevel"/>
    <w:tmpl w:val="1E3A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95CC3"/>
    <w:multiLevelType w:val="multilevel"/>
    <w:tmpl w:val="CCEE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F0106"/>
    <w:multiLevelType w:val="multilevel"/>
    <w:tmpl w:val="DAE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D29F6"/>
    <w:multiLevelType w:val="multilevel"/>
    <w:tmpl w:val="EEB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95890"/>
    <w:multiLevelType w:val="multilevel"/>
    <w:tmpl w:val="8BEC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022E2"/>
    <w:multiLevelType w:val="multilevel"/>
    <w:tmpl w:val="EFCE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77E2C"/>
    <w:multiLevelType w:val="multilevel"/>
    <w:tmpl w:val="6382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9447B"/>
    <w:multiLevelType w:val="multilevel"/>
    <w:tmpl w:val="C07C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902FD"/>
    <w:multiLevelType w:val="multilevel"/>
    <w:tmpl w:val="92E8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71692"/>
    <w:multiLevelType w:val="multilevel"/>
    <w:tmpl w:val="331C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1F0404"/>
    <w:multiLevelType w:val="multilevel"/>
    <w:tmpl w:val="732A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232E9"/>
    <w:multiLevelType w:val="multilevel"/>
    <w:tmpl w:val="A890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94D39"/>
    <w:multiLevelType w:val="multilevel"/>
    <w:tmpl w:val="AB64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ED1A60"/>
    <w:multiLevelType w:val="multilevel"/>
    <w:tmpl w:val="FBF8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D6990"/>
    <w:multiLevelType w:val="multilevel"/>
    <w:tmpl w:val="1FC4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93FAF"/>
    <w:multiLevelType w:val="multilevel"/>
    <w:tmpl w:val="A368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D5EDB"/>
    <w:multiLevelType w:val="multilevel"/>
    <w:tmpl w:val="707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47E13"/>
    <w:multiLevelType w:val="multilevel"/>
    <w:tmpl w:val="FAC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A95C78"/>
    <w:multiLevelType w:val="multilevel"/>
    <w:tmpl w:val="48AC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6726CF"/>
    <w:multiLevelType w:val="multilevel"/>
    <w:tmpl w:val="2A80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003C3"/>
    <w:multiLevelType w:val="multilevel"/>
    <w:tmpl w:val="176E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441F69"/>
    <w:multiLevelType w:val="multilevel"/>
    <w:tmpl w:val="729A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321AA3"/>
    <w:multiLevelType w:val="multilevel"/>
    <w:tmpl w:val="3EF2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3300F"/>
    <w:multiLevelType w:val="multilevel"/>
    <w:tmpl w:val="CB9E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BB0CC1"/>
    <w:multiLevelType w:val="multilevel"/>
    <w:tmpl w:val="DB60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E91EA0"/>
    <w:multiLevelType w:val="multilevel"/>
    <w:tmpl w:val="31A2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256A63"/>
    <w:multiLevelType w:val="multilevel"/>
    <w:tmpl w:val="4600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40636"/>
    <w:multiLevelType w:val="multilevel"/>
    <w:tmpl w:val="0B1C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A43DE0"/>
    <w:multiLevelType w:val="multilevel"/>
    <w:tmpl w:val="E01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CB0BD3"/>
    <w:multiLevelType w:val="multilevel"/>
    <w:tmpl w:val="9B72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097EB5"/>
    <w:multiLevelType w:val="multilevel"/>
    <w:tmpl w:val="81BA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875134"/>
    <w:multiLevelType w:val="multilevel"/>
    <w:tmpl w:val="FC94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143F7C"/>
    <w:multiLevelType w:val="multilevel"/>
    <w:tmpl w:val="7BE8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8A6BF2"/>
    <w:multiLevelType w:val="multilevel"/>
    <w:tmpl w:val="CD4E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72534D"/>
    <w:multiLevelType w:val="multilevel"/>
    <w:tmpl w:val="E666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543132"/>
    <w:multiLevelType w:val="multilevel"/>
    <w:tmpl w:val="ED80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6320B"/>
    <w:multiLevelType w:val="multilevel"/>
    <w:tmpl w:val="09D0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C697E"/>
    <w:multiLevelType w:val="multilevel"/>
    <w:tmpl w:val="8B90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4613CD"/>
    <w:multiLevelType w:val="multilevel"/>
    <w:tmpl w:val="ACDC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7869BF"/>
    <w:multiLevelType w:val="multilevel"/>
    <w:tmpl w:val="311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AE6CD9"/>
    <w:multiLevelType w:val="multilevel"/>
    <w:tmpl w:val="253C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6B6B27"/>
    <w:multiLevelType w:val="multilevel"/>
    <w:tmpl w:val="FD5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E42BE4"/>
    <w:multiLevelType w:val="multilevel"/>
    <w:tmpl w:val="1786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6D25F0"/>
    <w:multiLevelType w:val="multilevel"/>
    <w:tmpl w:val="4446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4A43CA"/>
    <w:multiLevelType w:val="multilevel"/>
    <w:tmpl w:val="DA44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7767D3"/>
    <w:multiLevelType w:val="multilevel"/>
    <w:tmpl w:val="8C3A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8"/>
  </w:num>
  <w:num w:numId="3">
    <w:abstractNumId w:val="20"/>
  </w:num>
  <w:num w:numId="4">
    <w:abstractNumId w:val="46"/>
  </w:num>
  <w:num w:numId="5">
    <w:abstractNumId w:val="48"/>
  </w:num>
  <w:num w:numId="6">
    <w:abstractNumId w:val="34"/>
  </w:num>
  <w:num w:numId="7">
    <w:abstractNumId w:val="43"/>
  </w:num>
  <w:num w:numId="8">
    <w:abstractNumId w:val="41"/>
  </w:num>
  <w:num w:numId="9">
    <w:abstractNumId w:val="31"/>
  </w:num>
  <w:num w:numId="10">
    <w:abstractNumId w:val="16"/>
  </w:num>
  <w:num w:numId="11">
    <w:abstractNumId w:val="24"/>
  </w:num>
  <w:num w:numId="12">
    <w:abstractNumId w:val="25"/>
  </w:num>
  <w:num w:numId="13">
    <w:abstractNumId w:val="3"/>
  </w:num>
  <w:num w:numId="14">
    <w:abstractNumId w:val="22"/>
  </w:num>
  <w:num w:numId="15">
    <w:abstractNumId w:val="7"/>
  </w:num>
  <w:num w:numId="16">
    <w:abstractNumId w:val="27"/>
  </w:num>
  <w:num w:numId="17">
    <w:abstractNumId w:val="18"/>
  </w:num>
  <w:num w:numId="18">
    <w:abstractNumId w:val="21"/>
  </w:num>
  <w:num w:numId="19">
    <w:abstractNumId w:val="36"/>
  </w:num>
  <w:num w:numId="20">
    <w:abstractNumId w:val="9"/>
  </w:num>
  <w:num w:numId="21">
    <w:abstractNumId w:val="10"/>
  </w:num>
  <w:num w:numId="22">
    <w:abstractNumId w:val="14"/>
  </w:num>
  <w:num w:numId="23">
    <w:abstractNumId w:val="33"/>
  </w:num>
  <w:num w:numId="24">
    <w:abstractNumId w:val="35"/>
  </w:num>
  <w:num w:numId="25">
    <w:abstractNumId w:val="2"/>
  </w:num>
  <w:num w:numId="26">
    <w:abstractNumId w:val="11"/>
  </w:num>
  <w:num w:numId="27">
    <w:abstractNumId w:val="30"/>
  </w:num>
  <w:num w:numId="28">
    <w:abstractNumId w:val="19"/>
  </w:num>
  <w:num w:numId="29">
    <w:abstractNumId w:val="40"/>
  </w:num>
  <w:num w:numId="30">
    <w:abstractNumId w:val="39"/>
  </w:num>
  <w:num w:numId="31">
    <w:abstractNumId w:val="32"/>
  </w:num>
  <w:num w:numId="32">
    <w:abstractNumId w:val="1"/>
  </w:num>
  <w:num w:numId="33">
    <w:abstractNumId w:val="6"/>
  </w:num>
  <w:num w:numId="34">
    <w:abstractNumId w:val="44"/>
  </w:num>
  <w:num w:numId="35">
    <w:abstractNumId w:val="45"/>
  </w:num>
  <w:num w:numId="36">
    <w:abstractNumId w:val="0"/>
  </w:num>
  <w:num w:numId="37">
    <w:abstractNumId w:val="26"/>
  </w:num>
  <w:num w:numId="38">
    <w:abstractNumId w:val="23"/>
  </w:num>
  <w:num w:numId="39">
    <w:abstractNumId w:val="4"/>
  </w:num>
  <w:num w:numId="40">
    <w:abstractNumId w:val="38"/>
  </w:num>
  <w:num w:numId="41">
    <w:abstractNumId w:val="42"/>
  </w:num>
  <w:num w:numId="42">
    <w:abstractNumId w:val="5"/>
  </w:num>
  <w:num w:numId="43">
    <w:abstractNumId w:val="17"/>
  </w:num>
  <w:num w:numId="44">
    <w:abstractNumId w:val="12"/>
  </w:num>
  <w:num w:numId="45">
    <w:abstractNumId w:val="29"/>
  </w:num>
  <w:num w:numId="46">
    <w:abstractNumId w:val="47"/>
  </w:num>
  <w:num w:numId="47">
    <w:abstractNumId w:val="37"/>
  </w:num>
  <w:num w:numId="48">
    <w:abstractNumId w:val="15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E2"/>
    <w:rsid w:val="004F40E2"/>
    <w:rsid w:val="00617F42"/>
    <w:rsid w:val="008C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BCC5"/>
  <w15:chartTrackingRefBased/>
  <w15:docId w15:val="{8FBD7934-3345-4F04-BC0F-2323DBCF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4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0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4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4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F40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0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40E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0E2"/>
  </w:style>
  <w:style w:type="character" w:styleId="Emphasis">
    <w:name w:val="Emphasis"/>
    <w:basedOn w:val="DefaultParagraphFont"/>
    <w:uiPriority w:val="20"/>
    <w:qFormat/>
    <w:rsid w:val="004F40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7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9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3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0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2025-09-09T15:29:00Z</dcterms:created>
  <dcterms:modified xsi:type="dcterms:W3CDTF">2025-09-09T19:39:00Z</dcterms:modified>
</cp:coreProperties>
</file>