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B4431B">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B4431B"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B4431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B4431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B4431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B4431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B4431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B4431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B4431B">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B4431B">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B4431B">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bookmarkStart w:id="1" w:name="_GoBack"/>
      <w:bookmarkEnd w:id="1"/>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0"/>
      <w:r>
        <w:rPr>
          <w14:textFill>
            <w14:solidFill>
              <w14:schemeClr w14:val="tx1">
                <w14:lumMod w14:val="65000"/>
                <w14:lumOff w14:val="35000"/>
                <w14:lumMod w14:val="75000"/>
                <w14:lumOff w14:val="25000"/>
                <w14:lumMod w14:val="75000"/>
              </w14:schemeClr>
            </w14:solidFill>
          </w14:textFill>
        </w:rPr>
        <w:t>Introducción.</w:t>
      </w:r>
      <w:bookmarkEnd w:id="2"/>
    </w:p>
    <w:p w:rsidR="00DB1242" w:rsidRDefault="009B75E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3"/>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 xml:space="preserve">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 </w:t>
      </w:r>
      <w:r w:rsidRPr="004D5B30">
        <w:rPr>
          <w:b/>
          <w:color w:val="595959" w:themeColor="text1" w:themeTint="A6"/>
          <w:lang w:eastAsia="es-CL"/>
        </w:rPr>
        <w:t>(sea el caso nuestro las patentes de los automóviles).</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 xml:space="preserve">Permite mayor preciso a la hora de operar en ciertas áreas del mercado que es requerida, llegando a detectar un 90% de las fallas </w:t>
      </w:r>
      <w:r w:rsidRPr="004D5B30">
        <w:rPr>
          <w:rFonts w:eastAsiaTheme="minorHAnsi"/>
          <w:b/>
          <w:color w:val="595959" w:themeColor="text1" w:themeTint="A6"/>
          <w:szCs w:val="22"/>
          <w:lang w:eastAsia="es-CL"/>
        </w:rPr>
        <w:t>(José Gutiérrez, 2017)</w:t>
      </w:r>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4D5B30">
        <w:rPr>
          <w:rFonts w:eastAsiaTheme="minorHAnsi"/>
          <w:b/>
          <w:color w:val="595959" w:themeColor="text1" w:themeTint="A6"/>
          <w:szCs w:val="22"/>
          <w:lang w:eastAsia="es-CL"/>
        </w:rPr>
        <w:t xml:space="preserve">(Maquina y Hombre) </w:t>
      </w:r>
      <w:r w:rsidRPr="004D5B30">
        <w:rPr>
          <w:rFonts w:eastAsiaTheme="minorHAnsi"/>
          <w:color w:val="595959" w:themeColor="text1" w:themeTint="A6"/>
          <w:szCs w:val="22"/>
          <w:lang w:eastAsia="es-CL"/>
        </w:rPr>
        <w:t xml:space="preserve">en la hora de hacer actividades masivas </w:t>
      </w:r>
      <w:r w:rsidRPr="004D5B30">
        <w:rPr>
          <w:rFonts w:eastAsiaTheme="minorHAnsi"/>
          <w:b/>
          <w:color w:val="595959" w:themeColor="text1" w:themeTint="A6"/>
          <w:szCs w:val="22"/>
          <w:lang w:eastAsia="es-CL"/>
        </w:rPr>
        <w:t>(EJ: Recolección de cultivo, Reconocimiento de minerales básicos y Reconocimiento de objetivos)</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El Nicho del mercado es una cantidad especifica de un segmento de mercado, que está compuesta por un grupo reducido (</w:t>
      </w:r>
      <w:r w:rsidRPr="00677347">
        <w:rPr>
          <w:rFonts w:eastAsiaTheme="minorHAnsi"/>
          <w:b/>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r w:rsidRPr="00677347">
        <w:rPr>
          <w:rFonts w:eastAsiaTheme="minorHAnsi"/>
          <w:b/>
          <w:color w:val="595959" w:themeColor="text1" w:themeTint="A6"/>
          <w:szCs w:val="22"/>
          <w:lang w:eastAsia="es-CL"/>
        </w:rPr>
        <w:t>(Javier Sánchez Galán, 2018)</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677347">
      <w:pPr>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0734E2">
        <w:rPr>
          <w:b/>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D30F6">
        <w:rPr>
          <w:rFonts w:eastAsiaTheme="minorHAnsi"/>
          <w:b/>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D30F6">
        <w:rPr>
          <w:rFonts w:eastAsiaTheme="minorHAnsi"/>
          <w:b/>
          <w:color w:val="595959" w:themeColor="text1" w:themeTint="A6"/>
          <w:szCs w:val="22"/>
          <w:lang w:eastAsia="es-CL"/>
        </w:rPr>
        <w:t>(además de contar con una central que supervisa el lugar y da órdenes a distancia)</w:t>
      </w:r>
      <w:r>
        <w:rPr>
          <w:rFonts w:eastAsiaTheme="minorHAnsi"/>
          <w:b/>
          <w:color w:val="595959" w:themeColor="text1" w:themeTint="A6"/>
          <w:szCs w:val="22"/>
          <w:lang w:eastAsia="es-CL"/>
        </w:rPr>
        <w:t>.</w:t>
      </w:r>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proofErr w:type="spellStart"/>
      <w:r w:rsidRPr="00CD30F6">
        <w:rPr>
          <w:rFonts w:eastAsiaTheme="minorHAnsi"/>
          <w:b/>
          <w:color w:val="595959" w:themeColor="text1" w:themeTint="A6"/>
          <w:szCs w:val="22"/>
          <w:lang w:eastAsia="es-CL"/>
        </w:rPr>
        <w:t>AlfaChile</w:t>
      </w:r>
      <w:proofErr w:type="spellEnd"/>
      <w:r w:rsidRPr="00CD30F6">
        <w:rPr>
          <w:rFonts w:eastAsiaTheme="minorHAnsi"/>
          <w:b/>
          <w:color w:val="595959" w:themeColor="text1" w:themeTint="A6"/>
          <w:szCs w:val="22"/>
          <w:lang w:eastAsia="es-CL"/>
        </w:rPr>
        <w:t xml:space="preserv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xml:space="preserve"> y programas de proyectos para asistir a administradores de proyectos en el desarrollo de planes, asignación de recursos a tareas, dar seguimiento al progreso, administrar presupuesto y analizar cargas de trabajo </w:t>
      </w:r>
      <w:r w:rsidRPr="00CD30F6">
        <w:rPr>
          <w:b/>
          <w:color w:val="595959" w:themeColor="text1" w:themeTint="A6"/>
          <w:lang w:eastAsia="es-CL"/>
        </w:rPr>
        <w:t xml:space="preserve">(Henry F. </w:t>
      </w:r>
      <w:proofErr w:type="spellStart"/>
      <w:r w:rsidRPr="00CD30F6">
        <w:rPr>
          <w:b/>
          <w:color w:val="595959" w:themeColor="text1" w:themeTint="A6"/>
          <w:lang w:eastAsia="es-CL"/>
        </w:rPr>
        <w:t>Korth</w:t>
      </w:r>
      <w:proofErr w:type="spellEnd"/>
      <w:r w:rsidRPr="00CD30F6">
        <w:rPr>
          <w:b/>
          <w:color w:val="595959" w:themeColor="text1" w:themeTint="A6"/>
          <w:lang w:eastAsia="es-CL"/>
        </w:rPr>
        <w:t>, 2016)</w:t>
      </w:r>
      <w:r w:rsidRPr="00CD30F6">
        <w:rPr>
          <w:color w:val="595959" w:themeColor="text1" w:themeTint="A6"/>
          <w:lang w:eastAsia="es-CL"/>
        </w:rPr>
        <w:t>.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noProof/>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align>left</wp:align>
            </wp:positionH>
            <wp:positionV relativeFrom="paragraph">
              <wp:posOffset>343535</wp:posOffset>
            </wp:positionV>
            <wp:extent cx="7143750" cy="2239645"/>
            <wp:effectExtent l="152400" t="152400" r="361950" b="3702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2239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 xml:space="preserve">La cámara es un elemento indispensable en este flujo de información, debido a que es la entrada principal de datos para tratamiento de imágenes, la idea principal es utilizar el entorno de internet para el tráfico de datos y analizar los datos con un </w:t>
      </w:r>
      <w:proofErr w:type="spellStart"/>
      <w:r w:rsidRPr="00976F31">
        <w:t>backend</w:t>
      </w:r>
      <w:proofErr w:type="spellEnd"/>
      <w:r w:rsidRPr="00976F31">
        <w:t xml:space="preserve"> que tenga las funciones adecuadas.</w:t>
      </w:r>
    </w:p>
    <w:p w:rsidR="00976F31"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A954AE" w:rsidRDefault="00A954AE" w:rsidP="00A954AE">
      <w:pPr>
        <w:pStyle w:val="Estilo4"/>
        <w:spacing w:after="240"/>
      </w:pPr>
      <w:r>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lastRenderedPageBreak/>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r w:rsidR="004C4655" w:rsidRPr="004C4655">
        <w:rPr>
          <w:b/>
        </w:rPr>
        <w:t xml:space="preserve">(Cámara IP  1080P 2.8mm </w:t>
      </w:r>
      <w:proofErr w:type="spellStart"/>
      <w:r w:rsidR="004C4655" w:rsidRPr="004C4655">
        <w:rPr>
          <w:b/>
        </w:rPr>
        <w:t>Bullet</w:t>
      </w:r>
      <w:proofErr w:type="spellEnd"/>
      <w:r w:rsidR="004C4655" w:rsidRPr="004C4655">
        <w:rPr>
          <w:b/>
        </w:rPr>
        <w:t>)</w:t>
      </w:r>
      <w:r w:rsidR="004C4655">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proofErr w:type="spellStart"/>
      <w:r w:rsidRPr="00D33D41">
        <w:rPr>
          <w:b/>
        </w:rPr>
        <w:t>Backend</w:t>
      </w:r>
      <w:proofErr w:type="spellEnd"/>
      <w:r w:rsidRPr="00D33D41">
        <w:rPr>
          <w:b/>
        </w:rPr>
        <w:t xml:space="preserve">. </w:t>
      </w:r>
      <w:r>
        <w:t xml:space="preserve">El </w:t>
      </w:r>
      <w:proofErr w:type="spellStart"/>
      <w:r>
        <w:t>backend</w:t>
      </w:r>
      <w:proofErr w:type="spellEnd"/>
      <w:r>
        <w:t xml:space="preserve">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 xml:space="preserve">El </w:t>
      </w:r>
      <w:proofErr w:type="spellStart"/>
      <w:r>
        <w:t>backend</w:t>
      </w:r>
      <w:proofErr w:type="spellEnd"/>
      <w:r>
        <w:t xml:space="preserve">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lastRenderedPageBreak/>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proofErr w:type="spellStart"/>
      <w:r>
        <w:t>micromecenazgo</w:t>
      </w:r>
      <w:proofErr w:type="spellEnd"/>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 xml:space="preserve">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 </w:t>
      </w:r>
      <w:r w:rsidRPr="000F01E0">
        <w:rPr>
          <w:b/>
        </w:rPr>
        <w:t>(Asociación de Emprendedores de Chile, 2012)</w:t>
      </w:r>
      <w:r w:rsidR="000F01E0">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r w:rsidRPr="000F01E0">
        <w:rPr>
          <w:b/>
        </w:rPr>
        <w:t>(Sercotec, 2012).</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r w:rsidRPr="000F01E0">
        <w:rPr>
          <w:b/>
        </w:rPr>
        <w:t>(Emprende.cl, 2019).</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4"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4"/>
    </w:p>
    <w:p w:rsidR="00E45FC9" w:rsidRDefault="00E45FC9" w:rsidP="00AC3286">
      <w:pPr>
        <w:pStyle w:val="Estilo4"/>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AC3286">
      <w:pPr>
        <w:pStyle w:val="Estilo4"/>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AC3286">
      <w:pPr>
        <w:pStyle w:val="Estilo4"/>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1416D1">
      <w:pPr>
        <w:pStyle w:val="Estilo4"/>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5" w:name="_Toc7264973"/>
      <w:bookmarkStart w:id="6" w:name="_Toc451274003"/>
      <w:bookmarkStart w:id="7" w:name="_Toc471831144"/>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5"/>
    </w:p>
    <w:p w:rsidR="00976F31" w:rsidRPr="00976F31" w:rsidRDefault="00976F31" w:rsidP="00976F31">
      <w:pPr>
        <w:pStyle w:val="Ttulo1"/>
        <w:numPr>
          <w:ilvl w:val="0"/>
          <w:numId w:val="0"/>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976F31">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Documento del Proyecto </w:t>
      </w:r>
      <w:r w:rsidRPr="00976F31">
        <w:rPr>
          <w:rFonts w:eastAsiaTheme="minorHAnsi" w:cstheme="minorBidi"/>
          <w:b w:val="0"/>
          <w:bCs w:val="0"/>
          <w:i/>
          <w:sz w:val="22"/>
          <w:szCs w:val="22"/>
          <w14:textFill>
            <w14:solidFill>
              <w14:schemeClr w14:val="tx1">
                <w14:lumMod w14:val="65000"/>
                <w14:lumOff w14:val="35000"/>
                <w14:lumMod w14:val="75000"/>
                <w14:lumOff w14:val="25000"/>
                <w14:lumMod w14:val="75000"/>
              </w14:schemeClr>
            </w14:solidFill>
          </w14:textFill>
        </w:rPr>
        <w:t>“Visión Artificial para el control Vehicular”</w:t>
      </w:r>
      <w:r w:rsidRPr="00976F31">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 en Microsoft Proyect.</w:t>
      </w:r>
    </w:p>
    <w:bookmarkStart w:id="8" w:name="_MON_1617874349"/>
    <w:bookmarkEnd w:id="8"/>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MSProject.Project.9" ShapeID="_x0000_i1025" DrawAspect="Icon" ObjectID="_1618056710" r:id="rId14">
            <o:FieldCodes>\s</o:FieldCodes>
          </o:OLEObject>
        </w:object>
      </w:r>
    </w:p>
    <w:p w:rsidR="00976F31" w:rsidRPr="00976F31" w:rsidRDefault="00976F31" w:rsidP="00976F31">
      <w:pPr>
        <w:pStyle w:val="Estilo4"/>
      </w:pPr>
    </w:p>
    <w:p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9" w:name="_Toc7264974"/>
      <w:r w:rsidRPr="0054299C">
        <w:rPr>
          <w14:textFill>
            <w14:solidFill>
              <w14:schemeClr w14:val="tx1">
                <w14:lumMod w14:val="65000"/>
                <w14:lumOff w14:val="35000"/>
                <w14:lumMod w14:val="75000"/>
                <w14:lumOff w14:val="25000"/>
                <w14:lumMod w14:val="75000"/>
              </w14:schemeClr>
            </w14:solidFill>
          </w14:textFill>
        </w:rPr>
        <w:t>Referencias bibliográficas</w:t>
      </w:r>
      <w:bookmarkEnd w:id="6"/>
      <w:bookmarkEnd w:id="7"/>
      <w:bookmarkEnd w:id="9"/>
    </w:p>
    <w:p w:rsidR="00677347" w:rsidRDefault="00677347" w:rsidP="00CD30F6">
      <w:pPr>
        <w:pStyle w:val="Estilo1"/>
        <w:spacing w:after="120" w:line="480" w:lineRule="auto"/>
        <w:jc w:val="both"/>
        <w:rPr>
          <w:b w:val="0"/>
          <w:color w:val="A6A6A6" w:themeColor="background1" w:themeShade="A6"/>
          <w:sz w:val="22"/>
          <w:szCs w:val="36"/>
          <w:lang w:eastAsia="es-CL"/>
        </w:rPr>
      </w:pPr>
      <w:r w:rsidRPr="00677347">
        <w:rPr>
          <w:b w:val="0"/>
          <w:color w:val="595959" w:themeColor="text1" w:themeTint="A6"/>
          <w:sz w:val="22"/>
          <w:szCs w:val="22"/>
          <w:lang w:eastAsia="es-CL"/>
        </w:rPr>
        <w:t xml:space="preserve">Recuperado y adaptado de </w:t>
      </w:r>
      <w:proofErr w:type="spellStart"/>
      <w:r w:rsidRPr="00677347">
        <w:rPr>
          <w:b w:val="0"/>
          <w:color w:val="595959" w:themeColor="text1" w:themeTint="A6"/>
          <w:sz w:val="22"/>
          <w:szCs w:val="22"/>
          <w:lang w:eastAsia="es-CL"/>
        </w:rPr>
        <w:t>Portaltic</w:t>
      </w:r>
      <w:proofErr w:type="spellEnd"/>
      <w:r w:rsidRPr="00677347">
        <w:rPr>
          <w:b w:val="0"/>
          <w:color w:val="595959" w:themeColor="text1" w:themeTint="A6"/>
          <w:sz w:val="22"/>
          <w:szCs w:val="22"/>
          <w:lang w:eastAsia="es-CL"/>
        </w:rPr>
        <w:t xml:space="preserve"> (2017),  desde: </w:t>
      </w:r>
      <w:hyperlink r:id="rId15" w:history="1">
        <w:r w:rsidRPr="00677347">
          <w:rPr>
            <w:rStyle w:val="Hipervnculo"/>
            <w:b w:val="0"/>
            <w:sz w:val="22"/>
            <w:szCs w:val="36"/>
            <w:lang w:eastAsia="es-CL"/>
          </w:rPr>
          <w:t>https://www.europapress.es/portaltic/sector/noticia-cuatro-riesgos-cuatro-oportunidades-nos-brinda-inteligencia-artificial-20170110172826.html</w:t>
        </w:r>
      </w:hyperlink>
      <w:r w:rsidRPr="00677347">
        <w:rPr>
          <w:b w:val="0"/>
          <w:color w:val="A6A6A6" w:themeColor="background1" w:themeShade="A6"/>
          <w:sz w:val="22"/>
          <w:szCs w:val="36"/>
          <w:lang w:eastAsia="es-CL"/>
        </w:rPr>
        <w:t xml:space="preserve"> </w:t>
      </w:r>
    </w:p>
    <w:p w:rsidR="00677347" w:rsidRPr="00677347" w:rsidRDefault="00677347" w:rsidP="00CD30F6">
      <w:pPr>
        <w:pStyle w:val="Estilo1"/>
        <w:jc w:val="both"/>
        <w:rPr>
          <w:b w:val="0"/>
          <w:color w:val="A6A6A6" w:themeColor="background1" w:themeShade="A6"/>
          <w:sz w:val="22"/>
          <w:szCs w:val="36"/>
          <w:lang w:eastAsia="es-CL"/>
        </w:rPr>
      </w:pPr>
    </w:p>
    <w:p w:rsidR="00124CD0" w:rsidRDefault="00677347" w:rsidP="00CD30F6">
      <w:pPr>
        <w:pStyle w:val="Estilo1"/>
        <w:spacing w:after="120" w:line="480" w:lineRule="auto"/>
        <w:jc w:val="both"/>
        <w:rPr>
          <w:b w:val="0"/>
          <w:color w:val="A6A6A6" w:themeColor="background1" w:themeShade="A6"/>
          <w:sz w:val="22"/>
          <w:szCs w:val="36"/>
          <w:lang w:eastAsia="es-CL"/>
        </w:rPr>
      </w:pPr>
      <w:r w:rsidRPr="00677347">
        <w:rPr>
          <w:b w:val="0"/>
          <w:color w:val="595959" w:themeColor="text1" w:themeTint="A6"/>
          <w:sz w:val="22"/>
          <w:szCs w:val="22"/>
          <w:lang w:eastAsia="es-CL"/>
        </w:rPr>
        <w:t xml:space="preserve">Recuperado y adaptado de José Gutiérrez, Encargado de Ventas en ETT (2017),  desde: </w:t>
      </w:r>
      <w:hyperlink r:id="rId16" w:history="1">
        <w:r w:rsidRPr="00677347">
          <w:rPr>
            <w:rStyle w:val="Hipervnculo"/>
            <w:b w:val="0"/>
            <w:sz w:val="22"/>
            <w:szCs w:val="36"/>
            <w:lang w:eastAsia="es-CL"/>
          </w:rPr>
          <w:t>http://www.emb.cl/electroindustria/articulo.mvc?xid=2992&amp;edi=149&amp;xit=jose-gutierrez-encargado-de-ventas-en-ett-la-vision-artificial-aun-no-se-instaura-como-un-estandar-en-chile</w:t>
        </w:r>
      </w:hyperlink>
      <w:r w:rsidRPr="00677347">
        <w:rPr>
          <w:b w:val="0"/>
          <w:color w:val="A6A6A6" w:themeColor="background1" w:themeShade="A6"/>
          <w:sz w:val="22"/>
          <w:szCs w:val="36"/>
          <w:lang w:eastAsia="es-CL"/>
        </w:rPr>
        <w:t xml:space="preserve"> </w:t>
      </w:r>
    </w:p>
    <w:p w:rsidR="000734E2" w:rsidRDefault="000734E2" w:rsidP="00CD30F6">
      <w:pPr>
        <w:pStyle w:val="Estilo1"/>
        <w:jc w:val="both"/>
        <w:rPr>
          <w:b w:val="0"/>
          <w:color w:val="A6A6A6" w:themeColor="background1" w:themeShade="A6"/>
          <w:sz w:val="22"/>
          <w:szCs w:val="36"/>
          <w:lang w:eastAsia="es-CL"/>
        </w:rPr>
      </w:pPr>
    </w:p>
    <w:p w:rsidR="000734E2" w:rsidRDefault="000734E2" w:rsidP="00CD30F6">
      <w:pPr>
        <w:spacing w:line="480" w:lineRule="auto"/>
        <w:jc w:val="both"/>
        <w:rPr>
          <w:rStyle w:val="Hipervnculo"/>
        </w:rPr>
      </w:pPr>
      <w:r w:rsidRPr="000734E2">
        <w:rPr>
          <w:color w:val="595959" w:themeColor="text1" w:themeTint="A6"/>
          <w:lang w:eastAsia="es-CL"/>
        </w:rPr>
        <w:t xml:space="preserve">Recuperado y adaptado de Economipedia, Javier Sánchez Galán (2019), desde: </w:t>
      </w:r>
      <w:hyperlink r:id="rId17" w:history="1">
        <w:r w:rsidR="00CD30F6" w:rsidRPr="00A229AE">
          <w:rPr>
            <w:rStyle w:val="Hipervnculo"/>
          </w:rPr>
          <w:t>https://economipedia.com/definiciones/nicho-de-mercado.html</w:t>
        </w:r>
      </w:hyperlink>
    </w:p>
    <w:p w:rsidR="00CD30F6" w:rsidRDefault="00CD30F6" w:rsidP="00CD30F6">
      <w:pPr>
        <w:spacing w:line="480" w:lineRule="auto"/>
        <w:jc w:val="both"/>
        <w:rPr>
          <w:rStyle w:val="Hipervnculo"/>
        </w:rPr>
      </w:pPr>
      <w:r w:rsidRPr="00CD30F6">
        <w:rPr>
          <w:color w:val="595959" w:themeColor="text1" w:themeTint="A6"/>
          <w:lang w:eastAsia="es-CL"/>
        </w:rPr>
        <w:t xml:space="preserve">Recuperado de </w:t>
      </w:r>
      <w:proofErr w:type="spellStart"/>
      <w:r w:rsidRPr="00CD30F6">
        <w:rPr>
          <w:color w:val="595959" w:themeColor="text1" w:themeTint="A6"/>
          <w:lang w:eastAsia="es-CL"/>
        </w:rPr>
        <w:t>AlfaChile</w:t>
      </w:r>
      <w:proofErr w:type="spellEnd"/>
      <w:r w:rsidRPr="00CD30F6">
        <w:rPr>
          <w:color w:val="595959" w:themeColor="text1" w:themeTint="A6"/>
          <w:lang w:eastAsia="es-CL"/>
        </w:rPr>
        <w:t>, seguridad (2019), desde:</w:t>
      </w:r>
      <w:r>
        <w:rPr>
          <w:rStyle w:val="Hipervnculo"/>
        </w:rPr>
        <w:t xml:space="preserve"> </w:t>
      </w:r>
      <w:hyperlink r:id="rId18" w:history="1">
        <w:r w:rsidRPr="00A2297B">
          <w:rPr>
            <w:rStyle w:val="Hipervnculo"/>
          </w:rPr>
          <w:t>http://www.alfachileseguridad.cl/</w:t>
        </w:r>
      </w:hyperlink>
    </w:p>
    <w:p w:rsidR="00CD30F6" w:rsidRDefault="00CD30F6" w:rsidP="00CD30F6">
      <w:pPr>
        <w:spacing w:line="480" w:lineRule="auto"/>
        <w:jc w:val="both"/>
      </w:pPr>
      <w:r w:rsidRPr="00CD30F6">
        <w:rPr>
          <w:color w:val="595959" w:themeColor="text1" w:themeTint="A6"/>
          <w:lang w:eastAsia="es-CL"/>
        </w:rPr>
        <w:t>Recuperado de Prosegur, Seguridad (2019), desde</w:t>
      </w:r>
      <w:r>
        <w:t xml:space="preserve">: </w:t>
      </w:r>
      <w:hyperlink r:id="rId19" w:history="1">
        <w:r w:rsidRPr="00A2297B">
          <w:rPr>
            <w:rStyle w:val="Hipervnculo"/>
          </w:rPr>
          <w:t>https://www.prosegur.cl/</w:t>
        </w:r>
      </w:hyperlink>
    </w:p>
    <w:p w:rsidR="00CD30F6" w:rsidRDefault="00CD30F6" w:rsidP="00CD30F6">
      <w:pPr>
        <w:spacing w:line="480" w:lineRule="auto"/>
        <w:jc w:val="both"/>
      </w:pPr>
      <w:r w:rsidRPr="00CD30F6">
        <w:rPr>
          <w:color w:val="595959" w:themeColor="text1" w:themeTint="A6"/>
          <w:lang w:eastAsia="es-CL"/>
        </w:rPr>
        <w:t>Recuperado de Securitas Chile, Seguridad (2019), desde:</w:t>
      </w:r>
      <w:r>
        <w:t xml:space="preserve"> </w:t>
      </w:r>
      <w:hyperlink r:id="rId20" w:history="1">
        <w:r w:rsidRPr="00A2297B">
          <w:rPr>
            <w:rStyle w:val="Hipervnculo"/>
          </w:rPr>
          <w:t>https://www.securitaschile.cl/</w:t>
        </w:r>
      </w:hyperlink>
    </w:p>
    <w:p w:rsidR="00976F31" w:rsidRDefault="00976F31">
      <w:pPr>
        <w:spacing w:after="160" w:line="259" w:lineRule="auto"/>
        <w:rPr>
          <w:color w:val="595959" w:themeColor="text1" w:themeTint="A6"/>
          <w:lang w:eastAsia="es-CL"/>
        </w:rPr>
      </w:pPr>
      <w:r>
        <w:rPr>
          <w:color w:val="595959" w:themeColor="text1" w:themeTint="A6"/>
          <w:lang w:eastAsia="es-CL"/>
        </w:rPr>
        <w:br w:type="page"/>
      </w:r>
    </w:p>
    <w:p w:rsidR="00976F31" w:rsidRPr="00976F31" w:rsidRDefault="00976F31" w:rsidP="00976F31">
      <w:pPr>
        <w:spacing w:line="480" w:lineRule="auto"/>
        <w:rPr>
          <w:color w:val="595959" w:themeColor="text1" w:themeTint="A6"/>
          <w:lang w:eastAsia="es-CL"/>
        </w:rPr>
      </w:pPr>
      <w:r w:rsidRPr="00976F31">
        <w:rPr>
          <w:color w:val="595959" w:themeColor="text1" w:themeTint="A6"/>
          <w:lang w:eastAsia="es-CL"/>
        </w:rPr>
        <w:lastRenderedPageBreak/>
        <w:t xml:space="preserve">Rescatado y Adaptado de </w:t>
      </w:r>
      <w:r w:rsidRPr="00976F31">
        <w:rPr>
          <w:color w:val="595959" w:themeColor="text1" w:themeTint="A6"/>
          <w:lang w:eastAsia="es-CL"/>
        </w:rPr>
        <w:fldChar w:fldCharType="begin"/>
      </w:r>
      <w:r w:rsidRPr="00976F31">
        <w:rPr>
          <w:color w:val="595959" w:themeColor="text1" w:themeTint="A6"/>
          <w:lang w:eastAsia="es-CL"/>
        </w:rPr>
        <w:instrText xml:space="preserve"> HYPERLINK "http://www.e-mas.co.cl/categorias/informatica/analisisyd.htm" </w:instrText>
      </w:r>
      <w:r w:rsidRPr="00976F31">
        <w:rPr>
          <w:color w:val="595959" w:themeColor="text1" w:themeTint="A6"/>
          <w:lang w:eastAsia="es-CL"/>
        </w:rPr>
        <w:fldChar w:fldCharType="separate"/>
      </w:r>
      <w:r w:rsidRPr="00976F31">
        <w:rPr>
          <w:color w:val="595959" w:themeColor="text1" w:themeTint="A6"/>
          <w:lang w:eastAsia="es-CL"/>
        </w:rPr>
        <w:t xml:space="preserve">Planeación De Proyectos De Software (2016), desde: </w:t>
      </w:r>
    </w:p>
    <w:p w:rsidR="00976F31" w:rsidRPr="000D0F3C" w:rsidRDefault="00976F31" w:rsidP="00976F31">
      <w:pPr>
        <w:spacing w:line="480" w:lineRule="auto"/>
      </w:pPr>
      <w:r w:rsidRPr="00976F31">
        <w:rPr>
          <w:color w:val="595959" w:themeColor="text1" w:themeTint="A6"/>
          <w:lang w:eastAsia="es-CL"/>
        </w:rPr>
        <w:fldChar w:fldCharType="end"/>
      </w:r>
      <w:hyperlink r:id="rId21" w:history="1">
        <w:r>
          <w:rPr>
            <w:rStyle w:val="Hipervnculo"/>
          </w:rPr>
          <w:t>http://www.e-mas.co.cl/categorias/informatica/analisisyd.htm</w:t>
        </w:r>
      </w:hyperlink>
    </w:p>
    <w:p w:rsidR="004C4655" w:rsidRPr="004C4655" w:rsidRDefault="004C4655" w:rsidP="004C4655">
      <w:pPr>
        <w:spacing w:after="150" w:line="480" w:lineRule="auto"/>
        <w:textAlignment w:val="baseline"/>
        <w:rPr>
          <w:color w:val="595959" w:themeColor="text1" w:themeTint="A6"/>
          <w:lang w:eastAsia="es-CL"/>
        </w:rPr>
      </w:pPr>
      <w:r w:rsidRPr="002F18E1">
        <w:rPr>
          <w:color w:val="595959" w:themeColor="text1" w:themeTint="A6"/>
          <w:lang w:eastAsia="es-CL"/>
        </w:rPr>
        <w:t xml:space="preserve">Cámara IP 1080P 2.8mm </w:t>
      </w:r>
      <w:proofErr w:type="spellStart"/>
      <w:r w:rsidRPr="002F18E1">
        <w:rPr>
          <w:color w:val="595959" w:themeColor="text1" w:themeTint="A6"/>
          <w:lang w:eastAsia="es-CL"/>
        </w:rPr>
        <w:t>Bullet</w:t>
      </w:r>
      <w:proofErr w:type="spellEnd"/>
      <w:r>
        <w:rPr>
          <w:color w:val="595959" w:themeColor="text1" w:themeTint="A6"/>
          <w:lang w:eastAsia="es-CL"/>
        </w:rPr>
        <w:t xml:space="preserve">, desde: </w:t>
      </w:r>
      <w:hyperlink r:id="rId22" w:history="1">
        <w:r w:rsidRPr="00A229AE">
          <w:rPr>
            <w:rStyle w:val="Hipervnculo"/>
          </w:rPr>
          <w:t>https://www.casaroyal.cl/producto/camara-ip-1080p-2-8mm-bullet/</w:t>
        </w:r>
      </w:hyperlink>
    </w:p>
    <w:sectPr w:rsidR="004C4655" w:rsidRPr="004C4655" w:rsidSect="0028662D">
      <w:headerReference w:type="default" r:id="rId23"/>
      <w:footerReference w:type="default" r:id="rId24"/>
      <w:headerReference w:type="first" r:id="rId25"/>
      <w:footerReference w:type="first" r:id="rId26"/>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31B" w:rsidRDefault="00B4431B">
      <w:pPr>
        <w:spacing w:after="0" w:line="240" w:lineRule="auto"/>
      </w:pPr>
      <w:r>
        <w:separator/>
      </w:r>
    </w:p>
  </w:endnote>
  <w:endnote w:type="continuationSeparator" w:id="0">
    <w:p w:rsidR="00B4431B" w:rsidRDefault="00B4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B4431B"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31B" w:rsidRDefault="00B4431B">
      <w:pPr>
        <w:spacing w:after="0" w:line="240" w:lineRule="auto"/>
      </w:pPr>
      <w:r>
        <w:separator/>
      </w:r>
    </w:p>
  </w:footnote>
  <w:footnote w:type="continuationSeparator" w:id="0">
    <w:p w:rsidR="00B4431B" w:rsidRDefault="00B44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734E2"/>
    <w:rsid w:val="00094556"/>
    <w:rsid w:val="00097B36"/>
    <w:rsid w:val="000B36F1"/>
    <w:rsid w:val="000B4FA2"/>
    <w:rsid w:val="000E0636"/>
    <w:rsid w:val="000F01E0"/>
    <w:rsid w:val="000F35B0"/>
    <w:rsid w:val="00124CD0"/>
    <w:rsid w:val="00136778"/>
    <w:rsid w:val="001416D1"/>
    <w:rsid w:val="0017362F"/>
    <w:rsid w:val="001D11F4"/>
    <w:rsid w:val="002321EE"/>
    <w:rsid w:val="00232AC1"/>
    <w:rsid w:val="00254DC5"/>
    <w:rsid w:val="0026646E"/>
    <w:rsid w:val="0028236D"/>
    <w:rsid w:val="0028662D"/>
    <w:rsid w:val="0029049A"/>
    <w:rsid w:val="002D2340"/>
    <w:rsid w:val="002F3108"/>
    <w:rsid w:val="002F7394"/>
    <w:rsid w:val="003A1910"/>
    <w:rsid w:val="003A639D"/>
    <w:rsid w:val="003B1F56"/>
    <w:rsid w:val="003B2D58"/>
    <w:rsid w:val="003E6F1C"/>
    <w:rsid w:val="00426DE8"/>
    <w:rsid w:val="00434A21"/>
    <w:rsid w:val="00444497"/>
    <w:rsid w:val="004A238C"/>
    <w:rsid w:val="004C10E6"/>
    <w:rsid w:val="004C4655"/>
    <w:rsid w:val="004D4368"/>
    <w:rsid w:val="004D5B30"/>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E0EFF"/>
    <w:rsid w:val="008E675E"/>
    <w:rsid w:val="00913C3A"/>
    <w:rsid w:val="00957E17"/>
    <w:rsid w:val="00976F31"/>
    <w:rsid w:val="009810E7"/>
    <w:rsid w:val="009B65AC"/>
    <w:rsid w:val="009B75E6"/>
    <w:rsid w:val="009C508C"/>
    <w:rsid w:val="009D08D0"/>
    <w:rsid w:val="00A103AE"/>
    <w:rsid w:val="00A27640"/>
    <w:rsid w:val="00A8645F"/>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22D40"/>
    <w:rsid w:val="00CB0C60"/>
    <w:rsid w:val="00CB6ECF"/>
    <w:rsid w:val="00CD30F6"/>
    <w:rsid w:val="00CF4841"/>
    <w:rsid w:val="00D058A3"/>
    <w:rsid w:val="00D13591"/>
    <w:rsid w:val="00D17B7D"/>
    <w:rsid w:val="00D24DD1"/>
    <w:rsid w:val="00D33D41"/>
    <w:rsid w:val="00D611AE"/>
    <w:rsid w:val="00DB1242"/>
    <w:rsid w:val="00DB69A2"/>
    <w:rsid w:val="00DB7636"/>
    <w:rsid w:val="00DC0E65"/>
    <w:rsid w:val="00E12E22"/>
    <w:rsid w:val="00E45FC9"/>
    <w:rsid w:val="00E53727"/>
    <w:rsid w:val="00E64396"/>
    <w:rsid w:val="00E66AEB"/>
    <w:rsid w:val="00E85013"/>
    <w:rsid w:val="00E87C26"/>
    <w:rsid w:val="00E95A59"/>
    <w:rsid w:val="00EE2497"/>
    <w:rsid w:val="00EF5A12"/>
    <w:rsid w:val="00F249FC"/>
    <w:rsid w:val="00F35FB6"/>
    <w:rsid w:val="00F416BB"/>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EC578"/>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www.alfachileseguridad.c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e-mas.co.cl/categorias/informatica/analisisyd.ht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conomipedia.com/definiciones/nicho-de-mercado.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emb.cl/electroindustria/articulo.mvc?xid=2992&amp;edi=149&amp;xit=jose-gutierrez-encargado-de-ventas-en-ett-la-vision-artificial-aun-no-se-instaura-como-un-estandar-en-chile" TargetMode="External"/><Relationship Id="rId20" Type="http://schemas.openxmlformats.org/officeDocument/2006/relationships/hyperlink" Target="https://www.securitaschile.c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uropapress.es/portaltic/sector/noticia-cuatro-riesgos-cuatro-oportunidades-nos-brinda-inteligencia-artificial-20170110172826.html"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rosegur.c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yperlink" Target="https://www.casaroyal.cl/producto/camara-ip-1080p-2-8mm-bullet/"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081DAA02-3761-479E-A07F-A9ACDE22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14</Pages>
  <Words>3557</Words>
  <Characters>19568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10</cp:revision>
  <dcterms:created xsi:type="dcterms:W3CDTF">2018-12-13T00:31:00Z</dcterms:created>
  <dcterms:modified xsi:type="dcterms:W3CDTF">2019-04-29T19:25:00Z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