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5EDF" w14:textId="3B49F507" w:rsidR="00E0611E" w:rsidRPr="00E84BC2" w:rsidRDefault="00D73A22" w:rsidP="00E0611E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Guía de lectura </w:t>
      </w:r>
      <w:r w:rsidR="00D127A9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2</w:t>
      </w: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: </w:t>
      </w:r>
      <w:r w:rsidR="00D127A9" w:rsidRPr="00F32C5A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El </w:t>
      </w:r>
      <w:proofErr w:type="spellStart"/>
      <w:r w:rsidR="00D127A9" w:rsidRPr="00F32C5A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framework</w:t>
      </w:r>
      <w:proofErr w:type="spellEnd"/>
      <w:r w:rsidR="00D127A9" w:rsidRPr="00F32C5A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 COBIT</w:t>
      </w: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.</w:t>
      </w:r>
    </w:p>
    <w:p w14:paraId="4F257E08" w14:textId="77777777" w:rsidR="00E0611E" w:rsidRPr="00E84BC2" w:rsidRDefault="00E0611E" w:rsidP="00C84E71">
      <w:pPr>
        <w:spacing w:after="0"/>
        <w:rPr>
          <w:rFonts w:cs="Arial"/>
          <w:color w:val="404040" w:themeColor="text1" w:themeTint="BF"/>
          <w:lang w:val="es-ES"/>
        </w:rPr>
      </w:pP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83B3FE" wp14:editId="639D1B72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336" name="Text Box 14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B0078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3B3FE" id="_x0000_t202" coordsize="21600,21600" o:spt="202" path="m,l,21600r21600,l21600,xe">
                <v:stroke joinstyle="miter"/>
                <v:path gradientshapeok="t" o:connecttype="rect"/>
              </v:shapetype>
              <v:shape id="Text Box 144" o:spid="_x0000_s1026" type="#_x0000_t202" style="position:absolute;margin-left:200pt;margin-top:248pt;width:7.2pt;height:7.2pt;z-index:2516346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" filled="f" stroked="f">
                <v:textbox inset="0,0,0,0">
                  <w:txbxContent>
                    <w:p w14:paraId="383B0078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D32CE24" wp14:editId="411AF9DE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635" r="0" b="3175"/>
                <wp:wrapNone/>
                <wp:docPr id="335" name="Text Box 1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375A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2CE24" id="Text Box 148" o:spid="_x0000_s1027" type="#_x0000_t202" style="position:absolute;margin-left:199.2pt;margin-top:519.8pt;width:7.2pt;height:7.2pt;z-index:2516387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1ysgIAALw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" filled="f" stroked="f">
                <v:textbox inset="0,0,0,0">
                  <w:txbxContent>
                    <w:p w14:paraId="3E3375A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F09BBB" wp14:editId="239325DC">
                <wp:simplePos x="0" y="0"/>
                <wp:positionH relativeFrom="page">
                  <wp:posOffset>2540000</wp:posOffset>
                </wp:positionH>
                <wp:positionV relativeFrom="page">
                  <wp:posOffset>1231900</wp:posOffset>
                </wp:positionV>
                <wp:extent cx="91440" cy="91440"/>
                <wp:effectExtent l="0" t="3175" r="0" b="635"/>
                <wp:wrapNone/>
                <wp:docPr id="322" name="Text Box 1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08DC2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09BBB" id="Text Box 152" o:spid="_x0000_s1028" type="#_x0000_t202" style="position:absolute;margin-left:200pt;margin-top:97pt;width:7.2pt;height:7.2pt;z-index:2516428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+r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" filled="f" stroked="f">
                <v:textbox inset="0,0,0,0">
                  <w:txbxContent>
                    <w:p w14:paraId="27B08DC2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2022FD" wp14:editId="6EEB3B58">
                <wp:simplePos x="0" y="0"/>
                <wp:positionH relativeFrom="page">
                  <wp:posOffset>2552700</wp:posOffset>
                </wp:positionH>
                <wp:positionV relativeFrom="page">
                  <wp:posOffset>4457700</wp:posOffset>
                </wp:positionV>
                <wp:extent cx="91440" cy="91440"/>
                <wp:effectExtent l="0" t="0" r="3810" b="3810"/>
                <wp:wrapNone/>
                <wp:docPr id="321" name="Text Box 1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AC23B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022FD" id="Text Box 156" o:spid="_x0000_s1029" type="#_x0000_t202" style="position:absolute;margin-left:201pt;margin-top:351pt;width:7.2pt;height:7.2pt;z-index:2516469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VY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" filled="f" stroked="f">
                <v:textbox inset="0,0,0,0">
                  <w:txbxContent>
                    <w:p w14:paraId="61DAC23B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508D56" wp14:editId="1A4B0B83">
                <wp:simplePos x="0" y="0"/>
                <wp:positionH relativeFrom="page">
                  <wp:posOffset>2552700</wp:posOffset>
                </wp:positionH>
                <wp:positionV relativeFrom="page">
                  <wp:posOffset>7670800</wp:posOffset>
                </wp:positionV>
                <wp:extent cx="91440" cy="91440"/>
                <wp:effectExtent l="0" t="3175" r="3810" b="635"/>
                <wp:wrapNone/>
                <wp:docPr id="320" name="Text Box 1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18FE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8D56" id="Text Box 160" o:spid="_x0000_s1030" type="#_x0000_t202" style="position:absolute;margin-left:201pt;margin-top:604pt;width:7.2pt;height:7.2pt;z-index: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" filled="f" stroked="f">
                <v:textbox inset="0,0,0,0">
                  <w:txbxContent>
                    <w:p w14:paraId="43A18FE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057050" wp14:editId="07B29118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3175" t="0" r="635" b="0"/>
                <wp:wrapNone/>
                <wp:docPr id="31" name="Text Box 1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37580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7050" id="Text Box 164" o:spid="_x0000_s1031" type="#_x0000_t202" style="position:absolute;margin-left:43pt;margin-top:98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aCsgIAALs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" filled="f" stroked="f">
                <v:textbox inset="0,0,0,0">
                  <w:txbxContent>
                    <w:p w14:paraId="0ED37580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50C00" wp14:editId="6D5A445F">
                <wp:simplePos x="0" y="0"/>
                <wp:positionH relativeFrom="page">
                  <wp:posOffset>548640</wp:posOffset>
                </wp:positionH>
                <wp:positionV relativeFrom="page">
                  <wp:posOffset>5727700</wp:posOffset>
                </wp:positionV>
                <wp:extent cx="91440" cy="91440"/>
                <wp:effectExtent l="0" t="3175" r="0" b="635"/>
                <wp:wrapNone/>
                <wp:docPr id="30" name="Text Box 1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522CF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0C00" id="Text Box 168" o:spid="_x0000_s1032" type="#_x0000_t202" style="position:absolute;margin-left:43.2pt;margin-top:451pt;width:7.2pt;height:7.2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" filled="f" stroked="f">
                <v:textbox inset="0,0,0,0">
                  <w:txbxContent>
                    <w:p w14:paraId="405522CF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441"/>
        <w:gridCol w:w="2516"/>
        <w:gridCol w:w="3685"/>
        <w:gridCol w:w="1835"/>
      </w:tblGrid>
      <w:tr w:rsidR="00105129" w:rsidRPr="00E84BC2" w14:paraId="6C4CA263" w14:textId="77777777" w:rsidTr="006A0AF6">
        <w:trPr>
          <w:trHeight w:val="699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6C60DDD5" w14:textId="77777777" w:rsidR="00105129" w:rsidRPr="00E84BC2" w:rsidRDefault="00105129" w:rsidP="00E84BC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6201" w:type="dxa"/>
            <w:gridSpan w:val="2"/>
          </w:tcPr>
          <w:p w14:paraId="21A73FCF" w14:textId="15517325" w:rsidR="00105129" w:rsidRPr="00E84BC2" w:rsidRDefault="00D73A22" w:rsidP="000E1846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bookmarkStart w:id="0" w:name="OLE_LINK1"/>
            <w:bookmarkStart w:id="1" w:name="OLE_LINK2"/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</w:t>
            </w:r>
            <w:bookmarkEnd w:id="0"/>
            <w:bookmarkEnd w:id="1"/>
            <w:r w:rsidR="00105129" w:rsidRPr="00E84BC2">
              <w:rPr>
                <w:rFonts w:asciiTheme="minorHAnsi" w:hAnsiTheme="minorHAnsi" w:cs="Arial"/>
                <w:color w:val="595959" w:themeColor="text1" w:themeTint="A6"/>
                <w:sz w:val="22"/>
                <w:lang w:val="es-CL"/>
              </w:rPr>
              <w:t xml:space="preserve"> – Código: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TIDC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1835" w:type="dxa"/>
          </w:tcPr>
          <w:p w14:paraId="581DD462" w14:textId="46E348AB" w:rsidR="004F1ED1" w:rsidRDefault="004F1ED1" w:rsidP="004F1ED1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Sección:</w:t>
            </w:r>
            <w:r w:rsidR="00EA4B0D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 371</w:t>
            </w:r>
          </w:p>
          <w:p w14:paraId="61148C06" w14:textId="77777777" w:rsidR="00105129" w:rsidRPr="00E84BC2" w:rsidRDefault="00105129" w:rsidP="000E1846">
            <w:pPr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</w:p>
        </w:tc>
      </w:tr>
      <w:tr w:rsidR="00105129" w:rsidRPr="00E84BC2" w14:paraId="2F164EFD" w14:textId="77777777" w:rsidTr="00E84BC2">
        <w:trPr>
          <w:trHeight w:val="558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2FE927F" w14:textId="223E027B" w:rsidR="00105129" w:rsidRPr="00E84BC2" w:rsidRDefault="00105129" w:rsidP="00D73A2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Unidad de aprendizaje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1</w:t>
            </w:r>
            <w:r w:rsidR="00C73AFB"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: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Estableciendo un Gobierno de TI</w:t>
            </w:r>
          </w:p>
        </w:tc>
        <w:tc>
          <w:tcPr>
            <w:tcW w:w="8036" w:type="dxa"/>
            <w:gridSpan w:val="3"/>
          </w:tcPr>
          <w:p w14:paraId="0B46E696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Aprendizaje esperado:</w:t>
            </w:r>
          </w:p>
          <w:p w14:paraId="7A739E08" w14:textId="3AC33AC9" w:rsidR="00105129" w:rsidRPr="00D73A22" w:rsidRDefault="00D73A22" w:rsidP="00B41BA5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b w:val="0"/>
                <w:color w:val="808080" w:themeColor="background1" w:themeShade="80"/>
                <w:sz w:val="22"/>
                <w:szCs w:val="22"/>
                <w:lang w:val="es-CL"/>
              </w:rPr>
            </w:pPr>
            <w:r w:rsidRPr="00D73A22">
              <w:rPr>
                <w:rFonts w:asciiTheme="minorHAnsi" w:eastAsia="Times New Roman" w:hAnsiTheme="minorHAnsi" w:cs="Times New Roman"/>
                <w:b w:val="0"/>
                <w:sz w:val="22"/>
                <w:szCs w:val="22"/>
                <w:lang w:eastAsia="es-CL"/>
              </w:rPr>
              <w:t xml:space="preserve">1.1.- Analiza componentes de un modelo de Gobierno de TI según un marco de trabajo. </w:t>
            </w:r>
          </w:p>
          <w:p w14:paraId="408298E2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Competencia genérica integrada</w:t>
            </w:r>
          </w:p>
          <w:p w14:paraId="6D2FF93B" w14:textId="70D59EA2" w:rsidR="00105129" w:rsidRPr="00E84BC2" w:rsidRDefault="00D73A22" w:rsidP="00942A1F">
            <w:pPr>
              <w:rPr>
                <w:rFonts w:asciiTheme="minorHAnsi" w:hAnsiTheme="minorHAnsi" w:cs="Arial"/>
                <w:b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Pensamiento crítico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, nivel</w:t>
            </w: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 3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:  </w:t>
            </w:r>
            <w:r w:rsidRPr="00731384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Fundamenta soluciones y propuestas en el ámbito académico y de la profesión contrastando información de diversas fuentes confiables</w:t>
            </w:r>
            <w:r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  <w:p w14:paraId="1430CC32" w14:textId="4E338F88" w:rsidR="00105129" w:rsidRPr="00E84BC2" w:rsidRDefault="00105129" w:rsidP="00D73A22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</w:p>
        </w:tc>
      </w:tr>
      <w:tr w:rsidR="00E84BC2" w:rsidRPr="00E84BC2" w14:paraId="69B0C9E0" w14:textId="77777777" w:rsidTr="00E84BC2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446FA73A" w14:textId="3B864991" w:rsidR="00E84BC2" w:rsidRPr="00E84BC2" w:rsidRDefault="00E84BC2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Las actividades del cuestionario consideran los siguientes criterios de evaluación</w:t>
            </w:r>
          </w:p>
        </w:tc>
        <w:tc>
          <w:tcPr>
            <w:tcW w:w="8036" w:type="dxa"/>
            <w:gridSpan w:val="3"/>
          </w:tcPr>
          <w:p w14:paraId="67DB78A9" w14:textId="77777777" w:rsidR="00E84BC2" w:rsidRPr="00E84BC2" w:rsidRDefault="00E84BC2" w:rsidP="00EC1A3D">
            <w:pPr>
              <w:rPr>
                <w:rFonts w:asciiTheme="minorHAnsi" w:hAnsiTheme="minorHAnsi" w:cs="Arial"/>
                <w:color w:val="404040" w:themeColor="text1" w:themeTint="BF"/>
              </w:rPr>
            </w:pPr>
          </w:p>
        </w:tc>
      </w:tr>
      <w:tr w:rsidR="006A5F5E" w:rsidRPr="00E84BC2" w14:paraId="6895D23A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05E11BED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2516" w:type="dxa"/>
          </w:tcPr>
          <w:p w14:paraId="27F908AC" w14:textId="52A9EF17" w:rsidR="006A5F5E" w:rsidRPr="00E84BC2" w:rsidRDefault="006A5F5E" w:rsidP="006A5F5E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</w:p>
        </w:tc>
        <w:tc>
          <w:tcPr>
            <w:tcW w:w="5520" w:type="dxa"/>
            <w:gridSpan w:val="2"/>
            <w:vMerge w:val="restart"/>
          </w:tcPr>
          <w:p w14:paraId="2708CFDB" w14:textId="186796B9" w:rsidR="004F1ED1" w:rsidRPr="00E84BC2" w:rsidRDefault="004F1ED1" w:rsidP="004F1ED1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Nombre </w:t>
            </w:r>
            <w:r w:rsidR="00EC1A3D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estudiante</w:t>
            </w: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(s):</w:t>
            </w:r>
            <w:r w:rsidR="00EA4B0D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 </w:t>
            </w:r>
          </w:p>
          <w:p w14:paraId="17CE8375" w14:textId="05A5D3CB" w:rsidR="006A5F5E" w:rsidRPr="00E84BC2" w:rsidRDefault="00EA4B0D" w:rsidP="00942A1F">
            <w:pPr>
              <w:rPr>
                <w:rFonts w:asciiTheme="minorHAnsi" w:hAnsiTheme="minorHAnsi" w:cs="Arial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CL"/>
              </w:rPr>
              <w:t>Ivo Olivares, Felipe Inda, Yerko Fuentes, Gabriel Beltrán</w:t>
            </w:r>
          </w:p>
        </w:tc>
      </w:tr>
      <w:tr w:rsidR="006A5F5E" w:rsidRPr="00E84BC2" w14:paraId="6D2020EC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6AEFA26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2516" w:type="dxa"/>
          </w:tcPr>
          <w:p w14:paraId="11BF600B" w14:textId="77777777" w:rsidR="006A5F5E" w:rsidRPr="00E84BC2" w:rsidRDefault="006A5F5E" w:rsidP="00942A1F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</w:rPr>
            </w:pPr>
          </w:p>
        </w:tc>
        <w:tc>
          <w:tcPr>
            <w:tcW w:w="5520" w:type="dxa"/>
            <w:gridSpan w:val="2"/>
            <w:vMerge/>
          </w:tcPr>
          <w:p w14:paraId="75D45079" w14:textId="77777777" w:rsidR="006A5F5E" w:rsidRPr="00E84BC2" w:rsidRDefault="006A5F5E" w:rsidP="00942A1F">
            <w:pPr>
              <w:rPr>
                <w:rFonts w:asciiTheme="minorHAnsi" w:hAnsiTheme="minorHAnsi" w:cs="Arial"/>
                <w:b/>
                <w:color w:val="404040" w:themeColor="text1" w:themeTint="BF"/>
              </w:rPr>
            </w:pPr>
          </w:p>
        </w:tc>
      </w:tr>
    </w:tbl>
    <w:p w14:paraId="049BFE64" w14:textId="77777777" w:rsidR="00105129" w:rsidRDefault="00105129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40F1B9ED" w14:textId="77777777" w:rsidR="00E84BC2" w:rsidRPr="00E84BC2" w:rsidRDefault="00E84BC2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6F7AF128" w14:textId="77777777" w:rsidR="004631D4" w:rsidRPr="00E84BC2" w:rsidRDefault="00B445C2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Presentación</w:t>
      </w:r>
    </w:p>
    <w:p w14:paraId="07EB8C0E" w14:textId="77777777" w:rsidR="00533026" w:rsidRPr="00E84BC2" w:rsidRDefault="00533026" w:rsidP="00533026">
      <w:pPr>
        <w:pStyle w:val="Estilo3"/>
        <w:rPr>
          <w:rFonts w:cs="Segoe UI"/>
          <w:color w:val="404040" w:themeColor="text1" w:themeTint="BF"/>
          <w:szCs w:val="20"/>
          <w:lang w:eastAsia="es-CL"/>
        </w:rPr>
      </w:pPr>
    </w:p>
    <w:p w14:paraId="28150813" w14:textId="68EA7033" w:rsidR="00815127" w:rsidRPr="00E84BC2" w:rsidRDefault="00D127A9" w:rsidP="00663ADF">
      <w:pPr>
        <w:spacing w:line="240" w:lineRule="auto"/>
        <w:jc w:val="both"/>
        <w:rPr>
          <w:i/>
          <w:color w:val="E30513"/>
        </w:rPr>
      </w:pPr>
      <w:r w:rsidRPr="002A3DE3">
        <w:rPr>
          <w:rFonts w:cs="Segoe UI"/>
          <w:color w:val="404040" w:themeColor="text1" w:themeTint="BF"/>
          <w:szCs w:val="20"/>
        </w:rPr>
        <w:t xml:space="preserve">El desarrollo de la guía de lectura y su posterior revisión y discusión en </w:t>
      </w:r>
      <w:proofErr w:type="gramStart"/>
      <w:r w:rsidRPr="002A3DE3">
        <w:rPr>
          <w:rFonts w:cs="Segoe UI"/>
          <w:color w:val="404040" w:themeColor="text1" w:themeTint="BF"/>
          <w:szCs w:val="20"/>
        </w:rPr>
        <w:t>clases,</w:t>
      </w:r>
      <w:proofErr w:type="gramEnd"/>
      <w:r w:rsidRPr="002A3DE3">
        <w:rPr>
          <w:rFonts w:cs="Segoe UI"/>
          <w:color w:val="404040" w:themeColor="text1" w:themeTint="BF"/>
          <w:szCs w:val="20"/>
        </w:rPr>
        <w:t xml:space="preserve"> te </w:t>
      </w:r>
      <w:r w:rsidRPr="003C5ADD">
        <w:rPr>
          <w:rFonts w:cs="Segoe UI"/>
          <w:color w:val="404040" w:themeColor="text1" w:themeTint="BF"/>
          <w:szCs w:val="20"/>
        </w:rPr>
        <w:t xml:space="preserve">permitirá determinar con claridad, el </w:t>
      </w:r>
      <w:r w:rsidRPr="003C5ADD">
        <w:rPr>
          <w:color w:val="404040" w:themeColor="text1" w:themeTint="BF"/>
        </w:rPr>
        <w:t xml:space="preserve">propósito y alcance del </w:t>
      </w:r>
      <w:r>
        <w:rPr>
          <w:color w:val="404040" w:themeColor="text1" w:themeTint="BF"/>
        </w:rPr>
        <w:t>modelo de referencia COBIT,</w:t>
      </w:r>
      <w:r w:rsidRPr="003C5ADD">
        <w:rPr>
          <w:color w:val="404040" w:themeColor="text1" w:themeTint="BF"/>
        </w:rPr>
        <w:t xml:space="preserve"> además de describir los beneficios que tiene para las organizaciones</w:t>
      </w:r>
      <w:r>
        <w:rPr>
          <w:color w:val="404040" w:themeColor="text1" w:themeTint="BF"/>
        </w:rPr>
        <w:t xml:space="preserve"> utilizar estos estándares y así a</w:t>
      </w:r>
      <w:r w:rsidRPr="00A96805">
        <w:rPr>
          <w:color w:val="404040" w:themeColor="text1" w:themeTint="BF"/>
        </w:rPr>
        <w:t>plicar los componentes de COBIT en un Marco de Trabajo para el Gobierno de TI</w:t>
      </w:r>
      <w:r w:rsidR="004631D4" w:rsidRPr="00E84BC2">
        <w:rPr>
          <w:rFonts w:cs="Segoe UI"/>
          <w:color w:val="404040" w:themeColor="text1" w:themeTint="BF"/>
          <w:lang w:eastAsia="es-CL"/>
        </w:rPr>
        <w:t xml:space="preserve">. </w:t>
      </w:r>
    </w:p>
    <w:p w14:paraId="562E4396" w14:textId="77777777" w:rsidR="00D127A9" w:rsidRPr="008E17B3" w:rsidRDefault="00D127A9" w:rsidP="00D127A9">
      <w:pPr>
        <w:pStyle w:val="Estilo1"/>
        <w:rPr>
          <w:rFonts w:cs="Arial"/>
          <w:color w:val="404040" w:themeColor="text1" w:themeTint="BF"/>
          <w:lang w:val="es-ES"/>
        </w:rPr>
      </w:pPr>
      <w:r w:rsidRPr="008E17B3">
        <w:rPr>
          <w:rFonts w:cs="Arial"/>
          <w:color w:val="404040" w:themeColor="text1" w:themeTint="BF"/>
          <w:lang w:val="es-ES"/>
        </w:rPr>
        <w:t>Cómo verificar lo aprendido</w:t>
      </w:r>
    </w:p>
    <w:p w14:paraId="47E3A423" w14:textId="77777777" w:rsidR="00D127A9" w:rsidRDefault="00D127A9" w:rsidP="00D127A9">
      <w:pPr>
        <w:pStyle w:val="Estilo3"/>
        <w:rPr>
          <w:color w:val="404040" w:themeColor="text1" w:themeTint="BF"/>
          <w:szCs w:val="22"/>
          <w:lang w:eastAsia="es-CL"/>
        </w:rPr>
      </w:pPr>
    </w:p>
    <w:p w14:paraId="626A20CC" w14:textId="00171E1D" w:rsidR="004631D4" w:rsidRDefault="00D127A9" w:rsidP="00D127A9">
      <w:pPr>
        <w:spacing w:line="288" w:lineRule="auto"/>
        <w:rPr>
          <w:rFonts w:cs="Arial"/>
          <w:color w:val="FF0000"/>
          <w:lang w:val="es-ES"/>
        </w:rPr>
      </w:pPr>
      <w:r w:rsidRPr="008E17B3">
        <w:rPr>
          <w:color w:val="404040" w:themeColor="text1" w:themeTint="BF"/>
          <w:lang w:eastAsia="es-CL"/>
        </w:rPr>
        <w:t>Para verificar lo que aprendiste, luego de desarrollar esta guía de lectura, revisa tus respuestas o desarrollo y completa la siguiente escala de apreciación. Es decir, autoevalúa tu trabajo</w:t>
      </w:r>
      <w:r>
        <w:rPr>
          <w:color w:val="404040" w:themeColor="text1" w:themeTint="BF"/>
          <w:lang w:eastAsia="es-CL"/>
        </w:rPr>
        <w:t>.</w:t>
      </w:r>
    </w:p>
    <w:tbl>
      <w:tblPr>
        <w:tblStyle w:val="Cuadrculadetablaclara1"/>
        <w:tblW w:w="9846" w:type="dxa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1214"/>
        <w:gridCol w:w="1618"/>
        <w:gridCol w:w="1349"/>
      </w:tblGrid>
      <w:tr w:rsidR="00D127A9" w:rsidRPr="003F1564" w14:paraId="5CA9DD6C" w14:textId="77777777" w:rsidTr="00CC39B1">
        <w:trPr>
          <w:trHeight w:val="247"/>
        </w:trPr>
        <w:tc>
          <w:tcPr>
            <w:tcW w:w="5665" w:type="dxa"/>
            <w:shd w:val="clear" w:color="auto" w:fill="E30513"/>
            <w:vAlign w:val="center"/>
          </w:tcPr>
          <w:p w14:paraId="182E2831" w14:textId="77777777" w:rsidR="00D127A9" w:rsidRPr="003F1564" w:rsidRDefault="00D127A9" w:rsidP="00CC39B1">
            <w:pPr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</w:pPr>
            <w:r w:rsidRPr="003F1564"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  <w:t>Criterio</w:t>
            </w:r>
          </w:p>
        </w:tc>
        <w:tc>
          <w:tcPr>
            <w:tcW w:w="1214" w:type="dxa"/>
            <w:shd w:val="clear" w:color="auto" w:fill="E30513"/>
            <w:vAlign w:val="center"/>
          </w:tcPr>
          <w:p w14:paraId="3DC894DA" w14:textId="77777777" w:rsidR="00D127A9" w:rsidRPr="003F1564" w:rsidRDefault="00D127A9" w:rsidP="00CC39B1">
            <w:pPr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</w:pPr>
            <w:r w:rsidRPr="003F1564"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  <w:t>Logrado</w:t>
            </w:r>
          </w:p>
          <w:p w14:paraId="530339C0" w14:textId="77777777" w:rsidR="00D127A9" w:rsidRPr="003F1564" w:rsidRDefault="00D127A9" w:rsidP="00CC39B1">
            <w:pPr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</w:pPr>
            <w:r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  <w:t>(2 puntos)</w:t>
            </w:r>
          </w:p>
        </w:tc>
        <w:tc>
          <w:tcPr>
            <w:tcW w:w="1618" w:type="dxa"/>
            <w:shd w:val="clear" w:color="auto" w:fill="E30513"/>
            <w:vAlign w:val="center"/>
          </w:tcPr>
          <w:p w14:paraId="3DCB4A53" w14:textId="77777777" w:rsidR="00D127A9" w:rsidRPr="003F1564" w:rsidRDefault="00D127A9" w:rsidP="00CC39B1">
            <w:pPr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</w:pPr>
            <w:r w:rsidRPr="003F1564"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  <w:t>Medianamente logrado</w:t>
            </w:r>
          </w:p>
          <w:p w14:paraId="3AEF283F" w14:textId="77777777" w:rsidR="00D127A9" w:rsidRPr="003F1564" w:rsidRDefault="00D127A9" w:rsidP="00CC39B1">
            <w:pPr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</w:pPr>
            <w:r w:rsidRPr="003F1564"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  <w:t>(1 punto)</w:t>
            </w:r>
          </w:p>
        </w:tc>
        <w:tc>
          <w:tcPr>
            <w:tcW w:w="1348" w:type="dxa"/>
            <w:shd w:val="clear" w:color="auto" w:fill="E30513"/>
            <w:vAlign w:val="center"/>
          </w:tcPr>
          <w:p w14:paraId="03E7C76A" w14:textId="77777777" w:rsidR="00D127A9" w:rsidRPr="003F1564" w:rsidRDefault="00D127A9" w:rsidP="00CC39B1">
            <w:pPr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</w:pPr>
            <w:r w:rsidRPr="003F1564"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  <w:t>No logrado</w:t>
            </w:r>
          </w:p>
          <w:p w14:paraId="6DD9EEC5" w14:textId="77777777" w:rsidR="00D127A9" w:rsidRPr="003F1564" w:rsidRDefault="00D127A9" w:rsidP="00CC39B1">
            <w:pPr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</w:pPr>
            <w:r w:rsidRPr="003F1564"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  <w:lang w:eastAsia="es-CL"/>
              </w:rPr>
              <w:t>(0 punto)</w:t>
            </w:r>
          </w:p>
        </w:tc>
      </w:tr>
      <w:tr w:rsidR="00D127A9" w:rsidRPr="002A3DE3" w14:paraId="008B5FCC" w14:textId="77777777" w:rsidTr="00CC39B1">
        <w:trPr>
          <w:trHeight w:val="482"/>
        </w:trPr>
        <w:tc>
          <w:tcPr>
            <w:tcW w:w="5665" w:type="dxa"/>
          </w:tcPr>
          <w:p w14:paraId="7BA05AC3" w14:textId="77777777" w:rsidR="00D127A9" w:rsidRPr="003F1564" w:rsidRDefault="00D127A9" w:rsidP="00D127A9">
            <w:pPr>
              <w:pStyle w:val="Prrafodelista"/>
              <w:numPr>
                <w:ilvl w:val="0"/>
                <w:numId w:val="26"/>
              </w:numPr>
              <w:spacing w:before="0" w:after="0"/>
              <w:rPr>
                <w:rFonts w:asciiTheme="minorHAnsi" w:hAnsiTheme="minorHAnsi"/>
                <w:sz w:val="22"/>
                <w:szCs w:val="22"/>
                <w:lang w:eastAsia="es-CL"/>
              </w:rPr>
            </w:pPr>
            <w:r>
              <w:rPr>
                <w:rFonts w:asciiTheme="minorHAnsi" w:hAnsiTheme="minorHAnsi"/>
                <w:sz w:val="22"/>
                <w:szCs w:val="22"/>
                <w:lang w:eastAsia="es-CL"/>
              </w:rPr>
              <w:t>Completar</w:t>
            </w:r>
          </w:p>
        </w:tc>
        <w:tc>
          <w:tcPr>
            <w:tcW w:w="1214" w:type="dxa"/>
          </w:tcPr>
          <w:p w14:paraId="51C6E592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  <w:tc>
          <w:tcPr>
            <w:tcW w:w="1618" w:type="dxa"/>
          </w:tcPr>
          <w:p w14:paraId="56620042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  <w:tc>
          <w:tcPr>
            <w:tcW w:w="1348" w:type="dxa"/>
          </w:tcPr>
          <w:p w14:paraId="08B0C53D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</w:tr>
      <w:tr w:rsidR="00D127A9" w:rsidRPr="002A3DE3" w14:paraId="268CCE00" w14:textId="77777777" w:rsidTr="00CC39B1">
        <w:trPr>
          <w:trHeight w:val="482"/>
        </w:trPr>
        <w:tc>
          <w:tcPr>
            <w:tcW w:w="5665" w:type="dxa"/>
          </w:tcPr>
          <w:p w14:paraId="7DE6D625" w14:textId="77777777" w:rsidR="00D127A9" w:rsidRPr="003F1564" w:rsidRDefault="00D127A9" w:rsidP="00D127A9">
            <w:pPr>
              <w:pStyle w:val="Prrafodelista"/>
              <w:numPr>
                <w:ilvl w:val="0"/>
                <w:numId w:val="26"/>
              </w:numPr>
              <w:spacing w:before="0" w:after="0"/>
              <w:rPr>
                <w:rFonts w:asciiTheme="minorHAnsi" w:hAnsiTheme="minorHAnsi" w:cs="Segoe UI"/>
                <w:sz w:val="22"/>
                <w:szCs w:val="22"/>
                <w:lang w:eastAsia="es-CL"/>
              </w:rPr>
            </w:pPr>
            <w:r>
              <w:rPr>
                <w:rFonts w:asciiTheme="minorHAnsi" w:hAnsiTheme="minorHAnsi"/>
                <w:sz w:val="22"/>
                <w:szCs w:val="22"/>
                <w:lang w:eastAsia="es-CL"/>
              </w:rPr>
              <w:t>Completar</w:t>
            </w:r>
          </w:p>
        </w:tc>
        <w:tc>
          <w:tcPr>
            <w:tcW w:w="1214" w:type="dxa"/>
          </w:tcPr>
          <w:p w14:paraId="1BB23CC3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  <w:tc>
          <w:tcPr>
            <w:tcW w:w="1618" w:type="dxa"/>
          </w:tcPr>
          <w:p w14:paraId="1FD1B279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  <w:tc>
          <w:tcPr>
            <w:tcW w:w="1348" w:type="dxa"/>
          </w:tcPr>
          <w:p w14:paraId="4AB8972F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</w:tr>
      <w:tr w:rsidR="00D127A9" w:rsidRPr="002A3DE3" w14:paraId="74311358" w14:textId="77777777" w:rsidTr="00CC39B1">
        <w:trPr>
          <w:trHeight w:val="496"/>
        </w:trPr>
        <w:tc>
          <w:tcPr>
            <w:tcW w:w="5665" w:type="dxa"/>
          </w:tcPr>
          <w:p w14:paraId="02C7AD5F" w14:textId="77777777" w:rsidR="00D127A9" w:rsidRPr="003F1564" w:rsidRDefault="00D127A9" w:rsidP="00D127A9">
            <w:pPr>
              <w:pStyle w:val="Prrafodelista"/>
              <w:numPr>
                <w:ilvl w:val="0"/>
                <w:numId w:val="26"/>
              </w:numPr>
              <w:spacing w:before="0" w:after="0"/>
              <w:rPr>
                <w:rFonts w:asciiTheme="minorHAnsi" w:hAnsiTheme="minorHAnsi" w:cs="Segoe UI"/>
                <w:sz w:val="22"/>
                <w:szCs w:val="22"/>
                <w:lang w:eastAsia="es-CL"/>
              </w:rPr>
            </w:pPr>
            <w:r>
              <w:rPr>
                <w:rFonts w:asciiTheme="minorHAnsi" w:hAnsiTheme="minorHAnsi"/>
                <w:sz w:val="22"/>
                <w:szCs w:val="22"/>
                <w:lang w:eastAsia="es-CL"/>
              </w:rPr>
              <w:lastRenderedPageBreak/>
              <w:t>Completar</w:t>
            </w:r>
          </w:p>
        </w:tc>
        <w:tc>
          <w:tcPr>
            <w:tcW w:w="1214" w:type="dxa"/>
          </w:tcPr>
          <w:p w14:paraId="4152C10C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  <w:tc>
          <w:tcPr>
            <w:tcW w:w="1618" w:type="dxa"/>
          </w:tcPr>
          <w:p w14:paraId="1EC4B14C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  <w:tc>
          <w:tcPr>
            <w:tcW w:w="1348" w:type="dxa"/>
          </w:tcPr>
          <w:p w14:paraId="7AD2631C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</w:tr>
      <w:tr w:rsidR="00D127A9" w:rsidRPr="002A3DE3" w14:paraId="6CFE13F5" w14:textId="77777777" w:rsidTr="00CC39B1">
        <w:trPr>
          <w:trHeight w:val="482"/>
        </w:trPr>
        <w:tc>
          <w:tcPr>
            <w:tcW w:w="5665" w:type="dxa"/>
          </w:tcPr>
          <w:p w14:paraId="19BFFFA5" w14:textId="77777777" w:rsidR="00D127A9" w:rsidRPr="003F1564" w:rsidRDefault="00D127A9" w:rsidP="00D127A9">
            <w:pPr>
              <w:pStyle w:val="Prrafodelista"/>
              <w:numPr>
                <w:ilvl w:val="0"/>
                <w:numId w:val="26"/>
              </w:numPr>
              <w:spacing w:before="0" w:after="0"/>
              <w:rPr>
                <w:rFonts w:asciiTheme="minorHAnsi" w:hAnsiTheme="minorHAnsi" w:cs="Segoe UI"/>
                <w:sz w:val="22"/>
                <w:szCs w:val="22"/>
                <w:lang w:eastAsia="es-CL"/>
              </w:rPr>
            </w:pPr>
            <w:r>
              <w:rPr>
                <w:rFonts w:asciiTheme="minorHAnsi" w:hAnsiTheme="minorHAnsi"/>
                <w:sz w:val="22"/>
                <w:szCs w:val="22"/>
                <w:lang w:eastAsia="es-CL"/>
              </w:rPr>
              <w:t>Completar</w:t>
            </w:r>
          </w:p>
        </w:tc>
        <w:tc>
          <w:tcPr>
            <w:tcW w:w="1214" w:type="dxa"/>
          </w:tcPr>
          <w:p w14:paraId="75BF2D56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  <w:tc>
          <w:tcPr>
            <w:tcW w:w="1618" w:type="dxa"/>
          </w:tcPr>
          <w:p w14:paraId="423B38A0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  <w:tc>
          <w:tcPr>
            <w:tcW w:w="1348" w:type="dxa"/>
          </w:tcPr>
          <w:p w14:paraId="74F819AE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</w:tr>
      <w:tr w:rsidR="00D127A9" w:rsidRPr="002A3DE3" w14:paraId="27E1DC9F" w14:textId="77777777" w:rsidTr="00CC39B1">
        <w:trPr>
          <w:trHeight w:val="482"/>
        </w:trPr>
        <w:tc>
          <w:tcPr>
            <w:tcW w:w="5665" w:type="dxa"/>
          </w:tcPr>
          <w:p w14:paraId="6A507FA2" w14:textId="77777777" w:rsidR="00D127A9" w:rsidRPr="001C37FB" w:rsidRDefault="00D127A9" w:rsidP="00D127A9">
            <w:pPr>
              <w:pStyle w:val="Prrafodelista"/>
              <w:numPr>
                <w:ilvl w:val="0"/>
                <w:numId w:val="26"/>
              </w:numPr>
              <w:spacing w:before="0" w:after="0"/>
              <w:rPr>
                <w:rFonts w:asciiTheme="minorHAnsi" w:hAnsiTheme="minorHAnsi" w:cs="Segoe UI"/>
                <w:sz w:val="22"/>
                <w:szCs w:val="22"/>
                <w:lang w:eastAsia="es-CL"/>
              </w:rPr>
            </w:pPr>
            <w:r w:rsidRPr="001C37FB">
              <w:rPr>
                <w:rFonts w:asciiTheme="minorHAnsi" w:hAnsiTheme="minorHAnsi" w:cs="Segoe UI"/>
                <w:sz w:val="22"/>
                <w:szCs w:val="22"/>
                <w:lang w:eastAsia="es-CL"/>
              </w:rPr>
              <w:t xml:space="preserve">Incorporar CE 1.1.4: </w:t>
            </w:r>
            <w:r w:rsidRPr="001C37FB">
              <w:rPr>
                <w:rFonts w:asciiTheme="minorHAnsi" w:hAnsiTheme="minorHAnsi"/>
                <w:sz w:val="18"/>
                <w:szCs w:val="18"/>
              </w:rPr>
              <w:t>Evaluando otros puntos de vista de manera imparcial. Idear en términos simples observable en el desarrollo de las respuestas</w:t>
            </w:r>
          </w:p>
        </w:tc>
        <w:tc>
          <w:tcPr>
            <w:tcW w:w="1214" w:type="dxa"/>
          </w:tcPr>
          <w:p w14:paraId="2D3D5DC4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  <w:tc>
          <w:tcPr>
            <w:tcW w:w="1618" w:type="dxa"/>
          </w:tcPr>
          <w:p w14:paraId="264301F8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  <w:tc>
          <w:tcPr>
            <w:tcW w:w="1348" w:type="dxa"/>
          </w:tcPr>
          <w:p w14:paraId="73AF51CB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</w:tr>
      <w:tr w:rsidR="00D127A9" w:rsidRPr="002A3DE3" w14:paraId="7A5E6F8B" w14:textId="77777777" w:rsidTr="00CC39B1">
        <w:trPr>
          <w:trHeight w:val="482"/>
        </w:trPr>
        <w:tc>
          <w:tcPr>
            <w:tcW w:w="9846" w:type="dxa"/>
            <w:gridSpan w:val="4"/>
          </w:tcPr>
          <w:p w14:paraId="1ED98D9D" w14:textId="77777777" w:rsidR="00D127A9" w:rsidRPr="003F1564" w:rsidRDefault="00D127A9" w:rsidP="00CC39B1">
            <w:pPr>
              <w:rPr>
                <w:rFonts w:asciiTheme="minorHAnsi" w:hAnsiTheme="minorHAnsi" w:cs="Segoe UI"/>
                <w:color w:val="808080"/>
                <w:sz w:val="22"/>
                <w:szCs w:val="22"/>
                <w:lang w:eastAsia="es-CL"/>
              </w:rPr>
            </w:pPr>
          </w:p>
          <w:p w14:paraId="1B1A8F50" w14:textId="77777777" w:rsidR="00D127A9" w:rsidRPr="003F1564" w:rsidRDefault="00D127A9" w:rsidP="00D127A9">
            <w:pPr>
              <w:pStyle w:val="Prrafodelista"/>
              <w:numPr>
                <w:ilvl w:val="0"/>
                <w:numId w:val="23"/>
              </w:numPr>
              <w:spacing w:before="0" w:after="0"/>
              <w:ind w:left="2268" w:hanging="1908"/>
              <w:jc w:val="both"/>
              <w:rPr>
                <w:rFonts w:asciiTheme="minorHAnsi" w:hAnsiTheme="minorHAnsi" w:cs="Segoe UI"/>
                <w:sz w:val="22"/>
                <w:szCs w:val="22"/>
                <w:lang w:eastAsia="es-CL"/>
              </w:rPr>
            </w:pPr>
            <w:r w:rsidRPr="003F1564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3EA0F93" wp14:editId="1564396C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65405</wp:posOffset>
                  </wp:positionV>
                  <wp:extent cx="849630" cy="845185"/>
                  <wp:effectExtent l="0" t="0" r="7620" b="0"/>
                  <wp:wrapSquare wrapText="bothSides"/>
                  <wp:docPr id="4" name="Imagen 4" descr="https://encrypted-tbn1.gstatic.com/images?q=tbn:ANd9GcR4S59AIDmIvQR3QiZnx7kHiuylawVojg5JAnhjbiBLIbW64y4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ncrypted-tbn1.gstatic.com/images?q=tbn:ANd9GcR4S59AIDmIvQR3QiZnx7kHiuylawVojg5JAnhjbiBLIbW64y4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30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1564">
              <w:rPr>
                <w:rFonts w:asciiTheme="minorHAnsi" w:hAnsiTheme="minorHAnsi" w:cs="Segoe UI"/>
                <w:sz w:val="22"/>
                <w:szCs w:val="22"/>
                <w:lang w:eastAsia="es-CL"/>
              </w:rPr>
              <w:t xml:space="preserve">Si tu puntaje se encuentra entre </w:t>
            </w:r>
            <w:r w:rsidRPr="003728F0">
              <w:rPr>
                <w:rFonts w:asciiTheme="minorHAnsi" w:hAnsiTheme="minorHAnsi" w:cs="Segoe UI"/>
                <w:sz w:val="22"/>
                <w:szCs w:val="22"/>
                <w:lang w:eastAsia="es-CL"/>
              </w:rPr>
              <w:t xml:space="preserve">8 </w:t>
            </w:r>
            <w:r w:rsidRPr="003F1564">
              <w:rPr>
                <w:rFonts w:asciiTheme="minorHAnsi" w:hAnsiTheme="minorHAnsi" w:cs="Segoe UI"/>
                <w:sz w:val="22"/>
                <w:szCs w:val="22"/>
                <w:lang w:eastAsia="es-CL"/>
              </w:rPr>
              <w:t xml:space="preserve">a </w:t>
            </w:r>
            <w:r>
              <w:rPr>
                <w:rFonts w:asciiTheme="minorHAnsi" w:hAnsiTheme="minorHAnsi" w:cs="Segoe UI"/>
                <w:sz w:val="22"/>
                <w:szCs w:val="22"/>
                <w:lang w:eastAsia="es-CL"/>
              </w:rPr>
              <w:t>10</w:t>
            </w:r>
            <w:r w:rsidRPr="003F1564">
              <w:rPr>
                <w:rFonts w:asciiTheme="minorHAnsi" w:hAnsiTheme="minorHAnsi" w:cs="Segoe UI"/>
                <w:sz w:val="22"/>
                <w:szCs w:val="22"/>
                <w:lang w:eastAsia="es-CL"/>
              </w:rPr>
              <w:t xml:space="preserve"> puntos ¡felicitaciones! tu</w:t>
            </w:r>
            <w:r>
              <w:rPr>
                <w:rFonts w:asciiTheme="minorHAnsi" w:hAnsiTheme="minorHAnsi" w:cs="Segoe UI"/>
                <w:sz w:val="22"/>
                <w:szCs w:val="22"/>
                <w:lang w:eastAsia="es-CL"/>
              </w:rPr>
              <w:t xml:space="preserve"> desempeño es de nivel superior</w:t>
            </w:r>
            <w:r w:rsidRPr="003F1564">
              <w:rPr>
                <w:rFonts w:asciiTheme="minorHAnsi" w:hAnsiTheme="minorHAnsi" w:cs="Segoe UI"/>
                <w:sz w:val="22"/>
                <w:szCs w:val="22"/>
                <w:lang w:eastAsia="es-CL"/>
              </w:rPr>
              <w:t xml:space="preserve">. </w:t>
            </w:r>
            <w:bookmarkStart w:id="2" w:name="_GoBack"/>
            <w:bookmarkEnd w:id="2"/>
          </w:p>
          <w:p w14:paraId="64F8AA48" w14:textId="77777777" w:rsidR="00D127A9" w:rsidRPr="003F1564" w:rsidRDefault="00D127A9" w:rsidP="00D127A9">
            <w:pPr>
              <w:pStyle w:val="Prrafodelista"/>
              <w:numPr>
                <w:ilvl w:val="0"/>
                <w:numId w:val="23"/>
              </w:numPr>
              <w:spacing w:before="0" w:after="0"/>
              <w:ind w:left="2268" w:hanging="1908"/>
              <w:jc w:val="both"/>
              <w:rPr>
                <w:rFonts w:asciiTheme="minorHAnsi" w:hAnsiTheme="minorHAnsi" w:cs="Segoe UI"/>
                <w:sz w:val="22"/>
                <w:szCs w:val="22"/>
                <w:lang w:eastAsia="es-CL"/>
              </w:rPr>
            </w:pPr>
            <w:r w:rsidRPr="003F1564">
              <w:rPr>
                <w:rFonts w:asciiTheme="minorHAnsi" w:hAnsiTheme="minorHAnsi" w:cs="Segoe UI"/>
                <w:sz w:val="22"/>
                <w:szCs w:val="22"/>
                <w:lang w:eastAsia="es-CL"/>
              </w:rPr>
              <w:t xml:space="preserve">Si tu puntaje se encuentra entre </w:t>
            </w:r>
            <w:r>
              <w:rPr>
                <w:rFonts w:asciiTheme="minorHAnsi" w:hAnsiTheme="minorHAnsi" w:cs="Segoe UI"/>
                <w:sz w:val="22"/>
                <w:szCs w:val="22"/>
                <w:lang w:eastAsia="es-CL"/>
              </w:rPr>
              <w:t>5</w:t>
            </w:r>
            <w:r w:rsidRPr="003F1564">
              <w:rPr>
                <w:rFonts w:asciiTheme="minorHAnsi" w:hAnsiTheme="minorHAnsi" w:cs="Segoe UI"/>
                <w:sz w:val="22"/>
                <w:szCs w:val="22"/>
                <w:lang w:eastAsia="es-CL"/>
              </w:rPr>
              <w:t xml:space="preserve"> a </w:t>
            </w:r>
            <w:r>
              <w:rPr>
                <w:rFonts w:asciiTheme="minorHAnsi" w:hAnsiTheme="minorHAnsi" w:cs="Segoe UI"/>
                <w:sz w:val="22"/>
                <w:szCs w:val="22"/>
                <w:lang w:eastAsia="es-CL"/>
              </w:rPr>
              <w:t>7</w:t>
            </w:r>
            <w:r w:rsidRPr="003F1564">
              <w:rPr>
                <w:rFonts w:asciiTheme="minorHAnsi" w:hAnsiTheme="minorHAnsi" w:cs="Segoe UI"/>
                <w:sz w:val="22"/>
                <w:szCs w:val="22"/>
                <w:lang w:eastAsia="es-CL"/>
              </w:rPr>
              <w:t xml:space="preserve"> puntos tu desempeño es normal, sin embargo, te recomendamos reforzar los aspectos involucrados en los criterios donde alcanzaste 1 punto y 0 punto.</w:t>
            </w:r>
          </w:p>
          <w:p w14:paraId="32A96B2B" w14:textId="77777777" w:rsidR="00D127A9" w:rsidRPr="003F1564" w:rsidRDefault="00D127A9" w:rsidP="00D127A9">
            <w:pPr>
              <w:pStyle w:val="Prrafodelista"/>
              <w:numPr>
                <w:ilvl w:val="0"/>
                <w:numId w:val="23"/>
              </w:numPr>
              <w:spacing w:before="0" w:after="0"/>
              <w:ind w:left="2268" w:hanging="1908"/>
              <w:jc w:val="both"/>
              <w:rPr>
                <w:rFonts w:asciiTheme="minorHAnsi" w:hAnsiTheme="minorHAnsi" w:cs="Segoe UI"/>
                <w:sz w:val="22"/>
                <w:szCs w:val="22"/>
                <w:lang w:eastAsia="es-CL"/>
              </w:rPr>
            </w:pPr>
            <w:r w:rsidRPr="003F1564">
              <w:rPr>
                <w:rFonts w:asciiTheme="minorHAnsi" w:hAnsiTheme="minorHAnsi" w:cs="Segoe UI"/>
                <w:sz w:val="22"/>
                <w:szCs w:val="22"/>
                <w:lang w:eastAsia="es-CL"/>
              </w:rPr>
              <w:t xml:space="preserve">Si tu puntaje es igual o menor de </w:t>
            </w:r>
            <w:r>
              <w:rPr>
                <w:rFonts w:asciiTheme="minorHAnsi" w:hAnsiTheme="minorHAnsi" w:cs="Segoe UI"/>
                <w:sz w:val="22"/>
                <w:szCs w:val="22"/>
                <w:lang w:eastAsia="es-CL"/>
              </w:rPr>
              <w:t>4</w:t>
            </w:r>
            <w:r w:rsidRPr="003F1564">
              <w:rPr>
                <w:rFonts w:asciiTheme="minorHAnsi" w:hAnsiTheme="minorHAnsi" w:cs="Segoe UI"/>
                <w:sz w:val="22"/>
                <w:szCs w:val="22"/>
                <w:lang w:eastAsia="es-CL"/>
              </w:rPr>
              <w:t xml:space="preserve"> puntos, debes revisar nuevamente tus apuntes y/o lecturas para reforzar tu aprendizaje.</w:t>
            </w:r>
          </w:p>
          <w:p w14:paraId="28811063" w14:textId="77777777" w:rsidR="00D127A9" w:rsidRPr="003F1564" w:rsidRDefault="00D127A9" w:rsidP="00CC39B1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eastAsia="es-CL"/>
              </w:rPr>
            </w:pPr>
          </w:p>
        </w:tc>
      </w:tr>
    </w:tbl>
    <w:p w14:paraId="7BF1B5AA" w14:textId="77777777" w:rsidR="00D127A9" w:rsidRDefault="00D127A9" w:rsidP="00D127A9">
      <w:pPr>
        <w:spacing w:line="288" w:lineRule="auto"/>
        <w:rPr>
          <w:rFonts w:cs="Arial"/>
          <w:color w:val="FF0000"/>
          <w:lang w:val="es-ES"/>
        </w:rPr>
      </w:pPr>
    </w:p>
    <w:p w14:paraId="06637FE1" w14:textId="77777777" w:rsidR="00D127A9" w:rsidRPr="00D127A9" w:rsidRDefault="00D127A9" w:rsidP="00D127A9">
      <w:pPr>
        <w:spacing w:line="288" w:lineRule="auto"/>
        <w:rPr>
          <w:rFonts w:cs="Arial"/>
          <w:color w:val="FF0000"/>
          <w:lang w:val="es-ES"/>
        </w:rPr>
      </w:pPr>
    </w:p>
    <w:p w14:paraId="1C7910AC" w14:textId="77777777" w:rsidR="00E0611E" w:rsidRPr="00E84BC2" w:rsidRDefault="00E0611E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Instrucciones</w:t>
      </w:r>
    </w:p>
    <w:p w14:paraId="4B1B7008" w14:textId="77777777" w:rsidR="00E0611E" w:rsidRPr="002D317C" w:rsidRDefault="00E0611E" w:rsidP="00D14E86">
      <w:pPr>
        <w:spacing w:after="0" w:line="240" w:lineRule="auto"/>
        <w:rPr>
          <w:rFonts w:cs="Arial"/>
          <w:color w:val="FF0000"/>
        </w:rPr>
      </w:pPr>
    </w:p>
    <w:p w14:paraId="59ACC79D" w14:textId="14BDD48B" w:rsidR="002D317C" w:rsidRPr="002D317C" w:rsidRDefault="002D317C" w:rsidP="002D317C">
      <w:pPr>
        <w:pStyle w:val="Prrafodelista"/>
        <w:numPr>
          <w:ilvl w:val="0"/>
          <w:numId w:val="35"/>
        </w:numPr>
        <w:spacing w:before="0" w:after="200" w:line="276" w:lineRule="auto"/>
        <w:rPr>
          <w:b w:val="0"/>
        </w:rPr>
      </w:pPr>
      <w:r w:rsidRPr="002D317C">
        <w:rPr>
          <w:b w:val="0"/>
        </w:rPr>
        <w:t>Formar grupos de trabajo entre 4 a 5 integrantes.</w:t>
      </w:r>
    </w:p>
    <w:p w14:paraId="521DFC57" w14:textId="5472AAF9" w:rsidR="00E702A3" w:rsidRPr="002D317C" w:rsidRDefault="002D317C" w:rsidP="002D317C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2D317C">
        <w:rPr>
          <w:szCs w:val="22"/>
        </w:rPr>
        <w:t xml:space="preserve">Leer el punto 1.4.6 del Texto “Planificación de las tecnologías de la información: procedimiento para la planificación de TI basado en el </w:t>
      </w:r>
      <w:proofErr w:type="spellStart"/>
      <w:r w:rsidRPr="002D317C">
        <w:rPr>
          <w:szCs w:val="22"/>
        </w:rPr>
        <w:t>framework</w:t>
      </w:r>
      <w:proofErr w:type="spellEnd"/>
      <w:r w:rsidRPr="002D317C">
        <w:rPr>
          <w:szCs w:val="22"/>
        </w:rPr>
        <w:t xml:space="preserve"> COBIT”. Tener presente los siguientes conceptos claves</w:t>
      </w:r>
      <w:r w:rsidR="00E702A3" w:rsidRPr="002D317C">
        <w:rPr>
          <w:szCs w:val="22"/>
        </w:rPr>
        <w:t xml:space="preserve">. </w:t>
      </w:r>
    </w:p>
    <w:p w14:paraId="6366684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</w:p>
    <w:p w14:paraId="6ABA468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  <w:r w:rsidRPr="00E84BC2">
        <w:rPr>
          <w:noProof/>
          <w:color w:val="262626" w:themeColor="text1" w:themeTint="D9"/>
          <w:sz w:val="28"/>
          <w:lang w:val="es-ES" w:eastAsia="es-ES"/>
        </w:rPr>
        <w:drawing>
          <wp:anchor distT="0" distB="0" distL="114300" distR="114300" simplePos="0" relativeHeight="251664384" behindDoc="0" locked="0" layoutInCell="1" allowOverlap="1" wp14:anchorId="3AFDF1B0" wp14:editId="3B2DCC79">
            <wp:simplePos x="0" y="0"/>
            <wp:positionH relativeFrom="column">
              <wp:posOffset>269240</wp:posOffset>
            </wp:positionH>
            <wp:positionV relativeFrom="paragraph">
              <wp:posOffset>15240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F81E2" w14:textId="6EC6B764" w:rsidR="00E702A3" w:rsidRPr="00E84BC2" w:rsidRDefault="002D317C" w:rsidP="004E237F">
      <w:pPr>
        <w:pStyle w:val="Estilo3"/>
        <w:tabs>
          <w:tab w:val="clear" w:pos="4242"/>
        </w:tabs>
        <w:rPr>
          <w:szCs w:val="22"/>
        </w:rPr>
      </w:pPr>
      <w:r w:rsidRPr="008A3864">
        <w:rPr>
          <w:b/>
          <w:sz w:val="24"/>
        </w:rPr>
        <w:t>Conceptos clave:</w:t>
      </w:r>
      <w:r>
        <w:rPr>
          <w:b/>
          <w:sz w:val="24"/>
        </w:rPr>
        <w:t xml:space="preserve"> </w:t>
      </w:r>
      <w:r>
        <w:rPr>
          <w:rFonts w:ascii="Maiandra GD" w:hAnsi="Maiandra GD"/>
          <w:sz w:val="24"/>
          <w:szCs w:val="24"/>
        </w:rPr>
        <w:t>Marco de t</w:t>
      </w:r>
      <w:r w:rsidRPr="00010052">
        <w:rPr>
          <w:rFonts w:ascii="Maiandra GD" w:hAnsi="Maiandra GD"/>
          <w:sz w:val="24"/>
          <w:szCs w:val="24"/>
        </w:rPr>
        <w:t>rabajo</w:t>
      </w:r>
      <w:r>
        <w:rPr>
          <w:rFonts w:ascii="Maiandra GD" w:hAnsi="Maiandra GD"/>
          <w:sz w:val="24"/>
          <w:szCs w:val="24"/>
        </w:rPr>
        <w:t>, e</w:t>
      </w:r>
      <w:r w:rsidRPr="00010052">
        <w:rPr>
          <w:rFonts w:ascii="Maiandra GD" w:hAnsi="Maiandra GD"/>
          <w:sz w:val="24"/>
          <w:szCs w:val="24"/>
        </w:rPr>
        <w:t>structura</w:t>
      </w:r>
      <w:r>
        <w:rPr>
          <w:rFonts w:ascii="Maiandra GD" w:hAnsi="Maiandra GD"/>
          <w:sz w:val="24"/>
          <w:szCs w:val="24"/>
        </w:rPr>
        <w:t>, d</w:t>
      </w:r>
      <w:r w:rsidRPr="00010052">
        <w:rPr>
          <w:rFonts w:ascii="Maiandra GD" w:hAnsi="Maiandra GD"/>
          <w:sz w:val="24"/>
          <w:szCs w:val="24"/>
        </w:rPr>
        <w:t>ominios</w:t>
      </w:r>
      <w:r>
        <w:rPr>
          <w:rFonts w:ascii="Maiandra GD" w:hAnsi="Maiandra GD"/>
          <w:sz w:val="24"/>
          <w:szCs w:val="24"/>
        </w:rPr>
        <w:t xml:space="preserve"> y u</w:t>
      </w:r>
      <w:r w:rsidRPr="00010052">
        <w:rPr>
          <w:rFonts w:ascii="Maiandra GD" w:hAnsi="Maiandra GD"/>
          <w:sz w:val="24"/>
          <w:szCs w:val="24"/>
        </w:rPr>
        <w:t>suarios</w:t>
      </w:r>
      <w:r w:rsidR="00E702A3" w:rsidRPr="00E84BC2">
        <w:rPr>
          <w:color w:val="404040" w:themeColor="text1" w:themeTint="BF"/>
          <w:szCs w:val="22"/>
        </w:rPr>
        <w:t>.</w:t>
      </w:r>
    </w:p>
    <w:p w14:paraId="4496655C" w14:textId="77777777" w:rsidR="00E702A3" w:rsidRPr="00E84BC2" w:rsidRDefault="00E702A3" w:rsidP="00533026">
      <w:pPr>
        <w:pStyle w:val="Estilo3"/>
      </w:pPr>
    </w:p>
    <w:p w14:paraId="58767C06" w14:textId="77777777" w:rsidR="002D317C" w:rsidRDefault="002D317C" w:rsidP="00533026">
      <w:pPr>
        <w:pStyle w:val="Estilo3"/>
        <w:rPr>
          <w:color w:val="404040" w:themeColor="text1" w:themeTint="BF"/>
        </w:rPr>
      </w:pPr>
    </w:p>
    <w:p w14:paraId="5480E664" w14:textId="77777777" w:rsidR="002D317C" w:rsidRDefault="002D317C" w:rsidP="00533026">
      <w:pPr>
        <w:pStyle w:val="Estilo3"/>
        <w:rPr>
          <w:color w:val="404040" w:themeColor="text1" w:themeTint="BF"/>
        </w:rPr>
      </w:pPr>
    </w:p>
    <w:p w14:paraId="58BB6558" w14:textId="0C5A0393" w:rsidR="00E702A3" w:rsidRPr="00E84BC2" w:rsidRDefault="000A6C0D" w:rsidP="00533026">
      <w:pPr>
        <w:pStyle w:val="Estilo3"/>
      </w:pPr>
      <w:r w:rsidRPr="000B589D">
        <w:rPr>
          <w:color w:val="404040" w:themeColor="text1" w:themeTint="BF"/>
        </w:rPr>
        <w:t xml:space="preserve">Es muy importante que lleves desarrolladas las preguntas, a la sesión de clase para que puedas discutir tus respuestas con el </w:t>
      </w:r>
      <w:r>
        <w:rPr>
          <w:color w:val="404040" w:themeColor="text1" w:themeTint="BF"/>
        </w:rPr>
        <w:t>Académico</w:t>
      </w:r>
      <w:r w:rsidRPr="000B589D">
        <w:rPr>
          <w:color w:val="404040" w:themeColor="text1" w:themeTint="BF"/>
        </w:rPr>
        <w:t xml:space="preserve"> y tus compañeros de curso</w:t>
      </w:r>
      <w:r>
        <w:rPr>
          <w:color w:val="404040" w:themeColor="text1" w:themeTint="BF"/>
        </w:rPr>
        <w:t>.</w:t>
      </w:r>
    </w:p>
    <w:p w14:paraId="09226726" w14:textId="77777777" w:rsidR="002D317C" w:rsidRDefault="002D317C">
      <w:pPr>
        <w:rPr>
          <w:lang w:val="es-ES"/>
        </w:rPr>
      </w:pPr>
    </w:p>
    <w:p w14:paraId="7ECB20AC" w14:textId="77777777" w:rsidR="002D317C" w:rsidRDefault="002D317C">
      <w:pPr>
        <w:rPr>
          <w:lang w:val="es-ES"/>
        </w:rPr>
      </w:pPr>
    </w:p>
    <w:p w14:paraId="51B16530" w14:textId="77777777" w:rsidR="002D317C" w:rsidRDefault="002D317C">
      <w:pPr>
        <w:rPr>
          <w:lang w:val="es-ES"/>
        </w:rPr>
      </w:pPr>
    </w:p>
    <w:p w14:paraId="1D83C246" w14:textId="77777777" w:rsidR="002D317C" w:rsidRDefault="002D317C">
      <w:pPr>
        <w:rPr>
          <w:lang w:val="es-ES"/>
        </w:rPr>
      </w:pPr>
    </w:p>
    <w:p w14:paraId="62C0B71E" w14:textId="77777777" w:rsidR="002D317C" w:rsidRDefault="002D317C">
      <w:pPr>
        <w:rPr>
          <w:lang w:val="es-ES"/>
        </w:rPr>
      </w:pPr>
    </w:p>
    <w:p w14:paraId="163DE2E0" w14:textId="77777777" w:rsidR="002D317C" w:rsidRDefault="002D317C">
      <w:pPr>
        <w:rPr>
          <w:lang w:val="es-ES"/>
        </w:rPr>
      </w:pPr>
    </w:p>
    <w:p w14:paraId="07DBE38A" w14:textId="77777777" w:rsidR="002D317C" w:rsidRDefault="002D317C" w:rsidP="002D317C">
      <w:pPr>
        <w:pStyle w:val="Prrafodelista"/>
        <w:numPr>
          <w:ilvl w:val="0"/>
          <w:numId w:val="40"/>
        </w:numPr>
        <w:spacing w:before="0" w:after="0" w:line="276" w:lineRule="auto"/>
        <w:ind w:left="426"/>
        <w:rPr>
          <w:rFonts w:ascii="Maiandra GD" w:hAnsi="Maiandra GD"/>
          <w:sz w:val="20"/>
          <w:szCs w:val="24"/>
        </w:rPr>
      </w:pPr>
      <w:r w:rsidRPr="008A3864">
        <w:rPr>
          <w:rFonts w:eastAsia="Times New Roman"/>
          <w:sz w:val="28"/>
          <w:szCs w:val="32"/>
          <w:lang w:val="es-ES" w:eastAsia="es-ES" w:bidi="hi-IN"/>
        </w:rPr>
        <w:lastRenderedPageBreak/>
        <w:t>Elaborar un resumen con una de las áreas de</w:t>
      </w:r>
      <w:r w:rsidRPr="008A3864">
        <w:rPr>
          <w:rFonts w:ascii="Maiandra GD" w:hAnsi="Maiandra GD"/>
          <w:sz w:val="20"/>
          <w:szCs w:val="24"/>
        </w:rPr>
        <w:t xml:space="preserve"> COBIT. </w:t>
      </w:r>
    </w:p>
    <w:p w14:paraId="5F357135" w14:textId="77777777" w:rsidR="002D317C" w:rsidRPr="002D317C" w:rsidRDefault="002D317C" w:rsidP="002D317C">
      <w:pPr>
        <w:spacing w:after="0"/>
        <w:ind w:left="66"/>
        <w:rPr>
          <w:rFonts w:ascii="Maiandra GD" w:hAnsi="Maiandra GD"/>
          <w:sz w:val="20"/>
          <w:szCs w:val="24"/>
        </w:rPr>
      </w:pPr>
    </w:p>
    <w:tbl>
      <w:tblPr>
        <w:tblStyle w:val="Tablaconcuadrcula1"/>
        <w:tblW w:w="0" w:type="auto"/>
        <w:tblInd w:w="720" w:type="dxa"/>
        <w:tblLook w:val="04A0" w:firstRow="1" w:lastRow="0" w:firstColumn="1" w:lastColumn="0" w:noHBand="0" w:noVBand="1"/>
      </w:tblPr>
      <w:tblGrid>
        <w:gridCol w:w="3641"/>
        <w:gridCol w:w="4693"/>
      </w:tblGrid>
      <w:tr w:rsidR="002D317C" w:rsidRPr="002D317C" w14:paraId="49CEC23C" w14:textId="77777777" w:rsidTr="002D317C">
        <w:tc>
          <w:tcPr>
            <w:tcW w:w="3641" w:type="dxa"/>
            <w:shd w:val="clear" w:color="auto" w:fill="7F7F7F"/>
          </w:tcPr>
          <w:p w14:paraId="2D792FB2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b/>
                <w:sz w:val="24"/>
                <w:szCs w:val="24"/>
              </w:rPr>
            </w:pPr>
          </w:p>
          <w:p w14:paraId="1D278187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b/>
                <w:sz w:val="24"/>
                <w:szCs w:val="24"/>
              </w:rPr>
            </w:pPr>
            <w:r w:rsidRPr="002D317C">
              <w:rPr>
                <w:rFonts w:ascii="Maiandra GD" w:hAnsi="Maiandra GD" w:cs="Times New Roman"/>
                <w:b/>
                <w:sz w:val="24"/>
                <w:szCs w:val="24"/>
              </w:rPr>
              <w:t>Área de COBIT</w:t>
            </w:r>
          </w:p>
        </w:tc>
        <w:tc>
          <w:tcPr>
            <w:tcW w:w="4693" w:type="dxa"/>
          </w:tcPr>
          <w:p w14:paraId="0FA0E4EC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2A7AF326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</w:tc>
      </w:tr>
      <w:tr w:rsidR="002D317C" w:rsidRPr="002D317C" w14:paraId="72C15AF3" w14:textId="77777777" w:rsidTr="002D317C">
        <w:tc>
          <w:tcPr>
            <w:tcW w:w="3641" w:type="dxa"/>
            <w:shd w:val="clear" w:color="auto" w:fill="7F7F7F"/>
          </w:tcPr>
          <w:p w14:paraId="1BFE51F0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b/>
                <w:sz w:val="24"/>
                <w:szCs w:val="24"/>
              </w:rPr>
            </w:pPr>
          </w:p>
          <w:p w14:paraId="069A2B60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b/>
                <w:sz w:val="24"/>
                <w:szCs w:val="24"/>
              </w:rPr>
            </w:pPr>
          </w:p>
          <w:p w14:paraId="637EA46A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b/>
                <w:sz w:val="24"/>
                <w:szCs w:val="24"/>
              </w:rPr>
            </w:pPr>
          </w:p>
          <w:p w14:paraId="0C766C99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b/>
                <w:sz w:val="24"/>
                <w:szCs w:val="24"/>
              </w:rPr>
            </w:pPr>
          </w:p>
          <w:p w14:paraId="3630E740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b/>
                <w:sz w:val="24"/>
                <w:szCs w:val="24"/>
              </w:rPr>
            </w:pPr>
          </w:p>
          <w:p w14:paraId="0D244889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b/>
                <w:sz w:val="24"/>
                <w:szCs w:val="24"/>
              </w:rPr>
            </w:pPr>
          </w:p>
          <w:p w14:paraId="43FF71C8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b/>
                <w:sz w:val="24"/>
                <w:szCs w:val="24"/>
              </w:rPr>
            </w:pPr>
            <w:r w:rsidRPr="002D317C">
              <w:rPr>
                <w:rFonts w:ascii="Maiandra GD" w:hAnsi="Maiandra GD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693" w:type="dxa"/>
          </w:tcPr>
          <w:p w14:paraId="39BCE078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1DFC3B21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70752B2A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5A05E3B7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2EFDCE41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59DE673B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442B378C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48FECC07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71E5FE09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1F4F82C7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4858C829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1103ABC2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54E0E34E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527CF928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1F6F5ADC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0DFD6FE9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4EBAE3C8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</w:tc>
      </w:tr>
    </w:tbl>
    <w:p w14:paraId="4E96B973" w14:textId="77777777" w:rsidR="002D317C" w:rsidRDefault="002D317C" w:rsidP="002D317C">
      <w:pPr>
        <w:jc w:val="both"/>
        <w:rPr>
          <w:lang w:val="es-ES"/>
        </w:rPr>
      </w:pPr>
    </w:p>
    <w:p w14:paraId="075547FF" w14:textId="77777777" w:rsidR="002D317C" w:rsidRPr="002D317C" w:rsidRDefault="002D317C" w:rsidP="002D317C">
      <w:pPr>
        <w:pStyle w:val="Prrafodelista"/>
        <w:numPr>
          <w:ilvl w:val="0"/>
          <w:numId w:val="39"/>
        </w:numPr>
        <w:spacing w:before="0" w:after="0" w:line="276" w:lineRule="auto"/>
        <w:jc w:val="both"/>
        <w:rPr>
          <w:rFonts w:ascii="Maiandra GD" w:hAnsi="Maiandra GD"/>
          <w:b w:val="0"/>
          <w:sz w:val="24"/>
          <w:szCs w:val="24"/>
        </w:rPr>
      </w:pPr>
      <w:r w:rsidRPr="002D317C">
        <w:rPr>
          <w:rFonts w:ascii="Maiandra GD" w:hAnsi="Maiandra GD"/>
          <w:b w:val="0"/>
          <w:sz w:val="24"/>
          <w:szCs w:val="24"/>
        </w:rPr>
        <w:t xml:space="preserve">Relacionar el cuadro de las áreas de COBIT con las 5 áreas del Gobierno de TI. </w:t>
      </w:r>
    </w:p>
    <w:tbl>
      <w:tblPr>
        <w:tblStyle w:val="Tablaconcuadrcula2"/>
        <w:tblW w:w="0" w:type="auto"/>
        <w:tblInd w:w="720" w:type="dxa"/>
        <w:tblLook w:val="04A0" w:firstRow="1" w:lastRow="0" w:firstColumn="1" w:lastColumn="0" w:noHBand="0" w:noVBand="1"/>
      </w:tblPr>
      <w:tblGrid>
        <w:gridCol w:w="3641"/>
        <w:gridCol w:w="4693"/>
      </w:tblGrid>
      <w:tr w:rsidR="002D317C" w:rsidRPr="002D317C" w14:paraId="2779F71E" w14:textId="77777777" w:rsidTr="002D317C">
        <w:tc>
          <w:tcPr>
            <w:tcW w:w="3641" w:type="dxa"/>
            <w:shd w:val="clear" w:color="auto" w:fill="7F7F7F"/>
          </w:tcPr>
          <w:p w14:paraId="095EE23A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b/>
                <w:sz w:val="24"/>
                <w:szCs w:val="24"/>
              </w:rPr>
            </w:pPr>
            <w:r w:rsidRPr="002D317C">
              <w:rPr>
                <w:rFonts w:ascii="Maiandra GD" w:hAnsi="Maiandra GD" w:cs="Times New Roman"/>
                <w:b/>
                <w:sz w:val="24"/>
                <w:szCs w:val="24"/>
              </w:rPr>
              <w:t>Áreas de COBIT</w:t>
            </w:r>
          </w:p>
        </w:tc>
        <w:tc>
          <w:tcPr>
            <w:tcW w:w="4693" w:type="dxa"/>
            <w:shd w:val="clear" w:color="auto" w:fill="7F7F7F"/>
          </w:tcPr>
          <w:p w14:paraId="18198E6F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b/>
                <w:sz w:val="24"/>
                <w:szCs w:val="24"/>
              </w:rPr>
            </w:pPr>
            <w:r w:rsidRPr="002D317C">
              <w:rPr>
                <w:rFonts w:ascii="Maiandra GD" w:hAnsi="Maiandra GD" w:cs="Times New Roman"/>
                <w:b/>
                <w:sz w:val="24"/>
                <w:szCs w:val="24"/>
              </w:rPr>
              <w:t>Áreas del Gobierno</w:t>
            </w:r>
          </w:p>
        </w:tc>
      </w:tr>
      <w:tr w:rsidR="002D317C" w:rsidRPr="002D317C" w14:paraId="0D0FF697" w14:textId="77777777" w:rsidTr="00CC39B1">
        <w:tc>
          <w:tcPr>
            <w:tcW w:w="3641" w:type="dxa"/>
          </w:tcPr>
          <w:p w14:paraId="0D09F59F" w14:textId="77777777" w:rsidR="002D317C" w:rsidRPr="002D317C" w:rsidRDefault="002D317C" w:rsidP="002D317C">
            <w:pPr>
              <w:contextualSpacing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52207F52" w14:textId="77777777" w:rsidR="002D317C" w:rsidRPr="002D317C" w:rsidRDefault="002D317C" w:rsidP="002D317C">
            <w:pPr>
              <w:contextualSpacing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43C14D39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69BC54C7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sz w:val="24"/>
                <w:szCs w:val="24"/>
              </w:rPr>
            </w:pPr>
          </w:p>
        </w:tc>
        <w:tc>
          <w:tcPr>
            <w:tcW w:w="4693" w:type="dxa"/>
          </w:tcPr>
          <w:p w14:paraId="790D44A9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</w:tc>
      </w:tr>
      <w:tr w:rsidR="002D317C" w:rsidRPr="002D317C" w14:paraId="61468EE5" w14:textId="77777777" w:rsidTr="002D317C">
        <w:tc>
          <w:tcPr>
            <w:tcW w:w="3641" w:type="dxa"/>
            <w:shd w:val="clear" w:color="auto" w:fill="7F7F7F"/>
          </w:tcPr>
          <w:p w14:paraId="3873C79D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4CBD93D2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1FDCCB90" w14:textId="77777777" w:rsidR="002D317C" w:rsidRPr="002D317C" w:rsidRDefault="002D317C" w:rsidP="002D317C">
            <w:pPr>
              <w:contextualSpacing/>
              <w:jc w:val="center"/>
              <w:rPr>
                <w:rFonts w:ascii="Maiandra GD" w:hAnsi="Maiandra GD" w:cs="Times New Roman"/>
                <w:sz w:val="24"/>
                <w:szCs w:val="24"/>
              </w:rPr>
            </w:pPr>
            <w:r w:rsidRPr="002D317C">
              <w:rPr>
                <w:rFonts w:ascii="Maiandra GD" w:hAnsi="Maiandra GD" w:cs="Times New Roman"/>
                <w:sz w:val="24"/>
                <w:szCs w:val="24"/>
              </w:rPr>
              <w:t>Relación entre las áreas.</w:t>
            </w:r>
          </w:p>
        </w:tc>
        <w:tc>
          <w:tcPr>
            <w:tcW w:w="4693" w:type="dxa"/>
          </w:tcPr>
          <w:p w14:paraId="747A18D8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0B1805E4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33A6B334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1D358E49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2AA0496F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622DE2AA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155D8E91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  <w:p w14:paraId="41331F5A" w14:textId="77777777" w:rsidR="002D317C" w:rsidRPr="002D317C" w:rsidRDefault="002D317C" w:rsidP="002D317C">
            <w:pPr>
              <w:contextualSpacing/>
              <w:jc w:val="both"/>
              <w:rPr>
                <w:rFonts w:ascii="Maiandra GD" w:hAnsi="Maiandra GD" w:cs="Times New Roman"/>
                <w:sz w:val="24"/>
                <w:szCs w:val="24"/>
              </w:rPr>
            </w:pPr>
          </w:p>
        </w:tc>
      </w:tr>
    </w:tbl>
    <w:p w14:paraId="282BC287" w14:textId="77777777" w:rsidR="00815127" w:rsidRPr="00E84BC2" w:rsidRDefault="00815127" w:rsidP="002D317C">
      <w:pPr>
        <w:jc w:val="both"/>
        <w:rPr>
          <w:b/>
          <w:color w:val="4C4C4C"/>
          <w:sz w:val="36"/>
          <w:szCs w:val="32"/>
          <w:lang w:val="es-ES"/>
        </w:rPr>
      </w:pPr>
      <w:r w:rsidRPr="00E84BC2">
        <w:rPr>
          <w:lang w:val="es-ES"/>
        </w:rPr>
        <w:br w:type="page"/>
      </w:r>
    </w:p>
    <w:p w14:paraId="31D27B8D" w14:textId="77777777" w:rsidR="00E0611E" w:rsidRPr="00E84BC2" w:rsidRDefault="00E0611E" w:rsidP="00F33E11">
      <w:pPr>
        <w:pStyle w:val="Estilo1"/>
        <w:jc w:val="center"/>
        <w:rPr>
          <w:lang w:val="es-ES"/>
        </w:rPr>
      </w:pPr>
      <w:r w:rsidRPr="00E84BC2">
        <w:rPr>
          <w:lang w:val="es-ES"/>
        </w:rPr>
        <w:lastRenderedPageBreak/>
        <w:t>Cuestionario</w:t>
      </w:r>
    </w:p>
    <w:p w14:paraId="5847C1C6" w14:textId="77777777" w:rsidR="00815127" w:rsidRDefault="00815127" w:rsidP="00DC66DB">
      <w:pPr>
        <w:pStyle w:val="Estilo3"/>
        <w:jc w:val="left"/>
        <w:rPr>
          <w:szCs w:val="24"/>
        </w:rPr>
      </w:pPr>
    </w:p>
    <w:p w14:paraId="00F9464F" w14:textId="77777777" w:rsidR="00DC66DB" w:rsidRPr="00E84BC2" w:rsidRDefault="00DC66DB" w:rsidP="00DC66DB">
      <w:pPr>
        <w:pStyle w:val="Estilo3"/>
        <w:jc w:val="left"/>
        <w:rPr>
          <w:szCs w:val="24"/>
        </w:rPr>
      </w:pPr>
    </w:p>
    <w:p w14:paraId="53E1B5E0" w14:textId="0817C690" w:rsidR="00E0611E" w:rsidRPr="002D317C" w:rsidRDefault="002D317C" w:rsidP="00856E2E">
      <w:pPr>
        <w:pStyle w:val="Prrafodelista"/>
        <w:numPr>
          <w:ilvl w:val="0"/>
          <w:numId w:val="21"/>
        </w:numPr>
        <w:rPr>
          <w:b w:val="0"/>
        </w:rPr>
      </w:pPr>
      <w:r w:rsidRPr="002D317C">
        <w:rPr>
          <w:rFonts w:ascii="Maiandra GD" w:hAnsi="Maiandra GD"/>
          <w:b w:val="0"/>
          <w:sz w:val="24"/>
          <w:szCs w:val="24"/>
        </w:rPr>
        <w:t>¿Para qué sirven los modelos de Referencia?</w:t>
      </w:r>
      <w:r w:rsidR="00E0611E" w:rsidRPr="002D317C">
        <w:rPr>
          <w:b w:val="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1A35BC9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E1B8" w14:textId="77777777" w:rsidR="00DC66DB" w:rsidRDefault="00DC66DB" w:rsidP="00DC66DB"/>
          <w:p w14:paraId="1D54366D" w14:textId="77777777" w:rsidR="00DC66DB" w:rsidRDefault="00DC66DB" w:rsidP="00DC66DB"/>
          <w:p w14:paraId="42B8A5E0" w14:textId="77777777" w:rsidR="00DC66DB" w:rsidRDefault="00DC66DB" w:rsidP="00DC66DB"/>
          <w:p w14:paraId="40C057A5" w14:textId="77777777" w:rsidR="00DC66DB" w:rsidRDefault="00DC66DB" w:rsidP="00DC66DB"/>
          <w:p w14:paraId="2DEF238B" w14:textId="77777777" w:rsidR="00DC66DB" w:rsidRDefault="00DC66DB" w:rsidP="00DC66DB"/>
          <w:p w14:paraId="5661D132" w14:textId="77777777" w:rsidR="00DC66DB" w:rsidRDefault="00DC66DB" w:rsidP="00DC66DB"/>
        </w:tc>
      </w:tr>
    </w:tbl>
    <w:p w14:paraId="28F55F8A" w14:textId="77777777" w:rsidR="00DC66DB" w:rsidRDefault="00DC66DB" w:rsidP="00DC66DB"/>
    <w:p w14:paraId="54A1ADF1" w14:textId="378AF8EF" w:rsidR="00DC66DB" w:rsidRPr="002D317C" w:rsidRDefault="002D317C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2D317C">
        <w:rPr>
          <w:rFonts w:ascii="Maiandra GD" w:hAnsi="Maiandra GD"/>
          <w:b w:val="0"/>
          <w:sz w:val="24"/>
          <w:szCs w:val="24"/>
        </w:rPr>
        <w:t>¿Cuáles son los recursos de TI que identifica COBIT?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AA5538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5841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142367AB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D4CCB7C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6272F0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58434D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1ECBC731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15BA6203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25756444" w14:textId="4F33E9E6" w:rsidR="00DC66DB" w:rsidRPr="002D317C" w:rsidRDefault="002D317C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2D317C">
        <w:rPr>
          <w:rFonts w:ascii="Maiandra GD" w:hAnsi="Maiandra GD"/>
          <w:b w:val="0"/>
          <w:sz w:val="24"/>
          <w:szCs w:val="24"/>
        </w:rPr>
        <w:t>¿Cuáles son los niveles de la estructura de COBIT?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B07877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2E1A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4EC987DE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46E23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3048FCF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B1CAA33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C12DF25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7A2B1E3C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15DCE1EC" w14:textId="372C9252" w:rsidR="00DC66DB" w:rsidRPr="002D317C" w:rsidRDefault="002D317C" w:rsidP="00856E2E">
      <w:pPr>
        <w:pStyle w:val="Prrafodelista"/>
        <w:numPr>
          <w:ilvl w:val="0"/>
          <w:numId w:val="21"/>
        </w:numPr>
        <w:rPr>
          <w:b w:val="0"/>
        </w:rPr>
      </w:pPr>
      <w:r w:rsidRPr="002D317C">
        <w:rPr>
          <w:rFonts w:ascii="Maiandra GD" w:hAnsi="Maiandra GD"/>
          <w:b w:val="0"/>
          <w:sz w:val="24"/>
          <w:szCs w:val="24"/>
        </w:rPr>
        <w:t>¿Cuáles son los usuarios de COBIT?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5DFDCBE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E5A3" w14:textId="77777777" w:rsidR="00DC66DB" w:rsidRDefault="00DC66DB" w:rsidP="00DC66DB"/>
          <w:p w14:paraId="416A944D" w14:textId="77777777" w:rsidR="00DC66DB" w:rsidRDefault="00DC66DB" w:rsidP="00DC66DB"/>
          <w:p w14:paraId="30C83201" w14:textId="77777777" w:rsidR="00DC66DB" w:rsidRDefault="00DC66DB" w:rsidP="00DC66DB"/>
          <w:p w14:paraId="0B3316A6" w14:textId="77777777" w:rsidR="00DC66DB" w:rsidRDefault="00DC66DB" w:rsidP="00DC66DB"/>
          <w:p w14:paraId="41F8A051" w14:textId="77777777" w:rsidR="00DC66DB" w:rsidRDefault="00DC66DB" w:rsidP="00DC66DB"/>
          <w:p w14:paraId="12DDB1E1" w14:textId="77777777" w:rsidR="00DC66DB" w:rsidRDefault="00DC66DB" w:rsidP="00DC66DB"/>
        </w:tc>
      </w:tr>
    </w:tbl>
    <w:p w14:paraId="27E19219" w14:textId="77777777" w:rsidR="00DC66DB" w:rsidRDefault="00DC66DB" w:rsidP="00DC66DB"/>
    <w:p w14:paraId="53109793" w14:textId="77777777" w:rsidR="004E5B3F" w:rsidRPr="00DC66DB" w:rsidRDefault="004E5B3F" w:rsidP="00DC66DB"/>
    <w:p w14:paraId="571816C4" w14:textId="15A2C74E" w:rsidR="00DC66DB" w:rsidRPr="002D317C" w:rsidRDefault="002D317C" w:rsidP="00856E2E">
      <w:pPr>
        <w:pStyle w:val="Prrafodelista"/>
        <w:numPr>
          <w:ilvl w:val="0"/>
          <w:numId w:val="21"/>
        </w:numPr>
        <w:rPr>
          <w:b w:val="0"/>
        </w:rPr>
      </w:pPr>
      <w:r w:rsidRPr="002D317C">
        <w:rPr>
          <w:rFonts w:ascii="Maiandra GD" w:hAnsi="Maiandra GD"/>
          <w:b w:val="0"/>
          <w:sz w:val="24"/>
          <w:szCs w:val="24"/>
        </w:rPr>
        <w:lastRenderedPageBreak/>
        <w:t>¿Cuál es el beneficio de contar con Estándares?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218463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F011" w14:textId="77777777" w:rsidR="00DC66DB" w:rsidRDefault="00DC66DB" w:rsidP="00DC66DB"/>
          <w:p w14:paraId="6DE8A394" w14:textId="77777777" w:rsidR="00DC66DB" w:rsidRDefault="00DC66DB" w:rsidP="00DC66DB"/>
          <w:p w14:paraId="10D848CC" w14:textId="77777777" w:rsidR="00DC66DB" w:rsidRDefault="00DC66DB" w:rsidP="00DC66DB"/>
          <w:p w14:paraId="546D8077" w14:textId="77777777" w:rsidR="00DC66DB" w:rsidRDefault="00DC66DB" w:rsidP="00DC66DB"/>
          <w:p w14:paraId="07E64494" w14:textId="77777777" w:rsidR="00DC66DB" w:rsidRDefault="00DC66DB" w:rsidP="00DC66DB"/>
          <w:p w14:paraId="1A09B959" w14:textId="77777777" w:rsidR="00DC66DB" w:rsidRDefault="00DC66DB" w:rsidP="00DC66DB"/>
        </w:tc>
      </w:tr>
    </w:tbl>
    <w:p w14:paraId="401912CF" w14:textId="77777777" w:rsidR="00DC66DB" w:rsidRDefault="00DC66DB" w:rsidP="002D317C"/>
    <w:p w14:paraId="2FBFBDB1" w14:textId="77777777" w:rsidR="00546AC6" w:rsidRDefault="00546AC6" w:rsidP="002D317C"/>
    <w:p w14:paraId="69DD0564" w14:textId="478C30A3" w:rsidR="00546AC6" w:rsidRPr="00546AC6" w:rsidRDefault="00546AC6" w:rsidP="002D317C">
      <w:pPr>
        <w:rPr>
          <w:b/>
        </w:rPr>
      </w:pPr>
      <w:r w:rsidRPr="00546AC6">
        <w:rPr>
          <w:b/>
        </w:rPr>
        <w:t>Referencias Bibliográficas:</w:t>
      </w:r>
    </w:p>
    <w:p w14:paraId="203B9F9C" w14:textId="77777777" w:rsidR="00546AC6" w:rsidRDefault="00546AC6" w:rsidP="00546AC6">
      <w:pPr>
        <w:pStyle w:val="Estilo3"/>
        <w:spacing w:line="480" w:lineRule="auto"/>
        <w:ind w:left="709" w:hanging="709"/>
        <w:rPr>
          <w:color w:val="404040" w:themeColor="text1" w:themeTint="BF"/>
        </w:rPr>
      </w:pPr>
      <w:r w:rsidRPr="00BC270E">
        <w:rPr>
          <w:color w:val="404040" w:themeColor="text1" w:themeTint="BF"/>
        </w:rPr>
        <w:t xml:space="preserve">Medel-González, Frank. </w:t>
      </w:r>
      <w:proofErr w:type="spellStart"/>
      <w:r w:rsidRPr="00BC270E">
        <w:rPr>
          <w:color w:val="404040" w:themeColor="text1" w:themeTint="BF"/>
        </w:rPr>
        <w:t>Sarbrücken</w:t>
      </w:r>
      <w:proofErr w:type="spellEnd"/>
      <w:r w:rsidRPr="00BC270E">
        <w:rPr>
          <w:color w:val="404040" w:themeColor="text1" w:themeTint="BF"/>
        </w:rPr>
        <w:t xml:space="preserve">, </w:t>
      </w:r>
      <w:proofErr w:type="gramStart"/>
      <w:r w:rsidRPr="00BC270E">
        <w:rPr>
          <w:color w:val="404040" w:themeColor="text1" w:themeTint="BF"/>
        </w:rPr>
        <w:t>Alemania :</w:t>
      </w:r>
      <w:proofErr w:type="gramEnd"/>
      <w:r w:rsidRPr="00BC270E">
        <w:rPr>
          <w:color w:val="404040" w:themeColor="text1" w:themeTint="BF"/>
        </w:rPr>
        <w:t xml:space="preserve"> Editorial Académica Española, 2011.</w:t>
      </w:r>
      <w:r>
        <w:rPr>
          <w:color w:val="404040" w:themeColor="text1" w:themeTint="BF"/>
        </w:rPr>
        <w:t xml:space="preserve"> </w:t>
      </w:r>
      <w:r w:rsidRPr="00BC270E">
        <w:rPr>
          <w:i/>
          <w:szCs w:val="22"/>
        </w:rPr>
        <w:t xml:space="preserve">Planificación de las tecnologías de la información: procedimiento para la planificación de TI basado en el </w:t>
      </w:r>
      <w:proofErr w:type="spellStart"/>
      <w:r w:rsidRPr="00BC270E">
        <w:rPr>
          <w:i/>
          <w:szCs w:val="22"/>
        </w:rPr>
        <w:t>framework</w:t>
      </w:r>
      <w:proofErr w:type="spellEnd"/>
      <w:r w:rsidRPr="00BC270E">
        <w:rPr>
          <w:i/>
          <w:szCs w:val="22"/>
        </w:rPr>
        <w:t xml:space="preserve"> COBIT</w:t>
      </w:r>
      <w:r>
        <w:rPr>
          <w:szCs w:val="22"/>
        </w:rPr>
        <w:t>.</w:t>
      </w:r>
    </w:p>
    <w:p w14:paraId="5F24C237" w14:textId="77777777" w:rsidR="00546AC6" w:rsidRPr="00DC66DB" w:rsidRDefault="00546AC6" w:rsidP="002D317C"/>
    <w:sectPr w:rsidR="00546AC6" w:rsidRPr="00DC66DB" w:rsidSect="00BD36DF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E54C6" w14:textId="77777777" w:rsidR="0053076B" w:rsidRDefault="0053076B" w:rsidP="00FC3616">
      <w:pPr>
        <w:spacing w:after="0" w:line="240" w:lineRule="auto"/>
      </w:pPr>
      <w:r>
        <w:separator/>
      </w:r>
    </w:p>
  </w:endnote>
  <w:endnote w:type="continuationSeparator" w:id="0">
    <w:p w14:paraId="550E0927" w14:textId="77777777" w:rsidR="0053076B" w:rsidRDefault="0053076B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/>
    <w:sdtContent>
      <w:p w14:paraId="3461011A" w14:textId="77777777" w:rsidR="00B445C2" w:rsidRDefault="00B445C2" w:rsidP="00B445C2">
        <w:pPr>
          <w:pStyle w:val="Piedepgina"/>
          <w:jc w:val="center"/>
        </w:pPr>
      </w:p>
      <w:p w14:paraId="08740DE7" w14:textId="17E1D5FA" w:rsid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Gestión de Servicios y Gobernabilidad TI</w:t>
        </w:r>
        <w:r w:rsidR="00B445C2" w:rsidRPr="00CB78DC">
          <w:rPr>
            <w:sz w:val="20"/>
          </w:rPr>
          <w:t xml:space="preserve"> </w:t>
        </w:r>
        <w:r w:rsidR="00B445C2">
          <w:rPr>
            <w:sz w:val="20"/>
          </w:rPr>
          <w:t>–</w:t>
        </w:r>
        <w:r w:rsidR="00B445C2" w:rsidRPr="00CB78DC">
          <w:rPr>
            <w:sz w:val="20"/>
          </w:rPr>
          <w:t xml:space="preserve"> </w:t>
        </w:r>
        <w:r>
          <w:rPr>
            <w:sz w:val="20"/>
          </w:rPr>
          <w:t>TIDC26</w:t>
        </w:r>
      </w:p>
      <w:p w14:paraId="67460705" w14:textId="3B635A3B" w:rsidR="00B445C2" w:rsidRP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Otoño</w:t>
        </w:r>
        <w:r w:rsidR="00B445C2">
          <w:rPr>
            <w:sz w:val="20"/>
          </w:rPr>
          <w:t xml:space="preserve"> 201</w:t>
        </w:r>
        <w:r>
          <w:rPr>
            <w:sz w:val="20"/>
          </w:rPr>
          <w:t>9</w:t>
        </w:r>
      </w:p>
      <w:p w14:paraId="04883C30" w14:textId="77777777" w:rsidR="00B445C2" w:rsidRDefault="008C1620" w:rsidP="00B445C2">
        <w:pPr>
          <w:pStyle w:val="Piedepgina"/>
          <w:tabs>
            <w:tab w:val="right" w:pos="10489"/>
          </w:tabs>
        </w:pPr>
        <w:r>
          <w:tab/>
        </w:r>
        <w:r>
          <w:tab/>
        </w:r>
        <w:r>
          <w:tab/>
        </w:r>
        <w:r w:rsidR="00C539A7" w:rsidRPr="00533026">
          <w:fldChar w:fldCharType="begin"/>
        </w:r>
        <w:r w:rsidR="00C539A7" w:rsidRPr="00533026">
          <w:instrText>PAGE   \* MERGEFORMAT</w:instrText>
        </w:r>
        <w:r w:rsidR="00C539A7" w:rsidRPr="00533026">
          <w:fldChar w:fldCharType="separate"/>
        </w:r>
        <w:r w:rsidR="00546AC6" w:rsidRPr="00546AC6">
          <w:rPr>
            <w:noProof/>
            <w:lang w:val="es-ES"/>
          </w:rPr>
          <w:t>4</w:t>
        </w:r>
        <w:r w:rsidR="00C539A7" w:rsidRPr="00533026">
          <w:fldChar w:fldCharType="end"/>
        </w:r>
      </w:p>
    </w:sdtContent>
  </w:sdt>
  <w:p w14:paraId="7979AA17" w14:textId="77777777" w:rsidR="00FA70DE" w:rsidRPr="00B445C2" w:rsidRDefault="003B2B65" w:rsidP="00B445C2">
    <w:pPr>
      <w:pStyle w:val="Piedepgina"/>
      <w:tabs>
        <w:tab w:val="right" w:pos="10489"/>
      </w:tabs>
      <w:rPr>
        <w:rFonts w:ascii="Myriad Pro" w:hAnsi="Myriad Pro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37D70" wp14:editId="1B7FEB63">
              <wp:simplePos x="0" y="0"/>
              <wp:positionH relativeFrom="page">
                <wp:posOffset>0</wp:posOffset>
              </wp:positionH>
              <wp:positionV relativeFrom="paragraph">
                <wp:posOffset>232410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75A059" id="18 Rectángulo" o:spid="_x0000_s1026" style="position:absolute;margin-left:0;margin-top:18.3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" fillcolor="#e30513" stroked="f" strokeweight="2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BF33" w14:textId="77777777" w:rsidR="00B258B1" w:rsidRDefault="00B258B1" w:rsidP="00B258B1">
    <w:pPr>
      <w:pStyle w:val="Piedepgina"/>
      <w:jc w:val="center"/>
      <w:rPr>
        <w:sz w:val="20"/>
      </w:rPr>
    </w:pPr>
    <w:r w:rsidRPr="00CB78DC">
      <w:rPr>
        <w:sz w:val="20"/>
      </w:rPr>
      <w:t xml:space="preserve">Nombre asignatura </w:t>
    </w:r>
    <w:r>
      <w:rPr>
        <w:sz w:val="20"/>
      </w:rPr>
      <w:t>–</w:t>
    </w:r>
    <w:r w:rsidRPr="00CB78DC">
      <w:rPr>
        <w:sz w:val="20"/>
      </w:rPr>
      <w:t xml:space="preserve"> código</w:t>
    </w:r>
  </w:p>
  <w:p w14:paraId="20F4DD19" w14:textId="77777777" w:rsidR="000D196B" w:rsidRPr="00B258B1" w:rsidRDefault="00B258B1" w:rsidP="00B258B1">
    <w:pPr>
      <w:pStyle w:val="Piedepgina"/>
      <w:jc w:val="center"/>
      <w:rPr>
        <w:sz w:val="20"/>
      </w:rPr>
    </w:pPr>
    <w:r>
      <w:rPr>
        <w:sz w:val="20"/>
      </w:rPr>
      <w:t>Primavera 2017</w:t>
    </w:r>
  </w:p>
  <w:p w14:paraId="6CD2CC30" w14:textId="77777777" w:rsidR="000D196B" w:rsidRDefault="0053076B" w:rsidP="00B258B1">
    <w:pPr>
      <w:pStyle w:val="Piedepgina"/>
      <w:jc w:val="right"/>
    </w:pPr>
    <w:sdt>
      <w:sdtPr>
        <w:id w:val="470868254"/>
        <w:docPartObj>
          <w:docPartGallery w:val="Page Numbers (Bottom of Page)"/>
          <w:docPartUnique/>
        </w:docPartObj>
      </w:sdtPr>
      <w:sdtEndPr/>
      <w:sdtContent>
        <w:r w:rsidR="000D196B">
          <w:fldChar w:fldCharType="begin"/>
        </w:r>
        <w:r w:rsidR="000D196B">
          <w:instrText>PAGE   \* MERGEFORMAT</w:instrText>
        </w:r>
        <w:r w:rsidR="000D196B">
          <w:fldChar w:fldCharType="separate"/>
        </w:r>
        <w:r w:rsidR="00B445C2" w:rsidRPr="00B445C2">
          <w:rPr>
            <w:noProof/>
            <w:lang w:val="es-ES"/>
          </w:rPr>
          <w:t>1</w:t>
        </w:r>
        <w:r w:rsidR="000D196B">
          <w:fldChar w:fldCharType="end"/>
        </w:r>
      </w:sdtContent>
    </w:sdt>
    <w:r w:rsidR="000D196B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C1A620" wp14:editId="340ED62B">
              <wp:simplePos x="0" y="0"/>
              <wp:positionH relativeFrom="margin">
                <wp:posOffset>-547370</wp:posOffset>
              </wp:positionH>
              <wp:positionV relativeFrom="page">
                <wp:posOffset>9772015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5CF1" id="21 Rectángulo" o:spid="_x0000_s1026" style="position:absolute;margin-left:-43.1pt;margin-top:769.45pt;width:612.5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9ACD7" w14:textId="77777777" w:rsidR="0053076B" w:rsidRDefault="0053076B" w:rsidP="00FC3616">
      <w:pPr>
        <w:spacing w:after="0" w:line="240" w:lineRule="auto"/>
      </w:pPr>
      <w:r>
        <w:separator/>
      </w:r>
    </w:p>
  </w:footnote>
  <w:footnote w:type="continuationSeparator" w:id="0">
    <w:p w14:paraId="6C818DDD" w14:textId="77777777" w:rsidR="0053076B" w:rsidRDefault="0053076B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1DA66" w14:textId="77777777" w:rsidR="00263160" w:rsidRDefault="007319A9" w:rsidP="00832B6C">
    <w:pPr>
      <w:pStyle w:val="Encabezado"/>
      <w:tabs>
        <w:tab w:val="clear" w:pos="4419"/>
        <w:tab w:val="clear" w:pos="8838"/>
        <w:tab w:val="left" w:pos="2152"/>
      </w:tabs>
      <w:ind w:right="-1"/>
    </w:pPr>
    <w:r w:rsidRPr="00C06611">
      <w:rPr>
        <w:rFonts w:ascii="Times New Roman" w:hAnsi="Times New Roman" w:cs="Times New Roman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FDD2A7C" wp14:editId="22B39B3C">
              <wp:simplePos x="0" y="0"/>
              <wp:positionH relativeFrom="margin">
                <wp:posOffset>-71120</wp:posOffset>
              </wp:positionH>
              <wp:positionV relativeFrom="topMargin">
                <wp:posOffset>517525</wp:posOffset>
              </wp:positionV>
              <wp:extent cx="3257550" cy="535940"/>
              <wp:effectExtent l="0" t="0" r="0" b="0"/>
              <wp:wrapThrough wrapText="bothSides">
                <wp:wrapPolygon edited="0">
                  <wp:start x="379" y="0"/>
                  <wp:lineTo x="379" y="20730"/>
                  <wp:lineTo x="21095" y="20730"/>
                  <wp:lineTo x="21095" y="0"/>
                  <wp:lineTo x="379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24D035" w14:textId="03289A77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4A543687" w14:textId="3282BC83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DD2A7C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3" type="#_x0000_t202" style="position:absolute;margin-left:-5.6pt;margin-top:40.75pt;width:256.5pt;height:42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" filled="f" stroked="f">
              <v:textbox>
                <w:txbxContent>
                  <w:p w14:paraId="2724D035" w14:textId="03289A77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4A543687" w14:textId="3282BC83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5F570B83" wp14:editId="29617BB4">
          <wp:simplePos x="0" y="0"/>
          <wp:positionH relativeFrom="margin">
            <wp:posOffset>3582035</wp:posOffset>
          </wp:positionH>
          <wp:positionV relativeFrom="page">
            <wp:posOffset>572770</wp:posOffset>
          </wp:positionV>
          <wp:extent cx="2991485" cy="399415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2B6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929F" w14:textId="77777777" w:rsidR="000D196B" w:rsidRDefault="00B258B1">
    <w:pPr>
      <w:pStyle w:val="Encabezado"/>
    </w:pPr>
    <w:r w:rsidRPr="00B258B1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1575E333" wp14:editId="6699D1C6">
          <wp:simplePos x="0" y="0"/>
          <wp:positionH relativeFrom="margin">
            <wp:posOffset>3447415</wp:posOffset>
          </wp:positionH>
          <wp:positionV relativeFrom="page">
            <wp:posOffset>464820</wp:posOffset>
          </wp:positionV>
          <wp:extent cx="2991600" cy="399600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58B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6118640" wp14:editId="59581F9D">
              <wp:simplePos x="0" y="0"/>
              <wp:positionH relativeFrom="margin">
                <wp:posOffset>0</wp:posOffset>
              </wp:positionH>
              <wp:positionV relativeFrom="topMargin">
                <wp:posOffset>464185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FEF013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1C4CE01F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1864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4" type="#_x0000_t202" style="position:absolute;margin-left:0;margin-top:36.55pt;width:269.25pt;height:3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" filled="f" stroked="f">
              <v:textbox>
                <w:txbxContent>
                  <w:p w14:paraId="31FEF013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1C4CE01F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B708D"/>
    <w:multiLevelType w:val="hybridMultilevel"/>
    <w:tmpl w:val="4EDEFB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613204"/>
    <w:multiLevelType w:val="hybridMultilevel"/>
    <w:tmpl w:val="08C6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30105B"/>
    <w:multiLevelType w:val="hybridMultilevel"/>
    <w:tmpl w:val="5918758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E2AB9"/>
    <w:multiLevelType w:val="hybridMultilevel"/>
    <w:tmpl w:val="D8420F6C"/>
    <w:lvl w:ilvl="0" w:tplc="04EC2DD0">
      <w:start w:val="12"/>
      <w:numFmt w:val="decimal"/>
      <w:lvlText w:val="%1."/>
      <w:lvlJc w:val="left"/>
      <w:pPr>
        <w:ind w:left="360" w:hanging="360"/>
      </w:pPr>
      <w:rPr>
        <w:rFonts w:cs="Arial" w:hint="default"/>
        <w:b/>
        <w:color w:val="auto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07660D"/>
    <w:multiLevelType w:val="hybridMultilevel"/>
    <w:tmpl w:val="8438BBEE"/>
    <w:lvl w:ilvl="0" w:tplc="6ED4368C">
      <w:start w:val="1"/>
      <w:numFmt w:val="decimal"/>
      <w:lvlText w:val="%1."/>
      <w:lvlJc w:val="left"/>
      <w:pPr>
        <w:ind w:left="897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888" w:hanging="360"/>
      </w:pPr>
    </w:lvl>
    <w:lvl w:ilvl="2" w:tplc="340A001B" w:tentative="1">
      <w:start w:val="1"/>
      <w:numFmt w:val="lowerRoman"/>
      <w:lvlText w:val="%3."/>
      <w:lvlJc w:val="right"/>
      <w:pPr>
        <w:ind w:left="2608" w:hanging="180"/>
      </w:pPr>
    </w:lvl>
    <w:lvl w:ilvl="3" w:tplc="340A000F" w:tentative="1">
      <w:start w:val="1"/>
      <w:numFmt w:val="decimal"/>
      <w:lvlText w:val="%4."/>
      <w:lvlJc w:val="left"/>
      <w:pPr>
        <w:ind w:left="3328" w:hanging="360"/>
      </w:pPr>
    </w:lvl>
    <w:lvl w:ilvl="4" w:tplc="340A0019" w:tentative="1">
      <w:start w:val="1"/>
      <w:numFmt w:val="lowerLetter"/>
      <w:lvlText w:val="%5."/>
      <w:lvlJc w:val="left"/>
      <w:pPr>
        <w:ind w:left="4048" w:hanging="360"/>
      </w:pPr>
    </w:lvl>
    <w:lvl w:ilvl="5" w:tplc="340A001B" w:tentative="1">
      <w:start w:val="1"/>
      <w:numFmt w:val="lowerRoman"/>
      <w:lvlText w:val="%6."/>
      <w:lvlJc w:val="right"/>
      <w:pPr>
        <w:ind w:left="4768" w:hanging="180"/>
      </w:pPr>
    </w:lvl>
    <w:lvl w:ilvl="6" w:tplc="340A000F" w:tentative="1">
      <w:start w:val="1"/>
      <w:numFmt w:val="decimal"/>
      <w:lvlText w:val="%7."/>
      <w:lvlJc w:val="left"/>
      <w:pPr>
        <w:ind w:left="5488" w:hanging="360"/>
      </w:pPr>
    </w:lvl>
    <w:lvl w:ilvl="7" w:tplc="340A0019" w:tentative="1">
      <w:start w:val="1"/>
      <w:numFmt w:val="lowerLetter"/>
      <w:lvlText w:val="%8."/>
      <w:lvlJc w:val="left"/>
      <w:pPr>
        <w:ind w:left="6208" w:hanging="360"/>
      </w:pPr>
    </w:lvl>
    <w:lvl w:ilvl="8" w:tplc="340A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6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EA4D6C"/>
    <w:multiLevelType w:val="hybridMultilevel"/>
    <w:tmpl w:val="E6CE174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E86ED8"/>
    <w:multiLevelType w:val="hybridMultilevel"/>
    <w:tmpl w:val="E9CA8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65345C"/>
    <w:multiLevelType w:val="hybridMultilevel"/>
    <w:tmpl w:val="EA0C5FF6"/>
    <w:lvl w:ilvl="0" w:tplc="6ED43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6B4FF1"/>
    <w:multiLevelType w:val="hybridMultilevel"/>
    <w:tmpl w:val="1E2CEB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AF725E"/>
    <w:multiLevelType w:val="hybridMultilevel"/>
    <w:tmpl w:val="91ACFA84"/>
    <w:lvl w:ilvl="0" w:tplc="6ED4368C">
      <w:start w:val="1"/>
      <w:numFmt w:val="decimal"/>
      <w:lvlText w:val="%1."/>
      <w:lvlJc w:val="left"/>
      <w:pPr>
        <w:ind w:left="449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819" w:hanging="360"/>
      </w:pPr>
    </w:lvl>
    <w:lvl w:ilvl="2" w:tplc="340A001B" w:tentative="1">
      <w:start w:val="1"/>
      <w:numFmt w:val="lowerRoman"/>
      <w:lvlText w:val="%3."/>
      <w:lvlJc w:val="right"/>
      <w:pPr>
        <w:ind w:left="1539" w:hanging="180"/>
      </w:pPr>
    </w:lvl>
    <w:lvl w:ilvl="3" w:tplc="340A000F" w:tentative="1">
      <w:start w:val="1"/>
      <w:numFmt w:val="decimal"/>
      <w:lvlText w:val="%4."/>
      <w:lvlJc w:val="left"/>
      <w:pPr>
        <w:ind w:left="2259" w:hanging="360"/>
      </w:pPr>
    </w:lvl>
    <w:lvl w:ilvl="4" w:tplc="340A0019" w:tentative="1">
      <w:start w:val="1"/>
      <w:numFmt w:val="lowerLetter"/>
      <w:lvlText w:val="%5."/>
      <w:lvlJc w:val="left"/>
      <w:pPr>
        <w:ind w:left="2979" w:hanging="360"/>
      </w:pPr>
    </w:lvl>
    <w:lvl w:ilvl="5" w:tplc="340A001B" w:tentative="1">
      <w:start w:val="1"/>
      <w:numFmt w:val="lowerRoman"/>
      <w:lvlText w:val="%6."/>
      <w:lvlJc w:val="right"/>
      <w:pPr>
        <w:ind w:left="3699" w:hanging="180"/>
      </w:pPr>
    </w:lvl>
    <w:lvl w:ilvl="6" w:tplc="340A000F" w:tentative="1">
      <w:start w:val="1"/>
      <w:numFmt w:val="decimal"/>
      <w:lvlText w:val="%7."/>
      <w:lvlJc w:val="left"/>
      <w:pPr>
        <w:ind w:left="4419" w:hanging="360"/>
      </w:pPr>
    </w:lvl>
    <w:lvl w:ilvl="7" w:tplc="340A0019" w:tentative="1">
      <w:start w:val="1"/>
      <w:numFmt w:val="lowerLetter"/>
      <w:lvlText w:val="%8."/>
      <w:lvlJc w:val="left"/>
      <w:pPr>
        <w:ind w:left="5139" w:hanging="360"/>
      </w:pPr>
    </w:lvl>
    <w:lvl w:ilvl="8" w:tplc="340A001B" w:tentative="1">
      <w:start w:val="1"/>
      <w:numFmt w:val="lowerRoman"/>
      <w:lvlText w:val="%9."/>
      <w:lvlJc w:val="right"/>
      <w:pPr>
        <w:ind w:left="5859" w:hanging="180"/>
      </w:pPr>
    </w:lvl>
  </w:abstractNum>
  <w:abstractNum w:abstractNumId="34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05437"/>
    <w:multiLevelType w:val="hybridMultilevel"/>
    <w:tmpl w:val="1F8478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9"/>
  </w:num>
  <w:num w:numId="4">
    <w:abstractNumId w:val="34"/>
  </w:num>
  <w:num w:numId="5">
    <w:abstractNumId w:val="34"/>
    <w:lvlOverride w:ilvl="0">
      <w:startOverride w:val="2"/>
    </w:lvlOverride>
  </w:num>
  <w:num w:numId="6">
    <w:abstractNumId w:val="27"/>
    <w:lvlOverride w:ilvl="0">
      <w:startOverride w:val="2"/>
    </w:lvlOverride>
  </w:num>
  <w:num w:numId="7">
    <w:abstractNumId w:val="32"/>
  </w:num>
  <w:num w:numId="8">
    <w:abstractNumId w:val="16"/>
  </w:num>
  <w:num w:numId="9">
    <w:abstractNumId w:val="23"/>
  </w:num>
  <w:num w:numId="10">
    <w:abstractNumId w:val="7"/>
  </w:num>
  <w:num w:numId="11">
    <w:abstractNumId w:val="30"/>
  </w:num>
  <w:num w:numId="12">
    <w:abstractNumId w:val="12"/>
  </w:num>
  <w:num w:numId="13">
    <w:abstractNumId w:val="2"/>
  </w:num>
  <w:num w:numId="14">
    <w:abstractNumId w:val="2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24"/>
  </w:num>
  <w:num w:numId="20">
    <w:abstractNumId w:val="0"/>
  </w:num>
  <w:num w:numId="21">
    <w:abstractNumId w:val="33"/>
  </w:num>
  <w:num w:numId="22">
    <w:abstractNumId w:val="18"/>
  </w:num>
  <w:num w:numId="23">
    <w:abstractNumId w:val="28"/>
  </w:num>
  <w:num w:numId="24">
    <w:abstractNumId w:val="4"/>
  </w:num>
  <w:num w:numId="25">
    <w:abstractNumId w:val="19"/>
  </w:num>
  <w:num w:numId="26">
    <w:abstractNumId w:val="6"/>
  </w:num>
  <w:num w:numId="27">
    <w:abstractNumId w:val="13"/>
  </w:num>
  <w:num w:numId="28">
    <w:abstractNumId w:val="37"/>
  </w:num>
  <w:num w:numId="29">
    <w:abstractNumId w:val="31"/>
  </w:num>
  <w:num w:numId="30">
    <w:abstractNumId w:val="3"/>
  </w:num>
  <w:num w:numId="31">
    <w:abstractNumId w:val="15"/>
  </w:num>
  <w:num w:numId="32">
    <w:abstractNumId w:val="9"/>
  </w:num>
  <w:num w:numId="33">
    <w:abstractNumId w:val="17"/>
  </w:num>
  <w:num w:numId="34">
    <w:abstractNumId w:val="25"/>
  </w:num>
  <w:num w:numId="35">
    <w:abstractNumId w:val="26"/>
  </w:num>
  <w:num w:numId="36">
    <w:abstractNumId w:val="35"/>
  </w:num>
  <w:num w:numId="37">
    <w:abstractNumId w:val="20"/>
  </w:num>
  <w:num w:numId="38">
    <w:abstractNumId w:val="5"/>
  </w:num>
  <w:num w:numId="39">
    <w:abstractNumId w:val="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6E4D"/>
    <w:rsid w:val="000075FA"/>
    <w:rsid w:val="00011565"/>
    <w:rsid w:val="000115D7"/>
    <w:rsid w:val="0001360A"/>
    <w:rsid w:val="000153D5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427B"/>
    <w:rsid w:val="00075A5F"/>
    <w:rsid w:val="00075D46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A6C0D"/>
    <w:rsid w:val="000B0803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FC1"/>
    <w:rsid w:val="000D0314"/>
    <w:rsid w:val="000D0D94"/>
    <w:rsid w:val="000D12EA"/>
    <w:rsid w:val="000D196B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1846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129"/>
    <w:rsid w:val="001051B7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656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08C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1E77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4D41"/>
    <w:rsid w:val="002B5D02"/>
    <w:rsid w:val="002B637F"/>
    <w:rsid w:val="002B68A5"/>
    <w:rsid w:val="002B68E6"/>
    <w:rsid w:val="002B6C9A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17C"/>
    <w:rsid w:val="002D3E6C"/>
    <w:rsid w:val="002D56E3"/>
    <w:rsid w:val="002D7A7E"/>
    <w:rsid w:val="002E0A5C"/>
    <w:rsid w:val="002E290C"/>
    <w:rsid w:val="002E39F5"/>
    <w:rsid w:val="002E5FD8"/>
    <w:rsid w:val="002E7288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78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C5C"/>
    <w:rsid w:val="00363229"/>
    <w:rsid w:val="0036426C"/>
    <w:rsid w:val="00370544"/>
    <w:rsid w:val="00371BEB"/>
    <w:rsid w:val="00371F12"/>
    <w:rsid w:val="00375B86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6CFA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2B65"/>
    <w:rsid w:val="003B44C6"/>
    <w:rsid w:val="003B4AF7"/>
    <w:rsid w:val="003B6A8B"/>
    <w:rsid w:val="003B7BBC"/>
    <w:rsid w:val="003C1A18"/>
    <w:rsid w:val="003C2D46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B8E"/>
    <w:rsid w:val="003D7A46"/>
    <w:rsid w:val="003E0552"/>
    <w:rsid w:val="003E1340"/>
    <w:rsid w:val="003E14F4"/>
    <w:rsid w:val="003E1A8C"/>
    <w:rsid w:val="003E2F6A"/>
    <w:rsid w:val="003E436E"/>
    <w:rsid w:val="003E49B6"/>
    <w:rsid w:val="003E73C2"/>
    <w:rsid w:val="003F11FC"/>
    <w:rsid w:val="003F1494"/>
    <w:rsid w:val="003F302E"/>
    <w:rsid w:val="003F48B4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0DBC"/>
    <w:rsid w:val="004211F6"/>
    <w:rsid w:val="00421201"/>
    <w:rsid w:val="00422B8D"/>
    <w:rsid w:val="00422E2A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12C"/>
    <w:rsid w:val="004473ED"/>
    <w:rsid w:val="00447F8E"/>
    <w:rsid w:val="0045052F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19D"/>
    <w:rsid w:val="004609EB"/>
    <w:rsid w:val="00460C17"/>
    <w:rsid w:val="00460D31"/>
    <w:rsid w:val="00460F43"/>
    <w:rsid w:val="0046308B"/>
    <w:rsid w:val="00463106"/>
    <w:rsid w:val="004631D4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6F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4B8C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D8B"/>
    <w:rsid w:val="004B3EDF"/>
    <w:rsid w:val="004B4B3B"/>
    <w:rsid w:val="004B5016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37F"/>
    <w:rsid w:val="004E29B2"/>
    <w:rsid w:val="004E29FB"/>
    <w:rsid w:val="004E2BB4"/>
    <w:rsid w:val="004E3601"/>
    <w:rsid w:val="004E5528"/>
    <w:rsid w:val="004E5B3F"/>
    <w:rsid w:val="004E5E44"/>
    <w:rsid w:val="004E65C4"/>
    <w:rsid w:val="004E6A3E"/>
    <w:rsid w:val="004E75C1"/>
    <w:rsid w:val="004F16AE"/>
    <w:rsid w:val="004F1ED1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078D4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6B"/>
    <w:rsid w:val="00530775"/>
    <w:rsid w:val="00530A77"/>
    <w:rsid w:val="00532341"/>
    <w:rsid w:val="00532A4C"/>
    <w:rsid w:val="00533026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6AC6"/>
    <w:rsid w:val="00550439"/>
    <w:rsid w:val="00550E7F"/>
    <w:rsid w:val="00552BCB"/>
    <w:rsid w:val="00554298"/>
    <w:rsid w:val="00554759"/>
    <w:rsid w:val="00555247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6A0E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1F4D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5E1B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B30"/>
    <w:rsid w:val="00654D07"/>
    <w:rsid w:val="0065506C"/>
    <w:rsid w:val="006557C5"/>
    <w:rsid w:val="0065621A"/>
    <w:rsid w:val="00657485"/>
    <w:rsid w:val="00657BFE"/>
    <w:rsid w:val="00662232"/>
    <w:rsid w:val="00662350"/>
    <w:rsid w:val="00663ADF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AF6"/>
    <w:rsid w:val="006A15B3"/>
    <w:rsid w:val="006A1954"/>
    <w:rsid w:val="006A2B06"/>
    <w:rsid w:val="006A2E3E"/>
    <w:rsid w:val="006A4384"/>
    <w:rsid w:val="006A454A"/>
    <w:rsid w:val="006A5F49"/>
    <w:rsid w:val="006A5F5E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14C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19A9"/>
    <w:rsid w:val="00733D1D"/>
    <w:rsid w:val="00733D6E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57F4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618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24D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811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2B8C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2B60"/>
    <w:rsid w:val="008130CB"/>
    <w:rsid w:val="00813839"/>
    <w:rsid w:val="0081440B"/>
    <w:rsid w:val="00814A73"/>
    <w:rsid w:val="00815127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2B6C"/>
    <w:rsid w:val="0083369A"/>
    <w:rsid w:val="00833960"/>
    <w:rsid w:val="008356F1"/>
    <w:rsid w:val="00835756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6E2E"/>
    <w:rsid w:val="00857CC8"/>
    <w:rsid w:val="00860265"/>
    <w:rsid w:val="00861B18"/>
    <w:rsid w:val="00862264"/>
    <w:rsid w:val="008633FA"/>
    <w:rsid w:val="008636E9"/>
    <w:rsid w:val="00863D74"/>
    <w:rsid w:val="00863EDD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86F24"/>
    <w:rsid w:val="00890D0B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BE2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389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03E7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49E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52A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6A3A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0017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373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213A"/>
    <w:rsid w:val="00A938D1"/>
    <w:rsid w:val="00A93907"/>
    <w:rsid w:val="00A93A0D"/>
    <w:rsid w:val="00A93E96"/>
    <w:rsid w:val="00A94885"/>
    <w:rsid w:val="00A94B31"/>
    <w:rsid w:val="00A94C3F"/>
    <w:rsid w:val="00A9548E"/>
    <w:rsid w:val="00A976DC"/>
    <w:rsid w:val="00AA04F3"/>
    <w:rsid w:val="00AA1006"/>
    <w:rsid w:val="00AA2234"/>
    <w:rsid w:val="00AA41FA"/>
    <w:rsid w:val="00AA423D"/>
    <w:rsid w:val="00AA4548"/>
    <w:rsid w:val="00AA6FFB"/>
    <w:rsid w:val="00AA7344"/>
    <w:rsid w:val="00AA7EBC"/>
    <w:rsid w:val="00AB0E86"/>
    <w:rsid w:val="00AB1CCA"/>
    <w:rsid w:val="00AB2914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2AF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B17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8B1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4BE2"/>
    <w:rsid w:val="00B35CED"/>
    <w:rsid w:val="00B36296"/>
    <w:rsid w:val="00B379A5"/>
    <w:rsid w:val="00B4000D"/>
    <w:rsid w:val="00B41E88"/>
    <w:rsid w:val="00B4272C"/>
    <w:rsid w:val="00B43557"/>
    <w:rsid w:val="00B44486"/>
    <w:rsid w:val="00B445C2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3B"/>
    <w:rsid w:val="00B628EE"/>
    <w:rsid w:val="00B62AC3"/>
    <w:rsid w:val="00B643F8"/>
    <w:rsid w:val="00B655F6"/>
    <w:rsid w:val="00B67030"/>
    <w:rsid w:val="00B676BB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36DF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569A"/>
    <w:rsid w:val="00C36CC0"/>
    <w:rsid w:val="00C36D96"/>
    <w:rsid w:val="00C376FD"/>
    <w:rsid w:val="00C37930"/>
    <w:rsid w:val="00C37DB3"/>
    <w:rsid w:val="00C409DB"/>
    <w:rsid w:val="00C4161F"/>
    <w:rsid w:val="00C43CBE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3AFB"/>
    <w:rsid w:val="00C74B1E"/>
    <w:rsid w:val="00C74D24"/>
    <w:rsid w:val="00C76CAC"/>
    <w:rsid w:val="00C80E70"/>
    <w:rsid w:val="00C81AFF"/>
    <w:rsid w:val="00C81F28"/>
    <w:rsid w:val="00C822E2"/>
    <w:rsid w:val="00C847EE"/>
    <w:rsid w:val="00C84E71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D6451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BC9"/>
    <w:rsid w:val="00D11E24"/>
    <w:rsid w:val="00D127A9"/>
    <w:rsid w:val="00D1325B"/>
    <w:rsid w:val="00D1340E"/>
    <w:rsid w:val="00D13448"/>
    <w:rsid w:val="00D14E86"/>
    <w:rsid w:val="00D213AC"/>
    <w:rsid w:val="00D2171F"/>
    <w:rsid w:val="00D22249"/>
    <w:rsid w:val="00D23922"/>
    <w:rsid w:val="00D24BA4"/>
    <w:rsid w:val="00D250EE"/>
    <w:rsid w:val="00D25EBF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3A22"/>
    <w:rsid w:val="00D74D62"/>
    <w:rsid w:val="00D762C7"/>
    <w:rsid w:val="00D80035"/>
    <w:rsid w:val="00D816F3"/>
    <w:rsid w:val="00D81AB5"/>
    <w:rsid w:val="00D828F3"/>
    <w:rsid w:val="00D839BC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6DB"/>
    <w:rsid w:val="00DC716C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A09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7B78"/>
    <w:rsid w:val="00E302AA"/>
    <w:rsid w:val="00E303F3"/>
    <w:rsid w:val="00E307EB"/>
    <w:rsid w:val="00E3172C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55F7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02A3"/>
    <w:rsid w:val="00E71B45"/>
    <w:rsid w:val="00E72243"/>
    <w:rsid w:val="00E7369F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4BC2"/>
    <w:rsid w:val="00E860B3"/>
    <w:rsid w:val="00E86222"/>
    <w:rsid w:val="00E8689D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4B0D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1A3D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3F6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4574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4A7"/>
    <w:rsid w:val="00F16975"/>
    <w:rsid w:val="00F2046F"/>
    <w:rsid w:val="00F20F78"/>
    <w:rsid w:val="00F221EC"/>
    <w:rsid w:val="00F222A9"/>
    <w:rsid w:val="00F237E6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3E11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4AD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5FEA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66BE6"/>
  <w15:docId w15:val="{C615C74D-7CD2-4070-BC15-1CB4A48A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uiPriority w:val="9"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856E2E"/>
    <w:pPr>
      <w:spacing w:before="120" w:after="120" w:line="240" w:lineRule="auto"/>
      <w:ind w:left="448"/>
      <w:contextualSpacing/>
    </w:pPr>
    <w:rPr>
      <w:rFonts w:eastAsiaTheme="minorEastAsia" w:cs="Arial"/>
      <w:b/>
      <w:color w:val="404040" w:themeColor="text1" w:themeTint="BF"/>
    </w:rPr>
  </w:style>
  <w:style w:type="paragraph" w:customStyle="1" w:styleId="Estilo1">
    <w:name w:val="Estilo1"/>
    <w:basedOn w:val="TITULO1"/>
    <w:link w:val="Estilo1Car"/>
    <w:qFormat/>
    <w:rsid w:val="00533026"/>
    <w:rPr>
      <w:szCs w:val="32"/>
    </w:rPr>
  </w:style>
  <w:style w:type="paragraph" w:customStyle="1" w:styleId="Estilo2">
    <w:name w:val="Estilo2"/>
    <w:basedOn w:val="TITULO1"/>
    <w:link w:val="Estilo2Car"/>
    <w:qFormat/>
    <w:rsid w:val="00533026"/>
    <w:pPr>
      <w:numPr>
        <w:numId w:val="2"/>
      </w:numPr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533026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A052A5"/>
    <w:pPr>
      <w:jc w:val="both"/>
    </w:pPr>
    <w:rPr>
      <w:b w:val="0"/>
      <w:sz w:val="22"/>
    </w:rPr>
  </w:style>
  <w:style w:type="character" w:customStyle="1" w:styleId="Estilo2Car">
    <w:name w:val="Estilo2 Car"/>
    <w:basedOn w:val="TITULO1Car"/>
    <w:link w:val="Estilo2"/>
    <w:rsid w:val="00533026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A052A5"/>
    <w:rPr>
      <w:b w:val="0"/>
      <w:color w:val="4C4C4C"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semiHidden/>
    <w:unhideWhenUsed/>
    <w:rsid w:val="00E8689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8689D"/>
    <w:pPr>
      <w:spacing w:after="0" w:line="240" w:lineRule="auto"/>
    </w:pPr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8689D"/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15127"/>
    <w:rPr>
      <w:rFonts w:eastAsiaTheme="minorEastAsia" w:cs="Arial"/>
      <w:b/>
      <w:color w:val="404040" w:themeColor="text1" w:themeTint="B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0017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val="es-CL"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0017"/>
    <w:rPr>
      <w:rFonts w:ascii="Century Gothic" w:eastAsia="Times New Roman" w:hAnsi="Century Gothic" w:cs="Mangal"/>
      <w:b/>
      <w:bCs/>
      <w:color w:val="000000"/>
      <w:sz w:val="20"/>
      <w:szCs w:val="20"/>
      <w:lang w:val="en-US" w:eastAsia="es-ES" w:bidi="hi-I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D317C"/>
    <w:pPr>
      <w:spacing w:after="0" w:line="240" w:lineRule="auto"/>
    </w:pPr>
    <w:rPr>
      <w:rFonts w:eastAsia="Times New Roman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2D317C"/>
    <w:pPr>
      <w:spacing w:after="0" w:line="240" w:lineRule="auto"/>
    </w:pPr>
    <w:rPr>
      <w:rFonts w:eastAsia="Times New Roman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FF471-BA11-4F2F-B812-D980971854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23087-FA4A-481C-9260-404A8B97E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54A23-DCE0-4AE4-9280-39C3D37051BA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73F47162-7DF1-4128-BF1D-6B35000D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YERKO ARON FUENTES JAIME</cp:lastModifiedBy>
  <cp:revision>6</cp:revision>
  <cp:lastPrinted>2016-01-29T16:20:00Z</cp:lastPrinted>
  <dcterms:created xsi:type="dcterms:W3CDTF">2018-08-08T23:30:00Z</dcterms:created>
  <dcterms:modified xsi:type="dcterms:W3CDTF">2019-04-08T19:13:00Z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