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27" w:rsidRPr="00C52B9B" w:rsidRDefault="00F20827" w:rsidP="00F20827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 w:rsidRPr="00C52B9B">
        <w:rPr>
          <w:rFonts w:cs="Arial"/>
          <w:color w:val="595959" w:themeColor="text1" w:themeTint="A6"/>
          <w:sz w:val="40"/>
          <w:szCs w:val="72"/>
        </w:rPr>
        <w:t xml:space="preserve">Guía de </w:t>
      </w:r>
      <w:r w:rsidR="00DB444B" w:rsidRPr="00C52B9B">
        <w:rPr>
          <w:rFonts w:cs="Arial"/>
          <w:color w:val="595959" w:themeColor="text1" w:themeTint="A6"/>
          <w:sz w:val="40"/>
          <w:szCs w:val="72"/>
        </w:rPr>
        <w:t>ABP</w:t>
      </w:r>
      <w:r w:rsidR="00E35CAC" w:rsidRPr="00C52B9B">
        <w:rPr>
          <w:rFonts w:cs="Arial"/>
          <w:color w:val="595959" w:themeColor="text1" w:themeTint="A6"/>
          <w:sz w:val="40"/>
          <w:szCs w:val="72"/>
        </w:rPr>
        <w:t xml:space="preserve"> 1</w:t>
      </w:r>
      <w:r w:rsidRPr="00C52B9B">
        <w:rPr>
          <w:rFonts w:cs="Arial"/>
          <w:color w:val="595959" w:themeColor="text1" w:themeTint="A6"/>
          <w:sz w:val="40"/>
          <w:szCs w:val="72"/>
        </w:rPr>
        <w:t xml:space="preserve">: </w:t>
      </w:r>
      <w:r w:rsidR="00DB0C12" w:rsidRPr="00DB0C12">
        <w:rPr>
          <w:rFonts w:cs="Arial"/>
          <w:color w:val="595959" w:themeColor="text1" w:themeTint="A6"/>
          <w:sz w:val="40"/>
          <w:szCs w:val="72"/>
        </w:rPr>
        <w:t>Análisis</w:t>
      </w:r>
      <w:r w:rsidR="00DB0C12">
        <w:rPr>
          <w:rFonts w:cs="Arial"/>
          <w:color w:val="595959" w:themeColor="text1" w:themeTint="A6"/>
          <w:sz w:val="40"/>
          <w:szCs w:val="72"/>
        </w:rPr>
        <w:t xml:space="preserve"> FODA del Gobierno TI</w:t>
      </w:r>
    </w:p>
    <w:p w:rsidR="00F20827" w:rsidRPr="00C52B9B" w:rsidRDefault="000B387C" w:rsidP="00F20827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0F38A" wp14:editId="6D40107A">
                <wp:simplePos x="0" y="0"/>
                <wp:positionH relativeFrom="margin">
                  <wp:posOffset>-546735</wp:posOffset>
                </wp:positionH>
                <wp:positionV relativeFrom="margin">
                  <wp:posOffset>623570</wp:posOffset>
                </wp:positionV>
                <wp:extent cx="1933575" cy="288290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56B" w:rsidRPr="00EE5CD6" w:rsidRDefault="00DB0C12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Unidad de Aprendizaje 1</w:t>
                            </w:r>
                            <w:r w:rsidR="00F8556B" w:rsidRPr="00EE5CD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 xml:space="preserve">: </w:t>
                            </w:r>
                          </w:p>
                          <w:p w:rsidR="00F8556B" w:rsidRPr="00EE5CD6" w:rsidRDefault="00DB0C12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DB0C12">
                              <w:rPr>
                                <w:rFonts w:eastAsia="Times New Roman" w:cs="Arial"/>
                                <w:bCs/>
                                <w:color w:val="404040" w:themeColor="text1" w:themeTint="BF"/>
                                <w:sz w:val="16"/>
                                <w:szCs w:val="16"/>
                                <w:lang w:eastAsia="es-ES"/>
                              </w:rPr>
                              <w:t>Estableciendo un gobierno de TI</w:t>
                            </w:r>
                            <w:r w:rsidR="00F8556B" w:rsidRPr="00EE5CD6"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:rsidR="00F8556B" w:rsidRPr="00EE5CD6" w:rsidRDefault="00F8556B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:rsidR="00F8556B" w:rsidRPr="00EE5CD6" w:rsidRDefault="00F8556B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EE5CD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Aprendizaje esperado</w:t>
                            </w:r>
                          </w:p>
                          <w:p w:rsidR="00F8556B" w:rsidRPr="0001065F" w:rsidRDefault="00DB0C12" w:rsidP="00DB0C12">
                            <w:pPr>
                              <w:spacing w:after="0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01065F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1.1. Analiza componentes de un modelo de Gobierno TI según un marco de trabajo (Integrada Competencia Genérica Pensamiento Crítico, Nivel 3).</w:t>
                            </w:r>
                            <w:r w:rsidR="00AF3BE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SFIA: ITCM, 4 (Gestión de contratos); RLMT, 5</w:t>
                            </w:r>
                            <w:r w:rsidR="0001065F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3BE7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(Gestión de las relaciones con las partes interesadas); BPRE, 5 (Mejora de los procesos empresariales);  STPL, 5 (Desarrollo de la arquitectura empresarial y comercial).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0F38A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-43.05pt;margin-top:49.1pt;width:152.25pt;height:22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" filled="f" stroked="f" strokecolor="#c30">
                <v:textbox>
                  <w:txbxContent>
                    <w:p w:rsidR="00F8556B" w:rsidRPr="00EE5CD6" w:rsidRDefault="00DB0C12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Unidad de Aprendizaje 1</w:t>
                      </w:r>
                      <w:r w:rsidR="00F8556B" w:rsidRPr="00EE5CD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 xml:space="preserve">: </w:t>
                      </w:r>
                    </w:p>
                    <w:p w:rsidR="00F8556B" w:rsidRPr="00EE5CD6" w:rsidRDefault="00DB0C12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DB0C12">
                        <w:rPr>
                          <w:rFonts w:eastAsia="Times New Roman" w:cs="Arial"/>
                          <w:bCs/>
                          <w:color w:val="404040" w:themeColor="text1" w:themeTint="BF"/>
                          <w:sz w:val="16"/>
                          <w:szCs w:val="16"/>
                          <w:lang w:eastAsia="es-ES"/>
                        </w:rPr>
                        <w:t>Estableciendo un gobierno de TI</w:t>
                      </w:r>
                      <w:r w:rsidR="00F8556B" w:rsidRPr="00EE5CD6">
                        <w:rPr>
                          <w:color w:val="595959" w:themeColor="text1" w:themeTint="A6"/>
                          <w:sz w:val="18"/>
                          <w:szCs w:val="20"/>
                        </w:rPr>
                        <w:t>.</w:t>
                      </w:r>
                    </w:p>
                    <w:p w:rsidR="00F8556B" w:rsidRPr="00EE5CD6" w:rsidRDefault="00F8556B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</w:p>
                    <w:p w:rsidR="00F8556B" w:rsidRPr="00EE5CD6" w:rsidRDefault="00F8556B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EE5CD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Aprendizaje esperado</w:t>
                      </w:r>
                    </w:p>
                    <w:p w:rsidR="00F8556B" w:rsidRPr="0001065F" w:rsidRDefault="00DB0C12" w:rsidP="00DB0C12">
                      <w:pPr>
                        <w:spacing w:after="0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01065F">
                        <w:rPr>
                          <w:color w:val="404040" w:themeColor="text1" w:themeTint="BF"/>
                          <w:sz w:val="18"/>
                          <w:szCs w:val="18"/>
                        </w:rPr>
                        <w:t>1.1. Analiza componentes de un modelo de Gobierno TI según un marco de trabajo (Integrada Competencia Genérica Pensamiento Crítico, Nivel 3).</w:t>
                      </w:r>
                      <w:r w:rsidR="00AF3BE7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SFIA: ITCM, 4 (Gestión de contratos); RLMT, 5</w:t>
                      </w:r>
                      <w:r w:rsidR="0001065F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AF3BE7">
                        <w:rPr>
                          <w:color w:val="404040" w:themeColor="text1" w:themeTint="BF"/>
                          <w:sz w:val="18"/>
                          <w:szCs w:val="18"/>
                        </w:rPr>
                        <w:t>(Gestión de las relaciones con las partes interesadas); BPRE, 5 (Mejora de los procesos empresariales);  STPL, 5 (Desarrollo de la arquitectura empresarial y comercial).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0827" w:rsidRPr="00C52B9B">
        <w:rPr>
          <w:rFonts w:cs="Arial"/>
          <w:color w:val="595959" w:themeColor="text1" w:themeTint="A6"/>
          <w:sz w:val="40"/>
          <w:szCs w:val="72"/>
        </w:rPr>
        <w:t xml:space="preserve">Evaluación Sumativa </w:t>
      </w:r>
      <w:r w:rsidR="00DB0C12">
        <w:rPr>
          <w:rFonts w:cs="Arial"/>
          <w:color w:val="595959" w:themeColor="text1" w:themeTint="A6"/>
          <w:sz w:val="40"/>
          <w:szCs w:val="72"/>
        </w:rPr>
        <w:t>1</w:t>
      </w:r>
      <w:r w:rsidR="009B448D">
        <w:rPr>
          <w:rFonts w:cs="Arial"/>
          <w:color w:val="595959" w:themeColor="text1" w:themeTint="A6"/>
          <w:sz w:val="40"/>
          <w:szCs w:val="72"/>
        </w:rPr>
        <w:t>.</w:t>
      </w:r>
    </w:p>
    <w:p w:rsidR="00FC3616" w:rsidRPr="00C52B9B" w:rsidRDefault="005B72E3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847D9" wp14:editId="58C0646F">
                <wp:simplePos x="0" y="0"/>
                <wp:positionH relativeFrom="page">
                  <wp:posOffset>2533650</wp:posOffset>
                </wp:positionH>
                <wp:positionV relativeFrom="page">
                  <wp:posOffset>1800225</wp:posOffset>
                </wp:positionV>
                <wp:extent cx="4810125" cy="71151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711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56B" w:rsidRPr="00EE5CD6" w:rsidRDefault="00F8556B" w:rsidP="00F05672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ind w:left="567" w:hanging="567"/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EE5CD6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:rsidR="00DA2E5D" w:rsidRPr="00B278F9" w:rsidRDefault="00C54921" w:rsidP="00CA7D05">
                            <w:pPr>
                              <w:pStyle w:val="Estilo3"/>
                              <w:spacing w:after="240"/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  <w:r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>E</w:t>
                            </w:r>
                            <w:r w:rsidR="00E674A9"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>n e</w:t>
                            </w:r>
                            <w:r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sta </w:t>
                            </w:r>
                            <w:r w:rsidR="00316114"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>guía</w:t>
                            </w:r>
                            <w:r w:rsidR="00E674A9"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los estudiantes deben desarrollar una descripción conceptual del Análisis FODA, indicando sus secciones principales y complementando con un</w:t>
                            </w:r>
                            <w:r w:rsidR="00862293"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>a problemática real o ficticia, describiendo las acciones correctivas a seguir, en base al análisis realizado</w:t>
                            </w:r>
                            <w:r w:rsidR="00DA2E5D" w:rsidRPr="00B278F9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  <w:r w:rsidR="00DA2E5D" w:rsidRPr="00B278F9">
                              <w:rPr>
                                <w:color w:val="404040" w:themeColor="text1" w:themeTint="BF"/>
                                <w:sz w:val="22"/>
                              </w:rPr>
                              <w:t> </w:t>
                            </w:r>
                          </w:p>
                          <w:p w:rsidR="00F8556B" w:rsidRPr="00EE5CD6" w:rsidRDefault="00F8556B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A continuación te invitamos a resolver el problema sobre </w:t>
                            </w:r>
                            <w:r w:rsidR="00CA7D05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las decisiones que debe tomar una Organización necesarias para cumplir con sus objetivos estratégicos,  </w:t>
                            </w:r>
                            <w:r w:rsidRPr="00EE5CD6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a partir del trabajo colaborativo</w:t>
                            </w:r>
                            <w:r w:rsidR="00CA7D05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y poniendo</w:t>
                            </w:r>
                            <w:r w:rsidRPr="00EE5CD6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en práctica tus conocimientos, habilidades y actitudes.</w:t>
                            </w:r>
                          </w:p>
                          <w:p w:rsidR="00F8556B" w:rsidRPr="00EE5CD6" w:rsidRDefault="00F8556B" w:rsidP="00620432">
                            <w:pPr>
                              <w:pStyle w:val="TITULO1"/>
                              <w:numPr>
                                <w:ilvl w:val="0"/>
                                <w:numId w:val="34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8"/>
                                <w:szCs w:val="24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:rsidR="00F8556B" w:rsidRPr="00EE5CD6" w:rsidRDefault="000A4DBB" w:rsidP="00620432">
                            <w:pPr>
                              <w:spacing w:after="120"/>
                              <w:rPr>
                                <w:rFonts w:cs="Arial"/>
                                <w:color w:val="595959" w:themeColor="text1" w:themeTint="A6"/>
                                <w:sz w:val="1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Las</w:t>
                            </w:r>
                            <w:r w:rsidR="00F8556B" w:rsidRPr="00EE5CD6">
                              <w:rPr>
                                <w:color w:val="595959" w:themeColor="text1" w:themeTint="A6"/>
                              </w:rPr>
                              <w:t xml:space="preserve"> actividad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es</w:t>
                            </w:r>
                            <w:r w:rsidR="00F8556B" w:rsidRPr="00EE5CD6">
                              <w:rPr>
                                <w:color w:val="595959" w:themeColor="text1" w:themeTint="A6"/>
                              </w:rPr>
                              <w:t xml:space="preserve"> considera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n</w:t>
                            </w:r>
                            <w:r w:rsidR="00F8556B" w:rsidRPr="00EE5CD6">
                              <w:rPr>
                                <w:color w:val="595959" w:themeColor="text1" w:themeTint="A6"/>
                              </w:rPr>
                              <w:t xml:space="preserve"> los siguientes criterios de evaluación:</w:t>
                            </w:r>
                          </w:p>
                          <w:p w:rsidR="00CA7D05" w:rsidRPr="00CA7D05" w:rsidRDefault="00CA7D05" w:rsidP="00CA7D05">
                            <w:pPr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</w:pPr>
                            <w:r w:rsidRPr="00CA7D05"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  <w:t>1.1.1.- Considerando las áreas del gobierno de TI.</w:t>
                            </w:r>
                          </w:p>
                          <w:p w:rsidR="00CA7D05" w:rsidRPr="00CA7D05" w:rsidRDefault="00CA7D05" w:rsidP="00CA7D05">
                            <w:pPr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</w:pPr>
                            <w:r w:rsidRPr="00CA7D05"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  <w:t>1.1.2.- Relacionando modelos de referencia y estándares con los componentes del marco de trabajo de gobierno de TI.</w:t>
                            </w:r>
                          </w:p>
                          <w:p w:rsidR="00CA7D05" w:rsidRPr="00CA7D05" w:rsidRDefault="00CA7D05" w:rsidP="00CA7D05">
                            <w:pPr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</w:pPr>
                            <w:r w:rsidRPr="00CA7D05"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  <w:t>1.1.3.- Considerando prácticas de gestión que apoyan la resolución de problemas de gobierno de TI.</w:t>
                            </w:r>
                          </w:p>
                          <w:p w:rsidR="00F8556B" w:rsidRPr="00CA7D05" w:rsidRDefault="00CA7D05" w:rsidP="00CA7D05">
                            <w:pPr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</w:pPr>
                            <w:r w:rsidRPr="00CA7D05">
                              <w:rPr>
                                <w:color w:val="595959" w:themeColor="text1" w:themeTint="A6"/>
                                <w:szCs w:val="20"/>
                                <w:lang w:val="es-ES" w:bidi="es-ES"/>
                              </w:rPr>
                              <w:t>1.1.4.- Evaluando otros puntos de vista de manera imparcial.</w:t>
                            </w:r>
                          </w:p>
                          <w:p w:rsidR="00F8556B" w:rsidRPr="00620432" w:rsidRDefault="00F8556B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847D9" id="Text Box 14" o:spid="_x0000_s1027" type="#_x0000_t202" style="position:absolute;margin-left:199.5pt;margin-top:141.75pt;width:378.75pt;height:560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" filled="f" stroked="f">
                <v:textbox inset="0,0,,0">
                  <w:txbxContent>
                    <w:p w:rsidR="00F8556B" w:rsidRPr="00EE5CD6" w:rsidRDefault="00F8556B" w:rsidP="00F05672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ind w:left="567" w:hanging="567"/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EE5CD6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:rsidR="00DA2E5D" w:rsidRPr="00B278F9" w:rsidRDefault="00C54921" w:rsidP="00CA7D05">
                      <w:pPr>
                        <w:pStyle w:val="Estilo3"/>
                        <w:spacing w:after="240"/>
                        <w:rPr>
                          <w:color w:val="404040" w:themeColor="text1" w:themeTint="BF"/>
                          <w:sz w:val="22"/>
                        </w:rPr>
                      </w:pPr>
                      <w:r w:rsidRPr="00B278F9">
                        <w:rPr>
                          <w:color w:val="595959" w:themeColor="text1" w:themeTint="A6"/>
                          <w:sz w:val="22"/>
                        </w:rPr>
                        <w:t>E</w:t>
                      </w:r>
                      <w:r w:rsidR="00E674A9" w:rsidRPr="00B278F9">
                        <w:rPr>
                          <w:color w:val="595959" w:themeColor="text1" w:themeTint="A6"/>
                          <w:sz w:val="22"/>
                        </w:rPr>
                        <w:t>n e</w:t>
                      </w:r>
                      <w:r w:rsidRPr="00B278F9">
                        <w:rPr>
                          <w:color w:val="595959" w:themeColor="text1" w:themeTint="A6"/>
                          <w:sz w:val="22"/>
                        </w:rPr>
                        <w:t xml:space="preserve">sta </w:t>
                      </w:r>
                      <w:r w:rsidR="00316114" w:rsidRPr="00B278F9">
                        <w:rPr>
                          <w:color w:val="595959" w:themeColor="text1" w:themeTint="A6"/>
                          <w:sz w:val="22"/>
                        </w:rPr>
                        <w:t>guía</w:t>
                      </w:r>
                      <w:r w:rsidR="00E674A9" w:rsidRPr="00B278F9">
                        <w:rPr>
                          <w:color w:val="595959" w:themeColor="text1" w:themeTint="A6"/>
                          <w:sz w:val="22"/>
                        </w:rPr>
                        <w:t xml:space="preserve"> los estudiantes deben desarrollar una descripción conceptual del Análisis FODA, indicando sus secciones principales y complementando con un</w:t>
                      </w:r>
                      <w:r w:rsidR="00862293" w:rsidRPr="00B278F9">
                        <w:rPr>
                          <w:color w:val="595959" w:themeColor="text1" w:themeTint="A6"/>
                          <w:sz w:val="22"/>
                        </w:rPr>
                        <w:t>a problemática real o ficticia, describiendo las acciones correctivas a seguir, en base al análisis realizado</w:t>
                      </w:r>
                      <w:r w:rsidR="00DA2E5D" w:rsidRPr="00B278F9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  <w:r w:rsidR="00DA2E5D" w:rsidRPr="00B278F9">
                        <w:rPr>
                          <w:color w:val="404040" w:themeColor="text1" w:themeTint="BF"/>
                          <w:sz w:val="22"/>
                        </w:rPr>
                        <w:t> </w:t>
                      </w:r>
                    </w:p>
                    <w:p w:rsidR="00F8556B" w:rsidRPr="00EE5CD6" w:rsidRDefault="00F8556B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E5CD6">
                        <w:rPr>
                          <w:color w:val="595959" w:themeColor="text1" w:themeTint="A6"/>
                          <w:sz w:val="22"/>
                        </w:rPr>
                        <w:t xml:space="preserve">A continuación te invitamos a resolver el problema sobre </w:t>
                      </w:r>
                      <w:r w:rsidR="00CA7D05">
                        <w:rPr>
                          <w:color w:val="595959" w:themeColor="text1" w:themeTint="A6"/>
                          <w:sz w:val="22"/>
                        </w:rPr>
                        <w:t xml:space="preserve">las decisiones que debe tomar una Organización necesarias para cumplir con sus objetivos estratégicos,  </w:t>
                      </w:r>
                      <w:r w:rsidRPr="00EE5CD6">
                        <w:rPr>
                          <w:color w:val="595959" w:themeColor="text1" w:themeTint="A6"/>
                          <w:sz w:val="22"/>
                        </w:rPr>
                        <w:t xml:space="preserve"> a partir del trabajo colaborativo</w:t>
                      </w:r>
                      <w:r w:rsidR="00CA7D05">
                        <w:rPr>
                          <w:color w:val="595959" w:themeColor="text1" w:themeTint="A6"/>
                          <w:sz w:val="22"/>
                        </w:rPr>
                        <w:t xml:space="preserve"> y poniendo</w:t>
                      </w:r>
                      <w:r w:rsidRPr="00EE5CD6">
                        <w:rPr>
                          <w:color w:val="595959" w:themeColor="text1" w:themeTint="A6"/>
                          <w:sz w:val="22"/>
                        </w:rPr>
                        <w:t xml:space="preserve"> en práctica tus conocimientos, habilidades y actitudes.</w:t>
                      </w:r>
                    </w:p>
                    <w:p w:rsidR="00F8556B" w:rsidRPr="00EE5CD6" w:rsidRDefault="00F8556B" w:rsidP="00620432">
                      <w:pPr>
                        <w:pStyle w:val="TITULO1"/>
                        <w:numPr>
                          <w:ilvl w:val="0"/>
                          <w:numId w:val="34"/>
                        </w:numPr>
                        <w:spacing w:after="120"/>
                        <w:rPr>
                          <w:color w:val="595959" w:themeColor="text1" w:themeTint="A6"/>
                          <w:sz w:val="28"/>
                          <w:szCs w:val="24"/>
                        </w:rPr>
                      </w:pPr>
                      <w:r w:rsidRPr="00EE5CD6">
                        <w:rPr>
                          <w:color w:val="595959" w:themeColor="text1" w:themeTint="A6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:rsidR="00F8556B" w:rsidRPr="00EE5CD6" w:rsidRDefault="000A4DBB" w:rsidP="00620432">
                      <w:pPr>
                        <w:spacing w:after="120"/>
                        <w:rPr>
                          <w:rFonts w:cs="Arial"/>
                          <w:color w:val="595959" w:themeColor="text1" w:themeTint="A6"/>
                          <w:sz w:val="1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Las</w:t>
                      </w:r>
                      <w:r w:rsidR="00F8556B" w:rsidRPr="00EE5CD6">
                        <w:rPr>
                          <w:color w:val="595959" w:themeColor="text1" w:themeTint="A6"/>
                        </w:rPr>
                        <w:t xml:space="preserve"> actividad</w:t>
                      </w:r>
                      <w:r>
                        <w:rPr>
                          <w:color w:val="595959" w:themeColor="text1" w:themeTint="A6"/>
                        </w:rPr>
                        <w:t>es</w:t>
                      </w:r>
                      <w:r w:rsidR="00F8556B" w:rsidRPr="00EE5CD6">
                        <w:rPr>
                          <w:color w:val="595959" w:themeColor="text1" w:themeTint="A6"/>
                        </w:rPr>
                        <w:t xml:space="preserve"> considera</w:t>
                      </w:r>
                      <w:r>
                        <w:rPr>
                          <w:color w:val="595959" w:themeColor="text1" w:themeTint="A6"/>
                        </w:rPr>
                        <w:t>n</w:t>
                      </w:r>
                      <w:r w:rsidR="00F8556B" w:rsidRPr="00EE5CD6">
                        <w:rPr>
                          <w:color w:val="595959" w:themeColor="text1" w:themeTint="A6"/>
                        </w:rPr>
                        <w:t xml:space="preserve"> los siguientes criterios de evaluación:</w:t>
                      </w:r>
                    </w:p>
                    <w:p w:rsidR="00CA7D05" w:rsidRPr="00CA7D05" w:rsidRDefault="00CA7D05" w:rsidP="00CA7D05">
                      <w:pPr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</w:pPr>
                      <w:r w:rsidRPr="00CA7D05"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  <w:t>1.1.1.- Considerando las áreas del gobierno de TI.</w:t>
                      </w:r>
                    </w:p>
                    <w:p w:rsidR="00CA7D05" w:rsidRPr="00CA7D05" w:rsidRDefault="00CA7D05" w:rsidP="00CA7D05">
                      <w:pPr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</w:pPr>
                      <w:r w:rsidRPr="00CA7D05"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  <w:t>1.1.2.- Relacionando modelos de referencia y estándares con los componentes del marco de trabajo de gobierno de TI.</w:t>
                      </w:r>
                    </w:p>
                    <w:p w:rsidR="00CA7D05" w:rsidRPr="00CA7D05" w:rsidRDefault="00CA7D05" w:rsidP="00CA7D05">
                      <w:pPr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</w:pPr>
                      <w:r w:rsidRPr="00CA7D05"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  <w:t>1.1.3.- Considerando prácticas de gestión que apoyan la resolución de problemas de gobierno de TI.</w:t>
                      </w:r>
                    </w:p>
                    <w:p w:rsidR="00F8556B" w:rsidRPr="00CA7D05" w:rsidRDefault="00CA7D05" w:rsidP="00CA7D05">
                      <w:pPr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</w:pPr>
                      <w:r w:rsidRPr="00CA7D05">
                        <w:rPr>
                          <w:color w:val="595959" w:themeColor="text1" w:themeTint="A6"/>
                          <w:szCs w:val="20"/>
                          <w:lang w:val="es-ES" w:bidi="es-ES"/>
                        </w:rPr>
                        <w:t>1.1.4.- Evaluando otros puntos de vista de manera imparcial.</w:t>
                      </w:r>
                    </w:p>
                    <w:p w:rsidR="00F8556B" w:rsidRPr="00620432" w:rsidRDefault="00F8556B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C3616" w:rsidRPr="00C52B9B" w:rsidRDefault="00FC3616" w:rsidP="00FC3616"/>
    <w:p w:rsidR="00FA70DE" w:rsidRPr="00C52B9B" w:rsidRDefault="00FA70DE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0E5E74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4D2A0" wp14:editId="32CB4AB2">
                <wp:simplePos x="0" y="0"/>
                <wp:positionH relativeFrom="margin">
                  <wp:posOffset>-622935</wp:posOffset>
                </wp:positionH>
                <wp:positionV relativeFrom="page">
                  <wp:posOffset>4412615</wp:posOffset>
                </wp:positionV>
                <wp:extent cx="1905000" cy="2028825"/>
                <wp:effectExtent l="0" t="0" r="0" b="9525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56B" w:rsidRPr="004B4C76" w:rsidRDefault="00F8556B" w:rsidP="0003581E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:rsidR="00F8556B" w:rsidRPr="00EE5CD6" w:rsidRDefault="003C520E" w:rsidP="00650272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Seleccio</w:t>
                            </w:r>
                            <w:r w:rsidR="000E1B8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ar</w:t>
                            </w:r>
                            <w:r w:rsidR="000E1B8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una</w:t>
                            </w:r>
                            <w:r w:rsidR="000E1B8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Organización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para aplicar</w:t>
                            </w:r>
                            <w:r w:rsidR="000E1B8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análisis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FODA</w:t>
                            </w:r>
                            <w:r w:rsidR="000E1B8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8556B" w:rsidRPr="00EE5CD6" w:rsidRDefault="000E1B88" w:rsidP="008D4F6B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Análisis FODA</w:t>
                            </w:r>
                            <w:r w:rsidR="00F33783"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8556B" w:rsidRDefault="000E1B88" w:rsidP="008D4F6B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Interpretación de resultados del análisis FODA</w:t>
                            </w:r>
                            <w:r w:rsidR="00F33783"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B5FFE" w:rsidRPr="00EE5CD6" w:rsidRDefault="009B5FFE" w:rsidP="008D4F6B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Desarroll</w:t>
                            </w:r>
                            <w:r w:rsidR="0008306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 de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conclusiones con respecto a la aplicación de la herramienta FODA.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4D2A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49.05pt;margin-top:347.45pt;width:150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" filled="f" stroked="f" strokecolor="#c30">
                <v:textbox>
                  <w:txbxContent>
                    <w:p w:rsidR="00F8556B" w:rsidRPr="004B4C76" w:rsidRDefault="00F8556B" w:rsidP="0003581E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:rsidR="00F8556B" w:rsidRPr="00EE5CD6" w:rsidRDefault="003C520E" w:rsidP="00650272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Seleccio</w:t>
                      </w:r>
                      <w:r w:rsidR="000E1B88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ar</w:t>
                      </w:r>
                      <w:r w:rsidR="000E1B8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una</w:t>
                      </w:r>
                      <w:r w:rsidR="000E1B8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Organización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para aplicar</w:t>
                      </w:r>
                      <w:r w:rsidR="000E1B8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análisis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FODA</w:t>
                      </w:r>
                      <w:r w:rsidR="000E1B88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:rsidR="00F8556B" w:rsidRPr="00EE5CD6" w:rsidRDefault="000E1B88" w:rsidP="008D4F6B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Análisis FODA</w:t>
                      </w:r>
                      <w:r w:rsidR="00F33783" w:rsidRPr="00EE5CD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:rsidR="00F8556B" w:rsidRDefault="000E1B88" w:rsidP="008D4F6B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Interpretación de resultados del análisis FODA</w:t>
                      </w:r>
                      <w:r w:rsidR="00F33783" w:rsidRPr="00EE5CD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:rsidR="009B5FFE" w:rsidRPr="00EE5CD6" w:rsidRDefault="009B5FFE" w:rsidP="008D4F6B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Desarroll</w:t>
                      </w:r>
                      <w:r w:rsidR="0008306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o de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conclusiones con respecto a la aplicación de la herramienta FODA.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3713B" wp14:editId="2DE3E6C3">
                <wp:simplePos x="0" y="0"/>
                <wp:positionH relativeFrom="margin">
                  <wp:posOffset>-565785</wp:posOffset>
                </wp:positionH>
                <wp:positionV relativeFrom="page">
                  <wp:posOffset>6305550</wp:posOffset>
                </wp:positionV>
                <wp:extent cx="1857375" cy="245745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56B" w:rsidRDefault="00F8556B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:rsidR="00842165" w:rsidRDefault="00404191" w:rsidP="0084216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</w:t>
                            </w:r>
                            <w:r w:rsidR="009B448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formativa</w:t>
                            </w:r>
                            <w:r w:rsidR="000A1E8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1 </w:t>
                            </w:r>
                            <w:r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0A1E8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Pauta de corrección </w:t>
                            </w:r>
                            <w:r w:rsidR="001403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0A1E8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1</w:t>
                            </w:r>
                            <w:r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:rsidR="009B448D" w:rsidRPr="009B448D" w:rsidRDefault="009B448D" w:rsidP="008966F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9B448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sumativa</w:t>
                            </w:r>
                            <w:r w:rsidRPr="009B448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1 con Pauta de corrección </w:t>
                            </w:r>
                            <w:r w:rsidR="001403D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Pr="009B448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1.</w:t>
                            </w:r>
                          </w:p>
                          <w:p w:rsidR="00F8556B" w:rsidRPr="004B4C76" w:rsidRDefault="000A1E84" w:rsidP="000A1E8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Ponderación 15</w:t>
                            </w:r>
                            <w:r w:rsidR="00F8556B"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3713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4.55pt;margin-top:496.5pt;width:146.25pt;height:19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" filled="f" stroked="f" strokecolor="#c30">
                <v:textbox>
                  <w:txbxContent>
                    <w:p w:rsidR="00F8556B" w:rsidRDefault="00F8556B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:rsidR="00842165" w:rsidRDefault="00404191" w:rsidP="0084216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284" w:hanging="284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</w:t>
                      </w:r>
                      <w:r w:rsidR="009B448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formativa</w:t>
                      </w:r>
                      <w:r w:rsidR="000A1E8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1 </w:t>
                      </w:r>
                      <w:r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0A1E8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Pauta de corrección </w:t>
                      </w:r>
                      <w:r w:rsidR="001403DE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0A1E8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1</w:t>
                      </w:r>
                      <w:r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:rsidR="009B448D" w:rsidRPr="009B448D" w:rsidRDefault="009B448D" w:rsidP="008966F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284" w:hanging="284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9B448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sumativa</w:t>
                      </w:r>
                      <w:r w:rsidRPr="009B448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1 con Pauta de corrección </w:t>
                      </w:r>
                      <w:r w:rsidR="001403DE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Pr="009B448D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1.</w:t>
                      </w:r>
                    </w:p>
                    <w:p w:rsidR="00F8556B" w:rsidRPr="004B4C76" w:rsidRDefault="000A1E84" w:rsidP="000A1E8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284" w:hanging="284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Ponderación 15</w:t>
                      </w:r>
                      <w:r w:rsidR="00F8556B"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>
      <w:pPr>
        <w:sectPr w:rsidR="00FA7C9F" w:rsidRPr="00C52B9B" w:rsidSect="00D56609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18" w:right="1701" w:bottom="1418" w:left="1701" w:header="567" w:footer="567" w:gutter="0"/>
          <w:cols w:space="708"/>
          <w:docGrid w:linePitch="360"/>
        </w:sectPr>
      </w:pPr>
    </w:p>
    <w:p w:rsidR="00620432" w:rsidRPr="00C52B9B" w:rsidRDefault="00620432" w:rsidP="00DB444B">
      <w:pPr>
        <w:pStyle w:val="Prrafodelista"/>
        <w:numPr>
          <w:ilvl w:val="0"/>
          <w:numId w:val="36"/>
        </w:numPr>
        <w:ind w:left="709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>La duración máxima de la Prueba es de 90 minutos.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 xml:space="preserve">La nota 4,0 se obtiene logrando un 60% del puntaje total de </w:t>
      </w:r>
      <w:r w:rsidRPr="00E65E0F">
        <w:rPr>
          <w:rFonts w:cs="Arial"/>
          <w:b/>
          <w:color w:val="595959" w:themeColor="text1" w:themeTint="A6"/>
        </w:rPr>
        <w:t>100 Pts</w:t>
      </w:r>
      <w:r w:rsidRPr="00E65E0F">
        <w:rPr>
          <w:rFonts w:cs="Arial"/>
          <w:color w:val="595959" w:themeColor="text1" w:themeTint="A6"/>
        </w:rPr>
        <w:t>.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>Está prohibido el préstamo (o solicitud) de materiales durante la evaluación.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>Los celulares deben estar apagados durante la evaluación.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>Conformar grupo de máximo 3 participantes</w:t>
      </w:r>
    </w:p>
    <w:p w:rsidR="00E65E0F" w:rsidRPr="00E65E0F" w:rsidRDefault="00E65E0F" w:rsidP="00E65E0F">
      <w:pPr>
        <w:numPr>
          <w:ilvl w:val="0"/>
          <w:numId w:val="28"/>
        </w:numPr>
        <w:spacing w:after="0" w:line="240" w:lineRule="auto"/>
        <w:jc w:val="both"/>
        <w:rPr>
          <w:rFonts w:cs="Arial"/>
          <w:color w:val="595959" w:themeColor="text1" w:themeTint="A6"/>
        </w:rPr>
      </w:pPr>
      <w:r w:rsidRPr="00E65E0F">
        <w:rPr>
          <w:rFonts w:cs="Arial"/>
          <w:color w:val="595959" w:themeColor="text1" w:themeTint="A6"/>
        </w:rPr>
        <w:t xml:space="preserve">A partir de la </w:t>
      </w:r>
      <w:r>
        <w:rPr>
          <w:rFonts w:cs="Arial"/>
          <w:color w:val="595959" w:themeColor="text1" w:themeTint="A6"/>
        </w:rPr>
        <w:t>selección y descripción de una Organización</w:t>
      </w:r>
      <w:r w:rsidRPr="00E65E0F">
        <w:rPr>
          <w:rFonts w:cs="Arial"/>
          <w:color w:val="595959" w:themeColor="text1" w:themeTint="A6"/>
        </w:rPr>
        <w:t>, completar la tabla de análisis  FODA de Gobierno TI, describiendo  las fortalezas, oportunidades de mejora, debilidades y amenazas frente a cada dimensión.</w:t>
      </w:r>
    </w:p>
    <w:p w:rsidR="00CF55E8" w:rsidRPr="00C52B9B" w:rsidRDefault="00CF55E8" w:rsidP="00CF55E8">
      <w:pPr>
        <w:spacing w:after="120"/>
        <w:rPr>
          <w:rFonts w:cs="Arial"/>
          <w:color w:val="595959" w:themeColor="text1" w:themeTint="A6"/>
        </w:rPr>
      </w:pPr>
    </w:p>
    <w:p w:rsidR="001653A1" w:rsidRPr="00C52B9B" w:rsidRDefault="001653A1" w:rsidP="00F96377">
      <w:pPr>
        <w:pStyle w:val="Prrafodelista"/>
        <w:numPr>
          <w:ilvl w:val="0"/>
          <w:numId w:val="32"/>
        </w:numPr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:rsidR="00E73D52" w:rsidRPr="000F6FCB" w:rsidRDefault="000F6FCB" w:rsidP="000F6FCB">
      <w:pPr>
        <w:pStyle w:val="Estilo3"/>
        <w:numPr>
          <w:ilvl w:val="0"/>
          <w:numId w:val="35"/>
        </w:numPr>
        <w:rPr>
          <w:rFonts w:cs="Arial"/>
          <w:color w:val="808080" w:themeColor="background1" w:themeShade="80"/>
        </w:rPr>
      </w:pPr>
      <w:r>
        <w:rPr>
          <w:color w:val="595959" w:themeColor="text1" w:themeTint="A6"/>
          <w:sz w:val="22"/>
        </w:rPr>
        <w:t>Seleccionar</w:t>
      </w:r>
      <w:r w:rsidR="00E10730">
        <w:rPr>
          <w:color w:val="595959" w:themeColor="text1" w:themeTint="A6"/>
          <w:sz w:val="22"/>
        </w:rPr>
        <w:t xml:space="preserve"> una</w:t>
      </w:r>
      <w:r>
        <w:rPr>
          <w:color w:val="595959" w:themeColor="text1" w:themeTint="A6"/>
          <w:sz w:val="22"/>
        </w:rPr>
        <w:t xml:space="preserve"> Organización </w:t>
      </w:r>
      <w:r w:rsidR="00E10730">
        <w:rPr>
          <w:color w:val="595959" w:themeColor="text1" w:themeTint="A6"/>
          <w:sz w:val="22"/>
        </w:rPr>
        <w:t>para aplicar el</w:t>
      </w:r>
      <w:r>
        <w:rPr>
          <w:color w:val="595959" w:themeColor="text1" w:themeTint="A6"/>
          <w:sz w:val="22"/>
        </w:rPr>
        <w:t xml:space="preserve"> análisis</w:t>
      </w:r>
      <w:r w:rsidR="00E10730">
        <w:rPr>
          <w:color w:val="595959" w:themeColor="text1" w:themeTint="A6"/>
          <w:sz w:val="22"/>
        </w:rPr>
        <w:t xml:space="preserve"> FODA</w:t>
      </w:r>
      <w:r w:rsidR="00912FF5" w:rsidRPr="00C52B9B">
        <w:rPr>
          <w:color w:val="595959" w:themeColor="text1" w:themeTint="A6"/>
          <w:sz w:val="22"/>
        </w:rPr>
        <w:t>:</w:t>
      </w:r>
      <w:r>
        <w:rPr>
          <w:color w:val="595959" w:themeColor="text1" w:themeTint="A6"/>
          <w:sz w:val="22"/>
        </w:rPr>
        <w:t xml:space="preserve"> El equipo debe</w:t>
      </w:r>
      <w:r w:rsidR="00E10730">
        <w:rPr>
          <w:color w:val="595959" w:themeColor="text1" w:themeTint="A6"/>
          <w:sz w:val="22"/>
        </w:rPr>
        <w:t xml:space="preserve"> seleccionar e</w:t>
      </w:r>
      <w:r>
        <w:rPr>
          <w:color w:val="595959" w:themeColor="text1" w:themeTint="A6"/>
          <w:sz w:val="22"/>
        </w:rPr>
        <w:t xml:space="preserve"> identificar las características de la Organización con que van a trabajar, </w:t>
      </w:r>
      <w:r w:rsidR="002C34BC">
        <w:rPr>
          <w:color w:val="595959" w:themeColor="text1" w:themeTint="A6"/>
          <w:sz w:val="22"/>
        </w:rPr>
        <w:t>por ejemplo</w:t>
      </w:r>
      <w:r>
        <w:rPr>
          <w:color w:val="595959" w:themeColor="text1" w:themeTint="A6"/>
          <w:sz w:val="22"/>
        </w:rPr>
        <w:t>: Rubro, Tipo (PYME, SA, etc.),</w:t>
      </w:r>
      <w:r w:rsidR="00726E24">
        <w:rPr>
          <w:color w:val="595959" w:themeColor="text1" w:themeTint="A6"/>
          <w:sz w:val="22"/>
        </w:rPr>
        <w:t xml:space="preserve"> Mercado objetivo,</w:t>
      </w:r>
      <w:r>
        <w:rPr>
          <w:color w:val="595959" w:themeColor="text1" w:themeTint="A6"/>
          <w:sz w:val="22"/>
        </w:rPr>
        <w:t xml:space="preserve"> Objetivos estratégicos, Problemas de cumplimiento de los objetivos</w:t>
      </w:r>
      <w:r w:rsidR="002C34BC">
        <w:rPr>
          <w:color w:val="595959" w:themeColor="text1" w:themeTint="A6"/>
          <w:sz w:val="22"/>
        </w:rPr>
        <w:t>, Principales procesos productivos</w:t>
      </w:r>
      <w:r w:rsidR="00726E24">
        <w:rPr>
          <w:color w:val="595959" w:themeColor="text1" w:themeTint="A6"/>
          <w:sz w:val="22"/>
        </w:rPr>
        <w:t>.</w:t>
      </w:r>
    </w:p>
    <w:p w:rsidR="000F6FCB" w:rsidRPr="00E12F44" w:rsidRDefault="00E12F44" w:rsidP="000F6FCB">
      <w:pPr>
        <w:pStyle w:val="Estilo3"/>
        <w:numPr>
          <w:ilvl w:val="0"/>
          <w:numId w:val="35"/>
        </w:numPr>
        <w:rPr>
          <w:rFonts w:cs="Arial"/>
          <w:color w:val="808080" w:themeColor="background1" w:themeShade="80"/>
        </w:rPr>
      </w:pPr>
      <w:r>
        <w:rPr>
          <w:color w:val="595959" w:themeColor="text1" w:themeTint="A6"/>
          <w:sz w:val="22"/>
        </w:rPr>
        <w:t>Desarrollar una matriz FODA en base a la información indicada en el punto 1</w:t>
      </w:r>
      <w:r w:rsidR="00396DFE">
        <w:rPr>
          <w:color w:val="595959" w:themeColor="text1" w:themeTint="A6"/>
          <w:sz w:val="22"/>
        </w:rPr>
        <w:t xml:space="preserve"> (utilizar tabla adjunta)</w:t>
      </w:r>
      <w:r>
        <w:rPr>
          <w:color w:val="595959" w:themeColor="text1" w:themeTint="A6"/>
          <w:sz w:val="22"/>
        </w:rPr>
        <w:t>.</w:t>
      </w:r>
    </w:p>
    <w:p w:rsidR="00E12F44" w:rsidRPr="009B5FFE" w:rsidRDefault="00E12F44" w:rsidP="000F6FCB">
      <w:pPr>
        <w:pStyle w:val="Estilo3"/>
        <w:numPr>
          <w:ilvl w:val="0"/>
          <w:numId w:val="35"/>
        </w:numPr>
        <w:rPr>
          <w:rFonts w:cs="Arial"/>
          <w:color w:val="808080" w:themeColor="background1" w:themeShade="80"/>
          <w:sz w:val="22"/>
          <w:szCs w:val="22"/>
        </w:rPr>
      </w:pPr>
      <w:r>
        <w:rPr>
          <w:color w:val="595959" w:themeColor="text1" w:themeTint="A6"/>
          <w:sz w:val="22"/>
        </w:rPr>
        <w:t>Proponer y describir acciones de mejora en base al resultado de la matriz FODA.</w:t>
      </w:r>
    </w:p>
    <w:p w:rsidR="009B5FFE" w:rsidRPr="009B5FFE" w:rsidRDefault="00083061" w:rsidP="000F6FCB">
      <w:pPr>
        <w:pStyle w:val="Estilo3"/>
        <w:numPr>
          <w:ilvl w:val="0"/>
          <w:numId w:val="35"/>
        </w:numPr>
        <w:rPr>
          <w:rFonts w:cs="Arial"/>
          <w:color w:val="808080" w:themeColor="background1" w:themeShade="80"/>
          <w:sz w:val="22"/>
          <w:szCs w:val="22"/>
        </w:rPr>
      </w:pPr>
      <w:r>
        <w:rPr>
          <w:color w:val="595959" w:themeColor="text1" w:themeTint="A6"/>
          <w:sz w:val="22"/>
          <w:szCs w:val="22"/>
        </w:rPr>
        <w:t>Desarrollo de</w:t>
      </w:r>
      <w:r w:rsidR="009B5FFE" w:rsidRPr="009B5FFE">
        <w:rPr>
          <w:color w:val="595959" w:themeColor="text1" w:themeTint="A6"/>
          <w:sz w:val="22"/>
          <w:szCs w:val="22"/>
        </w:rPr>
        <w:t xml:space="preserve"> conclusiones con respecto a la aplicación de la herramienta FODA</w:t>
      </w:r>
      <w:r w:rsidR="00E10730">
        <w:rPr>
          <w:color w:val="595959" w:themeColor="text1" w:themeTint="A6"/>
          <w:sz w:val="22"/>
          <w:szCs w:val="22"/>
        </w:rPr>
        <w:t>.</w:t>
      </w:r>
    </w:p>
    <w:p w:rsidR="000C2081" w:rsidRPr="00C52B9B" w:rsidRDefault="000C2081" w:rsidP="00227DAF">
      <w:pPr>
        <w:jc w:val="both"/>
        <w:rPr>
          <w:rFonts w:cs="Arial"/>
          <w:b/>
          <w:color w:val="808080" w:themeColor="background1" w:themeShade="80"/>
        </w:rPr>
      </w:pPr>
    </w:p>
    <w:p w:rsidR="00A52CBD" w:rsidRDefault="00A52CBD" w:rsidP="00A52CBD">
      <w:pPr>
        <w:jc w:val="center"/>
        <w:rPr>
          <w:b/>
        </w:rPr>
        <w:sectPr w:rsidR="00A52CBD" w:rsidSect="00D56609">
          <w:headerReference w:type="default" r:id="rId15"/>
          <w:footerReference w:type="default" r:id="rId16"/>
          <w:type w:val="continuous"/>
          <w:pgSz w:w="12240" w:h="15840" w:code="1"/>
          <w:pgMar w:top="1809" w:right="902" w:bottom="1418" w:left="851" w:header="448" w:footer="544" w:gutter="0"/>
          <w:cols w:space="708"/>
          <w:docGrid w:linePitch="360"/>
        </w:sectPr>
      </w:pPr>
    </w:p>
    <w:p w:rsidR="00A52CBD" w:rsidRDefault="00A52CBD" w:rsidP="00A52CBD">
      <w:pPr>
        <w:jc w:val="center"/>
        <w:rPr>
          <w:b/>
        </w:rPr>
      </w:pPr>
    </w:p>
    <w:p w:rsidR="00A52CBD" w:rsidRDefault="00A52CBD" w:rsidP="00A52CBD">
      <w:pPr>
        <w:jc w:val="center"/>
        <w:rPr>
          <w:b/>
        </w:rPr>
      </w:pPr>
      <w:r w:rsidRPr="00101F3E">
        <w:rPr>
          <w:b/>
        </w:rPr>
        <w:t>ANÁLISIS FODA DEL GOBIERNO DE TI</w:t>
      </w:r>
    </w:p>
    <w:tbl>
      <w:tblPr>
        <w:tblStyle w:val="Tablaconcuadrcula2"/>
        <w:tblpPr w:leftFromText="141" w:rightFromText="141" w:vertAnchor="text" w:horzAnchor="margin" w:tblpXSpec="center" w:tblpY="208"/>
        <w:tblW w:w="0" w:type="auto"/>
        <w:tblLayout w:type="fixed"/>
        <w:tblLook w:val="04A0" w:firstRow="1" w:lastRow="0" w:firstColumn="1" w:lastColumn="0" w:noHBand="0" w:noVBand="1"/>
      </w:tblPr>
      <w:tblGrid>
        <w:gridCol w:w="2226"/>
        <w:gridCol w:w="2164"/>
        <w:gridCol w:w="2414"/>
        <w:gridCol w:w="2569"/>
        <w:gridCol w:w="2223"/>
        <w:gridCol w:w="2074"/>
      </w:tblGrid>
      <w:tr w:rsidR="00A52CBD" w:rsidRPr="00A52CBD" w:rsidTr="00A52CBD">
        <w:tc>
          <w:tcPr>
            <w:tcW w:w="4390" w:type="dxa"/>
            <w:gridSpan w:val="2"/>
            <w:shd w:val="clear" w:color="auto" w:fill="A6A6A6"/>
          </w:tcPr>
          <w:p w:rsidR="00A52CBD" w:rsidRPr="00A52CBD" w:rsidRDefault="00A52CBD" w:rsidP="00A52CBD">
            <w:pPr>
              <w:keepNext/>
              <w:keepLines/>
              <w:spacing w:before="40"/>
              <w:jc w:val="center"/>
              <w:outlineLvl w:val="1"/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</w:pPr>
            <w:r w:rsidRPr="00A52CBD"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  <w:t>Dimensiones….</w:t>
            </w:r>
          </w:p>
        </w:tc>
        <w:tc>
          <w:tcPr>
            <w:tcW w:w="2414" w:type="dxa"/>
            <w:shd w:val="clear" w:color="auto" w:fill="A6A6A6"/>
          </w:tcPr>
          <w:p w:rsidR="00A52CBD" w:rsidRPr="00A52CBD" w:rsidRDefault="00A52CBD" w:rsidP="00A52CBD">
            <w:pPr>
              <w:keepNext/>
              <w:keepLines/>
              <w:spacing w:before="40"/>
              <w:jc w:val="center"/>
              <w:outlineLvl w:val="1"/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</w:pPr>
            <w:r w:rsidRPr="00A52CBD"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  <w:t>Fortalezas</w:t>
            </w:r>
          </w:p>
        </w:tc>
        <w:tc>
          <w:tcPr>
            <w:tcW w:w="2569" w:type="dxa"/>
            <w:shd w:val="clear" w:color="auto" w:fill="A6A6A6"/>
          </w:tcPr>
          <w:p w:rsidR="00A52CBD" w:rsidRPr="00A52CBD" w:rsidRDefault="00A52CBD" w:rsidP="00A52CBD">
            <w:pPr>
              <w:keepNext/>
              <w:keepLines/>
              <w:spacing w:before="40"/>
              <w:jc w:val="center"/>
              <w:outlineLvl w:val="1"/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</w:pPr>
            <w:r w:rsidRPr="00A52CBD"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  <w:t>Oportunidades</w:t>
            </w:r>
          </w:p>
        </w:tc>
        <w:tc>
          <w:tcPr>
            <w:tcW w:w="2223" w:type="dxa"/>
            <w:shd w:val="clear" w:color="auto" w:fill="A6A6A6"/>
          </w:tcPr>
          <w:p w:rsidR="00A52CBD" w:rsidRPr="00A52CBD" w:rsidRDefault="00A52CBD" w:rsidP="00A52CBD">
            <w:pPr>
              <w:keepNext/>
              <w:keepLines/>
              <w:spacing w:before="40"/>
              <w:jc w:val="center"/>
              <w:outlineLvl w:val="1"/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</w:pPr>
            <w:r w:rsidRPr="00A52CBD"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  <w:t>Debilidades</w:t>
            </w:r>
          </w:p>
        </w:tc>
        <w:tc>
          <w:tcPr>
            <w:tcW w:w="2074" w:type="dxa"/>
            <w:shd w:val="clear" w:color="auto" w:fill="A6A6A6"/>
          </w:tcPr>
          <w:p w:rsidR="00A52CBD" w:rsidRPr="00A52CBD" w:rsidRDefault="00A52CBD" w:rsidP="00A52CBD">
            <w:pPr>
              <w:keepNext/>
              <w:keepLines/>
              <w:spacing w:before="40"/>
              <w:jc w:val="center"/>
              <w:outlineLvl w:val="1"/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</w:pPr>
            <w:r w:rsidRPr="00A52CBD">
              <w:rPr>
                <w:rFonts w:ascii="Calibri" w:eastAsia="Times New Roman" w:hAnsi="Calibri" w:cs="Times New Roman"/>
                <w:noProof/>
                <w:color w:val="000000"/>
                <w:sz w:val="28"/>
                <w:szCs w:val="26"/>
                <w:lang w:val="es-ES"/>
              </w:rPr>
              <w:t>Amenazas</w:t>
            </w:r>
          </w:p>
        </w:tc>
      </w:tr>
      <w:tr w:rsidR="00A52CBD" w:rsidRPr="00A52CBD" w:rsidTr="00A52CBD">
        <w:tc>
          <w:tcPr>
            <w:tcW w:w="2226" w:type="dxa"/>
            <w:vMerge w:val="restart"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  <w:r w:rsidRPr="00A52CBD">
              <w:rPr>
                <w:rFonts w:ascii="Calibri" w:eastAsia="Calibri" w:hAnsi="Calibri" w:cs="Times New Roman"/>
                <w:b/>
                <w:color w:val="000000"/>
              </w:rPr>
              <w:t>ROLES</w:t>
            </w: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Calibri" w:hAnsi="Calibri" w:cs="Times New Roman"/>
                <w:b/>
                <w:bCs/>
                <w:color w:val="000000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  <w:p w:rsidR="00A52CBD" w:rsidRPr="00A52CBD" w:rsidRDefault="00A52CBD" w:rsidP="00A52CBD">
            <w:pPr>
              <w:rPr>
                <w:rFonts w:ascii="Calibri" w:eastAsia="Calibri" w:hAnsi="Calibri" w:cs="Times New Roman"/>
                <w:b/>
                <w:color w:val="000000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 w:val="restart"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  <w:r w:rsidRPr="00A52CBD">
              <w:rPr>
                <w:rFonts w:ascii="Calibri" w:eastAsia="Calibri" w:hAnsi="Calibri" w:cs="Times New Roman"/>
                <w:b/>
                <w:color w:val="000000"/>
              </w:rPr>
              <w:t>PROCESOS</w:t>
            </w: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 w:val="restart"/>
            <w:shd w:val="clear" w:color="auto" w:fill="A6A6A6"/>
          </w:tcPr>
          <w:p w:rsidR="00A52CBD" w:rsidRPr="00A52CBD" w:rsidRDefault="00A52CBD" w:rsidP="00A52CBD">
            <w:pPr>
              <w:jc w:val="center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  <w:r w:rsidRPr="00A52CBD">
              <w:rPr>
                <w:rFonts w:ascii="Calibri" w:eastAsia="Calibri" w:hAnsi="Calibri" w:cs="Times New Roman"/>
                <w:b/>
                <w:color w:val="000000"/>
              </w:rPr>
              <w:t>HERRAMIENTAS</w:t>
            </w: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  <w:tr w:rsidR="00A52CBD" w:rsidRPr="00A52CBD" w:rsidTr="00A52CBD">
        <w:tc>
          <w:tcPr>
            <w:tcW w:w="2226" w:type="dxa"/>
            <w:vMerge/>
            <w:shd w:val="clear" w:color="auto" w:fill="A6A6A6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16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41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569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223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  <w:tc>
          <w:tcPr>
            <w:tcW w:w="2074" w:type="dxa"/>
          </w:tcPr>
          <w:p w:rsidR="00A52CBD" w:rsidRPr="00A52CBD" w:rsidRDefault="00A52CBD" w:rsidP="00A52CBD">
            <w:pPr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</w:rPr>
            </w:pPr>
          </w:p>
        </w:tc>
      </w:tr>
    </w:tbl>
    <w:p w:rsidR="00A52CBD" w:rsidRDefault="00A52CBD" w:rsidP="00A52CBD">
      <w:pPr>
        <w:jc w:val="center"/>
        <w:rPr>
          <w:b/>
        </w:rPr>
      </w:pPr>
    </w:p>
    <w:p w:rsidR="00A52CBD" w:rsidRDefault="00A52CBD">
      <w:pPr>
        <w:rPr>
          <w:b/>
          <w:color w:val="4C4C4C"/>
          <w:sz w:val="32"/>
          <w:szCs w:val="32"/>
          <w:lang w:val="es-ES"/>
        </w:rPr>
        <w:sectPr w:rsidR="00A52CBD" w:rsidSect="00A52CBD">
          <w:pgSz w:w="15840" w:h="12240" w:orient="landscape" w:code="1"/>
          <w:pgMar w:top="851" w:right="1809" w:bottom="902" w:left="1418" w:header="448" w:footer="544" w:gutter="0"/>
          <w:cols w:space="708"/>
          <w:docGrid w:linePitch="360"/>
        </w:sect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D56609" w:rsidRPr="00C52B9B" w:rsidTr="00D56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:rsidR="00404191" w:rsidRPr="00C52B9B" w:rsidRDefault="00404191" w:rsidP="00045911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lastRenderedPageBreak/>
              <w:t>Recursos de apoyo para la</w:t>
            </w:r>
            <w:r w:rsidR="0041183F" w:rsidRPr="00C52B9B">
              <w:rPr>
                <w:color w:val="404040" w:themeColor="text1" w:themeTint="BF"/>
                <w:sz w:val="28"/>
                <w:lang w:val="es-ES"/>
              </w:rPr>
              <w:t>s</w:t>
            </w: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 actividad</w:t>
            </w:r>
            <w:r w:rsidR="0041183F" w:rsidRPr="00C52B9B">
              <w:rPr>
                <w:color w:val="404040" w:themeColor="text1" w:themeTint="BF"/>
                <w:sz w:val="28"/>
                <w:lang w:val="es-ES"/>
              </w:rPr>
              <w:t>es</w:t>
            </w: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:rsidR="00404191" w:rsidRPr="00C52B9B" w:rsidRDefault="00404191" w:rsidP="00045911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8D4F6B" w:rsidRPr="00C52B9B" w:rsidTr="00F8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:rsidR="008D4F6B" w:rsidRPr="00C52B9B" w:rsidRDefault="00DB444B" w:rsidP="00045911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</w:pPr>
            <w:r w:rsidRPr="00C52B9B"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  <w:t>Nombre del Problema</w:t>
            </w:r>
            <w:r w:rsidR="00E166E8" w:rsidRPr="00C52B9B"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  <w:t>/situación</w:t>
            </w:r>
          </w:p>
          <w:p w:rsidR="008D4F6B" w:rsidRPr="00C52B9B" w:rsidRDefault="008D4F6B" w:rsidP="00045911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</w:pPr>
          </w:p>
          <w:p w:rsidR="008D4F6B" w:rsidRPr="00C52B9B" w:rsidRDefault="000F6FCB" w:rsidP="00045911">
            <w:pPr>
              <w:autoSpaceDE w:val="0"/>
              <w:autoSpaceDN w:val="0"/>
              <w:adjustRightInd w:val="0"/>
              <w:ind w:right="14"/>
              <w:jc w:val="center"/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  <w:t>Guías de lectura</w:t>
            </w:r>
            <w:r w:rsidR="00361F85"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  <w:t xml:space="preserve"> 1</w:t>
            </w:r>
          </w:p>
          <w:bookmarkStart w:id="0" w:name="_MON_1604518755"/>
          <w:bookmarkEnd w:id="0"/>
          <w:p w:rsidR="00D34677" w:rsidRPr="00C52B9B" w:rsidRDefault="007A6AF0" w:rsidP="00045911">
            <w:pPr>
              <w:autoSpaceDE w:val="0"/>
              <w:autoSpaceDN w:val="0"/>
              <w:adjustRightInd w:val="0"/>
              <w:ind w:right="14"/>
              <w:jc w:val="center"/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  <w:object w:dxaOrig="1539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7" o:title=""/>
                </v:shape>
                <o:OLEObject Type="Embed" ProgID="Word.Document.12" ShapeID="_x0000_i1025" DrawAspect="Icon" ObjectID="_1610120778" r:id="rId18">
                  <o:FieldCodes>\s</o:FieldCodes>
                </o:OLEObject>
              </w:object>
            </w:r>
          </w:p>
          <w:p w:rsidR="00525A55" w:rsidRPr="00C52B9B" w:rsidRDefault="00525A55" w:rsidP="00045911">
            <w:pPr>
              <w:autoSpaceDE w:val="0"/>
              <w:autoSpaceDN w:val="0"/>
              <w:adjustRightInd w:val="0"/>
              <w:ind w:right="14"/>
              <w:jc w:val="center"/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</w:pPr>
            <w:r w:rsidRPr="00C52B9B"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  <w:t>Documento con Bibliografía mínima necesaria a revisar para resolver el problema.</w:t>
            </w:r>
          </w:p>
          <w:p w:rsidR="00525A55" w:rsidRDefault="00525A55" w:rsidP="00045911">
            <w:pPr>
              <w:pStyle w:val="Estilo1"/>
              <w:rPr>
                <w:color w:val="A6A6A6" w:themeColor="background1" w:themeShade="A6"/>
                <w:sz w:val="28"/>
                <w:lang w:val="es-ES"/>
              </w:rPr>
            </w:pPr>
          </w:p>
          <w:p w:rsidR="00605074" w:rsidRPr="00C52B9B" w:rsidRDefault="00605074" w:rsidP="00605074">
            <w:pPr>
              <w:autoSpaceDE w:val="0"/>
              <w:autoSpaceDN w:val="0"/>
              <w:adjustRightInd w:val="0"/>
              <w:ind w:right="14"/>
              <w:jc w:val="center"/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  <w:lang w:val="es-ES"/>
              </w:rPr>
              <w:t>Guías de lectura 2</w:t>
            </w:r>
          </w:p>
          <w:bookmarkStart w:id="1" w:name="_MON_1604518798"/>
          <w:bookmarkEnd w:id="1"/>
          <w:p w:rsidR="00605074" w:rsidRDefault="007A6AF0" w:rsidP="00605074">
            <w:pPr>
              <w:pStyle w:val="Estilo1"/>
              <w:jc w:val="center"/>
              <w:rPr>
                <w:color w:val="A6A6A6" w:themeColor="background1" w:themeShade="A6"/>
                <w:sz w:val="28"/>
                <w:lang w:val="es-ES"/>
              </w:rPr>
            </w:pPr>
            <w:r>
              <w:rPr>
                <w:b/>
                <w:bCs w:val="0"/>
                <w:color w:val="A6A6A6" w:themeColor="background1" w:themeShade="A6"/>
                <w:sz w:val="28"/>
                <w:lang w:val="es-ES"/>
              </w:rPr>
              <w:object w:dxaOrig="1539" w:dyaOrig="994">
                <v:shape id="_x0000_i1026" type="#_x0000_t75" style="width:77.25pt;height:49.5pt" o:ole="">
                  <v:imagedata r:id="rId19" o:title=""/>
                </v:shape>
                <o:OLEObject Type="Embed" ProgID="Word.Document.12" ShapeID="_x0000_i1026" DrawAspect="Icon" ObjectID="_1610120779" r:id="rId20">
                  <o:FieldCodes>\s</o:FieldCodes>
                </o:OLEObject>
              </w:object>
            </w:r>
          </w:p>
          <w:p w:rsidR="00605074" w:rsidRPr="00C52B9B" w:rsidRDefault="00605074" w:rsidP="00045911">
            <w:pPr>
              <w:pStyle w:val="Estilo1"/>
              <w:rPr>
                <w:color w:val="A6A6A6" w:themeColor="background1" w:themeShade="A6"/>
                <w:sz w:val="28"/>
                <w:lang w:val="es-ES"/>
              </w:rPr>
            </w:pPr>
          </w:p>
          <w:p w:rsidR="00525A55" w:rsidRPr="00C52B9B" w:rsidRDefault="00605074" w:rsidP="00045911">
            <w:pPr>
              <w:ind w:left="360"/>
              <w:jc w:val="center"/>
              <w:rPr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b w:val="0"/>
                <w:color w:val="404040" w:themeColor="text1" w:themeTint="BF"/>
                <w:sz w:val="28"/>
                <w:lang w:val="es-ES"/>
              </w:rPr>
              <w:t>Plantilla Informe</w:t>
            </w:r>
          </w:p>
          <w:bookmarkStart w:id="2" w:name="_MON_1549175825"/>
          <w:bookmarkEnd w:id="2"/>
          <w:p w:rsidR="00D56609" w:rsidRPr="00C52B9B" w:rsidRDefault="000F6FCB" w:rsidP="00045911">
            <w:pPr>
              <w:ind w:left="360"/>
              <w:jc w:val="center"/>
              <w:rPr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b w:val="0"/>
                <w:bCs w:val="0"/>
                <w:color w:val="404040" w:themeColor="text1" w:themeTint="BF"/>
                <w:sz w:val="28"/>
                <w:lang w:val="es-ES"/>
              </w:rPr>
              <w:object w:dxaOrig="2069" w:dyaOrig="1339">
                <v:shape id="_x0000_i1027" type="#_x0000_t75" style="width:103.5pt;height:66pt" o:ole="">
                  <v:imagedata r:id="rId21" o:title=""/>
                </v:shape>
                <o:OLEObject Type="Embed" ProgID="Word.Document.12" ShapeID="_x0000_i1027" DrawAspect="Icon" ObjectID="_1610120780" r:id="rId22">
                  <o:FieldCodes>\s</o:FieldCodes>
                </o:OLEObject>
              </w:object>
            </w:r>
          </w:p>
          <w:p w:rsidR="0041183F" w:rsidRPr="00C52B9B" w:rsidRDefault="0041183F" w:rsidP="00045911">
            <w:pPr>
              <w:ind w:left="360"/>
              <w:jc w:val="center"/>
              <w:rPr>
                <w:b w:val="0"/>
                <w:color w:val="404040" w:themeColor="text1" w:themeTint="BF"/>
                <w:sz w:val="28"/>
                <w:lang w:val="es-ES"/>
              </w:rPr>
            </w:pPr>
            <w:r w:rsidRPr="00C52B9B">
              <w:rPr>
                <w:b w:val="0"/>
                <w:color w:val="404040" w:themeColor="text1" w:themeTint="BF"/>
                <w:sz w:val="28"/>
                <w:lang w:val="es-ES"/>
              </w:rPr>
              <w:t>Plantilla: Presentación solución del problema “Título breve del problema”</w:t>
            </w:r>
          </w:p>
          <w:p w:rsidR="00D5388D" w:rsidRPr="00C52B9B" w:rsidRDefault="002A3F1C" w:rsidP="00045911">
            <w:pPr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  <w:r>
              <w:rPr>
                <w:rFonts w:cs="Arial"/>
                <w:b w:val="0"/>
                <w:bCs w:val="0"/>
                <w:color w:val="404040" w:themeColor="text1" w:themeTint="BF"/>
              </w:rPr>
              <w:object w:dxaOrig="1551" w:dyaOrig="1004">
                <v:shape id="_x0000_i1028" type="#_x0000_t75" style="width:78pt;height:50.25pt" o:ole="">
                  <v:imagedata r:id="rId23" o:title=""/>
                </v:shape>
                <o:OLEObject Type="Embed" ProgID="PowerPoint.Show.12" ShapeID="_x0000_i1028" DrawAspect="Icon" ObjectID="_1610120781" r:id="rId24"/>
              </w:object>
            </w:r>
          </w:p>
          <w:p w:rsidR="00525A55" w:rsidRPr="00C52B9B" w:rsidRDefault="00525A55" w:rsidP="008826D6">
            <w:pPr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</w:p>
        </w:tc>
        <w:tc>
          <w:tcPr>
            <w:tcW w:w="5221" w:type="dxa"/>
          </w:tcPr>
          <w:p w:rsidR="008D4F6B" w:rsidRPr="00C52B9B" w:rsidRDefault="008D4F6B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</w:rPr>
            </w:pPr>
          </w:p>
          <w:p w:rsidR="000F6FCB" w:rsidRDefault="000F6FCB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Evaluación Diagnóstica 1</w:t>
            </w:r>
            <w:r w:rsidR="00CC1A9B">
              <w:rPr>
                <w:color w:val="404040" w:themeColor="text1" w:themeTint="BF"/>
                <w:sz w:val="28"/>
                <w:lang w:val="es-ES"/>
              </w:rPr>
              <w:t xml:space="preserve"> </w:t>
            </w:r>
          </w:p>
          <w:bookmarkStart w:id="3" w:name="_MON_1604470933"/>
          <w:bookmarkEnd w:id="3"/>
          <w:p w:rsidR="000F6FCB" w:rsidRDefault="00054CAB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object w:dxaOrig="1539" w:dyaOrig="994">
                <v:shape id="_x0000_i1029" type="#_x0000_t75" style="width:78pt;height:49.5pt" o:ole="">
                  <v:imagedata r:id="rId25" o:title=""/>
                </v:shape>
                <o:OLEObject Type="Embed" ProgID="Word.Document.12" ShapeID="_x0000_i1029" DrawAspect="Icon" ObjectID="_1610120782" r:id="rId26">
                  <o:FieldCodes>\s</o:FieldCodes>
                </o:OLEObject>
              </w:object>
            </w:r>
          </w:p>
          <w:p w:rsidR="00094827" w:rsidRPr="00C52B9B" w:rsidRDefault="000F6FCB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404040" w:themeColor="text1" w:themeTint="BF"/>
                <w:lang w:eastAsia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Pauta de corrección 1</w:t>
            </w:r>
            <w:r w:rsidR="00094827" w:rsidRPr="00C52B9B">
              <w:rPr>
                <w:color w:val="404040" w:themeColor="text1" w:themeTint="BF"/>
                <w:sz w:val="28"/>
                <w:lang w:val="es-ES"/>
              </w:rPr>
              <w:t xml:space="preserve">: </w:t>
            </w:r>
            <w:r w:rsidR="00CC1A9B">
              <w:rPr>
                <w:color w:val="404040" w:themeColor="text1" w:themeTint="BF"/>
                <w:sz w:val="28"/>
                <w:lang w:val="es-ES"/>
              </w:rPr>
              <w:t>Análisis FODA del Gobierno TI</w:t>
            </w:r>
            <w:r w:rsidR="00094827" w:rsidRPr="00C52B9B">
              <w:rPr>
                <w:color w:val="404040" w:themeColor="text1" w:themeTint="BF"/>
                <w:sz w:val="28"/>
                <w:lang w:val="es-ES"/>
              </w:rPr>
              <w:t xml:space="preserve"> </w:t>
            </w:r>
          </w:p>
          <w:p w:rsidR="008D4F6B" w:rsidRPr="00C52B9B" w:rsidRDefault="008D4F6B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404040" w:themeColor="text1" w:themeTint="BF"/>
              </w:rPr>
            </w:pPr>
          </w:p>
          <w:p w:rsidR="00094827" w:rsidRDefault="00823109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object w:dxaOrig="1534" w:dyaOrig="991">
                <v:shape id="_x0000_i1032" type="#_x0000_t75" style="width:76.5pt;height:49.5pt" o:ole="">
                  <v:imagedata r:id="rId27" o:title=""/>
                </v:shape>
                <o:OLEObject Type="Embed" ProgID="Excel.Sheet.12" ShapeID="_x0000_i1032" DrawAspect="Icon" ObjectID="_1610120783" r:id="rId28"/>
              </w:object>
            </w:r>
            <w:bookmarkStart w:id="4" w:name="_GoBack"/>
            <w:bookmarkEnd w:id="4"/>
          </w:p>
          <w:p w:rsidR="00094827" w:rsidRPr="00C52B9B" w:rsidRDefault="00094827" w:rsidP="00222780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  <w:lang w:val="es-ES"/>
              </w:rPr>
            </w:pPr>
          </w:p>
          <w:p w:rsidR="00094827" w:rsidRPr="002A3F1C" w:rsidRDefault="00094827" w:rsidP="00045911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6A6A6" w:themeColor="background1" w:themeShade="A6"/>
              </w:rPr>
            </w:pPr>
          </w:p>
        </w:tc>
      </w:tr>
    </w:tbl>
    <w:p w:rsidR="0093344A" w:rsidRPr="00D15B7D" w:rsidRDefault="0093344A" w:rsidP="00D15B7D">
      <w:pPr>
        <w:rPr>
          <w:rFonts w:cs="Arial"/>
          <w:b/>
          <w:color w:val="595959" w:themeColor="text1" w:themeTint="A6"/>
          <w:sz w:val="36"/>
        </w:rPr>
      </w:pPr>
    </w:p>
    <w:p w:rsidR="00A00F89" w:rsidRPr="009B0871" w:rsidRDefault="00A00F89" w:rsidP="009B0871">
      <w:pPr>
        <w:pStyle w:val="Prrafodelista"/>
        <w:numPr>
          <w:ilvl w:val="0"/>
          <w:numId w:val="32"/>
        </w:numPr>
        <w:rPr>
          <w:rFonts w:cs="Arial"/>
          <w:b/>
          <w:color w:val="595959" w:themeColor="text1" w:themeTint="A6"/>
          <w:sz w:val="36"/>
        </w:rPr>
      </w:pPr>
      <w:r w:rsidRPr="009B0871">
        <w:rPr>
          <w:rFonts w:cs="Arial"/>
          <w:b/>
          <w:color w:val="595959" w:themeColor="text1" w:themeTint="A6"/>
          <w:sz w:val="36"/>
        </w:rPr>
        <w:t>Referencias bibliográficas</w:t>
      </w:r>
    </w:p>
    <w:p w:rsidR="00A00F89" w:rsidRPr="00C52B9B" w:rsidRDefault="00A00F89" w:rsidP="00A00F89">
      <w:pPr>
        <w:pStyle w:val="Estilo3"/>
      </w:pPr>
    </w:p>
    <w:p w:rsidR="00224125" w:rsidRPr="00224125" w:rsidRDefault="00224125" w:rsidP="00A00F89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  <w:lang w:val="en-US"/>
        </w:rPr>
      </w:pPr>
      <w:r w:rsidRPr="00224125">
        <w:rPr>
          <w:color w:val="404040" w:themeColor="text1" w:themeTint="BF"/>
          <w:sz w:val="22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sz w:val="22"/>
          <w:lang w:val="en-US"/>
        </w:rPr>
        <w:t>Amersfoort :</w:t>
      </w:r>
      <w:proofErr w:type="gramEnd"/>
      <w:r w:rsidRPr="00224125">
        <w:rPr>
          <w:color w:val="404040" w:themeColor="text1" w:themeTint="BF"/>
          <w:sz w:val="22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sz w:val="22"/>
          <w:lang w:val="en-US"/>
        </w:rPr>
        <w:t>Haren</w:t>
      </w:r>
      <w:proofErr w:type="spellEnd"/>
      <w:r w:rsidRPr="00224125">
        <w:rPr>
          <w:color w:val="404040" w:themeColor="text1" w:themeTint="BF"/>
          <w:sz w:val="22"/>
          <w:lang w:val="en-US"/>
        </w:rPr>
        <w:t xml:space="preserve"> Publishing, 2010</w:t>
      </w:r>
      <w:r>
        <w:rPr>
          <w:color w:val="404040" w:themeColor="text1" w:themeTint="BF"/>
          <w:sz w:val="22"/>
          <w:lang w:val="en-US"/>
        </w:rPr>
        <w:t>.</w:t>
      </w:r>
      <w:r w:rsidRPr="00224125">
        <w:rPr>
          <w:i/>
          <w:color w:val="404040" w:themeColor="text1" w:themeTint="BF"/>
          <w:sz w:val="22"/>
          <w:lang w:val="en-US"/>
        </w:rPr>
        <w:t xml:space="preserve"> </w:t>
      </w:r>
      <w:r w:rsidRPr="00224125">
        <w:rPr>
          <w:i/>
          <w:szCs w:val="24"/>
          <w:lang w:val="en-US"/>
        </w:rPr>
        <w:t xml:space="preserve">Implementing IT Governance. A Practical Guide to Global Best Practices in </w:t>
      </w:r>
      <w:proofErr w:type="gramStart"/>
      <w:r w:rsidRPr="00224125">
        <w:rPr>
          <w:i/>
          <w:szCs w:val="24"/>
          <w:lang w:val="en-US"/>
        </w:rPr>
        <w:t>IT</w:t>
      </w:r>
      <w:proofErr w:type="gramEnd"/>
      <w:r w:rsidRPr="00224125">
        <w:rPr>
          <w:i/>
          <w:szCs w:val="24"/>
          <w:lang w:val="en-US"/>
        </w:rPr>
        <w:t xml:space="preserve"> Management</w:t>
      </w:r>
      <w:r>
        <w:rPr>
          <w:b/>
          <w:szCs w:val="24"/>
          <w:lang w:val="en-US"/>
        </w:rPr>
        <w:t>.</w:t>
      </w:r>
    </w:p>
    <w:p w:rsidR="008D4F6B" w:rsidRPr="00C52B9B" w:rsidRDefault="00BC270E" w:rsidP="009A3998">
      <w:pPr>
        <w:pStyle w:val="Estilo3"/>
        <w:spacing w:line="480" w:lineRule="auto"/>
        <w:ind w:left="709" w:hanging="709"/>
        <w:rPr>
          <w:b/>
          <w:color w:val="A6A6A6" w:themeColor="background1" w:themeShade="A6"/>
          <w:szCs w:val="20"/>
        </w:rPr>
      </w:pPr>
      <w:r w:rsidRPr="00BC270E">
        <w:rPr>
          <w:color w:val="404040" w:themeColor="text1" w:themeTint="BF"/>
          <w:sz w:val="22"/>
        </w:rPr>
        <w:t xml:space="preserve">Medel-González, Frank. </w:t>
      </w:r>
      <w:proofErr w:type="spellStart"/>
      <w:r w:rsidRPr="00BC270E">
        <w:rPr>
          <w:color w:val="404040" w:themeColor="text1" w:themeTint="BF"/>
          <w:sz w:val="22"/>
        </w:rPr>
        <w:t>Sarbrücken</w:t>
      </w:r>
      <w:proofErr w:type="spellEnd"/>
      <w:r w:rsidRPr="00BC270E">
        <w:rPr>
          <w:color w:val="404040" w:themeColor="text1" w:themeTint="BF"/>
          <w:sz w:val="22"/>
        </w:rPr>
        <w:t xml:space="preserve">, </w:t>
      </w:r>
      <w:proofErr w:type="gramStart"/>
      <w:r w:rsidRPr="00BC270E">
        <w:rPr>
          <w:color w:val="404040" w:themeColor="text1" w:themeTint="BF"/>
          <w:sz w:val="22"/>
        </w:rPr>
        <w:t>Alemania :</w:t>
      </w:r>
      <w:proofErr w:type="gramEnd"/>
      <w:r w:rsidRPr="00BC270E">
        <w:rPr>
          <w:color w:val="404040" w:themeColor="text1" w:themeTint="BF"/>
          <w:sz w:val="22"/>
        </w:rPr>
        <w:t xml:space="preserve"> Editorial Académica Española, 2011.</w:t>
      </w:r>
      <w:r>
        <w:rPr>
          <w:color w:val="404040" w:themeColor="text1" w:themeTint="BF"/>
          <w:sz w:val="22"/>
        </w:rPr>
        <w:t xml:space="preserve"> </w:t>
      </w:r>
      <w:r w:rsidRPr="00BC270E">
        <w:rPr>
          <w:i/>
          <w:szCs w:val="22"/>
        </w:rPr>
        <w:t xml:space="preserve">Planificación de las tecnologías de la información: procedimiento para la planificación de TI basado en el </w:t>
      </w:r>
      <w:proofErr w:type="spellStart"/>
      <w:r w:rsidRPr="00BC270E">
        <w:rPr>
          <w:i/>
          <w:szCs w:val="22"/>
        </w:rPr>
        <w:t>framework</w:t>
      </w:r>
      <w:proofErr w:type="spellEnd"/>
      <w:r w:rsidRPr="00BC270E">
        <w:rPr>
          <w:i/>
          <w:szCs w:val="22"/>
        </w:rPr>
        <w:t xml:space="preserve"> COBIT</w:t>
      </w:r>
      <w:r>
        <w:rPr>
          <w:szCs w:val="22"/>
        </w:rPr>
        <w:t>.</w:t>
      </w:r>
    </w:p>
    <w:sectPr w:rsidR="008D4F6B" w:rsidRPr="00C52B9B" w:rsidSect="00A52CBD"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E60" w:rsidRDefault="00E72E60" w:rsidP="00FC3616">
      <w:pPr>
        <w:spacing w:after="0" w:line="240" w:lineRule="auto"/>
      </w:pPr>
      <w:r>
        <w:separator/>
      </w:r>
    </w:p>
  </w:endnote>
  <w:endnote w:type="continuationSeparator" w:id="0">
    <w:p w:rsidR="00E72E60" w:rsidRDefault="00E72E60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788758"/>
      <w:docPartObj>
        <w:docPartGallery w:val="Page Numbers (Bottom of Page)"/>
        <w:docPartUnique/>
      </w:docPartObj>
    </w:sdtPr>
    <w:sdtEndPr/>
    <w:sdtContent>
      <w:p w:rsidR="00D56609" w:rsidRDefault="00130507" w:rsidP="00D56609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de TI</w:t>
        </w:r>
        <w:r w:rsidR="00D56609" w:rsidRPr="00CB78DC">
          <w:rPr>
            <w:sz w:val="20"/>
          </w:rPr>
          <w:t xml:space="preserve"> </w:t>
        </w:r>
        <w:r w:rsidR="00D56609">
          <w:rPr>
            <w:sz w:val="20"/>
          </w:rPr>
          <w:t>–</w:t>
        </w:r>
        <w:r w:rsidR="00D56609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:rsidR="00D56609" w:rsidRPr="00D56609" w:rsidRDefault="00130507" w:rsidP="00D56609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D56609">
          <w:rPr>
            <w:sz w:val="20"/>
          </w:rPr>
          <w:t xml:space="preserve"> 201</w:t>
        </w:r>
        <w:r>
          <w:rPr>
            <w:sz w:val="20"/>
          </w:rPr>
          <w:t>9</w:t>
        </w:r>
      </w:p>
      <w:p w:rsidR="00FA7C9F" w:rsidRDefault="00FA7C9F" w:rsidP="00FA7C9F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4D6532F9" wp14:editId="3E6145E9">
                  <wp:simplePos x="0" y="0"/>
                  <wp:positionH relativeFrom="margin">
                    <wp:posOffset>-1080770</wp:posOffset>
                  </wp:positionH>
                  <wp:positionV relativeFrom="page">
                    <wp:posOffset>9785350</wp:posOffset>
                  </wp:positionV>
                  <wp:extent cx="7779385" cy="273050"/>
                  <wp:effectExtent l="0" t="0" r="0" b="0"/>
                  <wp:wrapNone/>
                  <wp:docPr id="21" name="21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9385" cy="273050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343666" id="21 Rectángulo" o:spid="_x0000_s1026" style="position:absolute;margin-left:-85.1pt;margin-top:770.5pt;width:612.5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" fillcolor="#e30513" stroked="f" strokeweight="2pt">
                  <w10:wrap anchorx="margin" anchory="page"/>
                </v:rect>
              </w:pict>
            </mc:Fallback>
          </mc:AlternateContent>
        </w:r>
        <w:r w:rsidR="00F8556B">
          <w:fldChar w:fldCharType="begin"/>
        </w:r>
        <w:r w:rsidR="00F8556B">
          <w:instrText>PAGE   \* MERGEFORMAT</w:instrText>
        </w:r>
        <w:r w:rsidR="00F8556B">
          <w:fldChar w:fldCharType="separate"/>
        </w:r>
        <w:r w:rsidR="00823109" w:rsidRPr="00823109">
          <w:rPr>
            <w:noProof/>
            <w:lang w:val="es-ES"/>
          </w:rPr>
          <w:t>1</w:t>
        </w:r>
        <w:r w:rsidR="00F8556B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6B" w:rsidRDefault="00F8556B" w:rsidP="00F20827">
    <w:pPr>
      <w:pStyle w:val="Encabezado"/>
    </w:pPr>
  </w:p>
  <w:p w:rsidR="00F8556B" w:rsidRPr="00F20827" w:rsidRDefault="00F8556B" w:rsidP="00F20827">
    <w:pPr>
      <w:pStyle w:val="Piedepgina"/>
      <w:jc w:val="right"/>
      <w:rPr>
        <w:sz w:val="20"/>
      </w:rPr>
    </w:pPr>
    <w:r w:rsidRPr="008E600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2431B18" wp14:editId="13735D96">
              <wp:simplePos x="0" y="0"/>
              <wp:positionH relativeFrom="margin">
                <wp:posOffset>-1076325</wp:posOffset>
              </wp:positionH>
              <wp:positionV relativeFrom="page">
                <wp:posOffset>9771380</wp:posOffset>
              </wp:positionV>
              <wp:extent cx="7779385" cy="273050"/>
              <wp:effectExtent l="0" t="0" r="0" b="0"/>
              <wp:wrapNone/>
              <wp:docPr id="8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09B18" id="21 Rectángulo" o:spid="_x0000_s1026" style="position:absolute;margin-left:-84.75pt;margin-top:769.4pt;width:612.5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Tf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2011637974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B78DC">
          <w:rPr>
            <w:sz w:val="20"/>
          </w:rPr>
          <w:fldChar w:fldCharType="begin"/>
        </w:r>
        <w:r w:rsidRPr="00CB78DC">
          <w:rPr>
            <w:sz w:val="20"/>
          </w:rPr>
          <w:instrText>PAGE   \* MERGEFORMAT</w:instrText>
        </w:r>
        <w:r w:rsidRPr="00CB78DC">
          <w:rPr>
            <w:sz w:val="20"/>
          </w:rPr>
          <w:fldChar w:fldCharType="separate"/>
        </w:r>
        <w:r w:rsidR="00F8559B" w:rsidRPr="00F8559B">
          <w:rPr>
            <w:noProof/>
            <w:sz w:val="20"/>
            <w:lang w:val="es-ES"/>
          </w:rPr>
          <w:t>1</w:t>
        </w:r>
        <w:r w:rsidRPr="00CB78DC">
          <w:rPr>
            <w:sz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:rsidR="00225C46" w:rsidRDefault="00225C46" w:rsidP="00225C46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de TI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:rsidR="00BC4206" w:rsidRPr="00FA7C9F" w:rsidRDefault="00225C46" w:rsidP="00225C46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 2019</w:t>
        </w:r>
      </w:p>
      <w:p w:rsidR="00F8556B" w:rsidRPr="00C539A7" w:rsidRDefault="00F8556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B20C1AB" wp14:editId="72B283B3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EEC6E2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>
          <w:tab/>
        </w:r>
        <w:r>
          <w:tab/>
        </w:r>
        <w:r>
          <w:tab/>
        </w: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9D3102" w:rsidRPr="009D3102">
          <w:rPr>
            <w:noProof/>
            <w:lang w:val="es-ES"/>
          </w:rPr>
          <w:t>3</w:t>
        </w:r>
        <w:r w:rsidRPr="00171463">
          <w:fldChar w:fldCharType="end"/>
        </w:r>
      </w:p>
    </w:sdtContent>
  </w:sdt>
  <w:p w:rsidR="00F8556B" w:rsidRPr="00C539A7" w:rsidRDefault="00F8556B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E60" w:rsidRDefault="00E72E60" w:rsidP="00FC3616">
      <w:pPr>
        <w:spacing w:after="0" w:line="240" w:lineRule="auto"/>
      </w:pPr>
      <w:r>
        <w:separator/>
      </w:r>
    </w:p>
  </w:footnote>
  <w:footnote w:type="continuationSeparator" w:id="0">
    <w:p w:rsidR="00E72E60" w:rsidRDefault="00E72E60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6B" w:rsidRDefault="008F6B76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569AFE5F" wp14:editId="22FD4074">
          <wp:simplePos x="0" y="0"/>
          <wp:positionH relativeFrom="margin">
            <wp:posOffset>3086735</wp:posOffset>
          </wp:positionH>
          <wp:positionV relativeFrom="page">
            <wp:posOffset>382905</wp:posOffset>
          </wp:positionV>
          <wp:extent cx="2991485" cy="399415"/>
          <wp:effectExtent l="0" t="0" r="0" b="63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6609"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914F7FE" wp14:editId="2151A9EB">
              <wp:simplePos x="0" y="0"/>
              <wp:positionH relativeFrom="margin">
                <wp:posOffset>-798830</wp:posOffset>
              </wp:positionH>
              <wp:positionV relativeFrom="topMargin">
                <wp:posOffset>391893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CB0" w:rsidRPr="000929F8" w:rsidRDefault="00654CB0" w:rsidP="00654CB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654CB0" w:rsidRPr="000929F8" w:rsidRDefault="00654CB0" w:rsidP="00654CB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:rsidR="00D56609" w:rsidRPr="000929F8" w:rsidRDefault="00D56609" w:rsidP="00D56609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4F7F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62.9pt;margin-top:30.85pt;width:269.25pt;height:3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" filled="f" stroked="f">
              <v:textbox>
                <w:txbxContent>
                  <w:p w:rsidR="00654CB0" w:rsidRPr="000929F8" w:rsidRDefault="00654CB0" w:rsidP="00654CB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654CB0" w:rsidRPr="000929F8" w:rsidRDefault="00654CB0" w:rsidP="00654CB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:rsidR="00D56609" w:rsidRPr="000929F8" w:rsidRDefault="00D56609" w:rsidP="00D56609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6B" w:rsidRDefault="00094827">
    <w:pPr>
      <w:pStyle w:val="Encabezado"/>
    </w:pPr>
    <w:r w:rsidRPr="00CB78D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7AAB1D2" wp14:editId="3A748009">
              <wp:simplePos x="0" y="0"/>
              <wp:positionH relativeFrom="margin">
                <wp:posOffset>-714375</wp:posOffset>
              </wp:positionH>
              <wp:positionV relativeFrom="topMargin">
                <wp:align>bottom</wp:align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700"/>
                  <wp:lineTo x="21140" y="20700"/>
                  <wp:lineTo x="21140" y="0"/>
                  <wp:lineTo x="394" y="0"/>
                </wp:wrapPolygon>
              </wp:wrapThrough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556B" w:rsidRPr="000929F8" w:rsidRDefault="00E35CAC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</w:t>
                          </w:r>
                          <w:r w:rsidR="00F8556B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cadémica</w:t>
                          </w:r>
                        </w:p>
                        <w:p w:rsidR="00F8556B" w:rsidRPr="000929F8" w:rsidRDefault="00F8556B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E35CAC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cuando es ruta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AAB1D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margin-left:-56.25pt;margin-top:0;width:246.75pt;height:29.7pt;z-index:-2516336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" filled="f" stroked="f">
              <v:textbox style="mso-fit-shape-to-text:t">
                <w:txbxContent>
                  <w:p w:rsidR="00F8556B" w:rsidRPr="000929F8" w:rsidRDefault="00E35CAC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</w:t>
                    </w:r>
                    <w:r w:rsidR="00F8556B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cadémica</w:t>
                    </w:r>
                  </w:p>
                  <w:p w:rsidR="00F8556B" w:rsidRPr="000929F8" w:rsidRDefault="00F8556B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E35CAC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cuando es ruta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8556B" w:rsidRPr="00CB78DC">
      <w:rPr>
        <w:noProof/>
        <w:lang w:eastAsia="es-CL"/>
      </w:rPr>
      <w:drawing>
        <wp:anchor distT="0" distB="0" distL="114300" distR="114300" simplePos="0" relativeHeight="251681792" behindDoc="0" locked="0" layoutInCell="1" allowOverlap="1" wp14:anchorId="22609C55" wp14:editId="6F5A3228">
          <wp:simplePos x="0" y="0"/>
          <wp:positionH relativeFrom="column">
            <wp:posOffset>2915920</wp:posOffset>
          </wp:positionH>
          <wp:positionV relativeFrom="topMargin">
            <wp:posOffset>452755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56B" w:rsidRDefault="00E846B9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E846B9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5F0B451A" wp14:editId="74F56BD3">
          <wp:simplePos x="0" y="0"/>
          <wp:positionH relativeFrom="margin">
            <wp:align>right</wp:align>
          </wp:positionH>
          <wp:positionV relativeFrom="page">
            <wp:posOffset>530029</wp:posOffset>
          </wp:positionV>
          <wp:extent cx="2991600" cy="399600"/>
          <wp:effectExtent l="0" t="0" r="0" b="635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6B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B0BFE46" wp14:editId="7626AE59">
              <wp:simplePos x="0" y="0"/>
              <wp:positionH relativeFrom="margin">
                <wp:posOffset>0</wp:posOffset>
              </wp:positionH>
              <wp:positionV relativeFrom="topMargin">
                <wp:posOffset>459740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46B9" w:rsidRPr="000929F8" w:rsidRDefault="00130507" w:rsidP="00E846B9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E846B9" w:rsidRPr="000929F8" w:rsidRDefault="00130507" w:rsidP="00E846B9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BFE4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2" type="#_x0000_t202" style="position:absolute;margin-left:0;margin-top:36.2pt;width:269.25pt;height:39.3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" filled="f" stroked="f">
              <v:textbox>
                <w:txbxContent>
                  <w:p w:rsidR="00E846B9" w:rsidRPr="000929F8" w:rsidRDefault="00130507" w:rsidP="00E846B9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E846B9" w:rsidRPr="000929F8" w:rsidRDefault="00130507" w:rsidP="00E846B9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97DA5"/>
    <w:multiLevelType w:val="hybridMultilevel"/>
    <w:tmpl w:val="AE080F04"/>
    <w:lvl w:ilvl="0" w:tplc="5672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72C18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462051"/>
    <w:multiLevelType w:val="hybridMultilevel"/>
    <w:tmpl w:val="C476590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7">
      <w:start w:val="1"/>
      <w:numFmt w:val="lowerLetter"/>
      <w:lvlText w:val="%2)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6C6983"/>
    <w:multiLevelType w:val="hybridMultilevel"/>
    <w:tmpl w:val="4B6012E4"/>
    <w:lvl w:ilvl="0" w:tplc="1006FA1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35F76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2347D"/>
    <w:multiLevelType w:val="hybridMultilevel"/>
    <w:tmpl w:val="A18284D0"/>
    <w:lvl w:ilvl="0" w:tplc="1006FA16">
      <w:start w:val="1"/>
      <w:numFmt w:val="bullet"/>
      <w:lvlText w:val="­"/>
      <w:lvlJc w:val="left"/>
      <w:pPr>
        <w:ind w:left="502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F30DC3"/>
    <w:multiLevelType w:val="hybridMultilevel"/>
    <w:tmpl w:val="AE080F04"/>
    <w:lvl w:ilvl="0" w:tplc="5672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DE05E1B"/>
    <w:multiLevelType w:val="hybridMultilevel"/>
    <w:tmpl w:val="9A1A428E"/>
    <w:lvl w:ilvl="0" w:tplc="309AFF3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2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85C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253FC6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63770A"/>
    <w:multiLevelType w:val="hybridMultilevel"/>
    <w:tmpl w:val="F93E59E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28440F"/>
    <w:multiLevelType w:val="hybridMultilevel"/>
    <w:tmpl w:val="5B16C5E4"/>
    <w:lvl w:ilvl="0" w:tplc="BC884458">
      <w:start w:val="1"/>
      <w:numFmt w:val="upperRoman"/>
      <w:lvlText w:val="%1."/>
      <w:lvlJc w:val="left"/>
      <w:pPr>
        <w:ind w:left="3414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6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9"/>
  </w:num>
  <w:num w:numId="2">
    <w:abstractNumId w:val="28"/>
  </w:num>
  <w:num w:numId="3">
    <w:abstractNumId w:val="38"/>
  </w:num>
  <w:num w:numId="4">
    <w:abstractNumId w:val="5"/>
  </w:num>
  <w:num w:numId="5">
    <w:abstractNumId w:val="23"/>
  </w:num>
  <w:num w:numId="6">
    <w:abstractNumId w:val="42"/>
  </w:num>
  <w:num w:numId="7">
    <w:abstractNumId w:val="26"/>
  </w:num>
  <w:num w:numId="8">
    <w:abstractNumId w:val="20"/>
  </w:num>
  <w:num w:numId="9">
    <w:abstractNumId w:val="12"/>
  </w:num>
  <w:num w:numId="10">
    <w:abstractNumId w:val="18"/>
  </w:num>
  <w:num w:numId="11">
    <w:abstractNumId w:val="7"/>
  </w:num>
  <w:num w:numId="12">
    <w:abstractNumId w:val="35"/>
  </w:num>
  <w:num w:numId="13">
    <w:abstractNumId w:val="25"/>
  </w:num>
  <w:num w:numId="14">
    <w:abstractNumId w:val="22"/>
  </w:num>
  <w:num w:numId="15">
    <w:abstractNumId w:val="32"/>
  </w:num>
  <w:num w:numId="16">
    <w:abstractNumId w:val="15"/>
  </w:num>
  <w:num w:numId="17">
    <w:abstractNumId w:val="45"/>
  </w:num>
  <w:num w:numId="18">
    <w:abstractNumId w:val="9"/>
  </w:num>
  <w:num w:numId="19">
    <w:abstractNumId w:val="4"/>
  </w:num>
  <w:num w:numId="20">
    <w:abstractNumId w:val="46"/>
  </w:num>
  <w:num w:numId="21">
    <w:abstractNumId w:val="19"/>
  </w:num>
  <w:num w:numId="22">
    <w:abstractNumId w:val="6"/>
  </w:num>
  <w:num w:numId="23">
    <w:abstractNumId w:val="34"/>
  </w:num>
  <w:num w:numId="24">
    <w:abstractNumId w:val="39"/>
  </w:num>
  <w:num w:numId="25">
    <w:abstractNumId w:val="14"/>
  </w:num>
  <w:num w:numId="26">
    <w:abstractNumId w:val="36"/>
  </w:num>
  <w:num w:numId="27">
    <w:abstractNumId w:val="13"/>
  </w:num>
  <w:num w:numId="28">
    <w:abstractNumId w:val="11"/>
  </w:num>
  <w:num w:numId="29">
    <w:abstractNumId w:val="29"/>
  </w:num>
  <w:num w:numId="30">
    <w:abstractNumId w:val="0"/>
  </w:num>
  <w:num w:numId="31">
    <w:abstractNumId w:val="44"/>
  </w:num>
  <w:num w:numId="32">
    <w:abstractNumId w:val="31"/>
  </w:num>
  <w:num w:numId="33">
    <w:abstractNumId w:val="1"/>
  </w:num>
  <w:num w:numId="34">
    <w:abstractNumId w:val="43"/>
  </w:num>
  <w:num w:numId="35">
    <w:abstractNumId w:val="16"/>
  </w:num>
  <w:num w:numId="36">
    <w:abstractNumId w:val="33"/>
  </w:num>
  <w:num w:numId="37">
    <w:abstractNumId w:val="24"/>
  </w:num>
  <w:num w:numId="38">
    <w:abstractNumId w:val="17"/>
  </w:num>
  <w:num w:numId="39">
    <w:abstractNumId w:val="10"/>
  </w:num>
  <w:num w:numId="40">
    <w:abstractNumId w:val="3"/>
  </w:num>
  <w:num w:numId="41">
    <w:abstractNumId w:val="30"/>
  </w:num>
  <w:num w:numId="42">
    <w:abstractNumId w:val="41"/>
  </w:num>
  <w:num w:numId="43">
    <w:abstractNumId w:val="2"/>
  </w:num>
  <w:num w:numId="44">
    <w:abstractNumId w:val="8"/>
  </w:num>
  <w:num w:numId="45">
    <w:abstractNumId w:val="21"/>
  </w:num>
  <w:num w:numId="46">
    <w:abstractNumId w:val="40"/>
  </w:num>
  <w:num w:numId="47">
    <w:abstractNumId w:val="27"/>
  </w:num>
  <w:num w:numId="48">
    <w:abstractNumId w:val="3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065F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F99"/>
    <w:rsid w:val="0004483B"/>
    <w:rsid w:val="00044BC8"/>
    <w:rsid w:val="00045911"/>
    <w:rsid w:val="000519DF"/>
    <w:rsid w:val="00051A87"/>
    <w:rsid w:val="00052A69"/>
    <w:rsid w:val="00052C52"/>
    <w:rsid w:val="000535F8"/>
    <w:rsid w:val="000542CD"/>
    <w:rsid w:val="00054CAB"/>
    <w:rsid w:val="0005576C"/>
    <w:rsid w:val="00061F13"/>
    <w:rsid w:val="00062142"/>
    <w:rsid w:val="00062915"/>
    <w:rsid w:val="00062BD4"/>
    <w:rsid w:val="00062CA5"/>
    <w:rsid w:val="00063D4E"/>
    <w:rsid w:val="0006445A"/>
    <w:rsid w:val="000649A5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306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8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1E84"/>
    <w:rsid w:val="000A2527"/>
    <w:rsid w:val="000A4DBB"/>
    <w:rsid w:val="000A5A29"/>
    <w:rsid w:val="000A5F18"/>
    <w:rsid w:val="000A7BBE"/>
    <w:rsid w:val="000B0803"/>
    <w:rsid w:val="000B0DA2"/>
    <w:rsid w:val="000B15C3"/>
    <w:rsid w:val="000B2ADA"/>
    <w:rsid w:val="000B2FE8"/>
    <w:rsid w:val="000B387C"/>
    <w:rsid w:val="000B3CA4"/>
    <w:rsid w:val="000B41F6"/>
    <w:rsid w:val="000B628D"/>
    <w:rsid w:val="000B7ACD"/>
    <w:rsid w:val="000C2081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B88"/>
    <w:rsid w:val="000E3440"/>
    <w:rsid w:val="000E3757"/>
    <w:rsid w:val="000E38B0"/>
    <w:rsid w:val="000E5AD3"/>
    <w:rsid w:val="000E5E74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6FCB"/>
    <w:rsid w:val="000F7016"/>
    <w:rsid w:val="000F73C2"/>
    <w:rsid w:val="00100031"/>
    <w:rsid w:val="00101A1E"/>
    <w:rsid w:val="00102454"/>
    <w:rsid w:val="00102976"/>
    <w:rsid w:val="0010425F"/>
    <w:rsid w:val="0010482E"/>
    <w:rsid w:val="0010564F"/>
    <w:rsid w:val="00105AB0"/>
    <w:rsid w:val="001070CC"/>
    <w:rsid w:val="00107226"/>
    <w:rsid w:val="001079E8"/>
    <w:rsid w:val="0011025D"/>
    <w:rsid w:val="001102B7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61D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0507"/>
    <w:rsid w:val="00131065"/>
    <w:rsid w:val="001319F0"/>
    <w:rsid w:val="00131BCD"/>
    <w:rsid w:val="001334FF"/>
    <w:rsid w:val="0013413E"/>
    <w:rsid w:val="001403D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0A11"/>
    <w:rsid w:val="0015165D"/>
    <w:rsid w:val="001554F0"/>
    <w:rsid w:val="00155A41"/>
    <w:rsid w:val="00155EA9"/>
    <w:rsid w:val="0015741F"/>
    <w:rsid w:val="0015792E"/>
    <w:rsid w:val="00161161"/>
    <w:rsid w:val="001617E2"/>
    <w:rsid w:val="0016226E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28D7"/>
    <w:rsid w:val="0019697C"/>
    <w:rsid w:val="001A077F"/>
    <w:rsid w:val="001A0BD6"/>
    <w:rsid w:val="001A1F84"/>
    <w:rsid w:val="001A2BB3"/>
    <w:rsid w:val="001A3405"/>
    <w:rsid w:val="001A3D3C"/>
    <w:rsid w:val="001A4C29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55AC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3D6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809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53E"/>
    <w:rsid w:val="00216D18"/>
    <w:rsid w:val="0021714B"/>
    <w:rsid w:val="002200DC"/>
    <w:rsid w:val="002206B7"/>
    <w:rsid w:val="00220C14"/>
    <w:rsid w:val="0022207A"/>
    <w:rsid w:val="00222780"/>
    <w:rsid w:val="00224125"/>
    <w:rsid w:val="002255D6"/>
    <w:rsid w:val="00225C46"/>
    <w:rsid w:val="0022707E"/>
    <w:rsid w:val="00227DAF"/>
    <w:rsid w:val="00231AFF"/>
    <w:rsid w:val="00232ADF"/>
    <w:rsid w:val="002330FA"/>
    <w:rsid w:val="00234783"/>
    <w:rsid w:val="00235690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672"/>
    <w:rsid w:val="00255B27"/>
    <w:rsid w:val="00255C81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3797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C3B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2D6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C03"/>
    <w:rsid w:val="002B5D02"/>
    <w:rsid w:val="002B637F"/>
    <w:rsid w:val="002B68A5"/>
    <w:rsid w:val="002B68E6"/>
    <w:rsid w:val="002B6C9A"/>
    <w:rsid w:val="002B7D3C"/>
    <w:rsid w:val="002C293B"/>
    <w:rsid w:val="002C34BC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4BD"/>
    <w:rsid w:val="002E7AB4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11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5733A"/>
    <w:rsid w:val="0036008E"/>
    <w:rsid w:val="003603D7"/>
    <w:rsid w:val="00361A56"/>
    <w:rsid w:val="00361CBC"/>
    <w:rsid w:val="00361F85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36F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6DFE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1C1"/>
    <w:rsid w:val="003B44C6"/>
    <w:rsid w:val="003B4AF7"/>
    <w:rsid w:val="003B6A8B"/>
    <w:rsid w:val="003B7BBC"/>
    <w:rsid w:val="003C01DC"/>
    <w:rsid w:val="003C1A18"/>
    <w:rsid w:val="003C4695"/>
    <w:rsid w:val="003C4B86"/>
    <w:rsid w:val="003C520E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3424"/>
    <w:rsid w:val="003D433A"/>
    <w:rsid w:val="003D5173"/>
    <w:rsid w:val="003D5638"/>
    <w:rsid w:val="003D6769"/>
    <w:rsid w:val="003D7A46"/>
    <w:rsid w:val="003E0552"/>
    <w:rsid w:val="003E0870"/>
    <w:rsid w:val="003E1340"/>
    <w:rsid w:val="003E14F4"/>
    <w:rsid w:val="003E1A8C"/>
    <w:rsid w:val="003E2F6A"/>
    <w:rsid w:val="003E4252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191"/>
    <w:rsid w:val="00404A3E"/>
    <w:rsid w:val="00404A6A"/>
    <w:rsid w:val="00404E71"/>
    <w:rsid w:val="004051F4"/>
    <w:rsid w:val="004105AF"/>
    <w:rsid w:val="0041183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625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4797"/>
    <w:rsid w:val="004452F8"/>
    <w:rsid w:val="004463B6"/>
    <w:rsid w:val="004468A1"/>
    <w:rsid w:val="004473ED"/>
    <w:rsid w:val="00447DE4"/>
    <w:rsid w:val="00447F8E"/>
    <w:rsid w:val="0045052F"/>
    <w:rsid w:val="00450538"/>
    <w:rsid w:val="004509CD"/>
    <w:rsid w:val="0045169E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43E4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2B2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58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16E"/>
    <w:rsid w:val="0049175A"/>
    <w:rsid w:val="00491FBB"/>
    <w:rsid w:val="004945BD"/>
    <w:rsid w:val="00495B94"/>
    <w:rsid w:val="00495E25"/>
    <w:rsid w:val="004960B8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262"/>
    <w:rsid w:val="004A7E12"/>
    <w:rsid w:val="004A7E51"/>
    <w:rsid w:val="004B02F5"/>
    <w:rsid w:val="004B04DC"/>
    <w:rsid w:val="004B0D8B"/>
    <w:rsid w:val="004B2380"/>
    <w:rsid w:val="004B2EB3"/>
    <w:rsid w:val="004B3EDF"/>
    <w:rsid w:val="004B4B3B"/>
    <w:rsid w:val="004B4BB8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013E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17F3D"/>
    <w:rsid w:val="00524A7B"/>
    <w:rsid w:val="00525A55"/>
    <w:rsid w:val="0052765A"/>
    <w:rsid w:val="00530775"/>
    <w:rsid w:val="00530A77"/>
    <w:rsid w:val="00532341"/>
    <w:rsid w:val="00532A4C"/>
    <w:rsid w:val="00533545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4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2BD7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2E3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2E41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5074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2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151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27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CB0"/>
    <w:rsid w:val="00654D07"/>
    <w:rsid w:val="0065506C"/>
    <w:rsid w:val="006557C5"/>
    <w:rsid w:val="0065621A"/>
    <w:rsid w:val="00657485"/>
    <w:rsid w:val="00657BFE"/>
    <w:rsid w:val="00662232"/>
    <w:rsid w:val="00662350"/>
    <w:rsid w:val="00663979"/>
    <w:rsid w:val="0066427A"/>
    <w:rsid w:val="00665442"/>
    <w:rsid w:val="00666368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60F3"/>
    <w:rsid w:val="0068663A"/>
    <w:rsid w:val="006870B0"/>
    <w:rsid w:val="0068745E"/>
    <w:rsid w:val="00687579"/>
    <w:rsid w:val="0068766C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DB0"/>
    <w:rsid w:val="006A2E3E"/>
    <w:rsid w:val="006A4384"/>
    <w:rsid w:val="006A454A"/>
    <w:rsid w:val="006A5F49"/>
    <w:rsid w:val="006A7036"/>
    <w:rsid w:val="006A7215"/>
    <w:rsid w:val="006A73FF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5A7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CED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26E24"/>
    <w:rsid w:val="00730823"/>
    <w:rsid w:val="00731074"/>
    <w:rsid w:val="007318B5"/>
    <w:rsid w:val="00733D1D"/>
    <w:rsid w:val="00734B32"/>
    <w:rsid w:val="00734E1F"/>
    <w:rsid w:val="0073545B"/>
    <w:rsid w:val="007356C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24E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8DE"/>
    <w:rsid w:val="00786EEC"/>
    <w:rsid w:val="00787895"/>
    <w:rsid w:val="00787D41"/>
    <w:rsid w:val="00790082"/>
    <w:rsid w:val="007900DF"/>
    <w:rsid w:val="0079176E"/>
    <w:rsid w:val="00793EC0"/>
    <w:rsid w:val="00795292"/>
    <w:rsid w:val="007958B4"/>
    <w:rsid w:val="00795EE8"/>
    <w:rsid w:val="007973C4"/>
    <w:rsid w:val="0079758F"/>
    <w:rsid w:val="00797B94"/>
    <w:rsid w:val="007A2018"/>
    <w:rsid w:val="007A28FD"/>
    <w:rsid w:val="007A39CF"/>
    <w:rsid w:val="007A4CB4"/>
    <w:rsid w:val="007A5766"/>
    <w:rsid w:val="007A6AF0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B6FD4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3B7C"/>
    <w:rsid w:val="0081440B"/>
    <w:rsid w:val="00814A73"/>
    <w:rsid w:val="008158AD"/>
    <w:rsid w:val="008175BC"/>
    <w:rsid w:val="00817798"/>
    <w:rsid w:val="00817EE4"/>
    <w:rsid w:val="00820194"/>
    <w:rsid w:val="00823109"/>
    <w:rsid w:val="008246A1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165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2293"/>
    <w:rsid w:val="00862B55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537"/>
    <w:rsid w:val="00876FEF"/>
    <w:rsid w:val="00880ACF"/>
    <w:rsid w:val="00881031"/>
    <w:rsid w:val="0088127E"/>
    <w:rsid w:val="008812EC"/>
    <w:rsid w:val="00881E1F"/>
    <w:rsid w:val="008826D6"/>
    <w:rsid w:val="0088354A"/>
    <w:rsid w:val="00883EB9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103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95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1D"/>
    <w:rsid w:val="008D4BD8"/>
    <w:rsid w:val="008D4F6B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5376"/>
    <w:rsid w:val="008F6B76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2FF5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4AAE"/>
    <w:rsid w:val="00925F1E"/>
    <w:rsid w:val="00926766"/>
    <w:rsid w:val="00926CB7"/>
    <w:rsid w:val="00930900"/>
    <w:rsid w:val="0093233B"/>
    <w:rsid w:val="009331B3"/>
    <w:rsid w:val="0093344A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6F9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47FA"/>
    <w:rsid w:val="00956EB4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CE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9FE"/>
    <w:rsid w:val="009A2D27"/>
    <w:rsid w:val="009A3998"/>
    <w:rsid w:val="009A4187"/>
    <w:rsid w:val="009A4431"/>
    <w:rsid w:val="009A5B71"/>
    <w:rsid w:val="009A60A6"/>
    <w:rsid w:val="009A699B"/>
    <w:rsid w:val="009A7CF5"/>
    <w:rsid w:val="009B03D7"/>
    <w:rsid w:val="009B0871"/>
    <w:rsid w:val="009B0F92"/>
    <w:rsid w:val="009B169F"/>
    <w:rsid w:val="009B1DBC"/>
    <w:rsid w:val="009B216B"/>
    <w:rsid w:val="009B2281"/>
    <w:rsid w:val="009B3F56"/>
    <w:rsid w:val="009B448D"/>
    <w:rsid w:val="009B5FFE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102"/>
    <w:rsid w:val="009D3263"/>
    <w:rsid w:val="009D3461"/>
    <w:rsid w:val="009D446F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F89"/>
    <w:rsid w:val="00A06694"/>
    <w:rsid w:val="00A06D88"/>
    <w:rsid w:val="00A06D90"/>
    <w:rsid w:val="00A06E1C"/>
    <w:rsid w:val="00A07909"/>
    <w:rsid w:val="00A10131"/>
    <w:rsid w:val="00A106C5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21C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2CBD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5000"/>
    <w:rsid w:val="00A856C8"/>
    <w:rsid w:val="00A872C5"/>
    <w:rsid w:val="00A87AB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05D0"/>
    <w:rsid w:val="00AA1006"/>
    <w:rsid w:val="00AA19F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5DC0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B66"/>
    <w:rsid w:val="00AE5FD7"/>
    <w:rsid w:val="00AE68FE"/>
    <w:rsid w:val="00AE7EC8"/>
    <w:rsid w:val="00AF2759"/>
    <w:rsid w:val="00AF31FA"/>
    <w:rsid w:val="00AF3BE7"/>
    <w:rsid w:val="00AF42DD"/>
    <w:rsid w:val="00AF55A7"/>
    <w:rsid w:val="00AF592E"/>
    <w:rsid w:val="00AF6C27"/>
    <w:rsid w:val="00AF7411"/>
    <w:rsid w:val="00B0057B"/>
    <w:rsid w:val="00B008DD"/>
    <w:rsid w:val="00B00EB7"/>
    <w:rsid w:val="00B0181F"/>
    <w:rsid w:val="00B03C0A"/>
    <w:rsid w:val="00B0453E"/>
    <w:rsid w:val="00B046AD"/>
    <w:rsid w:val="00B06A6C"/>
    <w:rsid w:val="00B07ECC"/>
    <w:rsid w:val="00B115FB"/>
    <w:rsid w:val="00B13969"/>
    <w:rsid w:val="00B15490"/>
    <w:rsid w:val="00B16DB2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278F9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0B28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1AA1"/>
    <w:rsid w:val="00B736FC"/>
    <w:rsid w:val="00B74286"/>
    <w:rsid w:val="00B74B4F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765"/>
    <w:rsid w:val="00B91841"/>
    <w:rsid w:val="00B9212C"/>
    <w:rsid w:val="00B92DAD"/>
    <w:rsid w:val="00B92F30"/>
    <w:rsid w:val="00B9534A"/>
    <w:rsid w:val="00B95820"/>
    <w:rsid w:val="00B9762E"/>
    <w:rsid w:val="00BA127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270E"/>
    <w:rsid w:val="00BC413B"/>
    <w:rsid w:val="00BC4206"/>
    <w:rsid w:val="00BC5B0F"/>
    <w:rsid w:val="00BC60B2"/>
    <w:rsid w:val="00BC6910"/>
    <w:rsid w:val="00BC6E34"/>
    <w:rsid w:val="00BC784A"/>
    <w:rsid w:val="00BC791C"/>
    <w:rsid w:val="00BD0615"/>
    <w:rsid w:val="00BD0AEB"/>
    <w:rsid w:val="00BD1B8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1F4"/>
    <w:rsid w:val="00BE4620"/>
    <w:rsid w:val="00BE505D"/>
    <w:rsid w:val="00BE64B5"/>
    <w:rsid w:val="00BE7F9B"/>
    <w:rsid w:val="00BF097A"/>
    <w:rsid w:val="00BF0FB0"/>
    <w:rsid w:val="00BF13CF"/>
    <w:rsid w:val="00BF1A96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34F7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2B9B"/>
    <w:rsid w:val="00C539A7"/>
    <w:rsid w:val="00C5407B"/>
    <w:rsid w:val="00C54921"/>
    <w:rsid w:val="00C54B82"/>
    <w:rsid w:val="00C5540E"/>
    <w:rsid w:val="00C56A57"/>
    <w:rsid w:val="00C60D7A"/>
    <w:rsid w:val="00C61777"/>
    <w:rsid w:val="00C6217C"/>
    <w:rsid w:val="00C621BD"/>
    <w:rsid w:val="00C632E2"/>
    <w:rsid w:val="00C6397F"/>
    <w:rsid w:val="00C66126"/>
    <w:rsid w:val="00C66F6A"/>
    <w:rsid w:val="00C70809"/>
    <w:rsid w:val="00C70A9C"/>
    <w:rsid w:val="00C72398"/>
    <w:rsid w:val="00C725B2"/>
    <w:rsid w:val="00C73372"/>
    <w:rsid w:val="00C74B1E"/>
    <w:rsid w:val="00C74D24"/>
    <w:rsid w:val="00C76CAC"/>
    <w:rsid w:val="00C77145"/>
    <w:rsid w:val="00C80E70"/>
    <w:rsid w:val="00C816AC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A7D05"/>
    <w:rsid w:val="00CB280C"/>
    <w:rsid w:val="00CB2BD4"/>
    <w:rsid w:val="00CB6EEE"/>
    <w:rsid w:val="00CB7495"/>
    <w:rsid w:val="00CB7F4E"/>
    <w:rsid w:val="00CC078B"/>
    <w:rsid w:val="00CC0889"/>
    <w:rsid w:val="00CC1A9B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5DCE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717"/>
    <w:rsid w:val="00D109FF"/>
    <w:rsid w:val="00D1186C"/>
    <w:rsid w:val="00D11B37"/>
    <w:rsid w:val="00D11BC9"/>
    <w:rsid w:val="00D11E24"/>
    <w:rsid w:val="00D1325B"/>
    <w:rsid w:val="00D1340E"/>
    <w:rsid w:val="00D13448"/>
    <w:rsid w:val="00D15B7D"/>
    <w:rsid w:val="00D16C60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677"/>
    <w:rsid w:val="00D34B01"/>
    <w:rsid w:val="00D3597D"/>
    <w:rsid w:val="00D35AB5"/>
    <w:rsid w:val="00D36210"/>
    <w:rsid w:val="00D366A2"/>
    <w:rsid w:val="00D378BD"/>
    <w:rsid w:val="00D37A2E"/>
    <w:rsid w:val="00D4144F"/>
    <w:rsid w:val="00D43550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388D"/>
    <w:rsid w:val="00D54276"/>
    <w:rsid w:val="00D56609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2730"/>
    <w:rsid w:val="00D762C7"/>
    <w:rsid w:val="00D7749B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2E5D"/>
    <w:rsid w:val="00DA3355"/>
    <w:rsid w:val="00DA7F82"/>
    <w:rsid w:val="00DB032C"/>
    <w:rsid w:val="00DB0C12"/>
    <w:rsid w:val="00DB1AFF"/>
    <w:rsid w:val="00DB2854"/>
    <w:rsid w:val="00DB2BF5"/>
    <w:rsid w:val="00DB444B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389C"/>
    <w:rsid w:val="00DC56CE"/>
    <w:rsid w:val="00DC6901"/>
    <w:rsid w:val="00DC6976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730"/>
    <w:rsid w:val="00E10D02"/>
    <w:rsid w:val="00E11441"/>
    <w:rsid w:val="00E1191F"/>
    <w:rsid w:val="00E126AA"/>
    <w:rsid w:val="00E12ABC"/>
    <w:rsid w:val="00E12F44"/>
    <w:rsid w:val="00E147DE"/>
    <w:rsid w:val="00E15332"/>
    <w:rsid w:val="00E15888"/>
    <w:rsid w:val="00E1648C"/>
    <w:rsid w:val="00E166E8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5CAC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4AC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5E0F"/>
    <w:rsid w:val="00E66BF2"/>
    <w:rsid w:val="00E674A9"/>
    <w:rsid w:val="00E67AE3"/>
    <w:rsid w:val="00E71B45"/>
    <w:rsid w:val="00E72243"/>
    <w:rsid w:val="00E72E60"/>
    <w:rsid w:val="00E7369F"/>
    <w:rsid w:val="00E73D52"/>
    <w:rsid w:val="00E74589"/>
    <w:rsid w:val="00E748F0"/>
    <w:rsid w:val="00E74A85"/>
    <w:rsid w:val="00E756AD"/>
    <w:rsid w:val="00E75B49"/>
    <w:rsid w:val="00E75B57"/>
    <w:rsid w:val="00E75F3D"/>
    <w:rsid w:val="00E76471"/>
    <w:rsid w:val="00E76E0D"/>
    <w:rsid w:val="00E770EE"/>
    <w:rsid w:val="00E77C9A"/>
    <w:rsid w:val="00E80305"/>
    <w:rsid w:val="00E824FB"/>
    <w:rsid w:val="00E830B7"/>
    <w:rsid w:val="00E8399A"/>
    <w:rsid w:val="00E841C8"/>
    <w:rsid w:val="00E846B9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2F52"/>
    <w:rsid w:val="00EA3993"/>
    <w:rsid w:val="00EA469B"/>
    <w:rsid w:val="00EA563A"/>
    <w:rsid w:val="00EA56C7"/>
    <w:rsid w:val="00EA5A4E"/>
    <w:rsid w:val="00EA66B0"/>
    <w:rsid w:val="00EA6EEF"/>
    <w:rsid w:val="00EA786F"/>
    <w:rsid w:val="00EA7BBB"/>
    <w:rsid w:val="00EB29A5"/>
    <w:rsid w:val="00EB33BE"/>
    <w:rsid w:val="00EB3B7B"/>
    <w:rsid w:val="00EB6281"/>
    <w:rsid w:val="00EB6552"/>
    <w:rsid w:val="00EB697B"/>
    <w:rsid w:val="00EB7742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11F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CD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EF76FE"/>
    <w:rsid w:val="00F007D0"/>
    <w:rsid w:val="00F0110C"/>
    <w:rsid w:val="00F04845"/>
    <w:rsid w:val="00F05672"/>
    <w:rsid w:val="00F066A6"/>
    <w:rsid w:val="00F07E7D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83"/>
    <w:rsid w:val="00F3379D"/>
    <w:rsid w:val="00F33DA5"/>
    <w:rsid w:val="00F4014C"/>
    <w:rsid w:val="00F403AC"/>
    <w:rsid w:val="00F4202B"/>
    <w:rsid w:val="00F42362"/>
    <w:rsid w:val="00F43A6A"/>
    <w:rsid w:val="00F451B3"/>
    <w:rsid w:val="00F4720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0F55"/>
    <w:rsid w:val="00F82908"/>
    <w:rsid w:val="00F8411A"/>
    <w:rsid w:val="00F843F4"/>
    <w:rsid w:val="00F85224"/>
    <w:rsid w:val="00F8556B"/>
    <w:rsid w:val="00F8559B"/>
    <w:rsid w:val="00F85F5B"/>
    <w:rsid w:val="00F86E03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A7C9F"/>
    <w:rsid w:val="00FB044A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2661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3C5"/>
    <w:rsid w:val="00FE5D58"/>
    <w:rsid w:val="00FE6EB4"/>
    <w:rsid w:val="00FE747C"/>
    <w:rsid w:val="00FE7618"/>
    <w:rsid w:val="00FF1115"/>
    <w:rsid w:val="00FF1A86"/>
    <w:rsid w:val="00FF38DA"/>
    <w:rsid w:val="00FF43A3"/>
    <w:rsid w:val="00FF4962"/>
    <w:rsid w:val="00FF4AC5"/>
    <w:rsid w:val="00FF527D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de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A5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15B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package" Target="embeddings/Documento_de_Microsoft_Word.docx"/><Relationship Id="rId26" Type="http://schemas.openxmlformats.org/officeDocument/2006/relationships/package" Target="embeddings/Documento_de_Microsoft_Word3.docx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Documento_de_Microsoft_Word1.doc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package" Target="embeddings/Presentaci_n_de_Microsoft_PowerPoint.pptx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emf"/><Relationship Id="rId28" Type="http://schemas.openxmlformats.org/officeDocument/2006/relationships/package" Target="embeddings/Hoja_de_c_lculo_de_Microsoft_Excel.xlsx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package" Target="embeddings/Documento_de_Microsoft_Word2.docx"/><Relationship Id="rId27" Type="http://schemas.openxmlformats.org/officeDocument/2006/relationships/image" Target="media/image7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6D1F4-76C0-4452-9882-1B128C737A43}"/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41B93-16B9-4EAA-B8CA-16C829C1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Gloria Cancec Murillo</cp:lastModifiedBy>
  <cp:revision>60</cp:revision>
  <cp:lastPrinted>2016-03-16T16:14:00Z</cp:lastPrinted>
  <dcterms:created xsi:type="dcterms:W3CDTF">2017-02-20T21:56:00Z</dcterms:created>
  <dcterms:modified xsi:type="dcterms:W3CDTF">2019-01-27T21:59:00Z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