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7DB" w:rsidRDefault="008147DB"/>
    <w:p w:rsidR="00352DEF" w:rsidRDefault="00352DEF"/>
    <w:p w:rsidR="00352DEF" w:rsidRDefault="00352DEF"/>
    <w:p w:rsidR="00352DEF" w:rsidRDefault="00352DEF"/>
    <w:p w:rsidR="00352DEF" w:rsidRDefault="00352DEF">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4827C7F5" wp14:editId="392ECAC3">
                <wp:simplePos x="0" y="0"/>
                <wp:positionH relativeFrom="margin">
                  <wp:align>center</wp:align>
                </wp:positionH>
                <wp:positionV relativeFrom="paragraph">
                  <wp:posOffset>303530</wp:posOffset>
                </wp:positionV>
                <wp:extent cx="4638675" cy="8953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895350"/>
                        </a:xfrm>
                        <a:prstGeom prst="rect">
                          <a:avLst/>
                        </a:prstGeom>
                        <a:noFill/>
                        <a:ln w="9525">
                          <a:noFill/>
                          <a:miter lim="800000"/>
                          <a:headEnd/>
                          <a:tailEnd/>
                        </a:ln>
                      </wps:spPr>
                      <wps:txbx>
                        <w:txbxContent>
                          <w:p w:rsidR="00C83FF9" w:rsidRDefault="00C83FF9" w:rsidP="00352DEF">
                            <w:pPr>
                              <w:pStyle w:val="Estilo1"/>
                              <w:jc w:val="center"/>
                              <w:rPr>
                                <w:color w:val="404040" w:themeColor="text1" w:themeTint="BF"/>
                                <w:sz w:val="48"/>
                                <w:szCs w:val="48"/>
                                <w:lang w:eastAsia="es-CL"/>
                              </w:rPr>
                            </w:pPr>
                            <w:r w:rsidRPr="00F355C2">
                              <w:rPr>
                                <w:color w:val="404040" w:themeColor="text1" w:themeTint="BF"/>
                                <w:sz w:val="48"/>
                                <w:szCs w:val="48"/>
                                <w:lang w:eastAsia="es-CL"/>
                              </w:rPr>
                              <w:t xml:space="preserve">Informe N°3 </w:t>
                            </w:r>
                          </w:p>
                          <w:p w:rsidR="00C83FF9" w:rsidRPr="00EF5A12" w:rsidRDefault="00C83FF9" w:rsidP="00352DEF">
                            <w:pPr>
                              <w:jc w:val="center"/>
                              <w:rPr>
                                <w:b/>
                                <w:color w:val="404040" w:themeColor="text1" w:themeTint="BF"/>
                                <w:sz w:val="48"/>
                                <w:szCs w:val="48"/>
                                <w14:textOutline w14:w="0" w14:cap="flat" w14:cmpd="sng" w14:algn="ctr">
                                  <w14:noFill/>
                                  <w14:prstDash w14:val="solid"/>
                                  <w14:round/>
                                </w14:textOutline>
                              </w:rPr>
                            </w:pPr>
                            <w:r w:rsidRPr="00692D22">
                              <w:rPr>
                                <w:b/>
                                <w:color w:val="404040" w:themeColor="text1" w:themeTint="BF"/>
                                <w:sz w:val="48"/>
                                <w:szCs w:val="48"/>
                                <w:lang w:eastAsia="es-CL"/>
                              </w:rPr>
                              <w:t>Evaluación de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27C7F5" id="_x0000_t202" coordsize="21600,21600" o:spt="202" path="m,l,21600r21600,l21600,xe">
                <v:stroke joinstyle="miter"/>
                <v:path gradientshapeok="t" o:connecttype="rect"/>
              </v:shapetype>
              <v:shape id="Cuadro de texto 2" o:spid="_x0000_s1026" type="#_x0000_t202" style="position:absolute;margin-left:0;margin-top:23.9pt;width:365.25pt;height:7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" filled="f" stroked="f">
                <v:textbox>
                  <w:txbxContent>
                    <w:p w:rsidR="00C83FF9" w:rsidRDefault="00C83FF9" w:rsidP="00352DEF">
                      <w:pPr>
                        <w:pStyle w:val="Estilo1"/>
                        <w:jc w:val="center"/>
                        <w:rPr>
                          <w:color w:val="404040" w:themeColor="text1" w:themeTint="BF"/>
                          <w:sz w:val="48"/>
                          <w:szCs w:val="48"/>
                          <w:lang w:eastAsia="es-CL"/>
                        </w:rPr>
                      </w:pPr>
                      <w:r w:rsidRPr="00F355C2">
                        <w:rPr>
                          <w:color w:val="404040" w:themeColor="text1" w:themeTint="BF"/>
                          <w:sz w:val="48"/>
                          <w:szCs w:val="48"/>
                          <w:lang w:eastAsia="es-CL"/>
                        </w:rPr>
                        <w:t xml:space="preserve">Informe N°3 </w:t>
                      </w:r>
                    </w:p>
                    <w:p w:rsidR="00C83FF9" w:rsidRPr="00EF5A12" w:rsidRDefault="00C83FF9" w:rsidP="00352DEF">
                      <w:pPr>
                        <w:jc w:val="center"/>
                        <w:rPr>
                          <w:b/>
                          <w:color w:val="404040" w:themeColor="text1" w:themeTint="BF"/>
                          <w:sz w:val="48"/>
                          <w:szCs w:val="48"/>
                          <w14:textOutline w14:w="0" w14:cap="flat" w14:cmpd="sng" w14:algn="ctr">
                            <w14:noFill/>
                            <w14:prstDash w14:val="solid"/>
                            <w14:round/>
                          </w14:textOutline>
                        </w:rPr>
                      </w:pPr>
                      <w:r w:rsidRPr="00692D22">
                        <w:rPr>
                          <w:b/>
                          <w:color w:val="404040" w:themeColor="text1" w:themeTint="BF"/>
                          <w:sz w:val="48"/>
                          <w:szCs w:val="48"/>
                          <w:lang w:eastAsia="es-CL"/>
                        </w:rPr>
                        <w:t>Evaluación de Proyecto</w:t>
                      </w:r>
                    </w:p>
                  </w:txbxContent>
                </v:textbox>
                <w10:wrap anchorx="margin"/>
              </v:shape>
            </w:pict>
          </mc:Fallback>
        </mc:AlternateContent>
      </w:r>
    </w:p>
    <w:p w:rsidR="00352DEF" w:rsidRDefault="00352DEF">
      <w:pPr>
        <w:spacing w:after="160" w:line="259" w:lineRule="auto"/>
      </w:pPr>
      <w:r w:rsidRPr="0054299C">
        <w:rPr>
          <w:b/>
          <w:noProof/>
          <w:color w:val="595959" w:themeColor="text1" w:themeTint="A6"/>
          <w:sz w:val="28"/>
          <w:lang w:eastAsia="es-CL"/>
        </w:rPr>
        <mc:AlternateContent>
          <mc:Choice Requires="wps">
            <w:drawing>
              <wp:anchor distT="0" distB="0" distL="114300" distR="114300" simplePos="0" relativeHeight="251661312" behindDoc="0" locked="0" layoutInCell="1" allowOverlap="1" wp14:anchorId="7DD5B40B" wp14:editId="0A69154B">
                <wp:simplePos x="0" y="0"/>
                <wp:positionH relativeFrom="margin">
                  <wp:posOffset>-635</wp:posOffset>
                </wp:positionH>
                <wp:positionV relativeFrom="paragraph">
                  <wp:posOffset>3498850</wp:posOffset>
                </wp:positionV>
                <wp:extent cx="5334000" cy="200025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2000250"/>
                        </a:xfrm>
                        <a:prstGeom prst="rect">
                          <a:avLst/>
                        </a:prstGeom>
                        <a:noFill/>
                        <a:ln w="9525">
                          <a:noFill/>
                          <a:miter lim="800000"/>
                          <a:headEnd/>
                          <a:tailEnd/>
                        </a:ln>
                      </wps:spPr>
                      <wps:txbx>
                        <w:txbxContent>
                          <w:p w:rsidR="00C83FF9" w:rsidRPr="00EF5A12" w:rsidRDefault="00C83FF9" w:rsidP="00352DEF">
                            <w:pPr>
                              <w:pStyle w:val="PARRAFO"/>
                              <w:rPr>
                                <w:b/>
                                <w:color w:val="404040" w:themeColor="text1" w:themeTint="BF"/>
                                <w:lang w:eastAsia="es-CL"/>
                              </w:rPr>
                            </w:pPr>
                            <w:r w:rsidRPr="00352DEF">
                              <w:rPr>
                                <w:b/>
                                <w:color w:val="404040" w:themeColor="text1" w:themeTint="BF"/>
                                <w:lang w:eastAsia="es-CL"/>
                              </w:rPr>
                              <w:t>Asignatura:</w:t>
                            </w:r>
                            <w:r w:rsidRPr="00EF5A12">
                              <w:rPr>
                                <w:b/>
                                <w:color w:val="404040" w:themeColor="text1" w:themeTint="BF"/>
                                <w:lang w:eastAsia="es-CL"/>
                              </w:rPr>
                              <w:t xml:space="preserve"> </w:t>
                            </w:r>
                            <w:r w:rsidR="00DB6B14" w:rsidRPr="00DB6B14">
                              <w:rPr>
                                <w:color w:val="404040" w:themeColor="text1" w:themeTint="BF"/>
                                <w:lang w:eastAsia="es-CL"/>
                              </w:rPr>
                              <w:t>Preparación y Evaluación de Proyectos de TI</w:t>
                            </w:r>
                            <w:r w:rsidRPr="00F157E1">
                              <w:rPr>
                                <w:color w:val="404040" w:themeColor="text1" w:themeTint="BF"/>
                                <w:lang w:eastAsia="es-CL"/>
                              </w:rPr>
                              <w:t>.</w:t>
                            </w:r>
                          </w:p>
                          <w:p w:rsidR="00C83FF9" w:rsidRPr="00EF5A12" w:rsidRDefault="00C83FF9" w:rsidP="00352DEF">
                            <w:pPr>
                              <w:pStyle w:val="PARRAFO"/>
                              <w:rPr>
                                <w:b/>
                                <w:color w:val="404040" w:themeColor="text1" w:themeTint="BF"/>
                                <w:lang w:eastAsia="es-CL"/>
                              </w:rPr>
                            </w:pPr>
                            <w:r w:rsidRPr="00352DEF">
                              <w:rPr>
                                <w:b/>
                                <w:color w:val="404040" w:themeColor="text1" w:themeTint="BF"/>
                                <w:lang w:eastAsia="es-CL"/>
                              </w:rPr>
                              <w:t>Sección:</w:t>
                            </w:r>
                            <w:r w:rsidRPr="00EF5A12">
                              <w:rPr>
                                <w:b/>
                                <w:color w:val="404040" w:themeColor="text1" w:themeTint="BF"/>
                                <w:lang w:eastAsia="es-CL"/>
                              </w:rPr>
                              <w:t xml:space="preserve"> </w:t>
                            </w:r>
                            <w:r w:rsidRPr="00F157E1">
                              <w:rPr>
                                <w:color w:val="404040" w:themeColor="text1" w:themeTint="BF"/>
                                <w:lang w:eastAsia="es-CL"/>
                              </w:rPr>
                              <w:t>3</w:t>
                            </w:r>
                            <w:r w:rsidR="00DB6B14">
                              <w:rPr>
                                <w:color w:val="404040" w:themeColor="text1" w:themeTint="BF"/>
                                <w:lang w:eastAsia="es-CL"/>
                              </w:rPr>
                              <w:t>6</w:t>
                            </w:r>
                            <w:r w:rsidRPr="00F157E1">
                              <w:rPr>
                                <w:color w:val="404040" w:themeColor="text1" w:themeTint="BF"/>
                                <w:lang w:eastAsia="es-CL"/>
                              </w:rPr>
                              <w:t>1</w:t>
                            </w:r>
                          </w:p>
                          <w:p w:rsidR="00C83FF9" w:rsidRPr="00EF5A12" w:rsidRDefault="00C83FF9" w:rsidP="00352DEF">
                            <w:pPr>
                              <w:pStyle w:val="PARRAFO"/>
                              <w:rPr>
                                <w:color w:val="404040" w:themeColor="text1" w:themeTint="BF"/>
                                <w:lang w:eastAsia="es-CL"/>
                              </w:rPr>
                            </w:pPr>
                            <w:r w:rsidRPr="00352DEF">
                              <w:rPr>
                                <w:b/>
                                <w:color w:val="404040" w:themeColor="text1" w:themeTint="BF"/>
                                <w:lang w:eastAsia="es-CL"/>
                              </w:rPr>
                              <w:t>Nombre del docente:</w:t>
                            </w:r>
                            <w:r w:rsidRPr="00EF5A12">
                              <w:rPr>
                                <w:color w:val="404040" w:themeColor="text1" w:themeTint="BF"/>
                                <w:lang w:eastAsia="es-CL"/>
                              </w:rPr>
                              <w:t xml:space="preserve"> </w:t>
                            </w:r>
                            <w:r w:rsidRPr="00F157E1">
                              <w:rPr>
                                <w:color w:val="404040" w:themeColor="text1" w:themeTint="BF"/>
                                <w:lang w:eastAsia="es-CL"/>
                              </w:rPr>
                              <w:t>Carolita De La Luz Vergara Henríquez</w:t>
                            </w:r>
                            <w:r>
                              <w:rPr>
                                <w:color w:val="404040" w:themeColor="text1" w:themeTint="BF"/>
                                <w:lang w:eastAsia="es-CL"/>
                              </w:rPr>
                              <w:t>.</w:t>
                            </w:r>
                          </w:p>
                          <w:p w:rsidR="00C83FF9" w:rsidRPr="00EF5A12" w:rsidRDefault="00C83FF9" w:rsidP="00352DEF">
                            <w:pPr>
                              <w:pStyle w:val="PARRAFO"/>
                              <w:rPr>
                                <w:b/>
                                <w:color w:val="404040" w:themeColor="text1" w:themeTint="BF"/>
                                <w:lang w:eastAsia="es-CL"/>
                              </w:rPr>
                            </w:pPr>
                            <w:r w:rsidRPr="00352DEF">
                              <w:rPr>
                                <w:b/>
                                <w:color w:val="404040" w:themeColor="text1" w:themeTint="BF"/>
                                <w:lang w:eastAsia="es-CL"/>
                              </w:rPr>
                              <w:t>Nombre de los integrantes del grupo:</w:t>
                            </w:r>
                            <w:r>
                              <w:rPr>
                                <w:b/>
                                <w:color w:val="404040" w:themeColor="text1" w:themeTint="BF"/>
                                <w:lang w:eastAsia="es-CL"/>
                              </w:rPr>
                              <w:t xml:space="preserve"> </w:t>
                            </w:r>
                            <w:r w:rsidR="00DB6B14" w:rsidRPr="00DB6B14">
                              <w:rPr>
                                <w:color w:val="404040" w:themeColor="text1" w:themeTint="BF"/>
                                <w:lang w:eastAsia="es-CL"/>
                              </w:rPr>
                              <w:t xml:space="preserve">Ivo Olivares, Felipe Inda, </w:t>
                            </w:r>
                            <w:r>
                              <w:rPr>
                                <w:color w:val="404040" w:themeColor="text1" w:themeTint="BF"/>
                                <w:lang w:eastAsia="es-CL"/>
                              </w:rPr>
                              <w:t>Aron Fuentes</w:t>
                            </w:r>
                            <w:r w:rsidR="00DB6B14">
                              <w:rPr>
                                <w:color w:val="404040" w:themeColor="text1" w:themeTint="BF"/>
                                <w:lang w:eastAsia="es-CL"/>
                              </w:rPr>
                              <w:t>.</w:t>
                            </w:r>
                          </w:p>
                          <w:p w:rsidR="00C83FF9" w:rsidRPr="00EF5A12" w:rsidRDefault="00C83FF9" w:rsidP="00352DEF">
                            <w:pPr>
                              <w:tabs>
                                <w:tab w:val="left" w:pos="355"/>
                              </w:tabs>
                              <w:spacing w:line="24" w:lineRule="atLeast"/>
                              <w:jc w:val="center"/>
                              <w:rPr>
                                <w:rFonts w:cs="Arial"/>
                                <w:b/>
                                <w:color w:val="404040" w:themeColor="text1" w:themeTint="BF"/>
                                <w:lang w:eastAsia="es-CL"/>
                              </w:rPr>
                            </w:pPr>
                          </w:p>
                          <w:p w:rsidR="00C83FF9" w:rsidRPr="00EF5A12" w:rsidRDefault="00C83FF9" w:rsidP="00352DEF">
                            <w:pPr>
                              <w:pStyle w:val="PARRAFO"/>
                              <w:jc w:val="center"/>
                              <w:rPr>
                                <w:b/>
                                <w:color w:val="404040" w:themeColor="text1" w:themeTint="BF"/>
                                <w:lang w:eastAsia="es-CL"/>
                              </w:rPr>
                            </w:pPr>
                            <w:r w:rsidRPr="00352DEF">
                              <w:rPr>
                                <w:b/>
                                <w:color w:val="404040" w:themeColor="text1" w:themeTint="BF"/>
                                <w:lang w:eastAsia="es-CL"/>
                              </w:rPr>
                              <w:t>Fecha de entrega:</w:t>
                            </w:r>
                            <w:r>
                              <w:rPr>
                                <w:b/>
                                <w:color w:val="404040" w:themeColor="text1" w:themeTint="BF"/>
                                <w:lang w:eastAsia="es-CL"/>
                              </w:rPr>
                              <w:t xml:space="preserve"> </w:t>
                            </w:r>
                            <w:r w:rsidRPr="00A857CE">
                              <w:rPr>
                                <w:color w:val="404040" w:themeColor="text1" w:themeTint="BF"/>
                                <w:lang w:eastAsia="es-CL"/>
                              </w:rPr>
                              <w:t>07 de junio del 2019</w:t>
                            </w:r>
                          </w:p>
                          <w:p w:rsidR="00C83FF9" w:rsidRPr="00EF5A12" w:rsidRDefault="00C83FF9" w:rsidP="00352DEF">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5B40B" id="_x0000_s1027" type="#_x0000_t202" style="position:absolute;margin-left:-.05pt;margin-top:275.5pt;width:420pt;height:1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" filled="f" stroked="f">
                <v:textbox>
                  <w:txbxContent>
                    <w:p w:rsidR="00C83FF9" w:rsidRPr="00EF5A12" w:rsidRDefault="00C83FF9" w:rsidP="00352DEF">
                      <w:pPr>
                        <w:pStyle w:val="PARRAFO"/>
                        <w:rPr>
                          <w:b/>
                          <w:color w:val="404040" w:themeColor="text1" w:themeTint="BF"/>
                          <w:lang w:eastAsia="es-CL"/>
                        </w:rPr>
                      </w:pPr>
                      <w:r w:rsidRPr="00352DEF">
                        <w:rPr>
                          <w:b/>
                          <w:color w:val="404040" w:themeColor="text1" w:themeTint="BF"/>
                          <w:lang w:eastAsia="es-CL"/>
                        </w:rPr>
                        <w:t>Asignatura:</w:t>
                      </w:r>
                      <w:r w:rsidRPr="00EF5A12">
                        <w:rPr>
                          <w:b/>
                          <w:color w:val="404040" w:themeColor="text1" w:themeTint="BF"/>
                          <w:lang w:eastAsia="es-CL"/>
                        </w:rPr>
                        <w:t xml:space="preserve"> </w:t>
                      </w:r>
                      <w:r w:rsidR="00DB6B14" w:rsidRPr="00DB6B14">
                        <w:rPr>
                          <w:color w:val="404040" w:themeColor="text1" w:themeTint="BF"/>
                          <w:lang w:eastAsia="es-CL"/>
                        </w:rPr>
                        <w:t>Preparación y Evaluación de Proyectos de TI</w:t>
                      </w:r>
                      <w:r w:rsidRPr="00F157E1">
                        <w:rPr>
                          <w:color w:val="404040" w:themeColor="text1" w:themeTint="BF"/>
                          <w:lang w:eastAsia="es-CL"/>
                        </w:rPr>
                        <w:t>.</w:t>
                      </w:r>
                    </w:p>
                    <w:p w:rsidR="00C83FF9" w:rsidRPr="00EF5A12" w:rsidRDefault="00C83FF9" w:rsidP="00352DEF">
                      <w:pPr>
                        <w:pStyle w:val="PARRAFO"/>
                        <w:rPr>
                          <w:b/>
                          <w:color w:val="404040" w:themeColor="text1" w:themeTint="BF"/>
                          <w:lang w:eastAsia="es-CL"/>
                        </w:rPr>
                      </w:pPr>
                      <w:r w:rsidRPr="00352DEF">
                        <w:rPr>
                          <w:b/>
                          <w:color w:val="404040" w:themeColor="text1" w:themeTint="BF"/>
                          <w:lang w:eastAsia="es-CL"/>
                        </w:rPr>
                        <w:t>Sección:</w:t>
                      </w:r>
                      <w:r w:rsidRPr="00EF5A12">
                        <w:rPr>
                          <w:b/>
                          <w:color w:val="404040" w:themeColor="text1" w:themeTint="BF"/>
                          <w:lang w:eastAsia="es-CL"/>
                        </w:rPr>
                        <w:t xml:space="preserve"> </w:t>
                      </w:r>
                      <w:r w:rsidRPr="00F157E1">
                        <w:rPr>
                          <w:color w:val="404040" w:themeColor="text1" w:themeTint="BF"/>
                          <w:lang w:eastAsia="es-CL"/>
                        </w:rPr>
                        <w:t>3</w:t>
                      </w:r>
                      <w:r w:rsidR="00DB6B14">
                        <w:rPr>
                          <w:color w:val="404040" w:themeColor="text1" w:themeTint="BF"/>
                          <w:lang w:eastAsia="es-CL"/>
                        </w:rPr>
                        <w:t>6</w:t>
                      </w:r>
                      <w:r w:rsidRPr="00F157E1">
                        <w:rPr>
                          <w:color w:val="404040" w:themeColor="text1" w:themeTint="BF"/>
                          <w:lang w:eastAsia="es-CL"/>
                        </w:rPr>
                        <w:t>1</w:t>
                      </w:r>
                    </w:p>
                    <w:p w:rsidR="00C83FF9" w:rsidRPr="00EF5A12" w:rsidRDefault="00C83FF9" w:rsidP="00352DEF">
                      <w:pPr>
                        <w:pStyle w:val="PARRAFO"/>
                        <w:rPr>
                          <w:color w:val="404040" w:themeColor="text1" w:themeTint="BF"/>
                          <w:lang w:eastAsia="es-CL"/>
                        </w:rPr>
                      </w:pPr>
                      <w:r w:rsidRPr="00352DEF">
                        <w:rPr>
                          <w:b/>
                          <w:color w:val="404040" w:themeColor="text1" w:themeTint="BF"/>
                          <w:lang w:eastAsia="es-CL"/>
                        </w:rPr>
                        <w:t>Nombre del docente:</w:t>
                      </w:r>
                      <w:r w:rsidRPr="00EF5A12">
                        <w:rPr>
                          <w:color w:val="404040" w:themeColor="text1" w:themeTint="BF"/>
                          <w:lang w:eastAsia="es-CL"/>
                        </w:rPr>
                        <w:t xml:space="preserve"> </w:t>
                      </w:r>
                      <w:r w:rsidRPr="00F157E1">
                        <w:rPr>
                          <w:color w:val="404040" w:themeColor="text1" w:themeTint="BF"/>
                          <w:lang w:eastAsia="es-CL"/>
                        </w:rPr>
                        <w:t>Carolita De La Luz Vergara Henríquez</w:t>
                      </w:r>
                      <w:r>
                        <w:rPr>
                          <w:color w:val="404040" w:themeColor="text1" w:themeTint="BF"/>
                          <w:lang w:eastAsia="es-CL"/>
                        </w:rPr>
                        <w:t>.</w:t>
                      </w:r>
                    </w:p>
                    <w:p w:rsidR="00C83FF9" w:rsidRPr="00EF5A12" w:rsidRDefault="00C83FF9" w:rsidP="00352DEF">
                      <w:pPr>
                        <w:pStyle w:val="PARRAFO"/>
                        <w:rPr>
                          <w:b/>
                          <w:color w:val="404040" w:themeColor="text1" w:themeTint="BF"/>
                          <w:lang w:eastAsia="es-CL"/>
                        </w:rPr>
                      </w:pPr>
                      <w:r w:rsidRPr="00352DEF">
                        <w:rPr>
                          <w:b/>
                          <w:color w:val="404040" w:themeColor="text1" w:themeTint="BF"/>
                          <w:lang w:eastAsia="es-CL"/>
                        </w:rPr>
                        <w:t>Nombre de los integrantes del grupo:</w:t>
                      </w:r>
                      <w:r>
                        <w:rPr>
                          <w:b/>
                          <w:color w:val="404040" w:themeColor="text1" w:themeTint="BF"/>
                          <w:lang w:eastAsia="es-CL"/>
                        </w:rPr>
                        <w:t xml:space="preserve"> </w:t>
                      </w:r>
                      <w:r w:rsidR="00DB6B14" w:rsidRPr="00DB6B14">
                        <w:rPr>
                          <w:color w:val="404040" w:themeColor="text1" w:themeTint="BF"/>
                          <w:lang w:eastAsia="es-CL"/>
                        </w:rPr>
                        <w:t xml:space="preserve">Ivo Olivares, Felipe Inda, </w:t>
                      </w:r>
                      <w:r>
                        <w:rPr>
                          <w:color w:val="404040" w:themeColor="text1" w:themeTint="BF"/>
                          <w:lang w:eastAsia="es-CL"/>
                        </w:rPr>
                        <w:t>Aron Fuentes</w:t>
                      </w:r>
                      <w:r w:rsidR="00DB6B14">
                        <w:rPr>
                          <w:color w:val="404040" w:themeColor="text1" w:themeTint="BF"/>
                          <w:lang w:eastAsia="es-CL"/>
                        </w:rPr>
                        <w:t>.</w:t>
                      </w:r>
                    </w:p>
                    <w:p w:rsidR="00C83FF9" w:rsidRPr="00EF5A12" w:rsidRDefault="00C83FF9" w:rsidP="00352DEF">
                      <w:pPr>
                        <w:tabs>
                          <w:tab w:val="left" w:pos="355"/>
                        </w:tabs>
                        <w:spacing w:line="24" w:lineRule="atLeast"/>
                        <w:jc w:val="center"/>
                        <w:rPr>
                          <w:rFonts w:cs="Arial"/>
                          <w:b/>
                          <w:color w:val="404040" w:themeColor="text1" w:themeTint="BF"/>
                          <w:lang w:eastAsia="es-CL"/>
                        </w:rPr>
                      </w:pPr>
                    </w:p>
                    <w:p w:rsidR="00C83FF9" w:rsidRPr="00EF5A12" w:rsidRDefault="00C83FF9" w:rsidP="00352DEF">
                      <w:pPr>
                        <w:pStyle w:val="PARRAFO"/>
                        <w:jc w:val="center"/>
                        <w:rPr>
                          <w:b/>
                          <w:color w:val="404040" w:themeColor="text1" w:themeTint="BF"/>
                          <w:lang w:eastAsia="es-CL"/>
                        </w:rPr>
                      </w:pPr>
                      <w:r w:rsidRPr="00352DEF">
                        <w:rPr>
                          <w:b/>
                          <w:color w:val="404040" w:themeColor="text1" w:themeTint="BF"/>
                          <w:lang w:eastAsia="es-CL"/>
                        </w:rPr>
                        <w:t>Fecha de entrega:</w:t>
                      </w:r>
                      <w:r>
                        <w:rPr>
                          <w:b/>
                          <w:color w:val="404040" w:themeColor="text1" w:themeTint="BF"/>
                          <w:lang w:eastAsia="es-CL"/>
                        </w:rPr>
                        <w:t xml:space="preserve"> </w:t>
                      </w:r>
                      <w:r w:rsidRPr="00A857CE">
                        <w:rPr>
                          <w:color w:val="404040" w:themeColor="text1" w:themeTint="BF"/>
                          <w:lang w:eastAsia="es-CL"/>
                        </w:rPr>
                        <w:t>07 de junio del 2019</w:t>
                      </w:r>
                    </w:p>
                    <w:p w:rsidR="00C83FF9" w:rsidRPr="00EF5A12" w:rsidRDefault="00C83FF9" w:rsidP="00352DEF">
                      <w:pPr>
                        <w:pStyle w:val="Piedepgina"/>
                        <w:rPr>
                          <w:color w:val="404040" w:themeColor="text1" w:themeTint="BF"/>
                        </w:rPr>
                      </w:pPr>
                    </w:p>
                  </w:txbxContent>
                </v:textbox>
                <w10:wrap anchorx="margin"/>
              </v:shape>
            </w:pict>
          </mc:Fallback>
        </mc:AlternateContent>
      </w:r>
      <w:r>
        <w:br w:type="page"/>
      </w:r>
      <w:bookmarkStart w:id="0" w:name="_GoBack"/>
      <w:bookmarkEnd w:id="0"/>
    </w:p>
    <w:sdt>
      <w:sdtPr>
        <w:rPr>
          <w:rFonts w:eastAsiaTheme="minorHAnsi" w:cstheme="minorBidi"/>
          <w:color w:val="auto"/>
          <w:sz w:val="22"/>
          <w:szCs w:val="22"/>
          <w:lang w:val="es-CL" w:eastAsia="en-US"/>
        </w:rPr>
        <w:id w:val="-2144186496"/>
        <w:docPartObj>
          <w:docPartGallery w:val="Table of Contents"/>
          <w:docPartUnique/>
        </w:docPartObj>
      </w:sdtPr>
      <w:sdtEndPr>
        <w:rPr>
          <w:b/>
          <w:bCs/>
        </w:rPr>
      </w:sdtEndPr>
      <w:sdtContent>
        <w:p w:rsidR="00A85D17" w:rsidRPr="00A85D17" w:rsidRDefault="00A85D17">
          <w:pPr>
            <w:pStyle w:val="TtuloTDC"/>
            <w:rPr>
              <w:color w:val="auto"/>
            </w:rPr>
          </w:pPr>
          <w:r w:rsidRPr="00A85D17">
            <w:rPr>
              <w:color w:val="auto"/>
            </w:rPr>
            <w:t>Contenido</w:t>
          </w:r>
        </w:p>
        <w:p w:rsidR="000C78E6" w:rsidRDefault="00A85D17">
          <w:pPr>
            <w:pStyle w:val="TDC2"/>
            <w:tabs>
              <w:tab w:val="left" w:pos="660"/>
              <w:tab w:val="right" w:leader="dot" w:pos="9488"/>
            </w:tabs>
            <w:rPr>
              <w:rFonts w:eastAsiaTheme="minorEastAsia"/>
              <w:noProof/>
              <w:lang w:val="es-ES" w:eastAsia="es-ES"/>
            </w:rPr>
          </w:pPr>
          <w:r>
            <w:rPr>
              <w:b/>
              <w:bCs/>
            </w:rPr>
            <w:fldChar w:fldCharType="begin"/>
          </w:r>
          <w:r>
            <w:rPr>
              <w:b/>
              <w:bCs/>
            </w:rPr>
            <w:instrText xml:space="preserve"> TOC \o "1-3" \h \z \u </w:instrText>
          </w:r>
          <w:r>
            <w:rPr>
              <w:b/>
              <w:bCs/>
            </w:rPr>
            <w:fldChar w:fldCharType="separate"/>
          </w:r>
          <w:hyperlink w:anchor="_Toc13511895" w:history="1">
            <w:r w:rsidR="000C78E6" w:rsidRPr="00565D02">
              <w:rPr>
                <w:rStyle w:val="Hipervnculo"/>
                <w:rFonts w:cstheme="minorHAnsi"/>
                <w:noProof/>
              </w:rPr>
              <w:t>1.</w:t>
            </w:r>
            <w:r w:rsidR="000C78E6">
              <w:rPr>
                <w:rFonts w:eastAsiaTheme="minorEastAsia"/>
                <w:noProof/>
                <w:lang w:val="es-ES" w:eastAsia="es-ES"/>
              </w:rPr>
              <w:tab/>
            </w:r>
            <w:r w:rsidR="000C78E6" w:rsidRPr="00565D02">
              <w:rPr>
                <w:rStyle w:val="Hipervnculo"/>
                <w:rFonts w:cstheme="minorHAnsi"/>
                <w:noProof/>
              </w:rPr>
              <w:t>Determinación del Valor de Desecho.</w:t>
            </w:r>
            <w:r w:rsidR="000C78E6">
              <w:rPr>
                <w:noProof/>
                <w:webHidden/>
              </w:rPr>
              <w:tab/>
            </w:r>
            <w:r w:rsidR="000C78E6">
              <w:rPr>
                <w:noProof/>
                <w:webHidden/>
              </w:rPr>
              <w:fldChar w:fldCharType="begin"/>
            </w:r>
            <w:r w:rsidR="000C78E6">
              <w:rPr>
                <w:noProof/>
                <w:webHidden/>
              </w:rPr>
              <w:instrText xml:space="preserve"> PAGEREF _Toc13511895 \h </w:instrText>
            </w:r>
            <w:r w:rsidR="000C78E6">
              <w:rPr>
                <w:noProof/>
                <w:webHidden/>
              </w:rPr>
            </w:r>
            <w:r w:rsidR="000C78E6">
              <w:rPr>
                <w:noProof/>
                <w:webHidden/>
              </w:rPr>
              <w:fldChar w:fldCharType="separate"/>
            </w:r>
            <w:r w:rsidR="000C78E6">
              <w:rPr>
                <w:noProof/>
                <w:webHidden/>
              </w:rPr>
              <w:t>3</w:t>
            </w:r>
            <w:r w:rsidR="000C78E6">
              <w:rPr>
                <w:noProof/>
                <w:webHidden/>
              </w:rPr>
              <w:fldChar w:fldCharType="end"/>
            </w:r>
          </w:hyperlink>
        </w:p>
        <w:p w:rsidR="000C78E6" w:rsidRDefault="000C78E6">
          <w:pPr>
            <w:pStyle w:val="TDC2"/>
            <w:tabs>
              <w:tab w:val="left" w:pos="660"/>
              <w:tab w:val="right" w:leader="dot" w:pos="9488"/>
            </w:tabs>
            <w:rPr>
              <w:rFonts w:eastAsiaTheme="minorEastAsia"/>
              <w:noProof/>
              <w:lang w:val="es-ES" w:eastAsia="es-ES"/>
            </w:rPr>
          </w:pPr>
          <w:r w:rsidRPr="000C78E6">
            <w:rPr>
              <w:rStyle w:val="Hipervnculo"/>
              <w:noProof/>
              <w:u w:val="none"/>
            </w:rPr>
            <w:t xml:space="preserve">     </w:t>
          </w:r>
          <w:hyperlink w:anchor="_Toc13511896" w:history="1">
            <w:r w:rsidRPr="00565D02">
              <w:rPr>
                <w:rStyle w:val="Hipervnculo"/>
                <w:rFonts w:cstheme="minorHAnsi"/>
                <w:noProof/>
              </w:rPr>
              <w:t>a.</w:t>
            </w:r>
            <w:r>
              <w:rPr>
                <w:rFonts w:eastAsiaTheme="minorEastAsia"/>
                <w:noProof/>
                <w:lang w:val="es-ES" w:eastAsia="es-ES"/>
              </w:rPr>
              <w:tab/>
            </w:r>
            <w:r w:rsidRPr="00565D02">
              <w:rPr>
                <w:rStyle w:val="Hipervnculo"/>
                <w:rFonts w:cstheme="minorHAnsi"/>
                <w:noProof/>
              </w:rPr>
              <w:t>Medición de la conveniencia la inversión</w:t>
            </w:r>
            <w:r>
              <w:rPr>
                <w:noProof/>
                <w:webHidden/>
              </w:rPr>
              <w:tab/>
            </w:r>
            <w:r>
              <w:rPr>
                <w:noProof/>
                <w:webHidden/>
              </w:rPr>
              <w:fldChar w:fldCharType="begin"/>
            </w:r>
            <w:r>
              <w:rPr>
                <w:noProof/>
                <w:webHidden/>
              </w:rPr>
              <w:instrText xml:space="preserve"> PAGEREF _Toc13511896 \h </w:instrText>
            </w:r>
            <w:r>
              <w:rPr>
                <w:noProof/>
                <w:webHidden/>
              </w:rPr>
            </w:r>
            <w:r>
              <w:rPr>
                <w:noProof/>
                <w:webHidden/>
              </w:rPr>
              <w:fldChar w:fldCharType="separate"/>
            </w:r>
            <w:r>
              <w:rPr>
                <w:noProof/>
                <w:webHidden/>
              </w:rPr>
              <w:t>3</w:t>
            </w:r>
            <w:r>
              <w:rPr>
                <w:noProof/>
                <w:webHidden/>
              </w:rPr>
              <w:fldChar w:fldCharType="end"/>
            </w:r>
          </w:hyperlink>
        </w:p>
        <w:p w:rsidR="000C78E6" w:rsidRDefault="000C78E6">
          <w:pPr>
            <w:pStyle w:val="TDC2"/>
            <w:tabs>
              <w:tab w:val="left" w:pos="660"/>
              <w:tab w:val="right" w:leader="dot" w:pos="9488"/>
            </w:tabs>
            <w:rPr>
              <w:rFonts w:eastAsiaTheme="minorEastAsia"/>
              <w:noProof/>
              <w:lang w:val="es-ES" w:eastAsia="es-ES"/>
            </w:rPr>
          </w:pPr>
          <w:r w:rsidRPr="000C78E6">
            <w:rPr>
              <w:rStyle w:val="Hipervnculo"/>
              <w:noProof/>
              <w:u w:val="none"/>
            </w:rPr>
            <w:t xml:space="preserve">     </w:t>
          </w:r>
          <w:hyperlink w:anchor="_Toc13511897" w:history="1">
            <w:r w:rsidRPr="00565D02">
              <w:rPr>
                <w:rStyle w:val="Hipervnculo"/>
                <w:rFonts w:cstheme="minorHAnsi"/>
                <w:noProof/>
              </w:rPr>
              <w:t>b.</w:t>
            </w:r>
            <w:r>
              <w:rPr>
                <w:rFonts w:eastAsiaTheme="minorEastAsia"/>
                <w:noProof/>
                <w:lang w:val="es-ES" w:eastAsia="es-ES"/>
              </w:rPr>
              <w:tab/>
            </w:r>
            <w:r w:rsidRPr="00565D02">
              <w:rPr>
                <w:rStyle w:val="Hipervnculo"/>
                <w:rFonts w:cstheme="minorHAnsi"/>
                <w:noProof/>
              </w:rPr>
              <w:t>Calculo del valor de desecho.</w:t>
            </w:r>
            <w:r>
              <w:rPr>
                <w:noProof/>
                <w:webHidden/>
              </w:rPr>
              <w:tab/>
            </w:r>
            <w:r>
              <w:rPr>
                <w:noProof/>
                <w:webHidden/>
              </w:rPr>
              <w:fldChar w:fldCharType="begin"/>
            </w:r>
            <w:r>
              <w:rPr>
                <w:noProof/>
                <w:webHidden/>
              </w:rPr>
              <w:instrText xml:space="preserve"> PAGEREF _Toc13511897 \h </w:instrText>
            </w:r>
            <w:r>
              <w:rPr>
                <w:noProof/>
                <w:webHidden/>
              </w:rPr>
            </w:r>
            <w:r>
              <w:rPr>
                <w:noProof/>
                <w:webHidden/>
              </w:rPr>
              <w:fldChar w:fldCharType="separate"/>
            </w:r>
            <w:r>
              <w:rPr>
                <w:noProof/>
                <w:webHidden/>
              </w:rPr>
              <w:t>6</w:t>
            </w:r>
            <w:r>
              <w:rPr>
                <w:noProof/>
                <w:webHidden/>
              </w:rPr>
              <w:fldChar w:fldCharType="end"/>
            </w:r>
          </w:hyperlink>
        </w:p>
        <w:p w:rsidR="000C78E6" w:rsidRDefault="000C78E6">
          <w:pPr>
            <w:pStyle w:val="TDC2"/>
            <w:tabs>
              <w:tab w:val="left" w:pos="660"/>
              <w:tab w:val="right" w:leader="dot" w:pos="9488"/>
            </w:tabs>
            <w:rPr>
              <w:rFonts w:eastAsiaTheme="minorEastAsia"/>
              <w:noProof/>
              <w:lang w:val="es-ES" w:eastAsia="es-ES"/>
            </w:rPr>
          </w:pPr>
          <w:r w:rsidRPr="000C78E6">
            <w:rPr>
              <w:rStyle w:val="Hipervnculo"/>
              <w:noProof/>
              <w:u w:val="none"/>
            </w:rPr>
            <w:t xml:space="preserve">     </w:t>
          </w:r>
          <w:hyperlink w:anchor="_Toc13511898" w:history="1">
            <w:r w:rsidRPr="00565D02">
              <w:rPr>
                <w:rStyle w:val="Hipervnculo"/>
                <w:rFonts w:cstheme="minorHAnsi"/>
                <w:noProof/>
              </w:rPr>
              <w:t>c.</w:t>
            </w:r>
            <w:r>
              <w:rPr>
                <w:rFonts w:eastAsiaTheme="minorEastAsia"/>
                <w:noProof/>
                <w:lang w:val="es-ES" w:eastAsia="es-ES"/>
              </w:rPr>
              <w:tab/>
            </w:r>
            <w:r w:rsidRPr="00565D02">
              <w:rPr>
                <w:rStyle w:val="Hipervnculo"/>
                <w:rFonts w:cstheme="minorHAnsi"/>
                <w:noProof/>
              </w:rPr>
              <w:t>Registro del Valor de desecho.</w:t>
            </w:r>
            <w:r>
              <w:rPr>
                <w:noProof/>
                <w:webHidden/>
              </w:rPr>
              <w:tab/>
            </w:r>
            <w:r>
              <w:rPr>
                <w:noProof/>
                <w:webHidden/>
              </w:rPr>
              <w:fldChar w:fldCharType="begin"/>
            </w:r>
            <w:r>
              <w:rPr>
                <w:noProof/>
                <w:webHidden/>
              </w:rPr>
              <w:instrText xml:space="preserve"> PAGEREF _Toc13511898 \h </w:instrText>
            </w:r>
            <w:r>
              <w:rPr>
                <w:noProof/>
                <w:webHidden/>
              </w:rPr>
            </w:r>
            <w:r>
              <w:rPr>
                <w:noProof/>
                <w:webHidden/>
              </w:rPr>
              <w:fldChar w:fldCharType="separate"/>
            </w:r>
            <w:r>
              <w:rPr>
                <w:noProof/>
                <w:webHidden/>
              </w:rPr>
              <w:t>8</w:t>
            </w:r>
            <w:r>
              <w:rPr>
                <w:noProof/>
                <w:webHidden/>
              </w:rPr>
              <w:fldChar w:fldCharType="end"/>
            </w:r>
          </w:hyperlink>
        </w:p>
        <w:p w:rsidR="000C78E6" w:rsidRDefault="000C78E6">
          <w:pPr>
            <w:pStyle w:val="TDC2"/>
            <w:tabs>
              <w:tab w:val="left" w:pos="660"/>
              <w:tab w:val="right" w:leader="dot" w:pos="9488"/>
            </w:tabs>
            <w:rPr>
              <w:rFonts w:eastAsiaTheme="minorEastAsia"/>
              <w:noProof/>
              <w:lang w:val="es-ES" w:eastAsia="es-ES"/>
            </w:rPr>
          </w:pPr>
          <w:hyperlink w:anchor="_Toc13511899" w:history="1">
            <w:r w:rsidRPr="00565D02">
              <w:rPr>
                <w:rStyle w:val="Hipervnculo"/>
                <w:rFonts w:cstheme="minorHAnsi"/>
                <w:noProof/>
              </w:rPr>
              <w:t>2.</w:t>
            </w:r>
            <w:r>
              <w:rPr>
                <w:rFonts w:eastAsiaTheme="minorEastAsia"/>
                <w:noProof/>
                <w:lang w:val="es-ES" w:eastAsia="es-ES"/>
              </w:rPr>
              <w:tab/>
            </w:r>
            <w:r w:rsidRPr="00565D02">
              <w:rPr>
                <w:rStyle w:val="Hipervnculo"/>
                <w:rFonts w:cstheme="minorHAnsi"/>
                <w:noProof/>
              </w:rPr>
              <w:t>Alternativas de Fuentes de Financiamiento.</w:t>
            </w:r>
            <w:r>
              <w:rPr>
                <w:noProof/>
                <w:webHidden/>
              </w:rPr>
              <w:tab/>
            </w:r>
            <w:r>
              <w:rPr>
                <w:noProof/>
                <w:webHidden/>
              </w:rPr>
              <w:fldChar w:fldCharType="begin"/>
            </w:r>
            <w:r>
              <w:rPr>
                <w:noProof/>
                <w:webHidden/>
              </w:rPr>
              <w:instrText xml:space="preserve"> PAGEREF _Toc13511899 \h </w:instrText>
            </w:r>
            <w:r>
              <w:rPr>
                <w:noProof/>
                <w:webHidden/>
              </w:rPr>
            </w:r>
            <w:r>
              <w:rPr>
                <w:noProof/>
                <w:webHidden/>
              </w:rPr>
              <w:fldChar w:fldCharType="separate"/>
            </w:r>
            <w:r>
              <w:rPr>
                <w:noProof/>
                <w:webHidden/>
              </w:rPr>
              <w:t>8</w:t>
            </w:r>
            <w:r>
              <w:rPr>
                <w:noProof/>
                <w:webHidden/>
              </w:rPr>
              <w:fldChar w:fldCharType="end"/>
            </w:r>
          </w:hyperlink>
        </w:p>
        <w:p w:rsidR="000C78E6" w:rsidRDefault="000C78E6">
          <w:pPr>
            <w:pStyle w:val="TDC2"/>
            <w:tabs>
              <w:tab w:val="left" w:pos="660"/>
              <w:tab w:val="right" w:leader="dot" w:pos="9488"/>
            </w:tabs>
            <w:rPr>
              <w:rFonts w:eastAsiaTheme="minorEastAsia"/>
              <w:noProof/>
              <w:lang w:val="es-ES" w:eastAsia="es-ES"/>
            </w:rPr>
          </w:pPr>
          <w:r w:rsidRPr="000C78E6">
            <w:rPr>
              <w:rStyle w:val="Hipervnculo"/>
              <w:noProof/>
              <w:u w:val="none"/>
            </w:rPr>
            <w:t xml:space="preserve">     </w:t>
          </w:r>
          <w:hyperlink w:anchor="_Toc13511900" w:history="1">
            <w:r w:rsidRPr="00565D02">
              <w:rPr>
                <w:rStyle w:val="Hipervnculo"/>
                <w:rFonts w:cstheme="minorHAnsi"/>
                <w:noProof/>
              </w:rPr>
              <w:t>a.</w:t>
            </w:r>
            <w:r>
              <w:rPr>
                <w:rFonts w:eastAsiaTheme="minorEastAsia"/>
                <w:noProof/>
                <w:lang w:val="es-ES" w:eastAsia="es-ES"/>
              </w:rPr>
              <w:tab/>
            </w:r>
            <w:r w:rsidRPr="00565D02">
              <w:rPr>
                <w:rStyle w:val="Hipervnculo"/>
                <w:rFonts w:cstheme="minorHAnsi"/>
                <w:noProof/>
              </w:rPr>
              <w:t>Tipos de fuentes de financiamiento.</w:t>
            </w:r>
            <w:r>
              <w:rPr>
                <w:noProof/>
                <w:webHidden/>
              </w:rPr>
              <w:tab/>
            </w:r>
            <w:r>
              <w:rPr>
                <w:noProof/>
                <w:webHidden/>
              </w:rPr>
              <w:fldChar w:fldCharType="begin"/>
            </w:r>
            <w:r>
              <w:rPr>
                <w:noProof/>
                <w:webHidden/>
              </w:rPr>
              <w:instrText xml:space="preserve"> PAGEREF _Toc13511900 \h </w:instrText>
            </w:r>
            <w:r>
              <w:rPr>
                <w:noProof/>
                <w:webHidden/>
              </w:rPr>
            </w:r>
            <w:r>
              <w:rPr>
                <w:noProof/>
                <w:webHidden/>
              </w:rPr>
              <w:fldChar w:fldCharType="separate"/>
            </w:r>
            <w:r>
              <w:rPr>
                <w:noProof/>
                <w:webHidden/>
              </w:rPr>
              <w:t>8</w:t>
            </w:r>
            <w:r>
              <w:rPr>
                <w:noProof/>
                <w:webHidden/>
              </w:rPr>
              <w:fldChar w:fldCharType="end"/>
            </w:r>
          </w:hyperlink>
        </w:p>
        <w:p w:rsidR="000C78E6" w:rsidRDefault="000C78E6">
          <w:pPr>
            <w:pStyle w:val="TDC2"/>
            <w:tabs>
              <w:tab w:val="left" w:pos="660"/>
              <w:tab w:val="right" w:leader="dot" w:pos="9488"/>
            </w:tabs>
            <w:rPr>
              <w:rFonts w:eastAsiaTheme="minorEastAsia"/>
              <w:noProof/>
              <w:lang w:val="es-ES" w:eastAsia="es-ES"/>
            </w:rPr>
          </w:pPr>
          <w:r w:rsidRPr="000C78E6">
            <w:rPr>
              <w:rStyle w:val="Hipervnculo"/>
              <w:noProof/>
              <w:u w:val="none"/>
            </w:rPr>
            <w:t xml:space="preserve">     </w:t>
          </w:r>
          <w:hyperlink w:anchor="_Toc13511901" w:history="1">
            <w:r w:rsidRPr="00565D02">
              <w:rPr>
                <w:rStyle w:val="Hipervnculo"/>
                <w:rFonts w:cstheme="minorHAnsi"/>
                <w:noProof/>
              </w:rPr>
              <w:t>b.</w:t>
            </w:r>
            <w:r>
              <w:rPr>
                <w:rFonts w:eastAsiaTheme="minorEastAsia"/>
                <w:noProof/>
                <w:lang w:val="es-ES" w:eastAsia="es-ES"/>
              </w:rPr>
              <w:tab/>
            </w:r>
            <w:r w:rsidRPr="00565D02">
              <w:rPr>
                <w:rStyle w:val="Hipervnculo"/>
                <w:rFonts w:cstheme="minorHAnsi"/>
                <w:noProof/>
              </w:rPr>
              <w:t>Análisis de tasas de deudas y tasas de leasing.</w:t>
            </w:r>
            <w:r>
              <w:rPr>
                <w:noProof/>
                <w:webHidden/>
              </w:rPr>
              <w:tab/>
            </w:r>
            <w:r>
              <w:rPr>
                <w:noProof/>
                <w:webHidden/>
              </w:rPr>
              <w:fldChar w:fldCharType="begin"/>
            </w:r>
            <w:r>
              <w:rPr>
                <w:noProof/>
                <w:webHidden/>
              </w:rPr>
              <w:instrText xml:space="preserve"> PAGEREF _Toc13511901 \h </w:instrText>
            </w:r>
            <w:r>
              <w:rPr>
                <w:noProof/>
                <w:webHidden/>
              </w:rPr>
            </w:r>
            <w:r>
              <w:rPr>
                <w:noProof/>
                <w:webHidden/>
              </w:rPr>
              <w:fldChar w:fldCharType="separate"/>
            </w:r>
            <w:r>
              <w:rPr>
                <w:noProof/>
                <w:webHidden/>
              </w:rPr>
              <w:t>9</w:t>
            </w:r>
            <w:r>
              <w:rPr>
                <w:noProof/>
                <w:webHidden/>
              </w:rPr>
              <w:fldChar w:fldCharType="end"/>
            </w:r>
          </w:hyperlink>
        </w:p>
        <w:p w:rsidR="000C78E6" w:rsidRDefault="000C78E6">
          <w:pPr>
            <w:pStyle w:val="TDC2"/>
            <w:tabs>
              <w:tab w:val="left" w:pos="660"/>
              <w:tab w:val="right" w:leader="dot" w:pos="9488"/>
            </w:tabs>
            <w:rPr>
              <w:rFonts w:eastAsiaTheme="minorEastAsia"/>
              <w:noProof/>
              <w:lang w:val="es-ES" w:eastAsia="es-ES"/>
            </w:rPr>
          </w:pPr>
          <w:r w:rsidRPr="000C78E6">
            <w:rPr>
              <w:rStyle w:val="Hipervnculo"/>
              <w:noProof/>
              <w:u w:val="none"/>
            </w:rPr>
            <w:t xml:space="preserve">     </w:t>
          </w:r>
          <w:hyperlink w:anchor="_Toc13511902" w:history="1">
            <w:r w:rsidRPr="00565D02">
              <w:rPr>
                <w:rStyle w:val="Hipervnculo"/>
                <w:rFonts w:cstheme="minorHAnsi"/>
                <w:noProof/>
              </w:rPr>
              <w:t>c.</w:t>
            </w:r>
            <w:r>
              <w:rPr>
                <w:rFonts w:eastAsiaTheme="minorEastAsia"/>
                <w:noProof/>
                <w:lang w:val="es-ES" w:eastAsia="es-ES"/>
              </w:rPr>
              <w:tab/>
            </w:r>
            <w:r w:rsidRPr="00565D02">
              <w:rPr>
                <w:rStyle w:val="Hipervnculo"/>
                <w:rFonts w:cstheme="minorHAnsi"/>
                <w:noProof/>
              </w:rPr>
              <w:t>Cuadros de Amortización.</w:t>
            </w:r>
            <w:r>
              <w:rPr>
                <w:noProof/>
                <w:webHidden/>
              </w:rPr>
              <w:tab/>
            </w:r>
            <w:r>
              <w:rPr>
                <w:noProof/>
                <w:webHidden/>
              </w:rPr>
              <w:fldChar w:fldCharType="begin"/>
            </w:r>
            <w:r>
              <w:rPr>
                <w:noProof/>
                <w:webHidden/>
              </w:rPr>
              <w:instrText xml:space="preserve"> PAGEREF _Toc13511902 \h </w:instrText>
            </w:r>
            <w:r>
              <w:rPr>
                <w:noProof/>
                <w:webHidden/>
              </w:rPr>
            </w:r>
            <w:r>
              <w:rPr>
                <w:noProof/>
                <w:webHidden/>
              </w:rPr>
              <w:fldChar w:fldCharType="separate"/>
            </w:r>
            <w:r>
              <w:rPr>
                <w:noProof/>
                <w:webHidden/>
              </w:rPr>
              <w:t>10</w:t>
            </w:r>
            <w:r>
              <w:rPr>
                <w:noProof/>
                <w:webHidden/>
              </w:rPr>
              <w:fldChar w:fldCharType="end"/>
            </w:r>
          </w:hyperlink>
        </w:p>
        <w:p w:rsidR="000C78E6" w:rsidRDefault="000C78E6">
          <w:pPr>
            <w:pStyle w:val="TDC2"/>
            <w:tabs>
              <w:tab w:val="left" w:pos="660"/>
              <w:tab w:val="right" w:leader="dot" w:pos="9488"/>
            </w:tabs>
            <w:rPr>
              <w:rFonts w:eastAsiaTheme="minorEastAsia"/>
              <w:noProof/>
              <w:lang w:val="es-ES" w:eastAsia="es-ES"/>
            </w:rPr>
          </w:pPr>
          <w:hyperlink w:anchor="_Toc13511903" w:history="1">
            <w:r w:rsidRPr="00565D02">
              <w:rPr>
                <w:rStyle w:val="Hipervnculo"/>
                <w:rFonts w:cstheme="minorHAnsi"/>
                <w:noProof/>
              </w:rPr>
              <w:t>3.</w:t>
            </w:r>
            <w:r>
              <w:rPr>
                <w:rFonts w:eastAsiaTheme="minorEastAsia"/>
                <w:noProof/>
                <w:lang w:val="es-ES" w:eastAsia="es-ES"/>
              </w:rPr>
              <w:tab/>
            </w:r>
            <w:r w:rsidRPr="00565D02">
              <w:rPr>
                <w:rStyle w:val="Hipervnculo"/>
                <w:rFonts w:cstheme="minorHAnsi"/>
                <w:noProof/>
              </w:rPr>
              <w:t>Construcción de Flujo de Caja Financiado.</w:t>
            </w:r>
            <w:r>
              <w:rPr>
                <w:noProof/>
                <w:webHidden/>
              </w:rPr>
              <w:tab/>
            </w:r>
            <w:r>
              <w:rPr>
                <w:noProof/>
                <w:webHidden/>
              </w:rPr>
              <w:fldChar w:fldCharType="begin"/>
            </w:r>
            <w:r>
              <w:rPr>
                <w:noProof/>
                <w:webHidden/>
              </w:rPr>
              <w:instrText xml:space="preserve"> PAGEREF _Toc13511903 \h </w:instrText>
            </w:r>
            <w:r>
              <w:rPr>
                <w:noProof/>
                <w:webHidden/>
              </w:rPr>
            </w:r>
            <w:r>
              <w:rPr>
                <w:noProof/>
                <w:webHidden/>
              </w:rPr>
              <w:fldChar w:fldCharType="separate"/>
            </w:r>
            <w:r>
              <w:rPr>
                <w:noProof/>
                <w:webHidden/>
              </w:rPr>
              <w:t>11</w:t>
            </w:r>
            <w:r>
              <w:rPr>
                <w:noProof/>
                <w:webHidden/>
              </w:rPr>
              <w:fldChar w:fldCharType="end"/>
            </w:r>
          </w:hyperlink>
        </w:p>
        <w:p w:rsidR="000C78E6" w:rsidRDefault="000C78E6">
          <w:pPr>
            <w:pStyle w:val="TDC2"/>
            <w:tabs>
              <w:tab w:val="left" w:pos="660"/>
              <w:tab w:val="right" w:leader="dot" w:pos="9488"/>
            </w:tabs>
            <w:rPr>
              <w:rFonts w:eastAsiaTheme="minorEastAsia"/>
              <w:noProof/>
              <w:lang w:val="es-ES" w:eastAsia="es-ES"/>
            </w:rPr>
          </w:pPr>
          <w:r w:rsidRPr="000C78E6">
            <w:rPr>
              <w:rStyle w:val="Hipervnculo"/>
              <w:noProof/>
              <w:u w:val="none"/>
            </w:rPr>
            <w:t xml:space="preserve">     </w:t>
          </w:r>
          <w:hyperlink w:anchor="_Toc13511904" w:history="1">
            <w:r w:rsidRPr="00565D02">
              <w:rPr>
                <w:rStyle w:val="Hipervnculo"/>
                <w:rFonts w:cstheme="minorHAnsi"/>
                <w:noProof/>
              </w:rPr>
              <w:t>a.</w:t>
            </w:r>
            <w:r>
              <w:rPr>
                <w:rFonts w:eastAsiaTheme="minorEastAsia"/>
                <w:noProof/>
                <w:lang w:val="es-ES" w:eastAsia="es-ES"/>
              </w:rPr>
              <w:tab/>
            </w:r>
            <w:r w:rsidRPr="00565D02">
              <w:rPr>
                <w:rStyle w:val="Hipervnculo"/>
                <w:rFonts w:cstheme="minorHAnsi"/>
                <w:noProof/>
              </w:rPr>
              <w:t>Inclusión de Financiamiento.</w:t>
            </w:r>
            <w:r>
              <w:rPr>
                <w:noProof/>
                <w:webHidden/>
              </w:rPr>
              <w:tab/>
            </w:r>
            <w:r>
              <w:rPr>
                <w:noProof/>
                <w:webHidden/>
              </w:rPr>
              <w:fldChar w:fldCharType="begin"/>
            </w:r>
            <w:r>
              <w:rPr>
                <w:noProof/>
                <w:webHidden/>
              </w:rPr>
              <w:instrText xml:space="preserve"> PAGEREF _Toc13511904 \h </w:instrText>
            </w:r>
            <w:r>
              <w:rPr>
                <w:noProof/>
                <w:webHidden/>
              </w:rPr>
            </w:r>
            <w:r>
              <w:rPr>
                <w:noProof/>
                <w:webHidden/>
              </w:rPr>
              <w:fldChar w:fldCharType="separate"/>
            </w:r>
            <w:r>
              <w:rPr>
                <w:noProof/>
                <w:webHidden/>
              </w:rPr>
              <w:t>11</w:t>
            </w:r>
            <w:r>
              <w:rPr>
                <w:noProof/>
                <w:webHidden/>
              </w:rPr>
              <w:fldChar w:fldCharType="end"/>
            </w:r>
          </w:hyperlink>
        </w:p>
        <w:p w:rsidR="000C78E6" w:rsidRDefault="000C78E6">
          <w:pPr>
            <w:pStyle w:val="TDC2"/>
            <w:tabs>
              <w:tab w:val="left" w:pos="660"/>
              <w:tab w:val="right" w:leader="dot" w:pos="9488"/>
            </w:tabs>
            <w:rPr>
              <w:rFonts w:eastAsiaTheme="minorEastAsia"/>
              <w:noProof/>
              <w:lang w:val="es-ES" w:eastAsia="es-ES"/>
            </w:rPr>
          </w:pPr>
          <w:hyperlink w:anchor="_Toc13511905" w:history="1">
            <w:r w:rsidRPr="00565D02">
              <w:rPr>
                <w:rStyle w:val="Hipervnculo"/>
                <w:rFonts w:cstheme="minorHAnsi"/>
                <w:noProof/>
              </w:rPr>
              <w:t>4.</w:t>
            </w:r>
            <w:r>
              <w:rPr>
                <w:rFonts w:eastAsiaTheme="minorEastAsia"/>
                <w:noProof/>
                <w:lang w:val="es-ES" w:eastAsia="es-ES"/>
              </w:rPr>
              <w:tab/>
            </w:r>
            <w:r w:rsidRPr="00565D02">
              <w:rPr>
                <w:rStyle w:val="Hipervnculo"/>
                <w:rFonts w:cstheme="minorHAnsi"/>
                <w:noProof/>
              </w:rPr>
              <w:t>Análisis de los Indicadores Financieros.</w:t>
            </w:r>
            <w:r>
              <w:rPr>
                <w:noProof/>
                <w:webHidden/>
              </w:rPr>
              <w:tab/>
            </w:r>
            <w:r>
              <w:rPr>
                <w:noProof/>
                <w:webHidden/>
              </w:rPr>
              <w:fldChar w:fldCharType="begin"/>
            </w:r>
            <w:r>
              <w:rPr>
                <w:noProof/>
                <w:webHidden/>
              </w:rPr>
              <w:instrText xml:space="preserve"> PAGEREF _Toc13511905 \h </w:instrText>
            </w:r>
            <w:r>
              <w:rPr>
                <w:noProof/>
                <w:webHidden/>
              </w:rPr>
            </w:r>
            <w:r>
              <w:rPr>
                <w:noProof/>
                <w:webHidden/>
              </w:rPr>
              <w:fldChar w:fldCharType="separate"/>
            </w:r>
            <w:r>
              <w:rPr>
                <w:noProof/>
                <w:webHidden/>
              </w:rPr>
              <w:t>12</w:t>
            </w:r>
            <w:r>
              <w:rPr>
                <w:noProof/>
                <w:webHidden/>
              </w:rPr>
              <w:fldChar w:fldCharType="end"/>
            </w:r>
          </w:hyperlink>
        </w:p>
        <w:p w:rsidR="000C78E6" w:rsidRDefault="000C78E6">
          <w:pPr>
            <w:pStyle w:val="TDC2"/>
            <w:tabs>
              <w:tab w:val="left" w:pos="660"/>
              <w:tab w:val="right" w:leader="dot" w:pos="9488"/>
            </w:tabs>
            <w:rPr>
              <w:rFonts w:eastAsiaTheme="minorEastAsia"/>
              <w:noProof/>
              <w:lang w:val="es-ES" w:eastAsia="es-ES"/>
            </w:rPr>
          </w:pPr>
          <w:r w:rsidRPr="000C78E6">
            <w:rPr>
              <w:rStyle w:val="Hipervnculo"/>
              <w:noProof/>
              <w:u w:val="none"/>
            </w:rPr>
            <w:t xml:space="preserve">     </w:t>
          </w:r>
          <w:hyperlink w:anchor="_Toc13511906" w:history="1">
            <w:r w:rsidRPr="00565D02">
              <w:rPr>
                <w:rStyle w:val="Hipervnculo"/>
                <w:rFonts w:cstheme="minorHAnsi"/>
                <w:noProof/>
              </w:rPr>
              <w:t>a.</w:t>
            </w:r>
            <w:r>
              <w:rPr>
                <w:rFonts w:eastAsiaTheme="minorEastAsia"/>
                <w:noProof/>
                <w:lang w:val="es-ES" w:eastAsia="es-ES"/>
              </w:rPr>
              <w:tab/>
            </w:r>
            <w:r w:rsidRPr="00565D02">
              <w:rPr>
                <w:rStyle w:val="Hipervnculo"/>
                <w:rFonts w:cstheme="minorHAnsi"/>
                <w:noProof/>
              </w:rPr>
              <w:t>Tasa de descuento.</w:t>
            </w:r>
            <w:r>
              <w:rPr>
                <w:noProof/>
                <w:webHidden/>
              </w:rPr>
              <w:tab/>
            </w:r>
            <w:r>
              <w:rPr>
                <w:noProof/>
                <w:webHidden/>
              </w:rPr>
              <w:fldChar w:fldCharType="begin"/>
            </w:r>
            <w:r>
              <w:rPr>
                <w:noProof/>
                <w:webHidden/>
              </w:rPr>
              <w:instrText xml:space="preserve"> PAGEREF _Toc13511906 \h </w:instrText>
            </w:r>
            <w:r>
              <w:rPr>
                <w:noProof/>
                <w:webHidden/>
              </w:rPr>
            </w:r>
            <w:r>
              <w:rPr>
                <w:noProof/>
                <w:webHidden/>
              </w:rPr>
              <w:fldChar w:fldCharType="separate"/>
            </w:r>
            <w:r>
              <w:rPr>
                <w:noProof/>
                <w:webHidden/>
              </w:rPr>
              <w:t>12</w:t>
            </w:r>
            <w:r>
              <w:rPr>
                <w:noProof/>
                <w:webHidden/>
              </w:rPr>
              <w:fldChar w:fldCharType="end"/>
            </w:r>
          </w:hyperlink>
        </w:p>
        <w:p w:rsidR="000C78E6" w:rsidRDefault="000C78E6">
          <w:pPr>
            <w:pStyle w:val="TDC2"/>
            <w:tabs>
              <w:tab w:val="left" w:pos="660"/>
              <w:tab w:val="right" w:leader="dot" w:pos="9488"/>
            </w:tabs>
            <w:rPr>
              <w:rFonts w:eastAsiaTheme="minorEastAsia"/>
              <w:noProof/>
              <w:lang w:val="es-ES" w:eastAsia="es-ES"/>
            </w:rPr>
          </w:pPr>
          <w:r w:rsidRPr="000C78E6">
            <w:rPr>
              <w:rStyle w:val="Hipervnculo"/>
              <w:noProof/>
              <w:u w:val="none"/>
            </w:rPr>
            <w:t xml:space="preserve">     </w:t>
          </w:r>
          <w:hyperlink w:anchor="_Toc13511907" w:history="1">
            <w:r w:rsidRPr="00565D02">
              <w:rPr>
                <w:rStyle w:val="Hipervnculo"/>
                <w:rFonts w:cstheme="minorHAnsi"/>
                <w:noProof/>
              </w:rPr>
              <w:t>b.</w:t>
            </w:r>
            <w:r>
              <w:rPr>
                <w:rFonts w:eastAsiaTheme="minorEastAsia"/>
                <w:noProof/>
                <w:lang w:val="es-ES" w:eastAsia="es-ES"/>
              </w:rPr>
              <w:tab/>
            </w:r>
            <w:r w:rsidRPr="00565D02">
              <w:rPr>
                <w:rStyle w:val="Hipervnculo"/>
                <w:rFonts w:cstheme="minorHAnsi"/>
                <w:noProof/>
              </w:rPr>
              <w:t>Calculo de tasa de descuento.</w:t>
            </w:r>
            <w:r>
              <w:rPr>
                <w:noProof/>
                <w:webHidden/>
              </w:rPr>
              <w:tab/>
            </w:r>
            <w:r>
              <w:rPr>
                <w:noProof/>
                <w:webHidden/>
              </w:rPr>
              <w:fldChar w:fldCharType="begin"/>
            </w:r>
            <w:r>
              <w:rPr>
                <w:noProof/>
                <w:webHidden/>
              </w:rPr>
              <w:instrText xml:space="preserve"> PAGEREF _Toc13511907 \h </w:instrText>
            </w:r>
            <w:r>
              <w:rPr>
                <w:noProof/>
                <w:webHidden/>
              </w:rPr>
            </w:r>
            <w:r>
              <w:rPr>
                <w:noProof/>
                <w:webHidden/>
              </w:rPr>
              <w:fldChar w:fldCharType="separate"/>
            </w:r>
            <w:r>
              <w:rPr>
                <w:noProof/>
                <w:webHidden/>
              </w:rPr>
              <w:t>12</w:t>
            </w:r>
            <w:r>
              <w:rPr>
                <w:noProof/>
                <w:webHidden/>
              </w:rPr>
              <w:fldChar w:fldCharType="end"/>
            </w:r>
          </w:hyperlink>
        </w:p>
        <w:p w:rsidR="000C78E6" w:rsidRDefault="000C78E6">
          <w:pPr>
            <w:pStyle w:val="TDC2"/>
            <w:tabs>
              <w:tab w:val="left" w:pos="660"/>
              <w:tab w:val="right" w:leader="dot" w:pos="9488"/>
            </w:tabs>
            <w:rPr>
              <w:rFonts w:eastAsiaTheme="minorEastAsia"/>
              <w:noProof/>
              <w:lang w:val="es-ES" w:eastAsia="es-ES"/>
            </w:rPr>
          </w:pPr>
          <w:r w:rsidRPr="000C78E6">
            <w:rPr>
              <w:rStyle w:val="Hipervnculo"/>
              <w:noProof/>
              <w:u w:val="none"/>
            </w:rPr>
            <w:t xml:space="preserve">     </w:t>
          </w:r>
          <w:hyperlink w:anchor="_Toc13511908" w:history="1">
            <w:r w:rsidRPr="00565D02">
              <w:rPr>
                <w:rStyle w:val="Hipervnculo"/>
                <w:rFonts w:cstheme="minorHAnsi"/>
                <w:noProof/>
              </w:rPr>
              <w:t>c.</w:t>
            </w:r>
            <w:r>
              <w:rPr>
                <w:rFonts w:eastAsiaTheme="minorEastAsia"/>
                <w:noProof/>
                <w:lang w:val="es-ES" w:eastAsia="es-ES"/>
              </w:rPr>
              <w:tab/>
            </w:r>
            <w:r w:rsidRPr="00565D02">
              <w:rPr>
                <w:rStyle w:val="Hipervnculo"/>
                <w:rFonts w:cstheme="minorHAnsi"/>
                <w:noProof/>
              </w:rPr>
              <w:t>Calculo de indicadores.</w:t>
            </w:r>
            <w:r>
              <w:rPr>
                <w:noProof/>
                <w:webHidden/>
              </w:rPr>
              <w:tab/>
            </w:r>
            <w:r>
              <w:rPr>
                <w:noProof/>
                <w:webHidden/>
              </w:rPr>
              <w:fldChar w:fldCharType="begin"/>
            </w:r>
            <w:r>
              <w:rPr>
                <w:noProof/>
                <w:webHidden/>
              </w:rPr>
              <w:instrText xml:space="preserve"> PAGEREF _Toc13511908 \h </w:instrText>
            </w:r>
            <w:r>
              <w:rPr>
                <w:noProof/>
                <w:webHidden/>
              </w:rPr>
            </w:r>
            <w:r>
              <w:rPr>
                <w:noProof/>
                <w:webHidden/>
              </w:rPr>
              <w:fldChar w:fldCharType="separate"/>
            </w:r>
            <w:r>
              <w:rPr>
                <w:noProof/>
                <w:webHidden/>
              </w:rPr>
              <w:t>13</w:t>
            </w:r>
            <w:r>
              <w:rPr>
                <w:noProof/>
                <w:webHidden/>
              </w:rPr>
              <w:fldChar w:fldCharType="end"/>
            </w:r>
          </w:hyperlink>
        </w:p>
        <w:p w:rsidR="000C78E6" w:rsidRDefault="000C78E6">
          <w:pPr>
            <w:pStyle w:val="TDC2"/>
            <w:tabs>
              <w:tab w:val="left" w:pos="660"/>
              <w:tab w:val="right" w:leader="dot" w:pos="9488"/>
            </w:tabs>
            <w:rPr>
              <w:rFonts w:eastAsiaTheme="minorEastAsia"/>
              <w:noProof/>
              <w:lang w:val="es-ES" w:eastAsia="es-ES"/>
            </w:rPr>
          </w:pPr>
          <w:r w:rsidRPr="000C78E6">
            <w:rPr>
              <w:rStyle w:val="Hipervnculo"/>
              <w:noProof/>
              <w:u w:val="none"/>
            </w:rPr>
            <w:t xml:space="preserve">     </w:t>
          </w:r>
          <w:hyperlink w:anchor="_Toc13511909" w:history="1">
            <w:r w:rsidRPr="00565D02">
              <w:rPr>
                <w:rStyle w:val="Hipervnculo"/>
                <w:rFonts w:cstheme="minorHAnsi"/>
                <w:noProof/>
              </w:rPr>
              <w:t>d.</w:t>
            </w:r>
            <w:r>
              <w:rPr>
                <w:rFonts w:eastAsiaTheme="minorEastAsia"/>
                <w:noProof/>
                <w:lang w:val="es-ES" w:eastAsia="es-ES"/>
              </w:rPr>
              <w:tab/>
            </w:r>
            <w:r w:rsidRPr="00565D02">
              <w:rPr>
                <w:rStyle w:val="Hipervnculo"/>
                <w:rFonts w:cstheme="minorHAnsi"/>
                <w:noProof/>
              </w:rPr>
              <w:t>Análisis y Conclusiones.</w:t>
            </w:r>
            <w:r>
              <w:rPr>
                <w:noProof/>
                <w:webHidden/>
              </w:rPr>
              <w:tab/>
            </w:r>
            <w:r>
              <w:rPr>
                <w:noProof/>
                <w:webHidden/>
              </w:rPr>
              <w:fldChar w:fldCharType="begin"/>
            </w:r>
            <w:r>
              <w:rPr>
                <w:noProof/>
                <w:webHidden/>
              </w:rPr>
              <w:instrText xml:space="preserve"> PAGEREF _Toc13511909 \h </w:instrText>
            </w:r>
            <w:r>
              <w:rPr>
                <w:noProof/>
                <w:webHidden/>
              </w:rPr>
            </w:r>
            <w:r>
              <w:rPr>
                <w:noProof/>
                <w:webHidden/>
              </w:rPr>
              <w:fldChar w:fldCharType="separate"/>
            </w:r>
            <w:r>
              <w:rPr>
                <w:noProof/>
                <w:webHidden/>
              </w:rPr>
              <w:t>14</w:t>
            </w:r>
            <w:r>
              <w:rPr>
                <w:noProof/>
                <w:webHidden/>
              </w:rPr>
              <w:fldChar w:fldCharType="end"/>
            </w:r>
          </w:hyperlink>
        </w:p>
        <w:p w:rsidR="000C78E6" w:rsidRDefault="000C78E6">
          <w:pPr>
            <w:pStyle w:val="TDC1"/>
            <w:tabs>
              <w:tab w:val="left" w:pos="440"/>
              <w:tab w:val="right" w:leader="dot" w:pos="9488"/>
            </w:tabs>
            <w:rPr>
              <w:rFonts w:eastAsiaTheme="minorEastAsia"/>
              <w:noProof/>
              <w:lang w:val="es-ES" w:eastAsia="es-ES"/>
            </w:rPr>
          </w:pPr>
          <w:hyperlink w:anchor="_Toc13511910" w:history="1">
            <w:r w:rsidRPr="00565D02">
              <w:rPr>
                <w:rStyle w:val="Hipervnculo"/>
                <w:noProof/>
              </w:rPr>
              <w:t>II.</w:t>
            </w:r>
            <w:r>
              <w:rPr>
                <w:rFonts w:eastAsiaTheme="minorEastAsia"/>
                <w:noProof/>
                <w:lang w:val="es-ES" w:eastAsia="es-ES"/>
              </w:rPr>
              <w:tab/>
            </w:r>
            <w:r w:rsidRPr="00565D02">
              <w:rPr>
                <w:rStyle w:val="Hipervnculo"/>
                <w:noProof/>
                <w:lang w:val="es-ES"/>
              </w:rPr>
              <w:t>Bibliografía</w:t>
            </w:r>
            <w:r>
              <w:rPr>
                <w:noProof/>
                <w:webHidden/>
              </w:rPr>
              <w:tab/>
            </w:r>
            <w:r>
              <w:rPr>
                <w:noProof/>
                <w:webHidden/>
              </w:rPr>
              <w:fldChar w:fldCharType="begin"/>
            </w:r>
            <w:r>
              <w:rPr>
                <w:noProof/>
                <w:webHidden/>
              </w:rPr>
              <w:instrText xml:space="preserve"> PAGEREF _Toc13511910 \h </w:instrText>
            </w:r>
            <w:r>
              <w:rPr>
                <w:noProof/>
                <w:webHidden/>
              </w:rPr>
            </w:r>
            <w:r>
              <w:rPr>
                <w:noProof/>
                <w:webHidden/>
              </w:rPr>
              <w:fldChar w:fldCharType="separate"/>
            </w:r>
            <w:r>
              <w:rPr>
                <w:noProof/>
                <w:webHidden/>
              </w:rPr>
              <w:t>15</w:t>
            </w:r>
            <w:r>
              <w:rPr>
                <w:noProof/>
                <w:webHidden/>
              </w:rPr>
              <w:fldChar w:fldCharType="end"/>
            </w:r>
          </w:hyperlink>
        </w:p>
        <w:p w:rsidR="00A85D17" w:rsidRDefault="00A85D17">
          <w:r>
            <w:rPr>
              <w:b/>
              <w:bCs/>
            </w:rPr>
            <w:fldChar w:fldCharType="end"/>
          </w:r>
        </w:p>
      </w:sdtContent>
    </w:sdt>
    <w:p w:rsidR="00A85D17" w:rsidRDefault="00A85D17">
      <w:pPr>
        <w:spacing w:after="160" w:line="259" w:lineRule="auto"/>
      </w:pPr>
    </w:p>
    <w:p w:rsidR="00962D77" w:rsidRDefault="00962D77">
      <w:pPr>
        <w:spacing w:after="160" w:line="259" w:lineRule="auto"/>
      </w:pPr>
      <w:r>
        <w:br w:type="page"/>
      </w:r>
    </w:p>
    <w:p w:rsidR="003D50FB" w:rsidRPr="003D50FB" w:rsidRDefault="003D50FB" w:rsidP="00CC71BA">
      <w:pPr>
        <w:pStyle w:val="Ttulo2"/>
        <w:numPr>
          <w:ilvl w:val="0"/>
          <w:numId w:val="3"/>
        </w:numPr>
        <w:ind w:left="426"/>
        <w:jc w:val="both"/>
        <w:rPr>
          <w:rFonts w:cstheme="minorHAnsi"/>
          <w:sz w:val="28"/>
          <w:szCs w:val="28"/>
        </w:rPr>
      </w:pPr>
      <w:bookmarkStart w:id="1" w:name="_Toc13511895"/>
      <w:r w:rsidRPr="003D50FB">
        <w:rPr>
          <w:rFonts w:eastAsiaTheme="minorHAnsi" w:cstheme="minorHAnsi"/>
          <w:sz w:val="28"/>
          <w:szCs w:val="28"/>
        </w:rPr>
        <w:lastRenderedPageBreak/>
        <w:t>Determinación del Valor de Desecho.</w:t>
      </w:r>
      <w:bookmarkEnd w:id="1"/>
    </w:p>
    <w:p w:rsidR="003D50FB" w:rsidRPr="00CC71BA" w:rsidRDefault="003D50FB" w:rsidP="00CC71BA">
      <w:pPr>
        <w:pStyle w:val="Ttulo2"/>
        <w:numPr>
          <w:ilvl w:val="1"/>
          <w:numId w:val="3"/>
        </w:numPr>
        <w:spacing w:after="240"/>
        <w:ind w:left="851" w:hanging="284"/>
        <w:jc w:val="both"/>
        <w:rPr>
          <w:rFonts w:eastAsiaTheme="minorHAnsi" w:cstheme="minorHAnsi"/>
          <w:sz w:val="22"/>
          <w:szCs w:val="22"/>
        </w:rPr>
      </w:pPr>
      <w:bookmarkStart w:id="2" w:name="_Toc13511896"/>
      <w:r w:rsidRPr="00CC71BA">
        <w:rPr>
          <w:rFonts w:eastAsiaTheme="minorHAnsi" w:cstheme="minorHAnsi"/>
          <w:sz w:val="22"/>
          <w:szCs w:val="22"/>
        </w:rPr>
        <w:t>Medición de la conveniencia la inversión</w:t>
      </w:r>
      <w:bookmarkEnd w:id="2"/>
    </w:p>
    <w:p w:rsidR="003D50FB" w:rsidRPr="001B7ABA" w:rsidRDefault="00182C6C" w:rsidP="00D92FAC">
      <w:pPr>
        <w:pStyle w:val="Estilo3"/>
        <w:spacing w:after="240" w:line="276" w:lineRule="auto"/>
        <w:rPr>
          <w:rFonts w:cs="Arial"/>
          <w:color w:val="auto"/>
          <w:sz w:val="22"/>
          <w:szCs w:val="22"/>
          <w:lang w:bidi="ar-SA"/>
        </w:rPr>
      </w:pPr>
      <w:r w:rsidRPr="001B7ABA">
        <w:rPr>
          <w:rFonts w:cs="Arial"/>
          <w:color w:val="auto"/>
          <w:sz w:val="22"/>
          <w:szCs w:val="22"/>
          <w:lang w:bidi="ar-SA"/>
        </w:rPr>
        <w:t xml:space="preserve">En este apartado se deberá considerar </w:t>
      </w:r>
      <w:r w:rsidR="00020DB0" w:rsidRPr="001B7ABA">
        <w:rPr>
          <w:rFonts w:cs="Arial"/>
          <w:color w:val="auto"/>
          <w:sz w:val="22"/>
          <w:szCs w:val="22"/>
          <w:lang w:bidi="ar-SA"/>
        </w:rPr>
        <w:t>y reconocer todos mis activos presenten en el proyecto ya en una fase de evaluación temprana, como consecuente se tomarán dos grupos de inversiones y se explicara a la brevedad.</w:t>
      </w:r>
    </w:p>
    <w:p w:rsidR="001B7ABA" w:rsidRPr="005C11FE" w:rsidRDefault="001B7ABA" w:rsidP="00D92FAC">
      <w:pPr>
        <w:pStyle w:val="Estilo3"/>
        <w:spacing w:line="276" w:lineRule="auto"/>
        <w:rPr>
          <w:rFonts w:cs="Arial"/>
          <w:b/>
          <w:color w:val="auto"/>
          <w:sz w:val="22"/>
          <w:szCs w:val="22"/>
          <w:lang w:bidi="ar-SA"/>
        </w:rPr>
      </w:pPr>
      <w:r w:rsidRPr="005C11FE">
        <w:rPr>
          <w:rFonts w:cs="Arial"/>
          <w:b/>
          <w:color w:val="auto"/>
          <w:sz w:val="22"/>
          <w:szCs w:val="22"/>
          <w:lang w:bidi="ar-SA"/>
        </w:rPr>
        <w:t>Activos Fijos</w:t>
      </w:r>
    </w:p>
    <w:p w:rsidR="001B7ABA" w:rsidRDefault="001B7ABA" w:rsidP="00D92FAC">
      <w:pPr>
        <w:pStyle w:val="Estilo3"/>
        <w:spacing w:after="240" w:line="276" w:lineRule="auto"/>
        <w:rPr>
          <w:rFonts w:cs="Arial"/>
          <w:color w:val="auto"/>
          <w:sz w:val="22"/>
          <w:szCs w:val="22"/>
          <w:lang w:bidi="ar-SA"/>
        </w:rPr>
      </w:pPr>
      <w:r w:rsidRPr="00CB4354">
        <w:rPr>
          <w:rFonts w:cs="Arial"/>
          <w:color w:val="auto"/>
          <w:sz w:val="22"/>
          <w:szCs w:val="22"/>
          <w:lang w:bidi="ar-SA"/>
        </w:rPr>
        <w:t>Los activos fijos son todos los bienes tangibles que se utilizan en el proceso de evolución hacia insumos o que sean de apoyo a la continuidad del proyecto</w:t>
      </w:r>
      <w:r w:rsidR="00CB4354" w:rsidRPr="00CB4354">
        <w:rPr>
          <w:rFonts w:cs="Arial"/>
          <w:color w:val="auto"/>
          <w:sz w:val="22"/>
          <w:szCs w:val="22"/>
          <w:lang w:bidi="ar-SA"/>
        </w:rPr>
        <w:t xml:space="preserve"> </w:t>
      </w:r>
      <w:r w:rsidR="00CB4354" w:rsidRPr="00CB4354">
        <w:rPr>
          <w:rFonts w:cs="Arial"/>
          <w:b/>
          <w:color w:val="auto"/>
          <w:sz w:val="22"/>
          <w:szCs w:val="22"/>
          <w:lang w:bidi="ar-SA"/>
        </w:rPr>
        <w:t>(Sala de venta, oficinas administrativas, bodegas, servicio de apoyo básico: agua potable, electricidad, comunicaciones, entre otras)</w:t>
      </w:r>
      <w:r w:rsidR="00CB4354" w:rsidRPr="00CB4354">
        <w:rPr>
          <w:rFonts w:cs="Arial"/>
          <w:color w:val="auto"/>
          <w:sz w:val="22"/>
          <w:szCs w:val="22"/>
          <w:lang w:bidi="ar-SA"/>
        </w:rPr>
        <w:t>, estos activos fijos están ligados a una depreciación con el tiempo.</w:t>
      </w:r>
      <w:r w:rsidR="00CB4354">
        <w:rPr>
          <w:rFonts w:cs="Arial"/>
          <w:color w:val="auto"/>
          <w:sz w:val="22"/>
          <w:szCs w:val="22"/>
          <w:lang w:bidi="ar-SA"/>
        </w:rPr>
        <w:t xml:space="preserve"> A continuación, se muestra la tabla de activos fijos propuestos para este proyecto.</w:t>
      </w:r>
    </w:p>
    <w:p w:rsidR="00A45F35" w:rsidRPr="005C11FE" w:rsidRDefault="00A45F35" w:rsidP="00D92FAC">
      <w:pPr>
        <w:pStyle w:val="Estilo3"/>
        <w:spacing w:line="276" w:lineRule="auto"/>
        <w:rPr>
          <w:rFonts w:cs="Arial"/>
          <w:b/>
          <w:color w:val="auto"/>
          <w:sz w:val="22"/>
          <w:szCs w:val="22"/>
          <w:lang w:bidi="ar-SA"/>
        </w:rPr>
      </w:pPr>
      <w:r w:rsidRPr="005C11FE">
        <w:rPr>
          <w:rFonts w:cs="Arial"/>
          <w:b/>
          <w:color w:val="auto"/>
          <w:sz w:val="22"/>
          <w:szCs w:val="22"/>
          <w:lang w:bidi="ar-SA"/>
        </w:rPr>
        <w:t>Tabla</w:t>
      </w:r>
      <w:r w:rsidR="00CD4872" w:rsidRPr="005C11FE">
        <w:rPr>
          <w:rFonts w:cs="Arial"/>
          <w:b/>
          <w:color w:val="auto"/>
          <w:sz w:val="22"/>
          <w:szCs w:val="22"/>
          <w:lang w:bidi="ar-SA"/>
        </w:rPr>
        <w:t>s</w:t>
      </w:r>
      <w:r w:rsidRPr="005C11FE">
        <w:rPr>
          <w:rFonts w:cs="Arial"/>
          <w:b/>
          <w:color w:val="auto"/>
          <w:sz w:val="22"/>
          <w:szCs w:val="22"/>
          <w:lang w:bidi="ar-SA"/>
        </w:rPr>
        <w:t xml:space="preserve"> de Activos Fijos</w:t>
      </w:r>
    </w:p>
    <w:p w:rsidR="00814211" w:rsidRDefault="007E500F" w:rsidP="00D92FAC">
      <w:pPr>
        <w:pStyle w:val="Estilo3"/>
        <w:spacing w:line="276" w:lineRule="auto"/>
        <w:rPr>
          <w:rFonts w:cs="Arial"/>
        </w:rPr>
      </w:pPr>
      <w:r>
        <w:rPr>
          <w:noProof/>
        </w:rPr>
        <w:drawing>
          <wp:inline distT="0" distB="0" distL="0" distR="0" wp14:anchorId="0400952C" wp14:editId="7F55553D">
            <wp:extent cx="6031230" cy="33254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1230" cy="3325495"/>
                    </a:xfrm>
                    <a:prstGeom prst="rect">
                      <a:avLst/>
                    </a:prstGeom>
                  </pic:spPr>
                </pic:pic>
              </a:graphicData>
            </a:graphic>
          </wp:inline>
        </w:drawing>
      </w:r>
    </w:p>
    <w:p w:rsidR="009B2E01" w:rsidRDefault="00E3108B" w:rsidP="00D92FAC">
      <w:pPr>
        <w:jc w:val="both"/>
        <w:rPr>
          <w:rFonts w:cs="Arial"/>
        </w:rPr>
      </w:pPr>
      <w:r>
        <w:rPr>
          <w:rFonts w:cs="Arial"/>
        </w:rPr>
        <w:t xml:space="preserve">Como se aprecia, </w:t>
      </w:r>
      <w:r w:rsidRPr="00E3108B">
        <w:rPr>
          <w:rFonts w:cs="Arial"/>
        </w:rPr>
        <w:t xml:space="preserve">las tablas las tenemos divididas en </w:t>
      </w:r>
      <w:r w:rsidR="00814211">
        <w:rPr>
          <w:rFonts w:cs="Arial"/>
        </w:rPr>
        <w:t>tres</w:t>
      </w:r>
      <w:r w:rsidRPr="00E3108B">
        <w:rPr>
          <w:rFonts w:cs="Arial"/>
        </w:rPr>
        <w:t xml:space="preserve"> </w:t>
      </w:r>
      <w:r w:rsidR="00814211">
        <w:rPr>
          <w:rFonts w:cs="Arial"/>
        </w:rPr>
        <w:t>tablas</w:t>
      </w:r>
      <w:r w:rsidR="009B2E01">
        <w:rPr>
          <w:rFonts w:cs="Arial"/>
        </w:rPr>
        <w:t>,</w:t>
      </w:r>
      <w:r w:rsidRPr="00E3108B">
        <w:rPr>
          <w:rFonts w:cs="Arial"/>
        </w:rPr>
        <w:t xml:space="preserve"> las cuales son</w:t>
      </w:r>
      <w:r w:rsidR="009B2E01">
        <w:rPr>
          <w:rFonts w:cs="Arial"/>
        </w:rPr>
        <w:t>.</w:t>
      </w:r>
    </w:p>
    <w:p w:rsidR="009B2E01" w:rsidRDefault="009B2E01" w:rsidP="00D92FAC">
      <w:pPr>
        <w:pStyle w:val="Prrafodelista"/>
        <w:numPr>
          <w:ilvl w:val="0"/>
          <w:numId w:val="14"/>
        </w:numPr>
        <w:spacing w:after="0"/>
        <w:jc w:val="both"/>
        <w:rPr>
          <w:rFonts w:cs="Arial"/>
        </w:rPr>
      </w:pPr>
      <w:r w:rsidRPr="009C21EC">
        <w:rPr>
          <w:rFonts w:cs="Arial"/>
          <w:b/>
        </w:rPr>
        <w:t>I</w:t>
      </w:r>
      <w:r w:rsidR="00E3108B" w:rsidRPr="009C21EC">
        <w:rPr>
          <w:rFonts w:cs="Arial"/>
          <w:b/>
        </w:rPr>
        <w:t xml:space="preserve">nversión </w:t>
      </w:r>
      <w:r w:rsidRPr="009C21EC">
        <w:rPr>
          <w:rFonts w:cs="Arial"/>
          <w:b/>
        </w:rPr>
        <w:t>de la T</w:t>
      </w:r>
      <w:r w:rsidR="00E3108B" w:rsidRPr="009C21EC">
        <w:rPr>
          <w:rFonts w:cs="Arial"/>
          <w:b/>
        </w:rPr>
        <w:t>ecnológica</w:t>
      </w:r>
      <w:r w:rsidRPr="009C21EC">
        <w:rPr>
          <w:rFonts w:cs="Arial"/>
          <w:b/>
        </w:rPr>
        <w:t>.</w:t>
      </w:r>
      <w:r w:rsidRPr="009B2E01">
        <w:rPr>
          <w:rFonts w:cs="Arial"/>
        </w:rPr>
        <w:t xml:space="preserve"> se encuentran todos los activos fijos que se utiliza</w:t>
      </w:r>
      <w:r>
        <w:rPr>
          <w:rFonts w:cs="Arial"/>
        </w:rPr>
        <w:t>n</w:t>
      </w:r>
      <w:r w:rsidRPr="009B2E01">
        <w:rPr>
          <w:rFonts w:cs="Arial"/>
        </w:rPr>
        <w:t xml:space="preserve"> a la hora de desarrollar el proyecto</w:t>
      </w:r>
      <w:r>
        <w:rPr>
          <w:rFonts w:cs="Arial"/>
        </w:rPr>
        <w:t xml:space="preserve"> </w:t>
      </w:r>
      <w:r w:rsidRPr="009C21EC">
        <w:rPr>
          <w:rFonts w:cs="Arial"/>
          <w:b/>
        </w:rPr>
        <w:t>(Hardware),</w:t>
      </w:r>
      <w:r w:rsidRPr="009B2E01">
        <w:rPr>
          <w:rFonts w:cs="Arial"/>
        </w:rPr>
        <w:t xml:space="preserve"> también </w:t>
      </w:r>
      <w:r>
        <w:rPr>
          <w:rFonts w:cs="Arial"/>
        </w:rPr>
        <w:t xml:space="preserve">se aprecia </w:t>
      </w:r>
      <w:r w:rsidRPr="009B2E01">
        <w:rPr>
          <w:rFonts w:cs="Arial"/>
        </w:rPr>
        <w:t xml:space="preserve">el valor </w:t>
      </w:r>
      <w:r>
        <w:rPr>
          <w:rFonts w:cs="Arial"/>
        </w:rPr>
        <w:t xml:space="preserve">versus </w:t>
      </w:r>
      <w:r w:rsidRPr="009B2E01">
        <w:rPr>
          <w:rFonts w:cs="Arial"/>
        </w:rPr>
        <w:t>la cantidad cada uno</w:t>
      </w:r>
      <w:r>
        <w:rPr>
          <w:rFonts w:cs="Arial"/>
        </w:rPr>
        <w:t xml:space="preserve"> y el costo final que se necesitara</w:t>
      </w:r>
      <w:r w:rsidRPr="009B2E01">
        <w:rPr>
          <w:rFonts w:cs="Arial"/>
        </w:rPr>
        <w:t>.</w:t>
      </w:r>
      <w:r w:rsidR="00F35FCF">
        <w:rPr>
          <w:rFonts w:cs="Arial"/>
        </w:rPr>
        <w:t xml:space="preserve"> </w:t>
      </w:r>
    </w:p>
    <w:p w:rsidR="009C21EC" w:rsidRDefault="009C21EC" w:rsidP="00D92FAC">
      <w:pPr>
        <w:pStyle w:val="Prrafodelista"/>
        <w:spacing w:after="0"/>
        <w:jc w:val="both"/>
        <w:rPr>
          <w:rFonts w:cs="Arial"/>
        </w:rPr>
      </w:pPr>
    </w:p>
    <w:p w:rsidR="009B2E01" w:rsidRDefault="009B2E01" w:rsidP="00D92FAC">
      <w:pPr>
        <w:pStyle w:val="Prrafodelista"/>
        <w:numPr>
          <w:ilvl w:val="0"/>
          <w:numId w:val="14"/>
        </w:numPr>
        <w:spacing w:after="0"/>
        <w:jc w:val="both"/>
        <w:rPr>
          <w:rFonts w:cs="Arial"/>
        </w:rPr>
      </w:pPr>
      <w:r w:rsidRPr="009C21EC">
        <w:rPr>
          <w:rFonts w:cs="Arial"/>
          <w:b/>
        </w:rPr>
        <w:t xml:space="preserve">Inversión de </w:t>
      </w:r>
      <w:r w:rsidR="00E3108B" w:rsidRPr="009C21EC">
        <w:rPr>
          <w:rFonts w:cs="Arial"/>
          <w:b/>
        </w:rPr>
        <w:t>inmueble</w:t>
      </w:r>
      <w:r w:rsidRPr="009C21EC">
        <w:rPr>
          <w:rFonts w:cs="Arial"/>
          <w:b/>
        </w:rPr>
        <w:t>s.</w:t>
      </w:r>
      <w:r w:rsidR="00F35FCF" w:rsidRPr="00F35FCF">
        <w:rPr>
          <w:rFonts w:cs="Arial"/>
        </w:rPr>
        <w:t xml:space="preserve"> </w:t>
      </w:r>
      <w:r w:rsidR="00F35FCF">
        <w:rPr>
          <w:rFonts w:cs="Arial"/>
        </w:rPr>
        <w:t xml:space="preserve">Son </w:t>
      </w:r>
      <w:r w:rsidR="00F35FCF" w:rsidRPr="009B2E01">
        <w:rPr>
          <w:rFonts w:cs="Arial"/>
        </w:rPr>
        <w:t>los activos que se van a utilizar en el proyecto enfocados al área de infraestructura de nuestro proyecto, es decir, enfoca al tema oficina del proyecto.</w:t>
      </w:r>
    </w:p>
    <w:p w:rsidR="009C21EC" w:rsidRDefault="009C21EC" w:rsidP="00D92FAC">
      <w:pPr>
        <w:pStyle w:val="Prrafodelista"/>
        <w:spacing w:after="0"/>
        <w:jc w:val="both"/>
        <w:rPr>
          <w:rFonts w:cs="Arial"/>
        </w:rPr>
      </w:pPr>
    </w:p>
    <w:p w:rsidR="00CC71BA" w:rsidRDefault="00CC71BA">
      <w:pPr>
        <w:spacing w:after="160" w:line="259" w:lineRule="auto"/>
        <w:rPr>
          <w:rFonts w:cs="Arial"/>
        </w:rPr>
      </w:pPr>
      <w:r>
        <w:rPr>
          <w:rFonts w:cs="Arial"/>
        </w:rPr>
        <w:br w:type="page"/>
      </w:r>
    </w:p>
    <w:p w:rsidR="00E3108B" w:rsidRDefault="00E3108B" w:rsidP="00D92FAC">
      <w:pPr>
        <w:spacing w:after="0"/>
        <w:jc w:val="both"/>
        <w:rPr>
          <w:rFonts w:cs="Arial"/>
        </w:rPr>
      </w:pPr>
      <w:r w:rsidRPr="009B2E01">
        <w:rPr>
          <w:rFonts w:cs="Arial"/>
        </w:rPr>
        <w:lastRenderedPageBreak/>
        <w:t>Cabe destacar</w:t>
      </w:r>
      <w:r w:rsidR="00F031BF">
        <w:rPr>
          <w:rFonts w:cs="Arial"/>
        </w:rPr>
        <w:t xml:space="preserve">, que existe una </w:t>
      </w:r>
      <w:r w:rsidR="00F031BF" w:rsidRPr="009C21EC">
        <w:rPr>
          <w:rFonts w:cs="Arial"/>
          <w:b/>
        </w:rPr>
        <w:t>“</w:t>
      </w:r>
      <w:r w:rsidRPr="009C21EC">
        <w:rPr>
          <w:rFonts w:cs="Arial"/>
          <w:b/>
        </w:rPr>
        <w:t>tabla de depreciación</w:t>
      </w:r>
      <w:r w:rsidR="00F031BF" w:rsidRPr="009C21EC">
        <w:rPr>
          <w:rFonts w:cs="Arial"/>
          <w:b/>
        </w:rPr>
        <w:t>”</w:t>
      </w:r>
      <w:r w:rsidR="00F031BF">
        <w:rPr>
          <w:rFonts w:cs="Arial"/>
        </w:rPr>
        <w:t xml:space="preserve">, la cual tiene la función de mostrar la vida </w:t>
      </w:r>
      <w:r w:rsidR="009C21EC">
        <w:rPr>
          <w:rFonts w:cs="Arial"/>
        </w:rPr>
        <w:t>útil</w:t>
      </w:r>
      <w:r w:rsidR="00F031BF">
        <w:rPr>
          <w:rFonts w:cs="Arial"/>
        </w:rPr>
        <w:t xml:space="preserve"> de los insumos </w:t>
      </w:r>
      <w:r w:rsidRPr="009B2E01">
        <w:rPr>
          <w:rFonts w:cs="Arial"/>
        </w:rPr>
        <w:t>según él SII</w:t>
      </w:r>
      <w:r w:rsidR="00F031BF">
        <w:rPr>
          <w:rFonts w:cs="Arial"/>
        </w:rPr>
        <w:t>.</w:t>
      </w:r>
      <w:r w:rsidRPr="009B2E01">
        <w:rPr>
          <w:rFonts w:cs="Arial"/>
        </w:rPr>
        <w:t xml:space="preserve"> los activos genéricos </w:t>
      </w:r>
      <w:r w:rsidRPr="009C21EC">
        <w:rPr>
          <w:rFonts w:cs="Arial"/>
          <w:b/>
        </w:rPr>
        <w:t xml:space="preserve">(tecnología) </w:t>
      </w:r>
      <w:r w:rsidRPr="009B2E01">
        <w:rPr>
          <w:rFonts w:cs="Arial"/>
        </w:rPr>
        <w:t xml:space="preserve">poseen </w:t>
      </w:r>
      <w:r w:rsidRPr="000A0DB4">
        <w:rPr>
          <w:rFonts w:cs="Arial"/>
        </w:rPr>
        <w:t>una vida útil normal de 6 años</w:t>
      </w:r>
      <w:r w:rsidRPr="009B2E01">
        <w:rPr>
          <w:rFonts w:cs="Arial"/>
        </w:rPr>
        <w:t xml:space="preserve"> y una </w:t>
      </w:r>
      <w:r w:rsidRPr="000A0DB4">
        <w:rPr>
          <w:rFonts w:cs="Arial"/>
        </w:rPr>
        <w:t>depreciación acelerada en casos extremos de 2 años</w:t>
      </w:r>
      <w:r w:rsidRPr="009B2E01">
        <w:rPr>
          <w:rFonts w:cs="Arial"/>
        </w:rPr>
        <w:t xml:space="preserve">. Además, existe también la tabla de depreciación hacia la infraestructura </w:t>
      </w:r>
      <w:r w:rsidRPr="000A0DB4">
        <w:rPr>
          <w:rFonts w:cs="Arial"/>
          <w:b/>
        </w:rPr>
        <w:t>(muebles u otros utensilios)</w:t>
      </w:r>
      <w:r w:rsidRPr="009B2E01">
        <w:rPr>
          <w:rFonts w:cs="Arial"/>
        </w:rPr>
        <w:t xml:space="preserve">, los cuales tienen </w:t>
      </w:r>
      <w:r w:rsidRPr="000A0DB4">
        <w:rPr>
          <w:rFonts w:cs="Arial"/>
        </w:rPr>
        <w:t>una vida útil de 7 años</w:t>
      </w:r>
      <w:r w:rsidRPr="009B2E01">
        <w:rPr>
          <w:rFonts w:cs="Arial"/>
        </w:rPr>
        <w:t xml:space="preserve"> y una de </w:t>
      </w:r>
      <w:r w:rsidRPr="000A0DB4">
        <w:rPr>
          <w:rFonts w:cs="Arial"/>
        </w:rPr>
        <w:t>depreciación acelerada de 2 años.</w:t>
      </w:r>
      <w:r w:rsidRPr="009B2E01">
        <w:rPr>
          <w:rFonts w:cs="Arial"/>
        </w:rPr>
        <w:t xml:space="preserve"> </w:t>
      </w:r>
    </w:p>
    <w:p w:rsidR="00847416" w:rsidRDefault="00847416" w:rsidP="00D92FAC">
      <w:pPr>
        <w:spacing w:after="0"/>
        <w:jc w:val="both"/>
        <w:rPr>
          <w:rFonts w:cs="Arial"/>
        </w:rPr>
      </w:pPr>
    </w:p>
    <w:p w:rsidR="00847416" w:rsidRPr="009B2E01" w:rsidRDefault="003B4B8B" w:rsidP="00D92FAC">
      <w:pPr>
        <w:spacing w:after="0"/>
        <w:jc w:val="both"/>
        <w:rPr>
          <w:rFonts w:cs="Arial"/>
        </w:rPr>
      </w:pPr>
      <w:r>
        <w:rPr>
          <w:noProof/>
        </w:rPr>
        <w:drawing>
          <wp:inline distT="0" distB="0" distL="0" distR="0" wp14:anchorId="702BB749" wp14:editId="65EDAEF7">
            <wp:extent cx="3438525" cy="13811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525" cy="1381125"/>
                    </a:xfrm>
                    <a:prstGeom prst="rect">
                      <a:avLst/>
                    </a:prstGeom>
                  </pic:spPr>
                </pic:pic>
              </a:graphicData>
            </a:graphic>
          </wp:inline>
        </w:drawing>
      </w:r>
    </w:p>
    <w:p w:rsidR="00072DB3" w:rsidRDefault="00072DB3" w:rsidP="00D92FAC">
      <w:pPr>
        <w:pStyle w:val="Estilo3"/>
        <w:spacing w:line="276" w:lineRule="auto"/>
        <w:rPr>
          <w:rFonts w:cs="Arial"/>
          <w:b/>
          <w:color w:val="auto"/>
          <w:sz w:val="22"/>
          <w:szCs w:val="22"/>
          <w:lang w:bidi="ar-SA"/>
        </w:rPr>
      </w:pPr>
      <w:r>
        <w:rPr>
          <w:rFonts w:cs="Arial"/>
          <w:b/>
          <w:color w:val="auto"/>
          <w:sz w:val="22"/>
          <w:szCs w:val="22"/>
          <w:lang w:bidi="ar-SA"/>
        </w:rPr>
        <w:t>D</w:t>
      </w:r>
      <w:r w:rsidRPr="003B4B8B">
        <w:rPr>
          <w:rFonts w:cs="Arial"/>
          <w:b/>
          <w:color w:val="auto"/>
          <w:sz w:val="22"/>
          <w:szCs w:val="22"/>
          <w:lang w:bidi="ar-SA"/>
        </w:rPr>
        <w:t>epreciaciones de los activos fijos</w:t>
      </w:r>
    </w:p>
    <w:p w:rsidR="00072DB3" w:rsidRDefault="00072DB3" w:rsidP="00D92FAC">
      <w:pPr>
        <w:pStyle w:val="Estilo3"/>
        <w:spacing w:line="276" w:lineRule="auto"/>
        <w:rPr>
          <w:rFonts w:cs="Arial"/>
          <w:color w:val="auto"/>
          <w:sz w:val="22"/>
          <w:szCs w:val="22"/>
          <w:lang w:bidi="ar-SA"/>
        </w:rPr>
      </w:pPr>
      <w:r w:rsidRPr="00072DB3">
        <w:rPr>
          <w:rFonts w:cs="Arial"/>
          <w:color w:val="auto"/>
          <w:sz w:val="22"/>
          <w:szCs w:val="22"/>
          <w:lang w:bidi="ar-SA"/>
        </w:rPr>
        <w:t>La depreciación activos fijos cuenta color valor de todos los activos versus el tiempo de vida del proyecto, niños tenemos dos tipos de activos fijos al anterior donde se muestra lo tecnológico y lo inmutable en la siguiente tabla.</w:t>
      </w:r>
    </w:p>
    <w:p w:rsidR="00072DB3" w:rsidRPr="00072DB3" w:rsidRDefault="007E500F" w:rsidP="00D92FAC">
      <w:pPr>
        <w:pStyle w:val="Estilo3"/>
        <w:spacing w:line="276" w:lineRule="auto"/>
        <w:rPr>
          <w:rFonts w:cs="Arial"/>
          <w:color w:val="auto"/>
          <w:sz w:val="22"/>
          <w:szCs w:val="22"/>
          <w:lang w:bidi="ar-SA"/>
        </w:rPr>
      </w:pPr>
      <w:r>
        <w:rPr>
          <w:noProof/>
        </w:rPr>
        <w:drawing>
          <wp:inline distT="0" distB="0" distL="0" distR="0" wp14:anchorId="387BF3DB" wp14:editId="33D6D41C">
            <wp:extent cx="6031230" cy="21374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1230" cy="2137410"/>
                    </a:xfrm>
                    <a:prstGeom prst="rect">
                      <a:avLst/>
                    </a:prstGeom>
                  </pic:spPr>
                </pic:pic>
              </a:graphicData>
            </a:graphic>
          </wp:inline>
        </w:drawing>
      </w:r>
    </w:p>
    <w:p w:rsidR="00072DB3" w:rsidRDefault="00072DB3" w:rsidP="00D92FAC">
      <w:pPr>
        <w:pStyle w:val="Estilo3"/>
        <w:spacing w:line="276" w:lineRule="auto"/>
        <w:rPr>
          <w:rFonts w:cs="Arial"/>
          <w:color w:val="auto"/>
          <w:sz w:val="22"/>
          <w:szCs w:val="22"/>
          <w:lang w:bidi="ar-SA"/>
        </w:rPr>
      </w:pPr>
      <w:r w:rsidRPr="00072DB3">
        <w:rPr>
          <w:rFonts w:cs="Arial"/>
          <w:color w:val="auto"/>
          <w:sz w:val="22"/>
          <w:szCs w:val="22"/>
          <w:lang w:bidi="ar-SA"/>
        </w:rPr>
        <w:t>Cabe destacar que nuestro proyecto se está enfocando a 6 años de vida lo cual tenemos un lado positivo hacia la tecnología ya que su vida útil son 6 años y no tendríamos que comprar nuevamente insumos, en el caso de los inmuebles su vida útil es de 7 años lo cual hay existirá depreciación o un valor desecho para el siguiente apartado</w:t>
      </w:r>
    </w:p>
    <w:p w:rsidR="00072DB3" w:rsidRPr="00E3108B" w:rsidRDefault="00072DB3" w:rsidP="00D92FAC">
      <w:pPr>
        <w:pStyle w:val="Estilo3"/>
        <w:spacing w:line="276" w:lineRule="auto"/>
        <w:rPr>
          <w:rFonts w:cs="Arial"/>
          <w:color w:val="auto"/>
          <w:sz w:val="22"/>
          <w:szCs w:val="22"/>
          <w:lang w:bidi="ar-SA"/>
        </w:rPr>
      </w:pPr>
    </w:p>
    <w:p w:rsidR="00E3108B" w:rsidRPr="00E3108B" w:rsidRDefault="00E3108B" w:rsidP="00D92FAC">
      <w:pPr>
        <w:jc w:val="both"/>
        <w:rPr>
          <w:rFonts w:cs="Arial"/>
        </w:rPr>
      </w:pPr>
      <w:r w:rsidRPr="00E3108B">
        <w:rPr>
          <w:rFonts w:cs="Arial"/>
        </w:rPr>
        <w:t>Tod</w:t>
      </w:r>
      <w:r w:rsidR="005C11FE">
        <w:rPr>
          <w:rFonts w:cs="Arial"/>
        </w:rPr>
        <w:t>as</w:t>
      </w:r>
      <w:r w:rsidRPr="00E3108B">
        <w:rPr>
          <w:rFonts w:cs="Arial"/>
        </w:rPr>
        <w:t xml:space="preserve"> </w:t>
      </w:r>
      <w:r w:rsidR="005C11FE">
        <w:rPr>
          <w:rFonts w:cs="Arial"/>
        </w:rPr>
        <w:t>las tablas</w:t>
      </w:r>
      <w:r w:rsidRPr="00E3108B">
        <w:rPr>
          <w:rFonts w:cs="Arial"/>
        </w:rPr>
        <w:t xml:space="preserve"> entregad</w:t>
      </w:r>
      <w:r w:rsidR="005C11FE">
        <w:rPr>
          <w:rFonts w:cs="Arial"/>
        </w:rPr>
        <w:t>as</w:t>
      </w:r>
      <w:r w:rsidRPr="00E3108B">
        <w:rPr>
          <w:rFonts w:cs="Arial"/>
        </w:rPr>
        <w:t xml:space="preserve"> </w:t>
      </w:r>
      <w:r w:rsidR="005C11FE">
        <w:rPr>
          <w:rFonts w:cs="Arial"/>
        </w:rPr>
        <w:t xml:space="preserve">sirven como </w:t>
      </w:r>
      <w:r w:rsidRPr="00E3108B">
        <w:rPr>
          <w:rFonts w:cs="Arial"/>
        </w:rPr>
        <w:t xml:space="preserve">base para llevarlo hacia el valor desecho, el cual dispone de métodos para calcular estos y llevar </w:t>
      </w:r>
      <w:r w:rsidR="005C11FE" w:rsidRPr="00E3108B">
        <w:rPr>
          <w:rFonts w:cs="Arial"/>
        </w:rPr>
        <w:t>un orden directo</w:t>
      </w:r>
      <w:r w:rsidRPr="00E3108B">
        <w:rPr>
          <w:rFonts w:cs="Arial"/>
        </w:rPr>
        <w:t xml:space="preserve"> hacia el flujo de caja puro.</w:t>
      </w:r>
    </w:p>
    <w:p w:rsidR="00072DB3" w:rsidRDefault="00072DB3" w:rsidP="00D92FAC">
      <w:pPr>
        <w:spacing w:after="160"/>
        <w:jc w:val="both"/>
        <w:rPr>
          <w:rFonts w:cs="Arial"/>
          <w:b/>
        </w:rPr>
      </w:pPr>
      <w:r>
        <w:rPr>
          <w:rFonts w:cs="Arial"/>
          <w:b/>
        </w:rPr>
        <w:br w:type="page"/>
      </w:r>
    </w:p>
    <w:p w:rsidR="005C11FE" w:rsidRPr="005C11FE" w:rsidRDefault="005C11FE" w:rsidP="00D92FAC">
      <w:pPr>
        <w:pStyle w:val="Estilo3"/>
        <w:spacing w:line="276" w:lineRule="auto"/>
        <w:rPr>
          <w:rFonts w:cs="Arial"/>
          <w:b/>
          <w:color w:val="auto"/>
          <w:sz w:val="22"/>
          <w:szCs w:val="22"/>
          <w:lang w:bidi="ar-SA"/>
        </w:rPr>
      </w:pPr>
      <w:r w:rsidRPr="005C11FE">
        <w:rPr>
          <w:rFonts w:cs="Arial"/>
          <w:b/>
          <w:color w:val="auto"/>
          <w:sz w:val="22"/>
          <w:szCs w:val="22"/>
          <w:lang w:bidi="ar-SA"/>
        </w:rPr>
        <w:lastRenderedPageBreak/>
        <w:t>Activos Nominal</w:t>
      </w:r>
    </w:p>
    <w:p w:rsidR="005C11FE" w:rsidRPr="005C11FE" w:rsidRDefault="005C11FE" w:rsidP="00D92FAC">
      <w:pPr>
        <w:spacing w:after="160"/>
        <w:jc w:val="both"/>
        <w:rPr>
          <w:rFonts w:cs="Arial"/>
        </w:rPr>
      </w:pPr>
      <w:r w:rsidRPr="005C11FE">
        <w:rPr>
          <w:rFonts w:cs="Arial"/>
        </w:rPr>
        <w:t>Los activos nominales o intangibles son aquellos activos constituidos por servicios o derechos adquiridos para poner en marcha proyecto, sea el caso de prestación de servicios, compra de licencias y patentes u otro activo que entra en esta categoría.</w:t>
      </w:r>
    </w:p>
    <w:p w:rsidR="005C11FE" w:rsidRPr="005C11FE" w:rsidRDefault="005C11FE" w:rsidP="00D92FAC">
      <w:pPr>
        <w:spacing w:after="160"/>
        <w:jc w:val="both"/>
        <w:rPr>
          <w:rFonts w:cs="Arial"/>
        </w:rPr>
      </w:pPr>
      <w:r w:rsidRPr="005C11FE">
        <w:rPr>
          <w:rFonts w:cs="Arial"/>
        </w:rPr>
        <w:t xml:space="preserve">En estos vamos a incluir </w:t>
      </w:r>
      <w:r w:rsidR="00E22674" w:rsidRPr="005C11FE">
        <w:rPr>
          <w:rFonts w:cs="Arial"/>
        </w:rPr>
        <w:t>la siguiente tabla</w:t>
      </w:r>
      <w:r w:rsidRPr="005C11FE">
        <w:rPr>
          <w:rFonts w:cs="Arial"/>
        </w:rPr>
        <w:t>.</w:t>
      </w:r>
    </w:p>
    <w:p w:rsidR="005C11FE" w:rsidRDefault="00814211" w:rsidP="00D92FAC">
      <w:pPr>
        <w:spacing w:after="160"/>
        <w:jc w:val="both"/>
        <w:rPr>
          <w:rFonts w:cs="Arial"/>
          <w:b/>
          <w:sz w:val="24"/>
          <w:szCs w:val="24"/>
        </w:rPr>
      </w:pPr>
      <w:r>
        <w:rPr>
          <w:noProof/>
        </w:rPr>
        <w:drawing>
          <wp:inline distT="0" distB="0" distL="0" distR="0" wp14:anchorId="1F650A33" wp14:editId="0244FD01">
            <wp:extent cx="6031230" cy="1028711"/>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1230" cy="1028711"/>
                    </a:xfrm>
                    <a:prstGeom prst="rect">
                      <a:avLst/>
                    </a:prstGeom>
                    <a:noFill/>
                    <a:ln>
                      <a:noFill/>
                    </a:ln>
                  </pic:spPr>
                </pic:pic>
              </a:graphicData>
            </a:graphic>
          </wp:inline>
        </w:drawing>
      </w:r>
    </w:p>
    <w:p w:rsidR="00814211" w:rsidRDefault="00814211" w:rsidP="00D92FAC">
      <w:pPr>
        <w:pStyle w:val="Prrafodelista"/>
        <w:numPr>
          <w:ilvl w:val="0"/>
          <w:numId w:val="14"/>
        </w:numPr>
        <w:spacing w:after="0"/>
        <w:jc w:val="both"/>
        <w:rPr>
          <w:rFonts w:cs="Arial"/>
        </w:rPr>
      </w:pPr>
      <w:r w:rsidRPr="009C21EC">
        <w:rPr>
          <w:rFonts w:cs="Arial"/>
          <w:b/>
        </w:rPr>
        <w:t>Inversión de Servicios.</w:t>
      </w:r>
      <w:r>
        <w:rPr>
          <w:rFonts w:cs="Arial"/>
        </w:rPr>
        <w:t xml:space="preserve"> Son activos de </w:t>
      </w:r>
      <w:r w:rsidRPr="009B2E01">
        <w:rPr>
          <w:rFonts w:cs="Arial"/>
        </w:rPr>
        <w:t>servicios que utilizaremos para este proyecto son tanto internet y una oficina, los cuales poseen un costo de arriendo y el total que se va a utilizar</w:t>
      </w:r>
      <w:r>
        <w:rPr>
          <w:rFonts w:cs="Arial"/>
        </w:rPr>
        <w:t xml:space="preserve">. Un punto a considerar es que se hace </w:t>
      </w:r>
      <w:r w:rsidRPr="009B2E01">
        <w:rPr>
          <w:rFonts w:cs="Arial"/>
        </w:rPr>
        <w:t>imposible tener nuestra propia oficina en un domicilio, ya que solamente se puede hacer oficina una casa.</w:t>
      </w:r>
    </w:p>
    <w:p w:rsidR="00814211" w:rsidRDefault="00814211" w:rsidP="00D92FAC">
      <w:pPr>
        <w:spacing w:after="0"/>
        <w:jc w:val="both"/>
        <w:rPr>
          <w:rFonts w:cs="Arial"/>
        </w:rPr>
      </w:pPr>
    </w:p>
    <w:p w:rsidR="00E22674" w:rsidRPr="00E22674" w:rsidRDefault="005164E7" w:rsidP="00D92FAC">
      <w:pPr>
        <w:spacing w:after="160"/>
        <w:jc w:val="both"/>
        <w:rPr>
          <w:rFonts w:cs="Arial"/>
        </w:rPr>
      </w:pPr>
      <w:r>
        <w:rPr>
          <w:rFonts w:cs="Arial"/>
        </w:rPr>
        <w:t>También</w:t>
      </w:r>
      <w:r w:rsidR="003B4B8B">
        <w:rPr>
          <w:rFonts w:cs="Arial"/>
        </w:rPr>
        <w:t xml:space="preserve"> podemos incluir a </w:t>
      </w:r>
      <w:r w:rsidR="009C21EC">
        <w:rPr>
          <w:rFonts w:cs="Arial"/>
        </w:rPr>
        <w:t xml:space="preserve">esta </w:t>
      </w:r>
      <w:r w:rsidR="00E22674" w:rsidRPr="00E22674">
        <w:rPr>
          <w:rFonts w:cs="Arial"/>
        </w:rPr>
        <w:t xml:space="preserve">categoría </w:t>
      </w:r>
      <w:r w:rsidR="003B4B8B">
        <w:rPr>
          <w:rFonts w:cs="Arial"/>
          <w:b/>
        </w:rPr>
        <w:t>al</w:t>
      </w:r>
      <w:r w:rsidR="00E22674" w:rsidRPr="009C21EC">
        <w:rPr>
          <w:rFonts w:cs="Arial"/>
          <w:b/>
        </w:rPr>
        <w:t xml:space="preserve"> programador, DBA y el SyS </w:t>
      </w:r>
      <w:r w:rsidR="00CF627D" w:rsidRPr="009C21EC">
        <w:rPr>
          <w:rFonts w:cs="Arial"/>
          <w:b/>
        </w:rPr>
        <w:t>administrador</w:t>
      </w:r>
      <w:r w:rsidR="00E22674" w:rsidRPr="00E22674">
        <w:rPr>
          <w:rFonts w:cs="Arial"/>
        </w:rPr>
        <w:t xml:space="preserve">, los cuales proporcionan </w:t>
      </w:r>
      <w:r w:rsidR="00E22674" w:rsidRPr="009C21EC">
        <w:rPr>
          <w:rFonts w:cs="Arial"/>
          <w:b/>
        </w:rPr>
        <w:t>un servicio hacia el proyecto</w:t>
      </w:r>
      <w:r w:rsidR="00CF627D" w:rsidRPr="009C21EC">
        <w:rPr>
          <w:rFonts w:cs="Arial"/>
        </w:rPr>
        <w:t xml:space="preserve">, </w:t>
      </w:r>
      <w:r w:rsidR="00CF627D">
        <w:rPr>
          <w:rFonts w:cs="Arial"/>
        </w:rPr>
        <w:t>c</w:t>
      </w:r>
      <w:r w:rsidR="00E22674" w:rsidRPr="00E22674">
        <w:rPr>
          <w:rFonts w:cs="Arial"/>
        </w:rPr>
        <w:t xml:space="preserve">abe destacar que este servicio propuesto por estas tres personas </w:t>
      </w:r>
      <w:r w:rsidR="00E22674" w:rsidRPr="009C21EC">
        <w:rPr>
          <w:rFonts w:cs="Arial"/>
          <w:b/>
        </w:rPr>
        <w:t xml:space="preserve">es un servicio intangible ya que su función se muestra y se aprecia en el </w:t>
      </w:r>
      <w:r w:rsidR="00CF627D" w:rsidRPr="009C21EC">
        <w:rPr>
          <w:rFonts w:cs="Arial"/>
          <w:b/>
        </w:rPr>
        <w:t xml:space="preserve">resultado del </w:t>
      </w:r>
      <w:r w:rsidR="00E22674" w:rsidRPr="009C21EC">
        <w:rPr>
          <w:rFonts w:cs="Arial"/>
          <w:b/>
        </w:rPr>
        <w:t>software</w:t>
      </w:r>
      <w:r w:rsidR="00E22674" w:rsidRPr="00E22674">
        <w:rPr>
          <w:rFonts w:cs="Arial"/>
        </w:rPr>
        <w:t xml:space="preserve">. </w:t>
      </w:r>
      <w:r w:rsidR="003B4B8B">
        <w:rPr>
          <w:rFonts w:cs="Arial"/>
        </w:rPr>
        <w:t>Una última acotación es</w:t>
      </w:r>
      <w:r w:rsidR="00E22674" w:rsidRPr="00E22674">
        <w:rPr>
          <w:rFonts w:cs="Arial"/>
        </w:rPr>
        <w:t xml:space="preserve"> que el software que se propone para este proyecto es de código abierto </w:t>
      </w:r>
      <w:r w:rsidR="00E22674" w:rsidRPr="009C21EC">
        <w:rPr>
          <w:rFonts w:cs="Arial"/>
          <w:b/>
        </w:rPr>
        <w:t>(open source)</w:t>
      </w:r>
      <w:r w:rsidR="00E22674" w:rsidRPr="009C21EC">
        <w:rPr>
          <w:rFonts w:cs="Arial"/>
        </w:rPr>
        <w:t xml:space="preserve"> </w:t>
      </w:r>
      <w:r w:rsidR="00E22674" w:rsidRPr="00E22674">
        <w:rPr>
          <w:rFonts w:cs="Arial"/>
        </w:rPr>
        <w:t xml:space="preserve">y gracias a la licencia </w:t>
      </w:r>
      <w:r w:rsidR="00CF627D">
        <w:rPr>
          <w:rFonts w:cs="Arial"/>
        </w:rPr>
        <w:t>MIT</w:t>
      </w:r>
      <w:r w:rsidR="00E22674" w:rsidRPr="00E22674">
        <w:rPr>
          <w:rFonts w:cs="Arial"/>
        </w:rPr>
        <w:t xml:space="preserve"> no tiene costo alguno.</w:t>
      </w:r>
    </w:p>
    <w:p w:rsidR="003B4B8B" w:rsidRDefault="003B4B8B">
      <w:pPr>
        <w:spacing w:after="160" w:line="259" w:lineRule="auto"/>
        <w:rPr>
          <w:rFonts w:cs="Arial"/>
          <w:b/>
          <w:sz w:val="24"/>
          <w:szCs w:val="24"/>
        </w:rPr>
      </w:pPr>
      <w:r>
        <w:rPr>
          <w:rFonts w:cs="Arial"/>
          <w:b/>
          <w:szCs w:val="24"/>
        </w:rPr>
        <w:br w:type="page"/>
      </w:r>
    </w:p>
    <w:p w:rsidR="003D50FB" w:rsidRPr="00CC71BA" w:rsidRDefault="003D50FB" w:rsidP="00CC71BA">
      <w:pPr>
        <w:pStyle w:val="Ttulo2"/>
        <w:numPr>
          <w:ilvl w:val="1"/>
          <w:numId w:val="3"/>
        </w:numPr>
        <w:spacing w:after="240"/>
        <w:ind w:left="851" w:hanging="284"/>
        <w:jc w:val="both"/>
        <w:rPr>
          <w:rFonts w:eastAsiaTheme="minorHAnsi" w:cstheme="minorHAnsi"/>
          <w:sz w:val="22"/>
          <w:szCs w:val="22"/>
        </w:rPr>
      </w:pPr>
      <w:bookmarkStart w:id="3" w:name="_Toc13511897"/>
      <w:r w:rsidRPr="00CC71BA">
        <w:rPr>
          <w:rFonts w:eastAsiaTheme="minorHAnsi" w:cstheme="minorHAnsi"/>
          <w:sz w:val="22"/>
          <w:szCs w:val="22"/>
        </w:rPr>
        <w:lastRenderedPageBreak/>
        <w:t>Calculo del valor de desecho.</w:t>
      </w:r>
      <w:bookmarkEnd w:id="3"/>
    </w:p>
    <w:p w:rsidR="00872DDD" w:rsidRPr="00872DDD" w:rsidRDefault="00872DDD" w:rsidP="00D92FAC">
      <w:pPr>
        <w:pStyle w:val="Estilo3"/>
        <w:spacing w:line="276" w:lineRule="auto"/>
        <w:rPr>
          <w:rFonts w:cs="Arial"/>
          <w:color w:val="auto"/>
          <w:sz w:val="22"/>
          <w:szCs w:val="22"/>
          <w:lang w:bidi="ar-SA"/>
        </w:rPr>
      </w:pPr>
      <w:r w:rsidRPr="00872DDD">
        <w:rPr>
          <w:rFonts w:cs="Arial"/>
          <w:color w:val="auto"/>
          <w:sz w:val="22"/>
          <w:szCs w:val="22"/>
          <w:lang w:bidi="ar-SA"/>
        </w:rPr>
        <w:t>El valor de desecho es una estimación de valor qué boda tener proyecto en unos años tras su operación. muchas veces el factor decisivo entre varias opciones de inversión luego constituye el valor de desecho. otro punto destacado del valor desecho es que representa los activos de los cuales el inversionista va a ser propietario por el simple hecho de haber invertido en ese negocio, en palabras más precisas, mide la conveniencia de la inversión no tan sólo de considerar el flujo de beneficio que es capaz de generar en el plano oriente evaluación.</w:t>
      </w:r>
    </w:p>
    <w:p w:rsidR="00872DDD" w:rsidRPr="00872DDD" w:rsidRDefault="00872DDD" w:rsidP="00D92FAC">
      <w:pPr>
        <w:pStyle w:val="Estilo3"/>
        <w:spacing w:line="276" w:lineRule="auto"/>
        <w:rPr>
          <w:rFonts w:cs="Arial"/>
          <w:color w:val="auto"/>
          <w:sz w:val="22"/>
          <w:szCs w:val="22"/>
          <w:lang w:bidi="ar-SA"/>
        </w:rPr>
      </w:pPr>
    </w:p>
    <w:p w:rsidR="003D50FB" w:rsidRDefault="00872DDD" w:rsidP="00D92FAC">
      <w:pPr>
        <w:pStyle w:val="Estilo3"/>
        <w:spacing w:after="240" w:line="276" w:lineRule="auto"/>
        <w:rPr>
          <w:rFonts w:cs="Arial"/>
          <w:color w:val="auto"/>
          <w:sz w:val="22"/>
          <w:szCs w:val="22"/>
          <w:lang w:bidi="ar-SA"/>
        </w:rPr>
      </w:pPr>
      <w:r w:rsidRPr="00872DDD">
        <w:rPr>
          <w:rFonts w:cs="Arial"/>
          <w:color w:val="auto"/>
          <w:sz w:val="22"/>
          <w:szCs w:val="22"/>
          <w:lang w:bidi="ar-SA"/>
        </w:rPr>
        <w:t>el valor de derecho de una inversión puede ser calculado de todos muy distintos que llegan a resultados distintos. Dos de sus métodos calcular el valor de los activos al final del horizonte elaboración entre ellos se encuentra el valor contable o valor libro y el otro determina el valor comercial neto de efecto impositivo derivado de una utilidad o pérdida contable que genera la venta.</w:t>
      </w:r>
      <w:r w:rsidR="009C21EC" w:rsidRPr="009C21EC">
        <w:t xml:space="preserve"> </w:t>
      </w:r>
      <w:r w:rsidR="009C21EC" w:rsidRPr="009C21EC">
        <w:rPr>
          <w:rFonts w:cs="Arial"/>
          <w:color w:val="auto"/>
          <w:sz w:val="22"/>
          <w:szCs w:val="22"/>
          <w:lang w:bidi="ar-SA"/>
        </w:rPr>
        <w:t>A continuación, utilizaremos los tres métodos existentes del valor del desecho, los cuales se conocen como</w:t>
      </w:r>
      <w:r w:rsidR="009C21EC">
        <w:rPr>
          <w:rFonts w:cs="Arial"/>
          <w:color w:val="auto"/>
          <w:sz w:val="22"/>
          <w:szCs w:val="22"/>
          <w:lang w:bidi="ar-SA"/>
        </w:rPr>
        <w:t>:</w:t>
      </w:r>
      <w:r w:rsidR="009C21EC" w:rsidRPr="009C21EC">
        <w:rPr>
          <w:rFonts w:cs="Arial"/>
          <w:color w:val="auto"/>
          <w:sz w:val="22"/>
          <w:szCs w:val="22"/>
          <w:lang w:bidi="ar-SA"/>
        </w:rPr>
        <w:t xml:space="preserve"> </w:t>
      </w:r>
      <w:r w:rsidR="009C21EC">
        <w:rPr>
          <w:rFonts w:cs="Arial"/>
          <w:color w:val="auto"/>
          <w:sz w:val="22"/>
          <w:szCs w:val="22"/>
          <w:lang w:bidi="ar-SA"/>
        </w:rPr>
        <w:t>M</w:t>
      </w:r>
      <w:r w:rsidR="009C21EC" w:rsidRPr="009C21EC">
        <w:rPr>
          <w:rFonts w:cs="Arial"/>
          <w:color w:val="auto"/>
          <w:sz w:val="22"/>
          <w:szCs w:val="22"/>
          <w:lang w:bidi="ar-SA"/>
        </w:rPr>
        <w:t>étodo contable, método comercial y método económico.</w:t>
      </w:r>
    </w:p>
    <w:p w:rsidR="009C21EC" w:rsidRDefault="009C1C40" w:rsidP="00D92FAC">
      <w:pPr>
        <w:pStyle w:val="Estilo3"/>
        <w:spacing w:after="240" w:line="276" w:lineRule="auto"/>
        <w:rPr>
          <w:rFonts w:cs="Arial"/>
          <w:b/>
          <w:color w:val="auto"/>
          <w:sz w:val="22"/>
          <w:szCs w:val="22"/>
          <w:lang w:bidi="ar-SA"/>
        </w:rPr>
      </w:pPr>
      <w:r w:rsidRPr="009C1C40">
        <w:rPr>
          <w:rFonts w:cs="Arial"/>
          <w:b/>
          <w:color w:val="auto"/>
          <w:sz w:val="22"/>
          <w:szCs w:val="22"/>
          <w:lang w:bidi="ar-SA"/>
        </w:rPr>
        <w:t>Método</w:t>
      </w:r>
      <w:r w:rsidR="009C21EC" w:rsidRPr="009C1C40">
        <w:rPr>
          <w:rFonts w:cs="Arial"/>
          <w:b/>
          <w:color w:val="auto"/>
          <w:sz w:val="22"/>
          <w:szCs w:val="22"/>
          <w:lang w:bidi="ar-SA"/>
        </w:rPr>
        <w:t xml:space="preserve"> Contable</w:t>
      </w:r>
    </w:p>
    <w:p w:rsidR="009C1C40" w:rsidRDefault="009C1C40" w:rsidP="00D92FAC">
      <w:pPr>
        <w:pStyle w:val="Estilo3"/>
        <w:spacing w:line="276" w:lineRule="auto"/>
        <w:rPr>
          <w:rFonts w:cs="Arial"/>
          <w:color w:val="auto"/>
          <w:sz w:val="22"/>
          <w:szCs w:val="22"/>
          <w:lang w:bidi="ar-SA"/>
        </w:rPr>
      </w:pPr>
      <w:r w:rsidRPr="009C1C40">
        <w:rPr>
          <w:rFonts w:cs="Arial"/>
          <w:color w:val="auto"/>
          <w:sz w:val="22"/>
          <w:szCs w:val="22"/>
          <w:lang w:bidi="ar-SA"/>
        </w:rPr>
        <w:t xml:space="preserve">El método contable hace calcular el valor desecho con la suma de los valores contables de los activos </w:t>
      </w:r>
      <w:r w:rsidRPr="009C1C40">
        <w:rPr>
          <w:rFonts w:cs="Arial"/>
          <w:b/>
          <w:color w:val="auto"/>
          <w:sz w:val="22"/>
          <w:szCs w:val="22"/>
          <w:lang w:bidi="ar-SA"/>
        </w:rPr>
        <w:t>(valores libro).</w:t>
      </w:r>
      <w:r w:rsidRPr="009C1C40">
        <w:rPr>
          <w:rFonts w:cs="Arial"/>
          <w:color w:val="auto"/>
          <w:sz w:val="22"/>
          <w:szCs w:val="22"/>
          <w:lang w:bidi="ar-SA"/>
        </w:rPr>
        <w:t xml:space="preserve"> Este corresponde al valor que esa fecha que no se ha despreciado ningún activo, se calcula en los estudios de perfil y se prefactibilidad.</w:t>
      </w:r>
      <w:r w:rsidR="0046362B">
        <w:rPr>
          <w:rFonts w:cs="Arial"/>
          <w:color w:val="auto"/>
          <w:sz w:val="22"/>
          <w:szCs w:val="22"/>
          <w:lang w:bidi="ar-SA"/>
        </w:rPr>
        <w:t xml:space="preserve"> </w:t>
      </w:r>
      <w:r w:rsidR="00EC426A" w:rsidRPr="00EC426A">
        <w:rPr>
          <w:rFonts w:cs="Arial"/>
          <w:color w:val="auto"/>
          <w:sz w:val="22"/>
          <w:szCs w:val="22"/>
          <w:lang w:bidi="ar-SA"/>
        </w:rPr>
        <w:t xml:space="preserve">Para ello se debe conocer de antemano cuáles son las </w:t>
      </w:r>
      <w:r w:rsidR="00EC426A" w:rsidRPr="003B4B8B">
        <w:rPr>
          <w:rFonts w:cs="Arial"/>
          <w:b/>
          <w:color w:val="auto"/>
          <w:sz w:val="22"/>
          <w:szCs w:val="22"/>
          <w:lang w:bidi="ar-SA"/>
        </w:rPr>
        <w:t>depreciaciones de los activos fijos</w:t>
      </w:r>
      <w:r w:rsidR="00EC426A" w:rsidRPr="00EC426A">
        <w:rPr>
          <w:rFonts w:cs="Arial"/>
          <w:color w:val="auto"/>
          <w:sz w:val="22"/>
          <w:szCs w:val="22"/>
          <w:lang w:bidi="ar-SA"/>
        </w:rPr>
        <w:t xml:space="preserve">, cabe </w:t>
      </w:r>
      <w:r w:rsidR="003B4B8B">
        <w:rPr>
          <w:rFonts w:cs="Arial"/>
          <w:color w:val="auto"/>
          <w:sz w:val="22"/>
          <w:szCs w:val="22"/>
          <w:lang w:bidi="ar-SA"/>
        </w:rPr>
        <w:t>señalar</w:t>
      </w:r>
      <w:r w:rsidR="00EC426A" w:rsidRPr="00EC426A">
        <w:rPr>
          <w:rFonts w:cs="Arial"/>
          <w:color w:val="auto"/>
          <w:sz w:val="22"/>
          <w:szCs w:val="22"/>
          <w:lang w:bidi="ar-SA"/>
        </w:rPr>
        <w:t xml:space="preserve"> que el proyecto está proyectado para 6 años y solamente existe un valor de desecho enfocado al inmueble.</w:t>
      </w:r>
    </w:p>
    <w:p w:rsidR="003B4B8B" w:rsidRDefault="003B4B8B" w:rsidP="009C21EC">
      <w:pPr>
        <w:pStyle w:val="Estilo3"/>
        <w:spacing w:line="276" w:lineRule="auto"/>
        <w:rPr>
          <w:rFonts w:cs="Arial"/>
          <w:color w:val="auto"/>
          <w:sz w:val="22"/>
          <w:szCs w:val="22"/>
          <w:lang w:bidi="ar-SA"/>
        </w:rPr>
      </w:pPr>
    </w:p>
    <w:p w:rsidR="003B4B8B" w:rsidRDefault="00B76D88" w:rsidP="009C21EC">
      <w:pPr>
        <w:pStyle w:val="Estilo3"/>
        <w:spacing w:line="276" w:lineRule="auto"/>
        <w:rPr>
          <w:rFonts w:cs="Arial"/>
          <w:color w:val="auto"/>
          <w:sz w:val="22"/>
          <w:szCs w:val="22"/>
          <w:lang w:bidi="ar-SA"/>
        </w:rPr>
      </w:pPr>
      <w:r>
        <w:rPr>
          <w:noProof/>
        </w:rPr>
        <w:drawing>
          <wp:inline distT="0" distB="0" distL="0" distR="0" wp14:anchorId="227A70C9" wp14:editId="2B51AF20">
            <wp:extent cx="6031230" cy="185610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1230" cy="1856105"/>
                    </a:xfrm>
                    <a:prstGeom prst="rect">
                      <a:avLst/>
                    </a:prstGeom>
                  </pic:spPr>
                </pic:pic>
              </a:graphicData>
            </a:graphic>
          </wp:inline>
        </w:drawing>
      </w:r>
    </w:p>
    <w:p w:rsidR="009C1C40" w:rsidRDefault="009C1C40" w:rsidP="009C21EC">
      <w:pPr>
        <w:pStyle w:val="Estilo3"/>
        <w:spacing w:line="276" w:lineRule="auto"/>
        <w:rPr>
          <w:rFonts w:cs="Arial"/>
          <w:color w:val="auto"/>
          <w:sz w:val="22"/>
          <w:szCs w:val="22"/>
          <w:lang w:bidi="ar-SA"/>
        </w:rPr>
      </w:pPr>
    </w:p>
    <w:p w:rsidR="009C1C40" w:rsidRDefault="00B76D88" w:rsidP="00E64D28">
      <w:pPr>
        <w:spacing w:after="160" w:line="259" w:lineRule="auto"/>
        <w:rPr>
          <w:rFonts w:cs="Arial"/>
          <w:b/>
        </w:rPr>
      </w:pPr>
      <w:r>
        <w:rPr>
          <w:rFonts w:cs="Arial"/>
          <w:b/>
        </w:rPr>
        <w:br w:type="page"/>
      </w:r>
      <w:r w:rsidR="009C1C40" w:rsidRPr="009C1C40">
        <w:rPr>
          <w:rFonts w:cs="Arial"/>
          <w:b/>
        </w:rPr>
        <w:lastRenderedPageBreak/>
        <w:t>Método Comercial</w:t>
      </w:r>
    </w:p>
    <w:p w:rsidR="009C1C40" w:rsidRDefault="009C1C40" w:rsidP="00D92FAC">
      <w:pPr>
        <w:pStyle w:val="NormalWeb"/>
        <w:spacing w:before="0" w:beforeAutospacing="0" w:after="240" w:afterAutospacing="0" w:line="276" w:lineRule="auto"/>
        <w:jc w:val="both"/>
        <w:rPr>
          <w:rFonts w:asciiTheme="minorHAnsi" w:eastAsiaTheme="minorHAnsi" w:hAnsiTheme="minorHAnsi" w:cs="Arial"/>
          <w:sz w:val="22"/>
          <w:szCs w:val="22"/>
          <w:lang w:val="es-CL" w:eastAsia="en-US"/>
        </w:rPr>
      </w:pPr>
      <w:r>
        <w:rPr>
          <w:rFonts w:asciiTheme="minorHAnsi" w:eastAsiaTheme="minorHAnsi" w:hAnsiTheme="minorHAnsi" w:cs="Arial"/>
          <w:sz w:val="22"/>
          <w:szCs w:val="22"/>
          <w:lang w:val="es-CL" w:eastAsia="en-US"/>
        </w:rPr>
        <w:t>E</w:t>
      </w:r>
      <w:r w:rsidRPr="009C1C40">
        <w:rPr>
          <w:rFonts w:asciiTheme="minorHAnsi" w:eastAsiaTheme="minorHAnsi" w:hAnsiTheme="minorHAnsi" w:cs="Arial"/>
          <w:sz w:val="22"/>
          <w:szCs w:val="22"/>
          <w:lang w:val="es-CL" w:eastAsia="en-US"/>
        </w:rPr>
        <w:t xml:space="preserve">l método comercial </w:t>
      </w:r>
      <w:r w:rsidR="00A54B96">
        <w:rPr>
          <w:rFonts w:asciiTheme="minorHAnsi" w:eastAsiaTheme="minorHAnsi" w:hAnsiTheme="minorHAnsi" w:cs="Arial"/>
          <w:sz w:val="22"/>
          <w:szCs w:val="22"/>
          <w:lang w:val="es-CL" w:eastAsia="en-US"/>
        </w:rPr>
        <w:t xml:space="preserve">es </w:t>
      </w:r>
      <w:r w:rsidR="00A54B96" w:rsidRPr="00A54B96">
        <w:rPr>
          <w:rFonts w:asciiTheme="minorHAnsi" w:eastAsiaTheme="minorHAnsi" w:hAnsiTheme="minorHAnsi" w:cs="Arial"/>
          <w:sz w:val="22"/>
          <w:szCs w:val="22"/>
          <w:lang w:val="es-CL" w:eastAsia="en-US"/>
        </w:rPr>
        <w:t xml:space="preserve">parte de la base de que los valores </w:t>
      </w:r>
      <w:r w:rsidR="002D13A1" w:rsidRPr="00A54B96">
        <w:rPr>
          <w:rFonts w:asciiTheme="minorHAnsi" w:eastAsiaTheme="minorHAnsi" w:hAnsiTheme="minorHAnsi" w:cs="Arial"/>
          <w:sz w:val="22"/>
          <w:szCs w:val="22"/>
          <w:lang w:val="es-CL" w:eastAsia="en-US"/>
        </w:rPr>
        <w:t>contables</w:t>
      </w:r>
      <w:r w:rsidR="002D13A1">
        <w:rPr>
          <w:rFonts w:asciiTheme="minorHAnsi" w:eastAsiaTheme="minorHAnsi" w:hAnsiTheme="minorHAnsi" w:cs="Arial"/>
          <w:sz w:val="22"/>
          <w:szCs w:val="22"/>
          <w:lang w:val="es-CL" w:eastAsia="en-US"/>
        </w:rPr>
        <w:t xml:space="preserve">, </w:t>
      </w:r>
      <w:r w:rsidR="002D13A1" w:rsidRPr="00A54B96">
        <w:rPr>
          <w:rFonts w:asciiTheme="minorHAnsi" w:eastAsiaTheme="minorHAnsi" w:hAnsiTheme="minorHAnsi" w:cs="Arial"/>
          <w:sz w:val="22"/>
          <w:szCs w:val="22"/>
          <w:lang w:val="es-CL" w:eastAsia="en-US"/>
        </w:rPr>
        <w:t>que</w:t>
      </w:r>
      <w:r w:rsidR="00A41061">
        <w:rPr>
          <w:rFonts w:asciiTheme="minorHAnsi" w:eastAsiaTheme="minorHAnsi" w:hAnsiTheme="minorHAnsi" w:cs="Arial"/>
          <w:sz w:val="22"/>
          <w:szCs w:val="22"/>
          <w:lang w:val="es-CL" w:eastAsia="en-US"/>
        </w:rPr>
        <w:t xml:space="preserve"> </w:t>
      </w:r>
      <w:r w:rsidR="00A54B96" w:rsidRPr="00A54B96">
        <w:rPr>
          <w:rFonts w:asciiTheme="minorHAnsi" w:eastAsiaTheme="minorHAnsi" w:hAnsiTheme="minorHAnsi" w:cs="Arial"/>
          <w:sz w:val="22"/>
          <w:szCs w:val="22"/>
          <w:lang w:val="es-CL" w:eastAsia="en-US"/>
        </w:rPr>
        <w:t xml:space="preserve">no reflejan el verdadero valor que podrán tener los activos al </w:t>
      </w:r>
      <w:r w:rsidR="002D13A1">
        <w:rPr>
          <w:rFonts w:asciiTheme="minorHAnsi" w:eastAsiaTheme="minorHAnsi" w:hAnsiTheme="minorHAnsi" w:cs="Arial"/>
          <w:sz w:val="22"/>
          <w:szCs w:val="22"/>
          <w:lang w:val="es-CL" w:eastAsia="en-US"/>
        </w:rPr>
        <w:t>final</w:t>
      </w:r>
      <w:r w:rsidR="00A54B96" w:rsidRPr="00A54B96">
        <w:rPr>
          <w:rFonts w:asciiTheme="minorHAnsi" w:eastAsiaTheme="minorHAnsi" w:hAnsiTheme="minorHAnsi" w:cs="Arial"/>
          <w:sz w:val="22"/>
          <w:szCs w:val="22"/>
          <w:lang w:val="es-CL" w:eastAsia="en-US"/>
        </w:rPr>
        <w:t xml:space="preserve"> de su vida útil. </w:t>
      </w:r>
      <w:r w:rsidR="002D13A1">
        <w:rPr>
          <w:rFonts w:asciiTheme="minorHAnsi" w:eastAsiaTheme="minorHAnsi" w:hAnsiTheme="minorHAnsi" w:cs="Arial"/>
          <w:sz w:val="22"/>
          <w:szCs w:val="22"/>
          <w:lang w:val="es-CL" w:eastAsia="en-US"/>
        </w:rPr>
        <w:t>S</w:t>
      </w:r>
      <w:r w:rsidR="00A54B96" w:rsidRPr="00A54B96">
        <w:rPr>
          <w:rFonts w:asciiTheme="minorHAnsi" w:eastAsiaTheme="minorHAnsi" w:hAnsiTheme="minorHAnsi" w:cs="Arial"/>
          <w:sz w:val="22"/>
          <w:szCs w:val="22"/>
          <w:lang w:val="es-CL" w:eastAsia="en-US"/>
        </w:rPr>
        <w:t xml:space="preserve">e plantea que el valor de desecho de </w:t>
      </w:r>
      <w:r w:rsidR="002D13A1">
        <w:rPr>
          <w:rFonts w:asciiTheme="minorHAnsi" w:eastAsiaTheme="minorHAnsi" w:hAnsiTheme="minorHAnsi" w:cs="Arial"/>
          <w:sz w:val="22"/>
          <w:szCs w:val="22"/>
          <w:lang w:val="es-CL" w:eastAsia="en-US"/>
        </w:rPr>
        <w:t xml:space="preserve">un proyecto </w:t>
      </w:r>
      <w:r w:rsidR="00A54B96" w:rsidRPr="00A54B96">
        <w:rPr>
          <w:rFonts w:asciiTheme="minorHAnsi" w:eastAsiaTheme="minorHAnsi" w:hAnsiTheme="minorHAnsi" w:cs="Arial"/>
          <w:sz w:val="22"/>
          <w:szCs w:val="22"/>
          <w:lang w:val="es-CL" w:eastAsia="en-US"/>
        </w:rPr>
        <w:t xml:space="preserve">corresponde a la suma de los valores comerciales que serían posible de esperar, corrigiéndolos por su efecto </w:t>
      </w:r>
      <w:r w:rsidR="002D13A1" w:rsidRPr="00A54B96">
        <w:rPr>
          <w:rFonts w:asciiTheme="minorHAnsi" w:eastAsiaTheme="minorHAnsi" w:hAnsiTheme="minorHAnsi" w:cs="Arial"/>
          <w:sz w:val="22"/>
          <w:szCs w:val="22"/>
          <w:lang w:val="es-CL" w:eastAsia="en-US"/>
        </w:rPr>
        <w:t>tributario.</w:t>
      </w:r>
      <w:r w:rsidR="002D13A1" w:rsidRPr="002D13A1">
        <w:rPr>
          <w:rFonts w:asciiTheme="minorHAnsi" w:eastAsiaTheme="minorHAnsi" w:hAnsiTheme="minorHAnsi" w:cs="Arial"/>
          <w:sz w:val="22"/>
          <w:szCs w:val="22"/>
          <w:lang w:val="es-CL" w:eastAsia="en-US"/>
        </w:rPr>
        <w:t xml:space="preserve"> Sí el valor comercial es mayor al valor libro, quiere decir que tenemos utilidad contable. En caso contrario, si el valor comercial es menor al valor libro, existe pérdida contable. Si existe pérdida contable existe efecto tributario qué puedo hacer que la </w:t>
      </w:r>
      <w:r w:rsidR="002D13A1">
        <w:rPr>
          <w:rFonts w:asciiTheme="minorHAnsi" w:eastAsiaTheme="minorHAnsi" w:hAnsiTheme="minorHAnsi" w:cs="Arial"/>
          <w:sz w:val="22"/>
          <w:szCs w:val="22"/>
          <w:lang w:val="es-CL" w:eastAsia="en-US"/>
        </w:rPr>
        <w:t>proyecto</w:t>
      </w:r>
      <w:r w:rsidR="002D13A1" w:rsidRPr="002D13A1">
        <w:rPr>
          <w:rFonts w:asciiTheme="minorHAnsi" w:eastAsiaTheme="minorHAnsi" w:hAnsiTheme="minorHAnsi" w:cs="Arial"/>
          <w:sz w:val="22"/>
          <w:szCs w:val="22"/>
          <w:lang w:val="es-CL" w:eastAsia="en-US"/>
        </w:rPr>
        <w:t xml:space="preserve"> nuevamente se evalúe por posibles pérdidas. A continuación</w:t>
      </w:r>
      <w:r w:rsidR="002D13A1">
        <w:rPr>
          <w:rFonts w:asciiTheme="minorHAnsi" w:eastAsiaTheme="minorHAnsi" w:hAnsiTheme="minorHAnsi" w:cs="Arial"/>
          <w:sz w:val="22"/>
          <w:szCs w:val="22"/>
          <w:lang w:val="es-CL" w:eastAsia="en-US"/>
        </w:rPr>
        <w:t>,</w:t>
      </w:r>
      <w:r w:rsidR="002D13A1" w:rsidRPr="002D13A1">
        <w:rPr>
          <w:rFonts w:asciiTheme="minorHAnsi" w:eastAsiaTheme="minorHAnsi" w:hAnsiTheme="minorHAnsi" w:cs="Arial"/>
          <w:sz w:val="22"/>
          <w:szCs w:val="22"/>
          <w:lang w:val="es-CL" w:eastAsia="en-US"/>
        </w:rPr>
        <w:t xml:space="preserve"> se ajusta la tabla del método comercial según los valores entregados en las tablas posteriormente vistas.</w:t>
      </w:r>
    </w:p>
    <w:p w:rsidR="002D13A1" w:rsidRDefault="002D13A1" w:rsidP="00D92FAC">
      <w:pPr>
        <w:pStyle w:val="NormalWeb"/>
        <w:spacing w:before="0" w:beforeAutospacing="0" w:after="240" w:afterAutospacing="0" w:line="276" w:lineRule="auto"/>
        <w:jc w:val="both"/>
        <w:rPr>
          <w:rFonts w:ascii="Helvetica" w:hAnsi="Helvetica"/>
          <w:color w:val="3B3835"/>
          <w:sz w:val="21"/>
          <w:szCs w:val="21"/>
          <w:shd w:val="clear" w:color="auto" w:fill="EEEEEE"/>
        </w:rPr>
      </w:pPr>
      <w:r>
        <w:rPr>
          <w:noProof/>
        </w:rPr>
        <w:drawing>
          <wp:inline distT="0" distB="0" distL="0" distR="0" wp14:anchorId="1757BD41" wp14:editId="661E6805">
            <wp:extent cx="5324475" cy="19716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1971675"/>
                    </a:xfrm>
                    <a:prstGeom prst="rect">
                      <a:avLst/>
                    </a:prstGeom>
                  </pic:spPr>
                </pic:pic>
              </a:graphicData>
            </a:graphic>
          </wp:inline>
        </w:drawing>
      </w:r>
    </w:p>
    <w:p w:rsidR="00B76D88" w:rsidRPr="002D13A1" w:rsidRDefault="002D13A1" w:rsidP="00D92FAC">
      <w:pPr>
        <w:pStyle w:val="NormalWeb"/>
        <w:spacing w:before="0" w:beforeAutospacing="0" w:after="240" w:afterAutospacing="0" w:line="276" w:lineRule="auto"/>
        <w:jc w:val="both"/>
        <w:rPr>
          <w:rFonts w:asciiTheme="minorHAnsi" w:eastAsiaTheme="minorHAnsi" w:hAnsiTheme="minorHAnsi" w:cs="Arial"/>
          <w:sz w:val="22"/>
          <w:szCs w:val="22"/>
          <w:lang w:val="es-CL" w:eastAsia="en-US"/>
        </w:rPr>
      </w:pPr>
      <w:r w:rsidRPr="002D13A1">
        <w:rPr>
          <w:rFonts w:asciiTheme="minorHAnsi" w:eastAsiaTheme="minorHAnsi" w:hAnsiTheme="minorHAnsi" w:cs="Arial"/>
          <w:sz w:val="22"/>
          <w:szCs w:val="22"/>
          <w:lang w:val="es-CL" w:eastAsia="en-US"/>
        </w:rPr>
        <w:t>Teniendo en cuenta lo anteriormente hablado existe que el valor comercial es mayor Álvaro libro lo cual que decir que tenemos una utilidad contable, el cual los beneficios y nos hace entender que no necesitamos calcular algunas cosas en el proyecto.</w:t>
      </w:r>
    </w:p>
    <w:p w:rsidR="0046362B" w:rsidRPr="0046362B" w:rsidRDefault="0046362B" w:rsidP="00D92FAC">
      <w:pPr>
        <w:pStyle w:val="Estilo3"/>
        <w:spacing w:after="240" w:line="276" w:lineRule="auto"/>
        <w:rPr>
          <w:rFonts w:cs="Arial"/>
          <w:b/>
          <w:color w:val="auto"/>
          <w:sz w:val="22"/>
          <w:szCs w:val="22"/>
          <w:lang w:bidi="ar-SA"/>
        </w:rPr>
      </w:pPr>
      <w:r w:rsidRPr="0046362B">
        <w:rPr>
          <w:rFonts w:cs="Arial"/>
          <w:b/>
          <w:color w:val="auto"/>
          <w:sz w:val="22"/>
          <w:szCs w:val="22"/>
          <w:lang w:bidi="ar-SA"/>
        </w:rPr>
        <w:t>Método Económico</w:t>
      </w:r>
    </w:p>
    <w:p w:rsidR="002D13A1" w:rsidRDefault="002D13A1" w:rsidP="00D92FAC">
      <w:pPr>
        <w:pStyle w:val="NormalWeb"/>
        <w:spacing w:before="0" w:beforeAutospacing="0" w:after="0" w:afterAutospacing="0" w:line="276" w:lineRule="auto"/>
        <w:jc w:val="both"/>
        <w:rPr>
          <w:rFonts w:asciiTheme="minorHAnsi" w:eastAsiaTheme="minorHAnsi" w:hAnsiTheme="minorHAnsi" w:cs="Arial"/>
          <w:sz w:val="22"/>
          <w:szCs w:val="22"/>
          <w:lang w:val="es-CL" w:eastAsia="en-US"/>
        </w:rPr>
      </w:pPr>
      <w:r w:rsidRPr="002D13A1">
        <w:rPr>
          <w:rFonts w:asciiTheme="minorHAnsi" w:eastAsiaTheme="minorHAnsi" w:hAnsiTheme="minorHAnsi" w:cs="Arial"/>
          <w:sz w:val="22"/>
          <w:szCs w:val="22"/>
          <w:lang w:val="es-CL" w:eastAsia="en-US"/>
        </w:rPr>
        <w:t>El método de económico es considerado que el proyecto maldad lo que es capaz de generar hasta un momento que se evaluará hacia el futuro, es decir, una estimación del valor que un comprador cualquiera estaría dispuesto a pagar por comprar el proyecto en el momento que se estaba evaluando. Para ello se dispone el siguiente recuadro del cómo y cuándo sería una evaluación sobre el proyecto y cuál será su venta según el tiempo de los activos a la fecha.</w:t>
      </w:r>
    </w:p>
    <w:p w:rsidR="002D13A1" w:rsidRDefault="002D13A1" w:rsidP="002D13A1">
      <w:pPr>
        <w:pStyle w:val="NormalWeb"/>
        <w:spacing w:before="0" w:beforeAutospacing="0" w:after="0" w:afterAutospacing="0"/>
        <w:rPr>
          <w:rFonts w:asciiTheme="minorHAnsi" w:eastAsiaTheme="minorHAnsi" w:hAnsiTheme="minorHAnsi" w:cs="Arial"/>
          <w:sz w:val="22"/>
          <w:szCs w:val="22"/>
          <w:lang w:val="es-CL" w:eastAsia="en-US"/>
        </w:rPr>
      </w:pPr>
    </w:p>
    <w:p w:rsidR="002D13A1" w:rsidRPr="002D13A1" w:rsidRDefault="002D13A1" w:rsidP="00E64D28">
      <w:pPr>
        <w:pStyle w:val="NormalWeb"/>
        <w:spacing w:before="0" w:beforeAutospacing="0" w:after="240" w:afterAutospacing="0"/>
        <w:rPr>
          <w:rFonts w:asciiTheme="minorHAnsi" w:eastAsiaTheme="minorHAnsi" w:hAnsiTheme="minorHAnsi" w:cs="Arial"/>
          <w:sz w:val="22"/>
          <w:szCs w:val="22"/>
          <w:lang w:val="es-CL" w:eastAsia="en-US"/>
        </w:rPr>
      </w:pPr>
      <w:r w:rsidRPr="00E64D28">
        <w:rPr>
          <w:rFonts w:asciiTheme="minorHAnsi" w:eastAsiaTheme="minorHAnsi" w:hAnsiTheme="minorHAnsi" w:cs="Arial"/>
          <w:b/>
          <w:sz w:val="22"/>
          <w:szCs w:val="22"/>
          <w:lang w:val="es-CL" w:eastAsia="en-US"/>
        </w:rPr>
        <w:t xml:space="preserve">Selección de la </w:t>
      </w:r>
      <w:r w:rsidR="00E64D28" w:rsidRPr="00E64D28">
        <w:rPr>
          <w:rFonts w:asciiTheme="minorHAnsi" w:eastAsiaTheme="minorHAnsi" w:hAnsiTheme="minorHAnsi" w:cs="Arial"/>
          <w:b/>
          <w:sz w:val="22"/>
          <w:szCs w:val="22"/>
          <w:lang w:val="es-CL" w:eastAsia="en-US"/>
        </w:rPr>
        <w:t>Método</w:t>
      </w:r>
      <w:r w:rsidRPr="00E64D28">
        <w:rPr>
          <w:rFonts w:asciiTheme="minorHAnsi" w:eastAsiaTheme="minorHAnsi" w:hAnsiTheme="minorHAnsi" w:cs="Arial"/>
          <w:b/>
          <w:sz w:val="22"/>
          <w:szCs w:val="22"/>
          <w:lang w:val="es-CL" w:eastAsia="en-US"/>
        </w:rPr>
        <w:t xml:space="preserve"> a </w:t>
      </w:r>
      <w:r w:rsidR="00E64D28" w:rsidRPr="00E64D28">
        <w:rPr>
          <w:rFonts w:asciiTheme="minorHAnsi" w:eastAsiaTheme="minorHAnsi" w:hAnsiTheme="minorHAnsi" w:cs="Arial"/>
          <w:b/>
          <w:sz w:val="22"/>
          <w:szCs w:val="22"/>
          <w:lang w:val="es-CL" w:eastAsia="en-US"/>
        </w:rPr>
        <w:t xml:space="preserve">utilizar </w:t>
      </w:r>
    </w:p>
    <w:p w:rsidR="00E64D28" w:rsidRPr="00E64D28" w:rsidRDefault="00E64D28" w:rsidP="00D92FAC">
      <w:pPr>
        <w:pStyle w:val="Estilo3"/>
        <w:spacing w:line="276" w:lineRule="auto"/>
        <w:rPr>
          <w:rFonts w:cs="Arial"/>
          <w:color w:val="auto"/>
          <w:sz w:val="22"/>
          <w:szCs w:val="22"/>
          <w:lang w:bidi="ar-SA"/>
        </w:rPr>
      </w:pPr>
      <w:r w:rsidRPr="00E64D28">
        <w:rPr>
          <w:rFonts w:cs="Arial"/>
          <w:color w:val="auto"/>
          <w:sz w:val="22"/>
          <w:szCs w:val="22"/>
          <w:lang w:bidi="ar-SA"/>
        </w:rPr>
        <w:t xml:space="preserve">En este apartado vamos a buscar cuál fue el método utilizado para ser aplicado en el flujo de caja puro, entendí yo sé explicó y se calculó cada uno de los métodos anteriormente hablados. </w:t>
      </w:r>
    </w:p>
    <w:p w:rsidR="00E64D28" w:rsidRPr="00E64D28" w:rsidRDefault="00E64D28" w:rsidP="00D92FAC">
      <w:pPr>
        <w:pStyle w:val="Estilo3"/>
        <w:spacing w:line="276" w:lineRule="auto"/>
        <w:rPr>
          <w:rFonts w:cs="Arial"/>
          <w:color w:val="auto"/>
          <w:sz w:val="22"/>
          <w:szCs w:val="22"/>
          <w:lang w:bidi="ar-SA"/>
        </w:rPr>
      </w:pPr>
    </w:p>
    <w:p w:rsidR="00E64D28" w:rsidRDefault="00E64D28" w:rsidP="00D92FAC">
      <w:pPr>
        <w:pStyle w:val="Estilo3"/>
        <w:spacing w:line="276" w:lineRule="auto"/>
        <w:rPr>
          <w:rFonts w:cs="Arial"/>
          <w:color w:val="auto"/>
          <w:sz w:val="22"/>
          <w:szCs w:val="22"/>
          <w:lang w:bidi="ar-SA"/>
        </w:rPr>
      </w:pPr>
      <w:r>
        <w:rPr>
          <w:rFonts w:cs="Arial"/>
          <w:color w:val="auto"/>
          <w:sz w:val="22"/>
          <w:szCs w:val="22"/>
          <w:lang w:bidi="ar-SA"/>
        </w:rPr>
        <w:t>E</w:t>
      </w:r>
      <w:r w:rsidRPr="00E64D28">
        <w:rPr>
          <w:rFonts w:cs="Arial"/>
          <w:color w:val="auto"/>
          <w:sz w:val="22"/>
          <w:szCs w:val="22"/>
          <w:lang w:bidi="ar-SA"/>
        </w:rPr>
        <w:t xml:space="preserve">l método escogido por parte del grupo del proyecto y gracias a un juicio experto fue </w:t>
      </w:r>
      <w:r w:rsidRPr="00E64D28">
        <w:rPr>
          <w:rFonts w:cs="Arial"/>
          <w:b/>
          <w:i/>
          <w:color w:val="auto"/>
          <w:sz w:val="22"/>
          <w:szCs w:val="22"/>
          <w:lang w:bidi="ar-SA"/>
        </w:rPr>
        <w:t>“el método contable”</w:t>
      </w:r>
      <w:r w:rsidRPr="00E64D28">
        <w:rPr>
          <w:rFonts w:cs="Arial"/>
          <w:color w:val="auto"/>
          <w:sz w:val="22"/>
          <w:szCs w:val="22"/>
          <w:lang w:bidi="ar-SA"/>
        </w:rPr>
        <w:t xml:space="preserve">, ya que es uno de los métodos que en nuestra perspectiva fue más sencillo de calcular, entender, y desarrollar en el valor desecho. </w:t>
      </w:r>
    </w:p>
    <w:p w:rsidR="00E64D28" w:rsidRPr="00E64D28" w:rsidRDefault="00E64D28" w:rsidP="00D92FAC">
      <w:pPr>
        <w:pStyle w:val="Estilo3"/>
        <w:spacing w:line="276" w:lineRule="auto"/>
        <w:rPr>
          <w:rFonts w:cs="Arial"/>
          <w:color w:val="auto"/>
          <w:sz w:val="22"/>
          <w:szCs w:val="22"/>
          <w:lang w:bidi="ar-SA"/>
        </w:rPr>
      </w:pPr>
    </w:p>
    <w:p w:rsidR="009C21EC" w:rsidRPr="00872DDD" w:rsidRDefault="00E64D28" w:rsidP="00D92FAC">
      <w:pPr>
        <w:pStyle w:val="Estilo3"/>
        <w:spacing w:after="240" w:line="276" w:lineRule="auto"/>
        <w:rPr>
          <w:rFonts w:cs="Arial"/>
          <w:color w:val="auto"/>
          <w:sz w:val="22"/>
          <w:szCs w:val="22"/>
          <w:lang w:bidi="ar-SA"/>
        </w:rPr>
      </w:pPr>
      <w:r w:rsidRPr="00E64D28">
        <w:rPr>
          <w:rFonts w:cs="Arial"/>
          <w:color w:val="auto"/>
          <w:sz w:val="22"/>
          <w:szCs w:val="22"/>
          <w:lang w:bidi="ar-SA"/>
        </w:rPr>
        <w:t>Además, es claro a la hora de ser visualizado por un tercero anexo al proyecto mismo. Además, este mismo muestra que el valor total es más conveniente que los otros dos métodos previamente hablado.</w:t>
      </w:r>
    </w:p>
    <w:p w:rsidR="00E64D28" w:rsidRDefault="00E64D28" w:rsidP="00D92FAC">
      <w:pPr>
        <w:spacing w:after="160"/>
        <w:jc w:val="both"/>
        <w:rPr>
          <w:rFonts w:cs="Arial"/>
          <w:b/>
          <w:sz w:val="24"/>
          <w:szCs w:val="24"/>
        </w:rPr>
      </w:pPr>
      <w:r>
        <w:rPr>
          <w:rFonts w:cs="Arial"/>
          <w:b/>
          <w:szCs w:val="24"/>
        </w:rPr>
        <w:br w:type="page"/>
      </w:r>
    </w:p>
    <w:p w:rsidR="003D50FB" w:rsidRPr="00CC71BA" w:rsidRDefault="003D50FB" w:rsidP="00CC71BA">
      <w:pPr>
        <w:pStyle w:val="Ttulo2"/>
        <w:numPr>
          <w:ilvl w:val="1"/>
          <w:numId w:val="3"/>
        </w:numPr>
        <w:spacing w:after="240"/>
        <w:ind w:left="851" w:hanging="284"/>
        <w:jc w:val="both"/>
        <w:rPr>
          <w:rFonts w:eastAsiaTheme="minorHAnsi" w:cstheme="minorHAnsi"/>
          <w:sz w:val="22"/>
          <w:szCs w:val="22"/>
        </w:rPr>
      </w:pPr>
      <w:bookmarkStart w:id="4" w:name="_Toc13511898"/>
      <w:r w:rsidRPr="00CC71BA">
        <w:rPr>
          <w:rFonts w:eastAsiaTheme="minorHAnsi" w:cstheme="minorHAnsi"/>
          <w:sz w:val="22"/>
          <w:szCs w:val="22"/>
        </w:rPr>
        <w:lastRenderedPageBreak/>
        <w:t>Registro del Valor de desecho.</w:t>
      </w:r>
      <w:bookmarkEnd w:id="4"/>
    </w:p>
    <w:p w:rsidR="003D50FB" w:rsidRDefault="000D5F82" w:rsidP="007E500F">
      <w:pPr>
        <w:pStyle w:val="Estilo3"/>
        <w:spacing w:after="240" w:line="276" w:lineRule="auto"/>
        <w:rPr>
          <w:rFonts w:cs="Arial"/>
          <w:color w:val="auto"/>
          <w:sz w:val="22"/>
          <w:szCs w:val="22"/>
          <w:lang w:bidi="ar-SA"/>
        </w:rPr>
      </w:pPr>
      <w:r w:rsidRPr="000D5F82">
        <w:rPr>
          <w:rFonts w:cs="Arial"/>
          <w:color w:val="auto"/>
          <w:sz w:val="22"/>
          <w:szCs w:val="22"/>
          <w:lang w:bidi="ar-SA"/>
        </w:rPr>
        <w:t xml:space="preserve">En este apartado se </w:t>
      </w:r>
      <w:r>
        <w:rPr>
          <w:rFonts w:cs="Arial"/>
          <w:color w:val="auto"/>
          <w:sz w:val="22"/>
          <w:szCs w:val="22"/>
          <w:lang w:bidi="ar-SA"/>
        </w:rPr>
        <w:t>muestra</w:t>
      </w:r>
      <w:r w:rsidRPr="000D5F82">
        <w:rPr>
          <w:rFonts w:cs="Arial"/>
          <w:color w:val="auto"/>
          <w:sz w:val="22"/>
          <w:szCs w:val="22"/>
          <w:lang w:bidi="ar-SA"/>
        </w:rPr>
        <w:t xml:space="preserve"> el ingreso del valor desecho según </w:t>
      </w:r>
      <w:r w:rsidR="00D92FAC">
        <w:rPr>
          <w:rFonts w:cs="Arial"/>
          <w:color w:val="auto"/>
          <w:sz w:val="22"/>
          <w:szCs w:val="22"/>
          <w:lang w:bidi="ar-SA"/>
        </w:rPr>
        <w:t>los tres métodos utilizados con anterioridad</w:t>
      </w:r>
      <w:r w:rsidRPr="000D5F82">
        <w:rPr>
          <w:rFonts w:cs="Arial"/>
          <w:color w:val="auto"/>
          <w:sz w:val="22"/>
          <w:szCs w:val="22"/>
          <w:lang w:bidi="ar-SA"/>
        </w:rPr>
        <w:t xml:space="preserve">. </w:t>
      </w:r>
      <w:r w:rsidR="00D92FAC">
        <w:rPr>
          <w:rFonts w:cs="Arial"/>
          <w:color w:val="auto"/>
          <w:sz w:val="22"/>
          <w:szCs w:val="22"/>
          <w:lang w:bidi="ar-SA"/>
        </w:rPr>
        <w:t>Cabe</w:t>
      </w:r>
      <w:r w:rsidRPr="000D5F82">
        <w:rPr>
          <w:rFonts w:cs="Arial"/>
          <w:color w:val="auto"/>
          <w:sz w:val="22"/>
          <w:szCs w:val="22"/>
          <w:lang w:bidi="ar-SA"/>
        </w:rPr>
        <w:t xml:space="preserve"> destacar que </w:t>
      </w:r>
      <w:r w:rsidR="00D92FAC">
        <w:rPr>
          <w:rFonts w:cs="Arial"/>
          <w:color w:val="auto"/>
          <w:sz w:val="22"/>
          <w:szCs w:val="22"/>
          <w:lang w:bidi="ar-SA"/>
        </w:rPr>
        <w:t>el método elegido por el grupo del proyecto fue el método</w:t>
      </w:r>
      <w:r w:rsidRPr="000D5F82">
        <w:rPr>
          <w:rFonts w:cs="Arial"/>
          <w:color w:val="auto"/>
          <w:sz w:val="22"/>
          <w:szCs w:val="22"/>
          <w:lang w:bidi="ar-SA"/>
        </w:rPr>
        <w:t xml:space="preserve"> contable, </w:t>
      </w:r>
      <w:r w:rsidR="00D92FAC">
        <w:rPr>
          <w:rFonts w:cs="Arial"/>
          <w:color w:val="auto"/>
          <w:sz w:val="22"/>
          <w:szCs w:val="22"/>
          <w:lang w:bidi="ar-SA"/>
        </w:rPr>
        <w:t xml:space="preserve">por tener un grado mayor de conocimiento y sencillez por parte el grupo de proyecto. Además, el valor que </w:t>
      </w:r>
      <w:r w:rsidRPr="000D5F82">
        <w:rPr>
          <w:rFonts w:cs="Arial"/>
          <w:color w:val="auto"/>
          <w:sz w:val="22"/>
          <w:szCs w:val="22"/>
          <w:lang w:bidi="ar-SA"/>
        </w:rPr>
        <w:t xml:space="preserve">entrega </w:t>
      </w:r>
      <w:r w:rsidR="00D92FAC">
        <w:rPr>
          <w:rFonts w:cs="Arial"/>
          <w:color w:val="auto"/>
          <w:sz w:val="22"/>
          <w:szCs w:val="22"/>
          <w:lang w:bidi="ar-SA"/>
        </w:rPr>
        <w:t xml:space="preserve">tiene un leve grado </w:t>
      </w:r>
      <w:r w:rsidRPr="000D5F82">
        <w:rPr>
          <w:rFonts w:cs="Arial"/>
          <w:color w:val="auto"/>
          <w:sz w:val="22"/>
          <w:szCs w:val="22"/>
          <w:lang w:bidi="ar-SA"/>
        </w:rPr>
        <w:t>positivo</w:t>
      </w:r>
      <w:r w:rsidR="00D92FAC">
        <w:rPr>
          <w:rFonts w:cs="Arial"/>
          <w:color w:val="auto"/>
          <w:sz w:val="22"/>
          <w:szCs w:val="22"/>
          <w:lang w:bidi="ar-SA"/>
        </w:rPr>
        <w:t xml:space="preserve"> hacia el flujo de caja, ya que calza con precisión con la vida útil de los activos fijos.</w:t>
      </w:r>
      <w:r w:rsidRPr="000D5F82">
        <w:rPr>
          <w:rFonts w:cs="Arial"/>
          <w:color w:val="auto"/>
          <w:sz w:val="22"/>
          <w:szCs w:val="22"/>
          <w:lang w:bidi="ar-SA"/>
        </w:rPr>
        <w:t xml:space="preserve"> A continuación, se muestra la implementación en el flujo de caja.</w:t>
      </w:r>
    </w:p>
    <w:p w:rsidR="00D92FAC" w:rsidRPr="000D5F82" w:rsidRDefault="00385160" w:rsidP="003D50FB">
      <w:pPr>
        <w:pStyle w:val="Estilo3"/>
        <w:spacing w:line="360" w:lineRule="auto"/>
        <w:rPr>
          <w:rFonts w:cs="Arial"/>
          <w:color w:val="auto"/>
          <w:sz w:val="22"/>
          <w:szCs w:val="22"/>
          <w:lang w:bidi="ar-SA"/>
        </w:rPr>
      </w:pPr>
      <w:r>
        <w:rPr>
          <w:noProof/>
        </w:rPr>
        <w:drawing>
          <wp:inline distT="0" distB="0" distL="0" distR="0" wp14:anchorId="3552F8C5" wp14:editId="3F9EB6AD">
            <wp:extent cx="6031230" cy="3295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1230" cy="329565"/>
                    </a:xfrm>
                    <a:prstGeom prst="rect">
                      <a:avLst/>
                    </a:prstGeom>
                  </pic:spPr>
                </pic:pic>
              </a:graphicData>
            </a:graphic>
          </wp:inline>
        </w:drawing>
      </w:r>
    </w:p>
    <w:p w:rsidR="003D50FB" w:rsidRPr="003D50FB" w:rsidRDefault="003D50FB" w:rsidP="00C46A61">
      <w:pPr>
        <w:pStyle w:val="Ttulo2"/>
        <w:numPr>
          <w:ilvl w:val="0"/>
          <w:numId w:val="3"/>
        </w:numPr>
        <w:spacing w:before="0"/>
        <w:jc w:val="both"/>
        <w:rPr>
          <w:rFonts w:eastAsiaTheme="minorHAnsi" w:cstheme="minorHAnsi"/>
          <w:sz w:val="28"/>
          <w:szCs w:val="28"/>
        </w:rPr>
      </w:pPr>
      <w:bookmarkStart w:id="5" w:name="_Toc13511899"/>
      <w:r w:rsidRPr="003D50FB">
        <w:rPr>
          <w:rFonts w:eastAsiaTheme="minorHAnsi" w:cstheme="minorHAnsi"/>
          <w:sz w:val="28"/>
          <w:szCs w:val="28"/>
        </w:rPr>
        <w:t>Alternativas de Fuentes de Financiamiento.</w:t>
      </w:r>
      <w:bookmarkEnd w:id="5"/>
    </w:p>
    <w:p w:rsidR="003D50FB" w:rsidRPr="00CC71BA" w:rsidRDefault="003D50FB" w:rsidP="00CC71BA">
      <w:pPr>
        <w:pStyle w:val="Ttulo2"/>
        <w:numPr>
          <w:ilvl w:val="1"/>
          <w:numId w:val="3"/>
        </w:numPr>
        <w:spacing w:after="240"/>
        <w:jc w:val="both"/>
        <w:rPr>
          <w:rFonts w:eastAsiaTheme="minorHAnsi" w:cstheme="minorHAnsi"/>
          <w:sz w:val="22"/>
          <w:szCs w:val="22"/>
        </w:rPr>
      </w:pPr>
      <w:bookmarkStart w:id="6" w:name="_Toc13511900"/>
      <w:r w:rsidRPr="00CC71BA">
        <w:rPr>
          <w:rFonts w:eastAsiaTheme="minorHAnsi" w:cstheme="minorHAnsi"/>
          <w:sz w:val="22"/>
          <w:szCs w:val="22"/>
        </w:rPr>
        <w:t>Tipos de fuentes de financiamiento.</w:t>
      </w:r>
      <w:bookmarkEnd w:id="6"/>
    </w:p>
    <w:p w:rsidR="002770D9" w:rsidRPr="002770D9" w:rsidRDefault="002770D9" w:rsidP="006575C5">
      <w:pPr>
        <w:pStyle w:val="Estilo3"/>
        <w:spacing w:line="276" w:lineRule="auto"/>
        <w:rPr>
          <w:rFonts w:cs="Arial"/>
          <w:color w:val="auto"/>
          <w:sz w:val="22"/>
          <w:szCs w:val="22"/>
          <w:lang w:bidi="ar-SA"/>
        </w:rPr>
      </w:pPr>
      <w:r w:rsidRPr="002770D9">
        <w:rPr>
          <w:rFonts w:cs="Arial"/>
          <w:color w:val="auto"/>
          <w:sz w:val="22"/>
          <w:szCs w:val="22"/>
          <w:lang w:bidi="ar-SA"/>
        </w:rPr>
        <w:t xml:space="preserve">Una vez concluida y terminada el valor de desecho, se debe considerar la forma de financiamiento externo que, en primera instancia permitirá determinar cuál de las siguientes es la mejor elección de acuerdo con el proyecto a realizar y sus beneficios al implementarlas, para luego decidir una institución y su porcentaje de financiamiento. Para ello, se ha determinado dos tipos de financiamiento que abarcan en el mercado: </w:t>
      </w:r>
      <w:r w:rsidRPr="00291CC6">
        <w:rPr>
          <w:rFonts w:cs="Arial"/>
          <w:b/>
          <w:i/>
          <w:color w:val="auto"/>
          <w:sz w:val="22"/>
          <w:szCs w:val="22"/>
          <w:lang w:bidi="ar-SA"/>
        </w:rPr>
        <w:t>Crédito Bancario y Leasing.</w:t>
      </w:r>
    </w:p>
    <w:p w:rsidR="00291CC6" w:rsidRDefault="00291CC6" w:rsidP="002770D9">
      <w:pPr>
        <w:pStyle w:val="Estilo3"/>
        <w:spacing w:line="360" w:lineRule="auto"/>
        <w:rPr>
          <w:rFonts w:cs="Arial"/>
          <w:color w:val="auto"/>
          <w:sz w:val="22"/>
          <w:szCs w:val="22"/>
          <w:lang w:bidi="ar-SA"/>
        </w:rPr>
      </w:pPr>
    </w:p>
    <w:p w:rsidR="002770D9" w:rsidRPr="002770D9" w:rsidRDefault="002770D9" w:rsidP="006575C5">
      <w:pPr>
        <w:pStyle w:val="Estilo3"/>
        <w:numPr>
          <w:ilvl w:val="0"/>
          <w:numId w:val="14"/>
        </w:numPr>
        <w:spacing w:line="276" w:lineRule="auto"/>
        <w:ind w:left="284"/>
        <w:rPr>
          <w:rFonts w:cs="Arial"/>
          <w:color w:val="auto"/>
          <w:sz w:val="22"/>
          <w:szCs w:val="22"/>
          <w:lang w:bidi="ar-SA"/>
        </w:rPr>
      </w:pPr>
      <w:r w:rsidRPr="00291CC6">
        <w:rPr>
          <w:rFonts w:cs="Arial"/>
          <w:b/>
          <w:color w:val="auto"/>
          <w:sz w:val="22"/>
          <w:szCs w:val="22"/>
          <w:lang w:bidi="ar-SA"/>
        </w:rPr>
        <w:t>Crédito Bancario</w:t>
      </w:r>
      <w:r w:rsidR="00291CC6" w:rsidRPr="00291CC6">
        <w:rPr>
          <w:rFonts w:cs="Arial"/>
          <w:b/>
          <w:color w:val="auto"/>
          <w:sz w:val="22"/>
          <w:szCs w:val="22"/>
          <w:lang w:bidi="ar-SA"/>
        </w:rPr>
        <w:t>.</w:t>
      </w:r>
      <w:r w:rsidRPr="002770D9">
        <w:rPr>
          <w:rFonts w:cs="Arial"/>
          <w:color w:val="auto"/>
          <w:sz w:val="22"/>
          <w:szCs w:val="22"/>
          <w:lang w:bidi="ar-SA"/>
        </w:rPr>
        <w:t xml:space="preserve"> Obtención de dinero mediante una institución o persona de carácter privado o pública.</w:t>
      </w:r>
    </w:p>
    <w:p w:rsidR="002770D9" w:rsidRPr="002770D9" w:rsidRDefault="002770D9" w:rsidP="006575C5">
      <w:pPr>
        <w:pStyle w:val="Estilo3"/>
        <w:numPr>
          <w:ilvl w:val="0"/>
          <w:numId w:val="14"/>
        </w:numPr>
        <w:spacing w:line="276" w:lineRule="auto"/>
        <w:ind w:left="284"/>
        <w:rPr>
          <w:rFonts w:cs="Arial"/>
          <w:color w:val="auto"/>
          <w:sz w:val="22"/>
          <w:szCs w:val="22"/>
          <w:lang w:bidi="ar-SA"/>
        </w:rPr>
      </w:pPr>
      <w:r w:rsidRPr="00291CC6">
        <w:rPr>
          <w:rFonts w:cs="Arial"/>
          <w:b/>
          <w:color w:val="auto"/>
          <w:sz w:val="22"/>
          <w:szCs w:val="22"/>
          <w:lang w:bidi="ar-SA"/>
        </w:rPr>
        <w:t>Leasing</w:t>
      </w:r>
      <w:r w:rsidR="00291CC6" w:rsidRPr="00291CC6">
        <w:rPr>
          <w:rFonts w:cs="Arial"/>
          <w:b/>
          <w:color w:val="auto"/>
          <w:sz w:val="22"/>
          <w:szCs w:val="22"/>
          <w:lang w:bidi="ar-SA"/>
        </w:rPr>
        <w:t>.</w:t>
      </w:r>
      <w:r w:rsidR="00291CC6">
        <w:rPr>
          <w:rFonts w:cs="Arial"/>
          <w:color w:val="auto"/>
          <w:sz w:val="22"/>
          <w:szCs w:val="22"/>
          <w:lang w:bidi="ar-SA"/>
        </w:rPr>
        <w:t xml:space="preserve"> </w:t>
      </w:r>
      <w:r w:rsidRPr="002770D9">
        <w:rPr>
          <w:rFonts w:cs="Arial"/>
          <w:color w:val="auto"/>
          <w:sz w:val="22"/>
          <w:szCs w:val="22"/>
          <w:lang w:bidi="ar-SA"/>
        </w:rPr>
        <w:t>Obtención de capital acordado en un contrato entre el banco y el cliente que lo realizó.</w:t>
      </w:r>
    </w:p>
    <w:p w:rsidR="002770D9" w:rsidRDefault="002770D9" w:rsidP="006575C5">
      <w:pPr>
        <w:pStyle w:val="Estilo3"/>
        <w:spacing w:after="240" w:line="276" w:lineRule="auto"/>
        <w:ind w:left="284"/>
        <w:rPr>
          <w:rFonts w:cs="Arial"/>
          <w:color w:val="auto"/>
          <w:sz w:val="22"/>
          <w:szCs w:val="22"/>
          <w:lang w:bidi="ar-SA"/>
        </w:rPr>
      </w:pPr>
      <w:r w:rsidRPr="002770D9">
        <w:rPr>
          <w:rFonts w:cs="Arial"/>
          <w:color w:val="auto"/>
          <w:sz w:val="22"/>
          <w:szCs w:val="22"/>
          <w:lang w:bidi="ar-SA"/>
        </w:rPr>
        <w:t>Si bien, ambas opciones son viables para financiar el proyecto, existen diferentes factores que nos permitirá determinar cuál es la mejor forma de financiamiento.</w:t>
      </w:r>
    </w:p>
    <w:p w:rsidR="002770D9" w:rsidRPr="002770D9" w:rsidRDefault="002770D9" w:rsidP="006575C5">
      <w:pPr>
        <w:pStyle w:val="Estilo3"/>
        <w:spacing w:after="240" w:line="276" w:lineRule="auto"/>
        <w:rPr>
          <w:rFonts w:cs="Arial"/>
          <w:color w:val="auto"/>
          <w:sz w:val="22"/>
          <w:szCs w:val="22"/>
          <w:lang w:bidi="ar-SA"/>
        </w:rPr>
      </w:pPr>
      <w:r w:rsidRPr="002770D9">
        <w:rPr>
          <w:rFonts w:cs="Arial"/>
          <w:color w:val="auto"/>
          <w:sz w:val="22"/>
          <w:szCs w:val="22"/>
          <w:lang w:bidi="ar-SA"/>
        </w:rPr>
        <w:t xml:space="preserve">El primer punto por considerar es la </w:t>
      </w:r>
      <w:r w:rsidRPr="00877D84">
        <w:rPr>
          <w:rFonts w:cs="Arial"/>
          <w:b/>
          <w:i/>
          <w:color w:val="auto"/>
          <w:sz w:val="22"/>
          <w:szCs w:val="22"/>
          <w:lang w:bidi="ar-SA"/>
        </w:rPr>
        <w:t>flexibilidad del financiamiento</w:t>
      </w:r>
      <w:r w:rsidRPr="002770D9">
        <w:rPr>
          <w:rFonts w:cs="Arial"/>
          <w:color w:val="auto"/>
          <w:sz w:val="22"/>
          <w:szCs w:val="22"/>
          <w:lang w:bidi="ar-SA"/>
        </w:rPr>
        <w:t xml:space="preserve">, aunque ambos se tienen que realizar en una institución en específico, leasing permite realizarlo en una empresa especializada en este tipo de financiamiento, además de que no necesariamente tiene que ser financiamiento mediante montos fijos y es aprobado en un corto periodo de tiempo. </w:t>
      </w:r>
    </w:p>
    <w:p w:rsidR="00CC71BA" w:rsidRDefault="002770D9" w:rsidP="00CC71BA">
      <w:pPr>
        <w:pStyle w:val="Estilo3"/>
        <w:spacing w:after="240" w:line="276" w:lineRule="auto"/>
        <w:rPr>
          <w:rFonts w:cs="Arial"/>
          <w:color w:val="auto"/>
          <w:sz w:val="22"/>
          <w:szCs w:val="22"/>
          <w:lang w:bidi="ar-SA"/>
        </w:rPr>
      </w:pPr>
      <w:r w:rsidRPr="002770D9">
        <w:rPr>
          <w:rFonts w:cs="Arial"/>
          <w:color w:val="auto"/>
          <w:sz w:val="22"/>
          <w:szCs w:val="22"/>
          <w:lang w:bidi="ar-SA"/>
        </w:rPr>
        <w:t xml:space="preserve">Complementando el punto anterior, hay que considerar también el </w:t>
      </w:r>
      <w:r w:rsidRPr="00877D84">
        <w:rPr>
          <w:rFonts w:cs="Arial"/>
          <w:b/>
          <w:i/>
          <w:color w:val="auto"/>
          <w:sz w:val="22"/>
          <w:szCs w:val="22"/>
          <w:lang w:bidi="ar-SA"/>
        </w:rPr>
        <w:t>contrato del financiamiento</w:t>
      </w:r>
      <w:r w:rsidRPr="002770D9">
        <w:rPr>
          <w:rFonts w:cs="Arial"/>
          <w:color w:val="auto"/>
          <w:sz w:val="22"/>
          <w:szCs w:val="22"/>
          <w:lang w:bidi="ar-SA"/>
        </w:rPr>
        <w:t>, si bien el crédito bancario es único, leasing nos ofrece diferentes opciones una vez terminado el contrato inicial y cambiarlo según las necesidades del proyecto.</w:t>
      </w:r>
      <w:r w:rsidR="00291CC6">
        <w:rPr>
          <w:rFonts w:cs="Arial"/>
          <w:color w:val="auto"/>
          <w:sz w:val="22"/>
          <w:szCs w:val="22"/>
          <w:lang w:bidi="ar-SA"/>
        </w:rPr>
        <w:t xml:space="preserve"> </w:t>
      </w:r>
    </w:p>
    <w:p w:rsidR="002770D9" w:rsidRDefault="002770D9" w:rsidP="00CC71BA">
      <w:pPr>
        <w:pStyle w:val="Estilo3"/>
        <w:spacing w:after="240" w:line="276" w:lineRule="auto"/>
        <w:rPr>
          <w:rFonts w:cs="Arial"/>
          <w:color w:val="auto"/>
          <w:sz w:val="22"/>
          <w:szCs w:val="22"/>
          <w:lang w:bidi="ar-SA"/>
        </w:rPr>
      </w:pPr>
      <w:r w:rsidRPr="002770D9">
        <w:rPr>
          <w:rFonts w:cs="Arial"/>
          <w:color w:val="auto"/>
          <w:sz w:val="22"/>
          <w:szCs w:val="22"/>
          <w:lang w:bidi="ar-SA"/>
        </w:rPr>
        <w:t xml:space="preserve">También la </w:t>
      </w:r>
      <w:r w:rsidRPr="00CC71BA">
        <w:rPr>
          <w:rFonts w:cs="Arial"/>
          <w:b/>
          <w:i/>
          <w:color w:val="auto"/>
          <w:sz w:val="22"/>
          <w:szCs w:val="22"/>
          <w:lang w:bidi="ar-SA"/>
        </w:rPr>
        <w:t>utilización del capital</w:t>
      </w:r>
      <w:r w:rsidRPr="002770D9">
        <w:rPr>
          <w:rFonts w:cs="Arial"/>
          <w:color w:val="auto"/>
          <w:sz w:val="22"/>
          <w:szCs w:val="22"/>
          <w:lang w:bidi="ar-SA"/>
        </w:rPr>
        <w:t xml:space="preserve"> obtenido varía en cada caso, si bien el leasing nos da la opción de arrendar una cierta cantidad fija del capital por un tiempo acordado, el crédito bancario nos da la opción de pedir un monto fijo, pero no necesariamente hay que utilizarlo en su totalidad y se pagará por el monto usado. El único problema es que, si se llega a utilizar más monto de lo acordado, se deberá pagar por esos intereses adicionales.</w:t>
      </w:r>
      <w:sdt>
        <w:sdtPr>
          <w:rPr>
            <w:rFonts w:cs="Arial"/>
            <w:color w:val="auto"/>
            <w:sz w:val="22"/>
            <w:szCs w:val="22"/>
            <w:lang w:bidi="ar-SA"/>
          </w:rPr>
          <w:id w:val="-1083528656"/>
          <w:citation/>
        </w:sdtPr>
        <w:sdtContent>
          <w:r w:rsidR="00CC71BA">
            <w:rPr>
              <w:rFonts w:cs="Arial"/>
              <w:color w:val="auto"/>
              <w:sz w:val="22"/>
              <w:szCs w:val="22"/>
              <w:lang w:bidi="ar-SA"/>
            </w:rPr>
            <w:fldChar w:fldCharType="begin"/>
          </w:r>
          <w:r w:rsidR="00CC71BA">
            <w:rPr>
              <w:rFonts w:cs="Arial"/>
              <w:color w:val="auto"/>
              <w:sz w:val="22"/>
              <w:szCs w:val="22"/>
              <w:lang w:bidi="ar-SA"/>
            </w:rPr>
            <w:instrText xml:space="preserve"> CITATION Sam16 \l 13322 </w:instrText>
          </w:r>
          <w:r w:rsidR="00CC71BA">
            <w:rPr>
              <w:rFonts w:cs="Arial"/>
              <w:color w:val="auto"/>
              <w:sz w:val="22"/>
              <w:szCs w:val="22"/>
              <w:lang w:bidi="ar-SA"/>
            </w:rPr>
            <w:fldChar w:fldCharType="separate"/>
          </w:r>
          <w:r w:rsidR="001278C8">
            <w:rPr>
              <w:rFonts w:cs="Arial"/>
              <w:noProof/>
              <w:color w:val="auto"/>
              <w:sz w:val="22"/>
              <w:szCs w:val="22"/>
              <w:lang w:bidi="ar-SA"/>
            </w:rPr>
            <w:t xml:space="preserve"> </w:t>
          </w:r>
          <w:r w:rsidR="001278C8" w:rsidRPr="001278C8">
            <w:rPr>
              <w:rFonts w:cs="Arial"/>
              <w:noProof/>
              <w:color w:val="auto"/>
              <w:sz w:val="22"/>
              <w:szCs w:val="22"/>
              <w:lang w:bidi="ar-SA"/>
            </w:rPr>
            <w:t>(JR, 2016)</w:t>
          </w:r>
          <w:r w:rsidR="00CC71BA">
            <w:rPr>
              <w:rFonts w:cs="Arial"/>
              <w:color w:val="auto"/>
              <w:sz w:val="22"/>
              <w:szCs w:val="22"/>
              <w:lang w:bidi="ar-SA"/>
            </w:rPr>
            <w:fldChar w:fldCharType="end"/>
          </w:r>
        </w:sdtContent>
      </w:sdt>
    </w:p>
    <w:p w:rsidR="002770D9" w:rsidRDefault="002770D9" w:rsidP="006575C5">
      <w:pPr>
        <w:pStyle w:val="Estilo3"/>
        <w:spacing w:line="276" w:lineRule="auto"/>
        <w:rPr>
          <w:rFonts w:cs="Arial"/>
          <w:color w:val="auto"/>
          <w:sz w:val="22"/>
          <w:szCs w:val="22"/>
          <w:lang w:bidi="ar-SA"/>
        </w:rPr>
      </w:pPr>
      <w:r w:rsidRPr="002770D9">
        <w:rPr>
          <w:rFonts w:cs="Arial"/>
          <w:color w:val="auto"/>
          <w:sz w:val="22"/>
          <w:szCs w:val="22"/>
          <w:lang w:bidi="ar-SA"/>
        </w:rPr>
        <w:t xml:space="preserve">Otro factor que influye en el financiamiento es la </w:t>
      </w:r>
      <w:r w:rsidRPr="00CC71BA">
        <w:rPr>
          <w:rFonts w:cs="Arial"/>
          <w:b/>
          <w:i/>
          <w:color w:val="auto"/>
          <w:sz w:val="22"/>
          <w:szCs w:val="22"/>
          <w:lang w:bidi="ar-SA"/>
        </w:rPr>
        <w:t>devolución del capital</w:t>
      </w:r>
      <w:r w:rsidRPr="002770D9">
        <w:rPr>
          <w:rFonts w:cs="Arial"/>
          <w:color w:val="auto"/>
          <w:sz w:val="22"/>
          <w:szCs w:val="22"/>
          <w:lang w:bidi="ar-SA"/>
        </w:rPr>
        <w:t>, en contraste con el crédito bancario que debe ser devuelto en la misma institución en un solo pago o en diferentes cuotas, leasing permite la devolución del capital de múltiples formas en diferentes instituciones bancarias.</w:t>
      </w:r>
    </w:p>
    <w:p w:rsidR="00291CC6" w:rsidRPr="002770D9" w:rsidRDefault="00291CC6" w:rsidP="002770D9">
      <w:pPr>
        <w:pStyle w:val="Estilo3"/>
        <w:spacing w:line="360" w:lineRule="auto"/>
        <w:rPr>
          <w:rFonts w:cs="Arial"/>
          <w:color w:val="auto"/>
          <w:sz w:val="22"/>
          <w:szCs w:val="22"/>
          <w:lang w:bidi="ar-SA"/>
        </w:rPr>
      </w:pPr>
    </w:p>
    <w:p w:rsidR="00CC71BA" w:rsidRDefault="002770D9" w:rsidP="00CC71BA">
      <w:pPr>
        <w:pStyle w:val="Estilo3"/>
        <w:spacing w:after="240" w:line="276" w:lineRule="auto"/>
        <w:rPr>
          <w:rFonts w:cs="Arial"/>
          <w:color w:val="auto"/>
          <w:sz w:val="22"/>
          <w:szCs w:val="22"/>
          <w:lang w:bidi="ar-SA"/>
        </w:rPr>
      </w:pPr>
      <w:r w:rsidRPr="002770D9">
        <w:rPr>
          <w:rFonts w:cs="Arial"/>
          <w:color w:val="auto"/>
          <w:sz w:val="22"/>
          <w:szCs w:val="22"/>
          <w:lang w:bidi="ar-SA"/>
        </w:rPr>
        <w:lastRenderedPageBreak/>
        <w:t xml:space="preserve">Por último, otro factor por considerar es el </w:t>
      </w:r>
      <w:r w:rsidRPr="00CC71BA">
        <w:rPr>
          <w:rFonts w:cs="Arial"/>
          <w:b/>
          <w:i/>
          <w:color w:val="auto"/>
          <w:sz w:val="22"/>
          <w:szCs w:val="22"/>
          <w:lang w:bidi="ar-SA"/>
        </w:rPr>
        <w:t>tipo de empresa</w:t>
      </w:r>
      <w:r w:rsidRPr="002770D9">
        <w:rPr>
          <w:rFonts w:cs="Arial"/>
          <w:color w:val="auto"/>
          <w:sz w:val="22"/>
          <w:szCs w:val="22"/>
          <w:lang w:bidi="ar-SA"/>
        </w:rPr>
        <w:t xml:space="preserve"> en que se enfoca cada uno de ellos, el crédito bancario </w:t>
      </w:r>
      <w:r w:rsidR="00291CC6" w:rsidRPr="002770D9">
        <w:rPr>
          <w:rFonts w:cs="Arial"/>
          <w:color w:val="auto"/>
          <w:sz w:val="22"/>
          <w:szCs w:val="22"/>
          <w:lang w:bidi="ar-SA"/>
        </w:rPr>
        <w:t>está</w:t>
      </w:r>
      <w:r w:rsidRPr="002770D9">
        <w:rPr>
          <w:rFonts w:cs="Arial"/>
          <w:color w:val="auto"/>
          <w:sz w:val="22"/>
          <w:szCs w:val="22"/>
          <w:lang w:bidi="ar-SA"/>
        </w:rPr>
        <w:t xml:space="preserve"> enfocado para grandes empresas principalmente en comparación del leasing que su enfoque está dirigido para </w:t>
      </w:r>
      <w:proofErr w:type="spellStart"/>
      <w:r w:rsidRPr="002770D9">
        <w:rPr>
          <w:rFonts w:cs="Arial"/>
          <w:color w:val="auto"/>
          <w:sz w:val="22"/>
          <w:szCs w:val="22"/>
          <w:lang w:bidi="ar-SA"/>
        </w:rPr>
        <w:t>PyMes</w:t>
      </w:r>
      <w:proofErr w:type="spellEnd"/>
      <w:r w:rsidRPr="002770D9">
        <w:rPr>
          <w:rFonts w:cs="Arial"/>
          <w:color w:val="auto"/>
          <w:sz w:val="22"/>
          <w:szCs w:val="22"/>
          <w:lang w:bidi="ar-SA"/>
        </w:rPr>
        <w:t xml:space="preserve"> en gran medida y para grandes empresas otorgándoles un pequeño pero esencial beneficio de financiamiento.</w:t>
      </w:r>
      <w:r w:rsidR="00291CC6">
        <w:rPr>
          <w:rFonts w:cs="Arial"/>
          <w:color w:val="auto"/>
          <w:sz w:val="22"/>
          <w:szCs w:val="22"/>
          <w:lang w:bidi="ar-SA"/>
        </w:rPr>
        <w:t xml:space="preserve"> </w:t>
      </w:r>
    </w:p>
    <w:p w:rsidR="003D50FB" w:rsidRDefault="002770D9" w:rsidP="00385160">
      <w:pPr>
        <w:pStyle w:val="Estilo3"/>
        <w:spacing w:after="240" w:line="276" w:lineRule="auto"/>
        <w:rPr>
          <w:rFonts w:cs="Arial"/>
          <w:color w:val="auto"/>
          <w:sz w:val="22"/>
          <w:szCs w:val="22"/>
          <w:lang w:bidi="ar-SA"/>
        </w:rPr>
      </w:pPr>
      <w:r w:rsidRPr="002770D9">
        <w:rPr>
          <w:rFonts w:cs="Arial"/>
          <w:color w:val="auto"/>
          <w:sz w:val="22"/>
          <w:szCs w:val="22"/>
          <w:lang w:bidi="ar-SA"/>
        </w:rPr>
        <w:t xml:space="preserve">Dado todos estos factores, el tipo de financiamiento a utilizar en este proyecto va a ser </w:t>
      </w:r>
      <w:r w:rsidR="00CC71BA" w:rsidRPr="00CC71BA">
        <w:rPr>
          <w:rFonts w:cs="Arial"/>
          <w:b/>
          <w:i/>
          <w:color w:val="auto"/>
          <w:sz w:val="22"/>
          <w:szCs w:val="22"/>
          <w:lang w:bidi="ar-SA"/>
        </w:rPr>
        <w:t>L</w:t>
      </w:r>
      <w:r w:rsidRPr="00CC71BA">
        <w:rPr>
          <w:rFonts w:cs="Arial"/>
          <w:b/>
          <w:i/>
          <w:color w:val="auto"/>
          <w:sz w:val="22"/>
          <w:szCs w:val="22"/>
          <w:lang w:bidi="ar-SA"/>
        </w:rPr>
        <w:t>easing,</w:t>
      </w:r>
      <w:r w:rsidRPr="002770D9">
        <w:rPr>
          <w:rFonts w:cs="Arial"/>
          <w:color w:val="auto"/>
          <w:sz w:val="22"/>
          <w:szCs w:val="22"/>
          <w:lang w:bidi="ar-SA"/>
        </w:rPr>
        <w:t xml:space="preserve"> debido a la comodidad que brinda sus beneficios, los diferentes arrendatarios que hay actualmente en el mercado en donde poder cotizar y principalmente su flexibilidad que permite adaptarse a las condiciones del proyecto propuesto.</w:t>
      </w:r>
      <w:sdt>
        <w:sdtPr>
          <w:rPr>
            <w:rFonts w:cs="Arial"/>
            <w:color w:val="auto"/>
            <w:sz w:val="22"/>
            <w:szCs w:val="22"/>
            <w:lang w:bidi="ar-SA"/>
          </w:rPr>
          <w:id w:val="-942686085"/>
          <w:citation/>
        </w:sdtPr>
        <w:sdtContent>
          <w:r w:rsidR="00CC71BA">
            <w:rPr>
              <w:rFonts w:cs="Arial"/>
              <w:color w:val="auto"/>
              <w:sz w:val="22"/>
              <w:szCs w:val="22"/>
              <w:lang w:bidi="ar-SA"/>
            </w:rPr>
            <w:fldChar w:fldCharType="begin"/>
          </w:r>
          <w:r w:rsidR="00CC71BA">
            <w:rPr>
              <w:rFonts w:cs="Arial"/>
              <w:color w:val="auto"/>
              <w:sz w:val="22"/>
              <w:szCs w:val="22"/>
              <w:lang w:bidi="ar-SA"/>
            </w:rPr>
            <w:instrText xml:space="preserve"> CITATION And18 \l 13322 </w:instrText>
          </w:r>
          <w:r w:rsidR="00CC71BA">
            <w:rPr>
              <w:rFonts w:cs="Arial"/>
              <w:color w:val="auto"/>
              <w:sz w:val="22"/>
              <w:szCs w:val="22"/>
              <w:lang w:bidi="ar-SA"/>
            </w:rPr>
            <w:fldChar w:fldCharType="separate"/>
          </w:r>
          <w:r w:rsidR="001278C8">
            <w:rPr>
              <w:rFonts w:cs="Arial"/>
              <w:noProof/>
              <w:color w:val="auto"/>
              <w:sz w:val="22"/>
              <w:szCs w:val="22"/>
              <w:lang w:bidi="ar-SA"/>
            </w:rPr>
            <w:t xml:space="preserve"> </w:t>
          </w:r>
          <w:r w:rsidR="001278C8" w:rsidRPr="001278C8">
            <w:rPr>
              <w:rFonts w:cs="Arial"/>
              <w:noProof/>
              <w:color w:val="auto"/>
              <w:sz w:val="22"/>
              <w:szCs w:val="22"/>
              <w:lang w:bidi="ar-SA"/>
            </w:rPr>
            <w:t>(Broseta, 2018)</w:t>
          </w:r>
          <w:r w:rsidR="00CC71BA">
            <w:rPr>
              <w:rFonts w:cs="Arial"/>
              <w:color w:val="auto"/>
              <w:sz w:val="22"/>
              <w:szCs w:val="22"/>
              <w:lang w:bidi="ar-SA"/>
            </w:rPr>
            <w:fldChar w:fldCharType="end"/>
          </w:r>
        </w:sdtContent>
      </w:sdt>
    </w:p>
    <w:p w:rsidR="003D50FB" w:rsidRPr="00385160" w:rsidRDefault="003D50FB" w:rsidP="00385160">
      <w:pPr>
        <w:pStyle w:val="Ttulo2"/>
        <w:numPr>
          <w:ilvl w:val="1"/>
          <w:numId w:val="3"/>
        </w:numPr>
        <w:spacing w:after="240"/>
        <w:jc w:val="both"/>
        <w:rPr>
          <w:rFonts w:eastAsiaTheme="minorHAnsi" w:cstheme="minorHAnsi"/>
          <w:sz w:val="22"/>
          <w:szCs w:val="22"/>
        </w:rPr>
      </w:pPr>
      <w:bookmarkStart w:id="7" w:name="_Toc13511901"/>
      <w:r w:rsidRPr="00385160">
        <w:rPr>
          <w:rFonts w:eastAsiaTheme="minorHAnsi" w:cstheme="minorHAnsi"/>
          <w:sz w:val="22"/>
          <w:szCs w:val="22"/>
        </w:rPr>
        <w:t>Análisis de tasas de deudas y tasas de leasing.</w:t>
      </w:r>
      <w:bookmarkEnd w:id="7"/>
    </w:p>
    <w:p w:rsidR="00CC71BA" w:rsidRPr="00CC71BA" w:rsidRDefault="00CC71BA" w:rsidP="00CC71BA">
      <w:pPr>
        <w:pStyle w:val="Estilo3"/>
        <w:spacing w:after="240" w:line="276" w:lineRule="auto"/>
        <w:rPr>
          <w:rFonts w:cs="Arial"/>
          <w:color w:val="auto"/>
          <w:sz w:val="22"/>
          <w:szCs w:val="22"/>
          <w:lang w:bidi="ar-SA"/>
        </w:rPr>
      </w:pPr>
      <w:r w:rsidRPr="00CC71BA">
        <w:rPr>
          <w:rFonts w:cs="Arial"/>
          <w:color w:val="auto"/>
          <w:sz w:val="22"/>
          <w:szCs w:val="22"/>
          <w:lang w:bidi="ar-SA"/>
        </w:rPr>
        <w:t>Una vez acordado el tipo de financiamiento con sus respectivas ventajas, se debe elegir la institución financiera que permitirá obtener ingresos de forma temporal a medida que avanza el proyecto. En este apartado se detallará las ventajas que tiene cada banco estudiado con sus respectivas tasas de intereses que ofrecen.</w:t>
      </w:r>
    </w:p>
    <w:p w:rsidR="00CC71BA" w:rsidRPr="00CC71BA" w:rsidRDefault="00CC71BA" w:rsidP="00CC71BA">
      <w:pPr>
        <w:pStyle w:val="Estilo3"/>
        <w:spacing w:after="240" w:line="276" w:lineRule="auto"/>
        <w:rPr>
          <w:rFonts w:cs="Arial"/>
          <w:color w:val="auto"/>
          <w:sz w:val="22"/>
          <w:szCs w:val="22"/>
          <w:lang w:bidi="ar-SA"/>
        </w:rPr>
      </w:pPr>
      <w:r w:rsidRPr="00CC71BA">
        <w:rPr>
          <w:rFonts w:cs="Arial"/>
          <w:color w:val="auto"/>
          <w:sz w:val="22"/>
          <w:szCs w:val="22"/>
          <w:lang w:bidi="ar-SA"/>
        </w:rPr>
        <w:t>Llegado en este punto durante la búsqueda de financiamiento acordado, muchas de las instituciones bancarias al momento de financiar leasing tienen el mismo propósito, entre ellos se destacan:</w:t>
      </w:r>
    </w:p>
    <w:p w:rsidR="00CC71BA" w:rsidRPr="00CC71BA" w:rsidRDefault="00CC71BA" w:rsidP="00CC71BA">
      <w:pPr>
        <w:pStyle w:val="Estilo3"/>
        <w:numPr>
          <w:ilvl w:val="0"/>
          <w:numId w:val="21"/>
        </w:numPr>
        <w:spacing w:line="276" w:lineRule="auto"/>
        <w:rPr>
          <w:rFonts w:cs="Arial"/>
          <w:color w:val="auto"/>
          <w:sz w:val="22"/>
          <w:szCs w:val="22"/>
          <w:lang w:bidi="ar-SA"/>
        </w:rPr>
      </w:pPr>
      <w:r w:rsidRPr="00CC71BA">
        <w:rPr>
          <w:rFonts w:cs="Arial"/>
          <w:color w:val="auto"/>
          <w:sz w:val="22"/>
          <w:szCs w:val="22"/>
          <w:lang w:bidi="ar-SA"/>
        </w:rPr>
        <w:t>Cobertura del 100% del valor, ajustable según a la caja de flujo del proyecto.</w:t>
      </w:r>
    </w:p>
    <w:p w:rsidR="00CC71BA" w:rsidRPr="00CC71BA" w:rsidRDefault="00CC71BA" w:rsidP="00CC71BA">
      <w:pPr>
        <w:pStyle w:val="Estilo3"/>
        <w:numPr>
          <w:ilvl w:val="0"/>
          <w:numId w:val="21"/>
        </w:numPr>
        <w:spacing w:line="276" w:lineRule="auto"/>
        <w:rPr>
          <w:rFonts w:cs="Arial"/>
          <w:color w:val="auto"/>
          <w:sz w:val="22"/>
          <w:szCs w:val="22"/>
          <w:lang w:bidi="ar-SA"/>
        </w:rPr>
      </w:pPr>
      <w:r w:rsidRPr="00CC71BA">
        <w:rPr>
          <w:rFonts w:cs="Arial"/>
          <w:color w:val="auto"/>
          <w:sz w:val="22"/>
          <w:szCs w:val="22"/>
          <w:lang w:bidi="ar-SA"/>
        </w:rPr>
        <w:t>No se paga impuesto de timbres y estampillas.</w:t>
      </w:r>
    </w:p>
    <w:p w:rsidR="00CC71BA" w:rsidRPr="00CC71BA" w:rsidRDefault="00CC71BA" w:rsidP="00CC71BA">
      <w:pPr>
        <w:pStyle w:val="Estilo3"/>
        <w:numPr>
          <w:ilvl w:val="0"/>
          <w:numId w:val="21"/>
        </w:numPr>
        <w:spacing w:after="240" w:line="276" w:lineRule="auto"/>
        <w:rPr>
          <w:rFonts w:cs="Arial"/>
          <w:color w:val="auto"/>
          <w:sz w:val="22"/>
          <w:szCs w:val="22"/>
          <w:lang w:bidi="ar-SA"/>
        </w:rPr>
      </w:pPr>
      <w:r w:rsidRPr="00CC71BA">
        <w:rPr>
          <w:rFonts w:cs="Arial"/>
          <w:color w:val="auto"/>
          <w:sz w:val="22"/>
          <w:szCs w:val="22"/>
          <w:lang w:bidi="ar-SA"/>
        </w:rPr>
        <w:t>Entrega de financiamiento mediante múltiples tipos de moneda.</w:t>
      </w:r>
    </w:p>
    <w:p w:rsidR="00CC71BA" w:rsidRPr="00CC71BA" w:rsidRDefault="00CC71BA" w:rsidP="00CC71BA">
      <w:pPr>
        <w:pStyle w:val="Estilo3"/>
        <w:spacing w:after="240" w:line="276" w:lineRule="auto"/>
        <w:rPr>
          <w:rFonts w:cs="Arial"/>
          <w:color w:val="auto"/>
          <w:sz w:val="22"/>
          <w:szCs w:val="22"/>
          <w:lang w:bidi="ar-SA"/>
        </w:rPr>
      </w:pPr>
      <w:r w:rsidRPr="00CC71BA">
        <w:rPr>
          <w:rFonts w:cs="Arial"/>
          <w:color w:val="auto"/>
          <w:sz w:val="22"/>
          <w:szCs w:val="22"/>
          <w:lang w:bidi="ar-SA"/>
        </w:rPr>
        <w:t xml:space="preserve">Por lo cual, se ha decidido realizar un filtro en cuanto a la información que entrega y la claridad de ellos y poder decidir cual institución elegir. Una vez realizado este filtro se ha decidido entre 3 instituciones financieras: </w:t>
      </w:r>
      <w:r w:rsidRPr="00CC71BA">
        <w:rPr>
          <w:rFonts w:cs="Arial"/>
          <w:b/>
          <w:i/>
          <w:color w:val="auto"/>
          <w:sz w:val="22"/>
          <w:szCs w:val="22"/>
          <w:lang w:bidi="ar-SA"/>
        </w:rPr>
        <w:t>Santander, Banco de Chile y BCI.</w:t>
      </w:r>
    </w:p>
    <w:p w:rsidR="00CC71BA" w:rsidRPr="00CC71BA" w:rsidRDefault="00CC71BA" w:rsidP="00CC71BA">
      <w:pPr>
        <w:pStyle w:val="Estilo3"/>
        <w:spacing w:line="276" w:lineRule="auto"/>
        <w:rPr>
          <w:rFonts w:cs="Arial"/>
          <w:color w:val="auto"/>
          <w:sz w:val="22"/>
          <w:szCs w:val="22"/>
          <w:lang w:bidi="ar-SA"/>
        </w:rPr>
      </w:pPr>
      <w:r w:rsidRPr="00CC71BA">
        <w:rPr>
          <w:rFonts w:cs="Arial"/>
          <w:color w:val="auto"/>
          <w:sz w:val="22"/>
          <w:szCs w:val="22"/>
          <w:lang w:bidi="ar-SA"/>
        </w:rPr>
        <w:t>Santander:</w:t>
      </w:r>
    </w:p>
    <w:p w:rsidR="00CC71BA" w:rsidRPr="00CC71BA" w:rsidRDefault="00CC71BA" w:rsidP="00CC71BA">
      <w:pPr>
        <w:pStyle w:val="Estilo3"/>
        <w:numPr>
          <w:ilvl w:val="0"/>
          <w:numId w:val="22"/>
        </w:numPr>
        <w:spacing w:line="276" w:lineRule="auto"/>
        <w:rPr>
          <w:rFonts w:cs="Arial"/>
          <w:color w:val="auto"/>
          <w:sz w:val="22"/>
          <w:szCs w:val="22"/>
          <w:lang w:bidi="ar-SA"/>
        </w:rPr>
      </w:pPr>
      <w:r w:rsidRPr="00CC71BA">
        <w:rPr>
          <w:rFonts w:cs="Arial"/>
          <w:b/>
          <w:color w:val="auto"/>
          <w:sz w:val="22"/>
          <w:szCs w:val="22"/>
          <w:lang w:bidi="ar-SA"/>
        </w:rPr>
        <w:t xml:space="preserve">Tasa de Interés: </w:t>
      </w:r>
      <w:r w:rsidRPr="00CC71BA">
        <w:rPr>
          <w:rFonts w:cs="Arial"/>
          <w:color w:val="auto"/>
          <w:sz w:val="22"/>
          <w:szCs w:val="22"/>
          <w:lang w:bidi="ar-SA"/>
        </w:rPr>
        <w:t>1,5% Mensual Fija.</w:t>
      </w:r>
    </w:p>
    <w:p w:rsidR="00CC71BA" w:rsidRPr="00CC71BA" w:rsidRDefault="00CC71BA" w:rsidP="00CC71BA">
      <w:pPr>
        <w:pStyle w:val="Estilo3"/>
        <w:numPr>
          <w:ilvl w:val="0"/>
          <w:numId w:val="22"/>
        </w:numPr>
        <w:spacing w:line="276" w:lineRule="auto"/>
        <w:rPr>
          <w:rFonts w:cs="Arial"/>
          <w:color w:val="auto"/>
          <w:sz w:val="22"/>
          <w:szCs w:val="22"/>
          <w:lang w:bidi="ar-SA"/>
        </w:rPr>
      </w:pPr>
      <w:r w:rsidRPr="00CC71BA">
        <w:rPr>
          <w:rFonts w:cs="Arial"/>
          <w:b/>
          <w:color w:val="auto"/>
          <w:sz w:val="22"/>
          <w:szCs w:val="22"/>
          <w:lang w:bidi="ar-SA"/>
        </w:rPr>
        <w:t>Años de Contrato:</w:t>
      </w:r>
      <w:r w:rsidRPr="00CC71BA">
        <w:rPr>
          <w:rFonts w:cs="Arial"/>
          <w:color w:val="auto"/>
          <w:sz w:val="22"/>
          <w:szCs w:val="22"/>
          <w:lang w:bidi="ar-SA"/>
        </w:rPr>
        <w:t xml:space="preserve"> 5 años.</w:t>
      </w:r>
    </w:p>
    <w:p w:rsidR="00CC71BA" w:rsidRPr="00CC71BA" w:rsidRDefault="00CC71BA" w:rsidP="00CC71BA">
      <w:pPr>
        <w:pStyle w:val="Estilo3"/>
        <w:numPr>
          <w:ilvl w:val="0"/>
          <w:numId w:val="22"/>
        </w:numPr>
        <w:spacing w:after="240" w:line="276" w:lineRule="auto"/>
        <w:rPr>
          <w:rFonts w:cs="Arial"/>
          <w:color w:val="auto"/>
          <w:sz w:val="22"/>
          <w:szCs w:val="22"/>
          <w:lang w:bidi="ar-SA"/>
        </w:rPr>
      </w:pPr>
      <w:r w:rsidRPr="00CC71BA">
        <w:rPr>
          <w:rFonts w:cs="Arial"/>
          <w:b/>
          <w:color w:val="auto"/>
          <w:sz w:val="22"/>
          <w:szCs w:val="22"/>
          <w:lang w:bidi="ar-SA"/>
        </w:rPr>
        <w:t>Requisitos:</w:t>
      </w:r>
      <w:r w:rsidRPr="00CC71BA">
        <w:rPr>
          <w:rFonts w:cs="Arial"/>
          <w:color w:val="auto"/>
          <w:sz w:val="22"/>
          <w:szCs w:val="22"/>
          <w:lang w:bidi="ar-SA"/>
        </w:rPr>
        <w:t xml:space="preserve"> Ninguno.</w:t>
      </w:r>
    </w:p>
    <w:p w:rsidR="00CC71BA" w:rsidRPr="00CC71BA" w:rsidRDefault="00CC71BA" w:rsidP="00CC71BA">
      <w:pPr>
        <w:pStyle w:val="Estilo3"/>
        <w:spacing w:line="276" w:lineRule="auto"/>
        <w:rPr>
          <w:rFonts w:cs="Arial"/>
          <w:color w:val="auto"/>
          <w:sz w:val="22"/>
          <w:szCs w:val="22"/>
          <w:lang w:bidi="ar-SA"/>
        </w:rPr>
      </w:pPr>
      <w:r w:rsidRPr="00CC71BA">
        <w:rPr>
          <w:rFonts w:cs="Arial"/>
          <w:color w:val="auto"/>
          <w:sz w:val="22"/>
          <w:szCs w:val="22"/>
          <w:lang w:bidi="ar-SA"/>
        </w:rPr>
        <w:t>Banco de Chile:</w:t>
      </w:r>
    </w:p>
    <w:p w:rsidR="00CC71BA" w:rsidRPr="00CC71BA" w:rsidRDefault="00CC71BA" w:rsidP="00CC71BA">
      <w:pPr>
        <w:pStyle w:val="Estilo3"/>
        <w:numPr>
          <w:ilvl w:val="0"/>
          <w:numId w:val="23"/>
        </w:numPr>
        <w:spacing w:line="276" w:lineRule="auto"/>
        <w:rPr>
          <w:rFonts w:cs="Arial"/>
          <w:color w:val="auto"/>
          <w:sz w:val="22"/>
          <w:szCs w:val="22"/>
          <w:lang w:bidi="ar-SA"/>
        </w:rPr>
      </w:pPr>
      <w:r w:rsidRPr="00CC71BA">
        <w:rPr>
          <w:rFonts w:cs="Arial"/>
          <w:b/>
          <w:color w:val="auto"/>
          <w:sz w:val="22"/>
          <w:szCs w:val="22"/>
          <w:lang w:bidi="ar-SA"/>
        </w:rPr>
        <w:t>Tasa de Interés:</w:t>
      </w:r>
      <w:r w:rsidRPr="00CC71BA">
        <w:rPr>
          <w:rFonts w:cs="Arial"/>
          <w:color w:val="auto"/>
          <w:sz w:val="22"/>
          <w:szCs w:val="22"/>
          <w:lang w:bidi="ar-SA"/>
        </w:rPr>
        <w:t xml:space="preserve"> 12% Anual Fija.</w:t>
      </w:r>
    </w:p>
    <w:p w:rsidR="00CC71BA" w:rsidRPr="00CC71BA" w:rsidRDefault="00CC71BA" w:rsidP="00CC71BA">
      <w:pPr>
        <w:pStyle w:val="Estilo3"/>
        <w:numPr>
          <w:ilvl w:val="0"/>
          <w:numId w:val="23"/>
        </w:numPr>
        <w:spacing w:line="276" w:lineRule="auto"/>
        <w:rPr>
          <w:rFonts w:cs="Arial"/>
          <w:color w:val="auto"/>
          <w:sz w:val="22"/>
          <w:szCs w:val="22"/>
          <w:lang w:bidi="ar-SA"/>
        </w:rPr>
      </w:pPr>
      <w:r w:rsidRPr="00CC71BA">
        <w:rPr>
          <w:rFonts w:cs="Arial"/>
          <w:b/>
          <w:color w:val="auto"/>
          <w:sz w:val="22"/>
          <w:szCs w:val="22"/>
          <w:lang w:bidi="ar-SA"/>
        </w:rPr>
        <w:t>Años de Contrato:</w:t>
      </w:r>
      <w:r w:rsidRPr="00CC71BA">
        <w:rPr>
          <w:rFonts w:cs="Arial"/>
          <w:color w:val="auto"/>
          <w:sz w:val="22"/>
          <w:szCs w:val="22"/>
          <w:lang w:bidi="ar-SA"/>
        </w:rPr>
        <w:t xml:space="preserve"> 5 años.</w:t>
      </w:r>
    </w:p>
    <w:p w:rsidR="00CC71BA" w:rsidRPr="00CC71BA" w:rsidRDefault="00CC71BA" w:rsidP="00CC71BA">
      <w:pPr>
        <w:pStyle w:val="Estilo3"/>
        <w:numPr>
          <w:ilvl w:val="0"/>
          <w:numId w:val="23"/>
        </w:numPr>
        <w:spacing w:after="240" w:line="276" w:lineRule="auto"/>
        <w:rPr>
          <w:rFonts w:cs="Arial"/>
          <w:color w:val="auto"/>
          <w:sz w:val="22"/>
          <w:szCs w:val="22"/>
          <w:lang w:bidi="ar-SA"/>
        </w:rPr>
      </w:pPr>
      <w:r w:rsidRPr="00CC71BA">
        <w:rPr>
          <w:rFonts w:cs="Arial"/>
          <w:b/>
          <w:color w:val="auto"/>
          <w:sz w:val="22"/>
          <w:szCs w:val="22"/>
          <w:lang w:bidi="ar-SA"/>
        </w:rPr>
        <w:t>Requisitos:</w:t>
      </w:r>
      <w:r w:rsidRPr="00CC71BA">
        <w:rPr>
          <w:rFonts w:cs="Arial"/>
          <w:color w:val="auto"/>
          <w:sz w:val="22"/>
          <w:szCs w:val="22"/>
          <w:lang w:bidi="ar-SA"/>
        </w:rPr>
        <w:t xml:space="preserve"> Tener un fondo mínimo de presupuesto.</w:t>
      </w:r>
    </w:p>
    <w:p w:rsidR="00CC71BA" w:rsidRPr="00CC71BA" w:rsidRDefault="00CC71BA" w:rsidP="00CC71BA">
      <w:pPr>
        <w:pStyle w:val="Estilo3"/>
        <w:spacing w:line="276" w:lineRule="auto"/>
        <w:rPr>
          <w:rFonts w:cs="Arial"/>
          <w:color w:val="auto"/>
          <w:sz w:val="22"/>
          <w:szCs w:val="22"/>
          <w:lang w:bidi="ar-SA"/>
        </w:rPr>
      </w:pPr>
      <w:r w:rsidRPr="00CC71BA">
        <w:rPr>
          <w:rFonts w:cs="Arial"/>
          <w:color w:val="auto"/>
          <w:sz w:val="22"/>
          <w:szCs w:val="22"/>
          <w:lang w:bidi="ar-SA"/>
        </w:rPr>
        <w:t>BCI:</w:t>
      </w:r>
    </w:p>
    <w:p w:rsidR="00CC71BA" w:rsidRPr="00CC71BA" w:rsidRDefault="00CC71BA" w:rsidP="00CC71BA">
      <w:pPr>
        <w:pStyle w:val="Estilo3"/>
        <w:numPr>
          <w:ilvl w:val="0"/>
          <w:numId w:val="24"/>
        </w:numPr>
        <w:spacing w:line="276" w:lineRule="auto"/>
        <w:rPr>
          <w:rFonts w:cs="Arial"/>
          <w:color w:val="auto"/>
          <w:sz w:val="22"/>
          <w:szCs w:val="22"/>
          <w:lang w:bidi="ar-SA"/>
        </w:rPr>
      </w:pPr>
      <w:r w:rsidRPr="00CC71BA">
        <w:rPr>
          <w:rFonts w:cs="Arial"/>
          <w:b/>
          <w:color w:val="auto"/>
          <w:sz w:val="22"/>
          <w:szCs w:val="22"/>
          <w:lang w:bidi="ar-SA"/>
        </w:rPr>
        <w:t>Tasa de Interés:</w:t>
      </w:r>
      <w:r w:rsidRPr="00CC71BA">
        <w:rPr>
          <w:rFonts w:cs="Arial"/>
          <w:color w:val="auto"/>
          <w:sz w:val="22"/>
          <w:szCs w:val="22"/>
          <w:lang w:bidi="ar-SA"/>
        </w:rPr>
        <w:t xml:space="preserve"> Trabajan con UF.</w:t>
      </w:r>
    </w:p>
    <w:p w:rsidR="00CC71BA" w:rsidRPr="00CC71BA" w:rsidRDefault="00CC71BA" w:rsidP="00CC71BA">
      <w:pPr>
        <w:pStyle w:val="Estilo3"/>
        <w:numPr>
          <w:ilvl w:val="0"/>
          <w:numId w:val="24"/>
        </w:numPr>
        <w:spacing w:line="276" w:lineRule="auto"/>
        <w:rPr>
          <w:rFonts w:cs="Arial"/>
          <w:color w:val="auto"/>
          <w:sz w:val="22"/>
          <w:szCs w:val="22"/>
          <w:lang w:bidi="ar-SA"/>
        </w:rPr>
      </w:pPr>
      <w:r w:rsidRPr="00CC71BA">
        <w:rPr>
          <w:rFonts w:cs="Arial"/>
          <w:b/>
          <w:color w:val="auto"/>
          <w:sz w:val="22"/>
          <w:szCs w:val="22"/>
          <w:lang w:bidi="ar-SA"/>
        </w:rPr>
        <w:t>Años de Contrato:</w:t>
      </w:r>
      <w:r w:rsidRPr="00CC71BA">
        <w:rPr>
          <w:rFonts w:cs="Arial"/>
          <w:color w:val="auto"/>
          <w:sz w:val="22"/>
          <w:szCs w:val="22"/>
          <w:lang w:bidi="ar-SA"/>
        </w:rPr>
        <w:t xml:space="preserve"> 1 año.</w:t>
      </w:r>
    </w:p>
    <w:p w:rsidR="00CC71BA" w:rsidRPr="00CC71BA" w:rsidRDefault="00CC71BA" w:rsidP="00CC71BA">
      <w:pPr>
        <w:pStyle w:val="Estilo3"/>
        <w:numPr>
          <w:ilvl w:val="0"/>
          <w:numId w:val="24"/>
        </w:numPr>
        <w:spacing w:after="240" w:line="276" w:lineRule="auto"/>
        <w:rPr>
          <w:rFonts w:cs="Arial"/>
          <w:color w:val="auto"/>
          <w:sz w:val="22"/>
          <w:szCs w:val="22"/>
          <w:lang w:bidi="ar-SA"/>
        </w:rPr>
      </w:pPr>
      <w:r w:rsidRPr="00CC71BA">
        <w:rPr>
          <w:rFonts w:cs="Arial"/>
          <w:b/>
          <w:color w:val="auto"/>
          <w:sz w:val="22"/>
          <w:szCs w:val="22"/>
          <w:lang w:bidi="ar-SA"/>
        </w:rPr>
        <w:t>Requisitos:</w:t>
      </w:r>
      <w:r w:rsidRPr="00CC71BA">
        <w:rPr>
          <w:rFonts w:cs="Arial"/>
          <w:color w:val="auto"/>
          <w:sz w:val="22"/>
          <w:szCs w:val="22"/>
          <w:lang w:bidi="ar-SA"/>
        </w:rPr>
        <w:t xml:space="preserve"> Poseer cuenta corriente y línea de crédito global aprobada. </w:t>
      </w:r>
    </w:p>
    <w:p w:rsidR="00CC71BA" w:rsidRPr="00CC71BA" w:rsidRDefault="00CC71BA" w:rsidP="00CC71BA">
      <w:pPr>
        <w:pStyle w:val="Estilo3"/>
        <w:spacing w:line="276" w:lineRule="auto"/>
        <w:rPr>
          <w:rFonts w:cs="Arial"/>
          <w:color w:val="auto"/>
          <w:sz w:val="22"/>
          <w:szCs w:val="22"/>
          <w:lang w:bidi="ar-SA"/>
        </w:rPr>
      </w:pPr>
      <w:r w:rsidRPr="00CC71BA">
        <w:rPr>
          <w:rFonts w:cs="Arial"/>
          <w:color w:val="auto"/>
          <w:sz w:val="22"/>
          <w:szCs w:val="22"/>
          <w:lang w:bidi="ar-SA"/>
        </w:rPr>
        <w:t xml:space="preserve">Una vez analizado estas tres instituciones, para este proyecto se ha decidido utilizar el financiamiento del </w:t>
      </w:r>
      <w:r w:rsidRPr="00CC71BA">
        <w:rPr>
          <w:rFonts w:cs="Arial"/>
          <w:b/>
          <w:i/>
          <w:color w:val="auto"/>
          <w:sz w:val="22"/>
          <w:szCs w:val="22"/>
          <w:lang w:bidi="ar-SA"/>
        </w:rPr>
        <w:t>Banco Santander</w:t>
      </w:r>
      <w:r w:rsidRPr="00CC71BA">
        <w:rPr>
          <w:rFonts w:cs="Arial"/>
          <w:color w:val="auto"/>
          <w:sz w:val="22"/>
          <w:szCs w:val="22"/>
          <w:lang w:bidi="ar-SA"/>
        </w:rPr>
        <w:t xml:space="preserve">. Las decisiones que validan esta decisión son principalmente </w:t>
      </w:r>
      <w:r w:rsidRPr="00CC71BA">
        <w:rPr>
          <w:rFonts w:cs="Arial"/>
          <w:b/>
          <w:i/>
          <w:color w:val="auto"/>
          <w:sz w:val="22"/>
          <w:szCs w:val="22"/>
          <w:lang w:bidi="ar-SA"/>
        </w:rPr>
        <w:t xml:space="preserve">la accesibilidad, la flexibilidad </w:t>
      </w:r>
      <w:r w:rsidRPr="00CC71BA">
        <w:rPr>
          <w:rFonts w:cs="Arial"/>
          <w:color w:val="auto"/>
          <w:sz w:val="22"/>
          <w:szCs w:val="22"/>
          <w:lang w:bidi="ar-SA"/>
        </w:rPr>
        <w:t>y</w:t>
      </w:r>
      <w:r w:rsidRPr="00CC71BA">
        <w:rPr>
          <w:rFonts w:cs="Arial"/>
          <w:b/>
          <w:i/>
          <w:color w:val="auto"/>
          <w:sz w:val="22"/>
          <w:szCs w:val="22"/>
          <w:lang w:bidi="ar-SA"/>
        </w:rPr>
        <w:t xml:space="preserve"> transparencia de los datos.</w:t>
      </w:r>
      <w:r w:rsidRPr="00CC71BA">
        <w:rPr>
          <w:rFonts w:cs="Arial"/>
          <w:color w:val="auto"/>
          <w:sz w:val="22"/>
          <w:szCs w:val="22"/>
          <w:lang w:bidi="ar-SA"/>
        </w:rPr>
        <w:t xml:space="preserve"> </w:t>
      </w:r>
    </w:p>
    <w:p w:rsidR="003D50FB" w:rsidRPr="00CC71BA" w:rsidRDefault="00CC71BA" w:rsidP="00CC71BA">
      <w:pPr>
        <w:pStyle w:val="Estilo3"/>
        <w:spacing w:after="240" w:line="276" w:lineRule="auto"/>
        <w:rPr>
          <w:rFonts w:cs="Arial"/>
          <w:color w:val="auto"/>
          <w:sz w:val="22"/>
          <w:szCs w:val="22"/>
          <w:lang w:bidi="ar-SA"/>
        </w:rPr>
      </w:pPr>
      <w:r w:rsidRPr="00CC71BA">
        <w:rPr>
          <w:rFonts w:cs="Arial"/>
          <w:color w:val="auto"/>
          <w:sz w:val="22"/>
          <w:szCs w:val="22"/>
          <w:lang w:bidi="ar-SA"/>
        </w:rPr>
        <w:lastRenderedPageBreak/>
        <w:t>El primer punto hace referencia a qué tan fácil nos permitirá acceder a este financiamiento, tanto Banco de Chile como BCI nos pide requisitos previos para poder tenerlos, en cambio Santander nos permite solicitarlos creando un contrato inmediatamente; el segundo punto hace referencia al porcentaje de las tasas de interés que ofrecen las instituciones, Santander es la más conveniente a nuestro proyecto dado que sus porcentajes son más adaptables según el monto a pedir, en cambio las otras dos restantes son tasas fijas sin importar el monto a pedir; el último punto hace referencia a como se nos entrega la información, si bien Banco de Chile y BCI aporta información simple y básica, Santander nos explica con más detalle cada uno de ellos incluso aportando con información extra haciendo un banco con mayor confiabilidad y demuestran que saben lo que están haciendo.</w:t>
      </w:r>
      <w:r w:rsidRPr="00CC71BA">
        <w:t xml:space="preserve"> </w:t>
      </w:r>
      <w:r w:rsidRPr="00CC71BA">
        <w:rPr>
          <w:rFonts w:cs="Arial"/>
          <w:color w:val="auto"/>
          <w:sz w:val="22"/>
          <w:szCs w:val="22"/>
          <w:lang w:bidi="ar-SA"/>
        </w:rPr>
        <w:t>información extra haciendo un banco con mayor confiabilidad y demuestran que saben lo que están haciendo.</w:t>
      </w:r>
    </w:p>
    <w:p w:rsidR="003D50FB" w:rsidRPr="00385160" w:rsidRDefault="003D50FB" w:rsidP="00385160">
      <w:pPr>
        <w:pStyle w:val="Ttulo2"/>
        <w:numPr>
          <w:ilvl w:val="1"/>
          <w:numId w:val="3"/>
        </w:numPr>
        <w:spacing w:after="240"/>
        <w:jc w:val="both"/>
        <w:rPr>
          <w:rFonts w:eastAsiaTheme="minorHAnsi" w:cstheme="minorHAnsi"/>
          <w:sz w:val="22"/>
          <w:szCs w:val="22"/>
        </w:rPr>
      </w:pPr>
      <w:bookmarkStart w:id="8" w:name="_Toc13511902"/>
      <w:r w:rsidRPr="00385160">
        <w:rPr>
          <w:rFonts w:eastAsiaTheme="minorHAnsi" w:cstheme="minorHAnsi"/>
          <w:sz w:val="22"/>
          <w:szCs w:val="22"/>
        </w:rPr>
        <w:t>Cuadros de Amortización.</w:t>
      </w:r>
      <w:bookmarkEnd w:id="8"/>
    </w:p>
    <w:p w:rsidR="00CC71BA" w:rsidRPr="00CC71BA" w:rsidRDefault="00CC71BA" w:rsidP="00CC71BA">
      <w:pPr>
        <w:pStyle w:val="Estilo3"/>
        <w:spacing w:after="240" w:line="276" w:lineRule="auto"/>
        <w:rPr>
          <w:rFonts w:cs="Arial"/>
          <w:color w:val="auto"/>
          <w:sz w:val="22"/>
          <w:szCs w:val="22"/>
          <w:lang w:bidi="ar-SA"/>
        </w:rPr>
      </w:pPr>
      <w:r w:rsidRPr="00CC71BA">
        <w:rPr>
          <w:rFonts w:cs="Arial"/>
          <w:color w:val="auto"/>
          <w:sz w:val="22"/>
          <w:szCs w:val="22"/>
          <w:lang w:bidi="ar-SA"/>
        </w:rPr>
        <w:t xml:space="preserve">En este apartado se expondrá la tabla de amortización o préstamo francés, la cual nos permite calcular el total del préstamo que será devuelto en cuotas constantes por cada año que posee el proyecto, y para ello, se necesita determinar el presupuesto a pedir en conjunto con su tasa de interés, además del porcentaje de los impuestos externos que aplica a su desarrollo. </w:t>
      </w:r>
    </w:p>
    <w:p w:rsidR="00692D22" w:rsidRDefault="00CC71BA" w:rsidP="00CC71BA">
      <w:pPr>
        <w:pStyle w:val="Estilo3"/>
        <w:spacing w:line="276" w:lineRule="auto"/>
        <w:rPr>
          <w:rFonts w:cs="Arial"/>
          <w:color w:val="auto"/>
          <w:sz w:val="22"/>
          <w:szCs w:val="22"/>
          <w:lang w:bidi="ar-SA"/>
        </w:rPr>
      </w:pPr>
      <w:r w:rsidRPr="00CC71BA">
        <w:rPr>
          <w:rFonts w:cs="Arial"/>
          <w:color w:val="auto"/>
          <w:sz w:val="22"/>
          <w:szCs w:val="22"/>
          <w:lang w:bidi="ar-SA"/>
        </w:rPr>
        <w:t>A continuación, se detallará el préstamo francés del proyecto en base a la cotización hecha del banco Santander con una tasa de 1,5% mensual y un préstamo de $550.000.000, además de un 27% de intereses por concepto de impuestos:</w:t>
      </w:r>
    </w:p>
    <w:p w:rsidR="00CC71BA" w:rsidRDefault="00C46A61">
      <w:pPr>
        <w:spacing w:after="160" w:line="259" w:lineRule="auto"/>
        <w:rPr>
          <w:rFonts w:cs="Arial"/>
        </w:rPr>
      </w:pPr>
      <w:r w:rsidRPr="00C46A61">
        <w:drawing>
          <wp:inline distT="0" distB="0" distL="0" distR="0" wp14:anchorId="73339B5C" wp14:editId="45F44C4D">
            <wp:extent cx="6031230" cy="1689100"/>
            <wp:effectExtent l="0" t="0" r="762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1230" cy="1689100"/>
                    </a:xfrm>
                    <a:prstGeom prst="rect">
                      <a:avLst/>
                    </a:prstGeom>
                  </pic:spPr>
                </pic:pic>
              </a:graphicData>
            </a:graphic>
          </wp:inline>
        </w:drawing>
      </w:r>
      <w:r w:rsidR="00CC71BA">
        <w:rPr>
          <w:rFonts w:cs="Arial"/>
        </w:rPr>
        <w:br w:type="page"/>
      </w:r>
    </w:p>
    <w:p w:rsidR="00692D22" w:rsidRPr="00692D22" w:rsidRDefault="00692D22" w:rsidP="00C46A61">
      <w:pPr>
        <w:pStyle w:val="Ttulo2"/>
        <w:numPr>
          <w:ilvl w:val="0"/>
          <w:numId w:val="3"/>
        </w:numPr>
        <w:jc w:val="both"/>
        <w:rPr>
          <w:rFonts w:eastAsiaTheme="minorHAnsi" w:cstheme="minorHAnsi"/>
          <w:sz w:val="28"/>
          <w:szCs w:val="28"/>
        </w:rPr>
      </w:pPr>
      <w:bookmarkStart w:id="9" w:name="_Toc13511903"/>
      <w:r w:rsidRPr="00692D22">
        <w:rPr>
          <w:rFonts w:eastAsiaTheme="minorHAnsi" w:cstheme="minorHAnsi"/>
          <w:sz w:val="28"/>
          <w:szCs w:val="28"/>
        </w:rPr>
        <w:lastRenderedPageBreak/>
        <w:t>Construcción de Flujo de Caja Financiado.</w:t>
      </w:r>
      <w:bookmarkEnd w:id="9"/>
    </w:p>
    <w:p w:rsidR="00692D22" w:rsidRPr="00C46A61" w:rsidRDefault="00692D22" w:rsidP="00C46A61">
      <w:pPr>
        <w:pStyle w:val="Ttulo2"/>
        <w:numPr>
          <w:ilvl w:val="1"/>
          <w:numId w:val="3"/>
        </w:numPr>
        <w:spacing w:after="240"/>
        <w:jc w:val="both"/>
        <w:rPr>
          <w:rFonts w:eastAsiaTheme="minorHAnsi" w:cstheme="minorHAnsi"/>
          <w:sz w:val="22"/>
          <w:szCs w:val="22"/>
        </w:rPr>
      </w:pPr>
      <w:bookmarkStart w:id="10" w:name="_Toc13511904"/>
      <w:r w:rsidRPr="00C46A61">
        <w:rPr>
          <w:rFonts w:eastAsiaTheme="minorHAnsi" w:cstheme="minorHAnsi"/>
          <w:sz w:val="22"/>
          <w:szCs w:val="22"/>
        </w:rPr>
        <w:t>Inclusión de Financiamiento.</w:t>
      </w:r>
      <w:bookmarkEnd w:id="10"/>
    </w:p>
    <w:p w:rsidR="00692D22" w:rsidRDefault="008E3678" w:rsidP="008E3678">
      <w:pPr>
        <w:pStyle w:val="Estilo3"/>
        <w:spacing w:line="276" w:lineRule="auto"/>
        <w:rPr>
          <w:rFonts w:cs="Arial"/>
          <w:color w:val="auto"/>
          <w:sz w:val="22"/>
          <w:szCs w:val="22"/>
          <w:lang w:bidi="ar-SA"/>
        </w:rPr>
      </w:pPr>
      <w:r w:rsidRPr="008E3678">
        <w:rPr>
          <w:rFonts w:cs="Arial"/>
          <w:color w:val="auto"/>
          <w:sz w:val="22"/>
          <w:szCs w:val="22"/>
          <w:lang w:bidi="ar-SA"/>
        </w:rPr>
        <w:t>En este apartado se presenta el flujo de caja puro del proyecto en cuestión. En el podemos encontrar los siguientes puntos.</w:t>
      </w:r>
    </w:p>
    <w:p w:rsidR="00F5199D" w:rsidRDefault="00F5199D" w:rsidP="0059686A">
      <w:pPr>
        <w:pStyle w:val="Estilo3"/>
        <w:numPr>
          <w:ilvl w:val="0"/>
          <w:numId w:val="24"/>
        </w:numPr>
        <w:spacing w:line="276" w:lineRule="auto"/>
        <w:rPr>
          <w:rFonts w:cs="Arial"/>
          <w:color w:val="auto"/>
          <w:sz w:val="22"/>
          <w:szCs w:val="22"/>
          <w:lang w:bidi="ar-SA"/>
        </w:rPr>
      </w:pPr>
      <w:r>
        <w:rPr>
          <w:rFonts w:cs="Arial"/>
          <w:color w:val="auto"/>
          <w:sz w:val="22"/>
          <w:szCs w:val="22"/>
          <w:lang w:bidi="ar-SA"/>
        </w:rPr>
        <w:t>Ingreso Afecto a</w:t>
      </w:r>
      <w:r w:rsidR="0059686A">
        <w:rPr>
          <w:rFonts w:cs="Arial"/>
          <w:color w:val="auto"/>
          <w:sz w:val="22"/>
          <w:szCs w:val="22"/>
          <w:lang w:bidi="ar-SA"/>
        </w:rPr>
        <w:t xml:space="preserve"> Impuestos</w:t>
      </w:r>
    </w:p>
    <w:p w:rsidR="0059686A" w:rsidRPr="008E3678" w:rsidRDefault="0059686A" w:rsidP="0059686A">
      <w:pPr>
        <w:pStyle w:val="Estilo3"/>
        <w:numPr>
          <w:ilvl w:val="0"/>
          <w:numId w:val="24"/>
        </w:numPr>
        <w:spacing w:line="276" w:lineRule="auto"/>
        <w:rPr>
          <w:rFonts w:cs="Arial"/>
          <w:color w:val="auto"/>
          <w:sz w:val="22"/>
          <w:szCs w:val="22"/>
          <w:lang w:bidi="ar-SA"/>
        </w:rPr>
      </w:pPr>
      <w:r>
        <w:rPr>
          <w:rFonts w:cs="Arial"/>
          <w:color w:val="auto"/>
          <w:sz w:val="22"/>
          <w:szCs w:val="22"/>
          <w:lang w:bidi="ar-SA"/>
        </w:rPr>
        <w:t>Egresos</w:t>
      </w:r>
      <w:r>
        <w:rPr>
          <w:rFonts w:cs="Arial"/>
          <w:color w:val="auto"/>
          <w:sz w:val="22"/>
          <w:szCs w:val="22"/>
          <w:lang w:bidi="ar-SA"/>
        </w:rPr>
        <w:t xml:space="preserve"> Afecto a Impuesto</w:t>
      </w:r>
      <w:r>
        <w:rPr>
          <w:rFonts w:cs="Arial"/>
          <w:color w:val="auto"/>
          <w:sz w:val="22"/>
          <w:szCs w:val="22"/>
          <w:lang w:bidi="ar-SA"/>
        </w:rPr>
        <w:t>s</w:t>
      </w:r>
    </w:p>
    <w:p w:rsidR="0059686A" w:rsidRDefault="0059686A" w:rsidP="0059686A">
      <w:pPr>
        <w:pStyle w:val="Estilo3"/>
        <w:numPr>
          <w:ilvl w:val="0"/>
          <w:numId w:val="24"/>
        </w:numPr>
        <w:spacing w:line="276" w:lineRule="auto"/>
        <w:rPr>
          <w:rFonts w:cs="Arial"/>
          <w:color w:val="auto"/>
          <w:sz w:val="22"/>
          <w:szCs w:val="22"/>
          <w:lang w:bidi="ar-SA"/>
        </w:rPr>
      </w:pPr>
      <w:r>
        <w:rPr>
          <w:rFonts w:cs="Arial"/>
          <w:color w:val="auto"/>
          <w:sz w:val="22"/>
          <w:szCs w:val="22"/>
          <w:lang w:bidi="ar-SA"/>
        </w:rPr>
        <w:t>Gastos No Desembolsables</w:t>
      </w:r>
    </w:p>
    <w:p w:rsidR="0059686A" w:rsidRDefault="0059686A" w:rsidP="0059686A">
      <w:pPr>
        <w:pStyle w:val="Estilo3"/>
        <w:numPr>
          <w:ilvl w:val="0"/>
          <w:numId w:val="24"/>
        </w:numPr>
        <w:spacing w:line="276" w:lineRule="auto"/>
        <w:rPr>
          <w:rFonts w:cs="Arial"/>
          <w:color w:val="auto"/>
          <w:sz w:val="22"/>
          <w:szCs w:val="22"/>
          <w:lang w:bidi="ar-SA"/>
        </w:rPr>
      </w:pPr>
      <w:bookmarkStart w:id="11" w:name="_Hlk13506721"/>
      <w:r>
        <w:rPr>
          <w:rFonts w:cs="Arial"/>
          <w:color w:val="auto"/>
          <w:sz w:val="22"/>
          <w:szCs w:val="22"/>
          <w:lang w:bidi="ar-SA"/>
        </w:rPr>
        <w:t>Utilidad Antes de Impuestos</w:t>
      </w:r>
    </w:p>
    <w:bookmarkEnd w:id="11"/>
    <w:p w:rsidR="0059686A" w:rsidRDefault="0059686A" w:rsidP="0059686A">
      <w:pPr>
        <w:pStyle w:val="Estilo3"/>
        <w:numPr>
          <w:ilvl w:val="0"/>
          <w:numId w:val="24"/>
        </w:numPr>
        <w:spacing w:line="276" w:lineRule="auto"/>
        <w:rPr>
          <w:rFonts w:cs="Arial"/>
          <w:color w:val="auto"/>
          <w:sz w:val="22"/>
          <w:szCs w:val="22"/>
          <w:lang w:bidi="ar-SA"/>
        </w:rPr>
      </w:pPr>
      <w:r>
        <w:rPr>
          <w:rFonts w:cs="Arial"/>
          <w:color w:val="auto"/>
          <w:sz w:val="22"/>
          <w:szCs w:val="22"/>
          <w:lang w:bidi="ar-SA"/>
        </w:rPr>
        <w:t>Impuesto</w:t>
      </w:r>
    </w:p>
    <w:p w:rsidR="0059686A" w:rsidRPr="0059686A" w:rsidRDefault="0059686A" w:rsidP="0059686A">
      <w:pPr>
        <w:pStyle w:val="Prrafodelista"/>
        <w:numPr>
          <w:ilvl w:val="0"/>
          <w:numId w:val="24"/>
        </w:numPr>
        <w:spacing w:after="0"/>
        <w:jc w:val="both"/>
        <w:rPr>
          <w:rFonts w:cs="Arial"/>
        </w:rPr>
      </w:pPr>
      <w:r w:rsidRPr="0059686A">
        <w:rPr>
          <w:rFonts w:cs="Arial"/>
        </w:rPr>
        <w:t xml:space="preserve">Utilidad </w:t>
      </w:r>
      <w:r>
        <w:rPr>
          <w:rFonts w:cs="Arial"/>
        </w:rPr>
        <w:t>Después</w:t>
      </w:r>
      <w:r w:rsidRPr="0059686A">
        <w:rPr>
          <w:rFonts w:cs="Arial"/>
        </w:rPr>
        <w:t xml:space="preserve"> de Impuestos</w:t>
      </w:r>
    </w:p>
    <w:p w:rsidR="0059686A" w:rsidRDefault="0059686A" w:rsidP="0059686A">
      <w:pPr>
        <w:pStyle w:val="Estilo3"/>
        <w:numPr>
          <w:ilvl w:val="0"/>
          <w:numId w:val="24"/>
        </w:numPr>
        <w:spacing w:line="276" w:lineRule="auto"/>
        <w:rPr>
          <w:rFonts w:cs="Arial"/>
          <w:color w:val="auto"/>
          <w:sz w:val="22"/>
          <w:szCs w:val="22"/>
          <w:lang w:bidi="ar-SA"/>
        </w:rPr>
      </w:pPr>
      <w:r>
        <w:rPr>
          <w:rFonts w:cs="Arial"/>
          <w:color w:val="auto"/>
          <w:sz w:val="22"/>
          <w:szCs w:val="22"/>
          <w:lang w:bidi="ar-SA"/>
        </w:rPr>
        <w:t>Ajustes por Gatos No Desembolsables</w:t>
      </w:r>
    </w:p>
    <w:p w:rsidR="0059686A" w:rsidRDefault="0059686A" w:rsidP="0059686A">
      <w:pPr>
        <w:pStyle w:val="Estilo3"/>
        <w:numPr>
          <w:ilvl w:val="0"/>
          <w:numId w:val="24"/>
        </w:numPr>
        <w:spacing w:line="276" w:lineRule="auto"/>
        <w:rPr>
          <w:rFonts w:cs="Arial"/>
          <w:color w:val="auto"/>
          <w:sz w:val="22"/>
          <w:szCs w:val="22"/>
          <w:lang w:bidi="ar-SA"/>
        </w:rPr>
      </w:pPr>
      <w:r>
        <w:rPr>
          <w:rFonts w:cs="Arial"/>
          <w:color w:val="auto"/>
          <w:sz w:val="22"/>
          <w:szCs w:val="22"/>
          <w:lang w:bidi="ar-SA"/>
        </w:rPr>
        <w:t>Egresos No Afectos a Impuestos</w:t>
      </w:r>
    </w:p>
    <w:p w:rsidR="00385160" w:rsidRPr="008E3678" w:rsidRDefault="00385160" w:rsidP="00385160">
      <w:pPr>
        <w:pStyle w:val="Estilo3"/>
        <w:numPr>
          <w:ilvl w:val="0"/>
          <w:numId w:val="24"/>
        </w:numPr>
        <w:spacing w:line="276" w:lineRule="auto"/>
        <w:rPr>
          <w:rFonts w:cs="Arial"/>
          <w:color w:val="auto"/>
          <w:sz w:val="22"/>
          <w:szCs w:val="22"/>
          <w:lang w:bidi="ar-SA"/>
        </w:rPr>
      </w:pPr>
      <w:r>
        <w:rPr>
          <w:rFonts w:cs="Arial"/>
          <w:color w:val="auto"/>
          <w:sz w:val="22"/>
          <w:szCs w:val="22"/>
          <w:lang w:bidi="ar-SA"/>
        </w:rPr>
        <w:t>Beneficios</w:t>
      </w:r>
      <w:r>
        <w:rPr>
          <w:rFonts w:cs="Arial"/>
          <w:color w:val="auto"/>
          <w:sz w:val="22"/>
          <w:szCs w:val="22"/>
          <w:lang w:bidi="ar-SA"/>
        </w:rPr>
        <w:t xml:space="preserve"> No Afectos a Impuestos</w:t>
      </w:r>
    </w:p>
    <w:p w:rsidR="00385160" w:rsidRDefault="00385160" w:rsidP="0059686A">
      <w:pPr>
        <w:pStyle w:val="Estilo3"/>
        <w:numPr>
          <w:ilvl w:val="0"/>
          <w:numId w:val="24"/>
        </w:numPr>
        <w:spacing w:line="276" w:lineRule="auto"/>
        <w:rPr>
          <w:rFonts w:cs="Arial"/>
          <w:color w:val="auto"/>
          <w:sz w:val="22"/>
          <w:szCs w:val="22"/>
          <w:lang w:bidi="ar-SA"/>
        </w:rPr>
      </w:pPr>
      <w:r>
        <w:rPr>
          <w:rFonts w:cs="Arial"/>
          <w:color w:val="auto"/>
          <w:sz w:val="22"/>
          <w:szCs w:val="22"/>
          <w:lang w:bidi="ar-SA"/>
        </w:rPr>
        <w:t>Flujo de Caja</w:t>
      </w:r>
    </w:p>
    <w:p w:rsidR="00385160" w:rsidRPr="008E3678" w:rsidRDefault="00385160" w:rsidP="00385160">
      <w:pPr>
        <w:pStyle w:val="Estilo3"/>
        <w:spacing w:line="276" w:lineRule="auto"/>
        <w:ind w:left="720"/>
        <w:rPr>
          <w:rFonts w:cs="Arial"/>
          <w:color w:val="auto"/>
          <w:sz w:val="22"/>
          <w:szCs w:val="22"/>
          <w:lang w:bidi="ar-SA"/>
        </w:rPr>
      </w:pPr>
    </w:p>
    <w:p w:rsidR="00CC71BA" w:rsidRDefault="003A17EA">
      <w:pPr>
        <w:spacing w:after="160" w:line="259" w:lineRule="auto"/>
        <w:rPr>
          <w:rFonts w:cs="Arial"/>
          <w:b/>
          <w:sz w:val="24"/>
          <w:szCs w:val="24"/>
        </w:rPr>
      </w:pPr>
      <w:r>
        <w:rPr>
          <w:rFonts w:cs="Arial"/>
          <w:b/>
          <w:noProof/>
          <w:szCs w:val="24"/>
        </w:rPr>
        <w:drawing>
          <wp:inline distT="0" distB="0" distL="0" distR="0">
            <wp:extent cx="6029960" cy="4451350"/>
            <wp:effectExtent l="0" t="0" r="889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960" cy="4451350"/>
                    </a:xfrm>
                    <a:prstGeom prst="rect">
                      <a:avLst/>
                    </a:prstGeom>
                    <a:noFill/>
                    <a:ln>
                      <a:noFill/>
                    </a:ln>
                  </pic:spPr>
                </pic:pic>
              </a:graphicData>
            </a:graphic>
          </wp:inline>
        </w:drawing>
      </w:r>
      <w:r w:rsidR="00CC71BA">
        <w:rPr>
          <w:rFonts w:cs="Arial"/>
          <w:b/>
          <w:szCs w:val="24"/>
        </w:rPr>
        <w:br w:type="page"/>
      </w:r>
    </w:p>
    <w:p w:rsidR="00692D22" w:rsidRPr="00692D22" w:rsidRDefault="00692D22" w:rsidP="000C78E6">
      <w:pPr>
        <w:pStyle w:val="Ttulo2"/>
        <w:numPr>
          <w:ilvl w:val="0"/>
          <w:numId w:val="3"/>
        </w:numPr>
        <w:jc w:val="both"/>
        <w:rPr>
          <w:rFonts w:eastAsiaTheme="minorHAnsi" w:cstheme="minorHAnsi"/>
          <w:sz w:val="28"/>
          <w:szCs w:val="28"/>
        </w:rPr>
      </w:pPr>
      <w:bookmarkStart w:id="12" w:name="_Toc13511905"/>
      <w:r w:rsidRPr="00692D22">
        <w:rPr>
          <w:rFonts w:eastAsiaTheme="minorHAnsi" w:cstheme="minorHAnsi"/>
          <w:sz w:val="28"/>
          <w:szCs w:val="28"/>
        </w:rPr>
        <w:lastRenderedPageBreak/>
        <w:t>Análisis de los Indicadores Financieros.</w:t>
      </w:r>
      <w:bookmarkEnd w:id="12"/>
    </w:p>
    <w:p w:rsidR="00692D22" w:rsidRPr="000C78E6" w:rsidRDefault="00692D22" w:rsidP="000C78E6">
      <w:pPr>
        <w:pStyle w:val="Ttulo2"/>
        <w:numPr>
          <w:ilvl w:val="1"/>
          <w:numId w:val="3"/>
        </w:numPr>
        <w:spacing w:after="240"/>
        <w:jc w:val="both"/>
        <w:rPr>
          <w:rFonts w:eastAsiaTheme="minorHAnsi" w:cstheme="minorHAnsi"/>
          <w:sz w:val="22"/>
          <w:szCs w:val="22"/>
        </w:rPr>
      </w:pPr>
      <w:bookmarkStart w:id="13" w:name="_Toc13511906"/>
      <w:r w:rsidRPr="000C78E6">
        <w:rPr>
          <w:rFonts w:eastAsiaTheme="minorHAnsi" w:cstheme="minorHAnsi"/>
          <w:sz w:val="22"/>
          <w:szCs w:val="22"/>
        </w:rPr>
        <w:t>Tasa de descuento.</w:t>
      </w:r>
      <w:bookmarkEnd w:id="13"/>
    </w:p>
    <w:p w:rsidR="00692D22" w:rsidRDefault="00DB3210" w:rsidP="00A023F3">
      <w:pPr>
        <w:pStyle w:val="Estilo3"/>
        <w:spacing w:line="276" w:lineRule="auto"/>
        <w:rPr>
          <w:rFonts w:cs="Arial"/>
          <w:color w:val="auto"/>
          <w:sz w:val="22"/>
          <w:szCs w:val="22"/>
          <w:lang w:bidi="ar-SA"/>
        </w:rPr>
      </w:pPr>
      <w:r w:rsidRPr="00DB3210">
        <w:rPr>
          <w:rFonts w:cs="Arial"/>
          <w:color w:val="auto"/>
          <w:sz w:val="22"/>
          <w:szCs w:val="22"/>
          <w:lang w:bidi="ar-SA"/>
        </w:rPr>
        <w:t>En este apartado se lleva a cabo definir el concepto de tasa de descuento, en qué consiste la tasa de descuento y la fórmula de aplicarse para nuestro flujo de caja del proyecto final.</w:t>
      </w:r>
    </w:p>
    <w:p w:rsidR="00DB3210" w:rsidRDefault="00DB3210" w:rsidP="00A023F3">
      <w:pPr>
        <w:pStyle w:val="Estilo3"/>
        <w:spacing w:line="276" w:lineRule="auto"/>
        <w:rPr>
          <w:rFonts w:cs="Arial"/>
          <w:color w:val="auto"/>
          <w:sz w:val="22"/>
          <w:szCs w:val="22"/>
          <w:lang w:bidi="ar-SA"/>
        </w:rPr>
      </w:pPr>
    </w:p>
    <w:p w:rsidR="00A023F3" w:rsidRPr="00A023F3" w:rsidRDefault="00A023F3" w:rsidP="00A023F3">
      <w:pPr>
        <w:pStyle w:val="Estilo3"/>
        <w:spacing w:line="276" w:lineRule="auto"/>
        <w:rPr>
          <w:rFonts w:cs="Arial"/>
          <w:color w:val="auto"/>
          <w:sz w:val="22"/>
          <w:szCs w:val="22"/>
          <w:lang w:bidi="ar-SA"/>
        </w:rPr>
      </w:pPr>
      <w:r w:rsidRPr="00A023F3">
        <w:rPr>
          <w:rFonts w:cs="Arial"/>
          <w:color w:val="auto"/>
          <w:sz w:val="22"/>
          <w:szCs w:val="22"/>
          <w:lang w:bidi="ar-SA"/>
        </w:rPr>
        <w:t>La tasa de descuento es el valor del capital, al cual se le aplica el valor actual determinando un pago futuro. Cabe destacar que la tasa descuento es utilizado para descontar el dinero futuro</w:t>
      </w:r>
    </w:p>
    <w:p w:rsidR="00A023F3" w:rsidRPr="00A023F3" w:rsidRDefault="00A023F3" w:rsidP="00A023F3">
      <w:pPr>
        <w:pStyle w:val="Estilo3"/>
        <w:spacing w:after="240" w:line="276" w:lineRule="auto"/>
        <w:rPr>
          <w:rFonts w:cs="Arial"/>
          <w:color w:val="auto"/>
          <w:sz w:val="22"/>
          <w:szCs w:val="22"/>
          <w:lang w:bidi="ar-SA"/>
        </w:rPr>
      </w:pPr>
      <w:r w:rsidRPr="00A023F3">
        <w:rPr>
          <w:rFonts w:cs="Arial"/>
          <w:color w:val="auto"/>
          <w:sz w:val="22"/>
          <w:szCs w:val="22"/>
          <w:lang w:bidi="ar-SA"/>
        </w:rPr>
        <w:t>Se utiliza mucho a la hora de evaluar proyectos con inversiones y nos indica cuánto vale nuestro dinero a una fecha futura.</w:t>
      </w:r>
    </w:p>
    <w:p w:rsidR="00A023F3" w:rsidRPr="00A023F3" w:rsidRDefault="00A023F3" w:rsidP="00A023F3">
      <w:pPr>
        <w:pStyle w:val="Estilo3"/>
        <w:spacing w:after="240" w:line="276" w:lineRule="auto"/>
        <w:rPr>
          <w:rFonts w:cs="Arial"/>
          <w:color w:val="auto"/>
          <w:sz w:val="22"/>
          <w:szCs w:val="22"/>
          <w:lang w:bidi="ar-SA"/>
        </w:rPr>
      </w:pPr>
      <w:r w:rsidRPr="00A023F3">
        <w:rPr>
          <w:rFonts w:cs="Arial"/>
          <w:color w:val="auto"/>
          <w:sz w:val="22"/>
          <w:szCs w:val="22"/>
          <w:lang w:bidi="ar-SA"/>
        </w:rPr>
        <w:t xml:space="preserve">La tasa de descuento sería lo opuesto a la tasa interés, ya que ésta se dedica aumentar el </w:t>
      </w:r>
      <w:r w:rsidRPr="00A023F3">
        <w:rPr>
          <w:rFonts w:cs="Arial"/>
          <w:b/>
          <w:color w:val="auto"/>
          <w:sz w:val="22"/>
          <w:szCs w:val="22"/>
          <w:lang w:bidi="ar-SA"/>
        </w:rPr>
        <w:t xml:space="preserve">valor (añadir interés) </w:t>
      </w:r>
      <w:r w:rsidRPr="00A023F3">
        <w:rPr>
          <w:rFonts w:cs="Arial"/>
          <w:color w:val="auto"/>
          <w:sz w:val="22"/>
          <w:szCs w:val="22"/>
          <w:lang w:bidi="ar-SA"/>
        </w:rPr>
        <w:t>del dinero en el presente. En cambio, la tasa descuento no está el dinero futuro cuando se traslada hacia el presente. Tiene una condición, si la tasa de descuento negativa, se supone que vale más el dinero futuro que en el actual.</w:t>
      </w:r>
    </w:p>
    <w:p w:rsidR="00A023F3" w:rsidRDefault="00A023F3" w:rsidP="00A023F3">
      <w:pPr>
        <w:pStyle w:val="Estilo3"/>
        <w:spacing w:line="276" w:lineRule="auto"/>
        <w:rPr>
          <w:rFonts w:cs="Arial"/>
          <w:color w:val="auto"/>
          <w:sz w:val="22"/>
          <w:szCs w:val="22"/>
          <w:lang w:bidi="ar-SA"/>
        </w:rPr>
      </w:pPr>
      <w:r>
        <w:rPr>
          <w:rFonts w:cs="Arial"/>
          <w:color w:val="auto"/>
          <w:sz w:val="22"/>
          <w:szCs w:val="22"/>
          <w:lang w:bidi="ar-SA"/>
        </w:rPr>
        <w:t>L</w:t>
      </w:r>
      <w:r w:rsidRPr="00A023F3">
        <w:rPr>
          <w:rFonts w:cs="Arial"/>
          <w:color w:val="auto"/>
          <w:sz w:val="22"/>
          <w:szCs w:val="22"/>
          <w:lang w:bidi="ar-SA"/>
        </w:rPr>
        <w:t xml:space="preserve">a </w:t>
      </w:r>
      <w:r>
        <w:rPr>
          <w:rFonts w:cs="Arial"/>
          <w:color w:val="auto"/>
          <w:sz w:val="22"/>
          <w:szCs w:val="22"/>
          <w:lang w:bidi="ar-SA"/>
        </w:rPr>
        <w:t>T</w:t>
      </w:r>
      <w:r w:rsidRPr="00A023F3">
        <w:rPr>
          <w:rFonts w:cs="Arial"/>
          <w:color w:val="auto"/>
          <w:sz w:val="22"/>
          <w:szCs w:val="22"/>
          <w:lang w:bidi="ar-SA"/>
        </w:rPr>
        <w:t>asa de descuento existe una fórmula para ser calculada la cuál es la siguiente:</w:t>
      </w:r>
    </w:p>
    <w:p w:rsidR="00A023F3" w:rsidRDefault="00A023F3" w:rsidP="00A023F3">
      <w:pPr>
        <w:pStyle w:val="Estilo3"/>
        <w:spacing w:line="276" w:lineRule="auto"/>
        <w:rPr>
          <w:rFonts w:cs="Arial"/>
          <w:color w:val="auto"/>
          <w:sz w:val="22"/>
          <w:szCs w:val="22"/>
          <w:lang w:bidi="ar-SA"/>
        </w:rPr>
      </w:pPr>
      <w:r>
        <w:rPr>
          <w:noProof/>
        </w:rPr>
        <w:drawing>
          <wp:inline distT="0" distB="0" distL="0" distR="0" wp14:anchorId="20965369" wp14:editId="6B016263">
            <wp:extent cx="5762625" cy="5810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581025"/>
                    </a:xfrm>
                    <a:prstGeom prst="rect">
                      <a:avLst/>
                    </a:prstGeom>
                  </pic:spPr>
                </pic:pic>
              </a:graphicData>
            </a:graphic>
          </wp:inline>
        </w:drawing>
      </w:r>
    </w:p>
    <w:p w:rsidR="00692D22" w:rsidRPr="000C78E6" w:rsidRDefault="00692D22" w:rsidP="000C78E6">
      <w:pPr>
        <w:pStyle w:val="Ttulo2"/>
        <w:numPr>
          <w:ilvl w:val="1"/>
          <w:numId w:val="3"/>
        </w:numPr>
        <w:spacing w:before="0" w:after="240"/>
        <w:jc w:val="both"/>
        <w:rPr>
          <w:rFonts w:eastAsiaTheme="minorHAnsi" w:cstheme="minorHAnsi"/>
          <w:sz w:val="22"/>
          <w:szCs w:val="22"/>
        </w:rPr>
      </w:pPr>
      <w:bookmarkStart w:id="14" w:name="_Toc13511907"/>
      <w:r w:rsidRPr="000C78E6">
        <w:rPr>
          <w:rFonts w:eastAsiaTheme="minorHAnsi" w:cstheme="minorHAnsi"/>
          <w:sz w:val="22"/>
          <w:szCs w:val="22"/>
        </w:rPr>
        <w:t>Calculo de tasa de descuento.</w:t>
      </w:r>
      <w:bookmarkEnd w:id="14"/>
    </w:p>
    <w:p w:rsidR="00692D22" w:rsidRDefault="00692D22" w:rsidP="00692D22">
      <w:pPr>
        <w:pStyle w:val="Estilo3"/>
        <w:spacing w:line="360" w:lineRule="auto"/>
        <w:rPr>
          <w:rFonts w:cs="Arial"/>
          <w:color w:val="auto"/>
          <w:sz w:val="22"/>
          <w:szCs w:val="22"/>
          <w:lang w:bidi="ar-SA"/>
        </w:rPr>
      </w:pPr>
    </w:p>
    <w:p w:rsidR="00CC71BA" w:rsidRDefault="00CC71BA">
      <w:pPr>
        <w:spacing w:after="160" w:line="259" w:lineRule="auto"/>
        <w:rPr>
          <w:rFonts w:cs="Arial"/>
          <w:b/>
          <w:sz w:val="24"/>
          <w:szCs w:val="24"/>
        </w:rPr>
      </w:pPr>
      <w:r>
        <w:rPr>
          <w:rFonts w:cs="Arial"/>
          <w:b/>
          <w:szCs w:val="24"/>
        </w:rPr>
        <w:br w:type="page"/>
      </w:r>
    </w:p>
    <w:p w:rsidR="00692D22" w:rsidRPr="000C78E6" w:rsidRDefault="00692D22" w:rsidP="000C78E6">
      <w:pPr>
        <w:pStyle w:val="Ttulo2"/>
        <w:numPr>
          <w:ilvl w:val="1"/>
          <w:numId w:val="3"/>
        </w:numPr>
        <w:spacing w:before="0" w:after="240"/>
        <w:jc w:val="both"/>
        <w:rPr>
          <w:rFonts w:eastAsiaTheme="minorHAnsi" w:cstheme="minorHAnsi"/>
          <w:sz w:val="22"/>
          <w:szCs w:val="22"/>
        </w:rPr>
      </w:pPr>
      <w:bookmarkStart w:id="15" w:name="_Toc13511908"/>
      <w:r w:rsidRPr="000C78E6">
        <w:rPr>
          <w:rFonts w:eastAsiaTheme="minorHAnsi" w:cstheme="minorHAnsi"/>
          <w:sz w:val="22"/>
          <w:szCs w:val="22"/>
        </w:rPr>
        <w:lastRenderedPageBreak/>
        <w:t>Calculo de indicadores.</w:t>
      </w:r>
      <w:bookmarkEnd w:id="15"/>
    </w:p>
    <w:p w:rsidR="007E500F" w:rsidRPr="007E500F" w:rsidRDefault="007E500F" w:rsidP="00DB3210">
      <w:pPr>
        <w:jc w:val="both"/>
        <w:rPr>
          <w:rFonts w:cs="Arial"/>
        </w:rPr>
      </w:pPr>
      <w:r w:rsidRPr="007E500F">
        <w:rPr>
          <w:rFonts w:cs="Arial"/>
        </w:rPr>
        <w:t>Este apartado se da se dará a conocer todos los tipos de cálculos de indicadores que se aplican al proyecto.</w:t>
      </w:r>
    </w:p>
    <w:p w:rsidR="007E500F" w:rsidRDefault="007E500F" w:rsidP="00DB3210">
      <w:pPr>
        <w:jc w:val="both"/>
        <w:rPr>
          <w:rFonts w:cs="Arial"/>
        </w:rPr>
      </w:pPr>
      <w:r>
        <w:rPr>
          <w:rFonts w:cs="Arial"/>
        </w:rPr>
        <w:t>E</w:t>
      </w:r>
      <w:r w:rsidRPr="007E500F">
        <w:rPr>
          <w:rFonts w:cs="Arial"/>
        </w:rPr>
        <w:t xml:space="preserve">xisten 4 tipos de indicadores que se deben aplicar, los cuales son. </w:t>
      </w:r>
    </w:p>
    <w:p w:rsidR="007E500F" w:rsidRDefault="007E500F" w:rsidP="00DB3210">
      <w:pPr>
        <w:pStyle w:val="Prrafodelista"/>
        <w:numPr>
          <w:ilvl w:val="0"/>
          <w:numId w:val="17"/>
        </w:numPr>
        <w:spacing w:after="0"/>
        <w:ind w:left="709"/>
        <w:jc w:val="both"/>
        <w:rPr>
          <w:rFonts w:cs="Arial"/>
        </w:rPr>
      </w:pPr>
      <w:r w:rsidRPr="00C97403">
        <w:rPr>
          <w:rFonts w:cs="Arial"/>
          <w:b/>
        </w:rPr>
        <w:t>VAN.</w:t>
      </w:r>
      <w:r w:rsidR="003B5667" w:rsidRPr="003B5667">
        <w:t xml:space="preserve"> </w:t>
      </w:r>
      <w:r w:rsidR="003B5667" w:rsidRPr="003B5667">
        <w:rPr>
          <w:rFonts w:cs="Arial"/>
        </w:rPr>
        <w:t>Este es un criterio de inversión que consiste en la actualización sobre los cobros y pagos del proyecto, es decir, si voy ganando o perdiendo la inversión del proyecto. Si el valor entregado es mayor a cero se tiende a generar un beneficio, de lo contrario, si el valor obtenido tiende a ser menor que cero se debe rechazar de inmediato.</w:t>
      </w:r>
      <w:r w:rsidR="00C97403">
        <w:rPr>
          <w:rFonts w:cs="Arial"/>
        </w:rPr>
        <w:t xml:space="preserve"> La formula para calcular el VAN es:</w:t>
      </w:r>
    </w:p>
    <w:p w:rsidR="009373A9" w:rsidRPr="001A023B" w:rsidRDefault="00C97403" w:rsidP="001A023B">
      <w:pPr>
        <w:pStyle w:val="Prrafodelista"/>
        <w:spacing w:after="0"/>
        <w:ind w:left="709"/>
        <w:jc w:val="both"/>
        <w:rPr>
          <w:rFonts w:cs="Arial"/>
        </w:rPr>
      </w:pPr>
      <w:r>
        <w:rPr>
          <w:noProof/>
        </w:rPr>
        <w:drawing>
          <wp:inline distT="0" distB="0" distL="0" distR="0" wp14:anchorId="446C921A" wp14:editId="7017CCB2">
            <wp:extent cx="6031230" cy="79502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1230" cy="795020"/>
                    </a:xfrm>
                    <a:prstGeom prst="rect">
                      <a:avLst/>
                    </a:prstGeom>
                  </pic:spPr>
                </pic:pic>
              </a:graphicData>
            </a:graphic>
          </wp:inline>
        </w:drawing>
      </w:r>
    </w:p>
    <w:p w:rsidR="007E500F" w:rsidRDefault="007E500F" w:rsidP="00DB3210">
      <w:pPr>
        <w:pStyle w:val="Prrafodelista"/>
        <w:numPr>
          <w:ilvl w:val="0"/>
          <w:numId w:val="17"/>
        </w:numPr>
        <w:spacing w:after="0"/>
        <w:ind w:left="709"/>
        <w:jc w:val="both"/>
        <w:rPr>
          <w:rFonts w:cs="Arial"/>
        </w:rPr>
      </w:pPr>
      <w:r w:rsidRPr="009373A9">
        <w:rPr>
          <w:rFonts w:cs="Arial"/>
          <w:b/>
        </w:rPr>
        <w:t>TIR.</w:t>
      </w:r>
      <w:r w:rsidR="009373A9" w:rsidRPr="009373A9">
        <w:t xml:space="preserve"> </w:t>
      </w:r>
      <w:r w:rsidR="009373A9" w:rsidRPr="009373A9">
        <w:rPr>
          <w:rFonts w:cs="Arial"/>
        </w:rPr>
        <w:t xml:space="preserve">Es la tasa de rentabilidad que ofrece la inversión, es decir, es el porcentaje de beneficio </w:t>
      </w:r>
      <w:r w:rsidR="009373A9">
        <w:rPr>
          <w:rFonts w:cs="Arial"/>
        </w:rPr>
        <w:t xml:space="preserve">o </w:t>
      </w:r>
      <w:r w:rsidR="009373A9" w:rsidRPr="009373A9">
        <w:rPr>
          <w:rFonts w:cs="Arial"/>
        </w:rPr>
        <w:t>pérdida que tendrá la inversión con las cantidades que no se han eliminado del proyecto. Al igual que el indicador anterior</w:t>
      </w:r>
      <w:r w:rsidR="009373A9">
        <w:rPr>
          <w:rFonts w:cs="Arial"/>
        </w:rPr>
        <w:t>,</w:t>
      </w:r>
      <w:r w:rsidR="009373A9" w:rsidRPr="009373A9">
        <w:rPr>
          <w:rFonts w:cs="Arial"/>
        </w:rPr>
        <w:t xml:space="preserve"> sí tiende a ser mayor que </w:t>
      </w:r>
      <w:r w:rsidR="009373A9">
        <w:rPr>
          <w:rFonts w:cs="Arial"/>
        </w:rPr>
        <w:t>0</w:t>
      </w:r>
      <w:r w:rsidR="009373A9" w:rsidRPr="009373A9">
        <w:rPr>
          <w:rFonts w:cs="Arial"/>
        </w:rPr>
        <w:t>, el proyecto es aceptado. De caso contrario, si el proyecto tiende a menor que 0, este debe rechazarse.</w:t>
      </w:r>
      <w:r w:rsidR="009373A9">
        <w:rPr>
          <w:rFonts w:cs="Arial"/>
        </w:rPr>
        <w:t xml:space="preserve"> La formula para calcular el TIR es:</w:t>
      </w:r>
    </w:p>
    <w:p w:rsidR="009373A9" w:rsidRPr="007E500F" w:rsidRDefault="009373A9" w:rsidP="00DB3210">
      <w:pPr>
        <w:pStyle w:val="Prrafodelista"/>
        <w:spacing w:after="0"/>
        <w:ind w:left="709"/>
        <w:jc w:val="both"/>
        <w:rPr>
          <w:rFonts w:cs="Arial"/>
        </w:rPr>
      </w:pPr>
      <w:r>
        <w:rPr>
          <w:noProof/>
        </w:rPr>
        <w:drawing>
          <wp:inline distT="0" distB="0" distL="0" distR="0" wp14:anchorId="0509B5F2" wp14:editId="0E4D1890">
            <wp:extent cx="6031230" cy="75374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1230" cy="753745"/>
                    </a:xfrm>
                    <a:prstGeom prst="rect">
                      <a:avLst/>
                    </a:prstGeom>
                  </pic:spPr>
                </pic:pic>
              </a:graphicData>
            </a:graphic>
          </wp:inline>
        </w:drawing>
      </w:r>
    </w:p>
    <w:p w:rsidR="007E500F" w:rsidRDefault="007E500F" w:rsidP="00DB3210">
      <w:pPr>
        <w:pStyle w:val="Prrafodelista"/>
        <w:numPr>
          <w:ilvl w:val="0"/>
          <w:numId w:val="17"/>
        </w:numPr>
        <w:spacing w:after="0"/>
        <w:ind w:left="709"/>
        <w:jc w:val="both"/>
        <w:rPr>
          <w:rFonts w:cs="Arial"/>
        </w:rPr>
      </w:pPr>
      <w:r w:rsidRPr="009373A9">
        <w:rPr>
          <w:rFonts w:cs="Arial"/>
          <w:b/>
        </w:rPr>
        <w:t>ROI.</w:t>
      </w:r>
      <w:r w:rsidR="009373A9" w:rsidRPr="009373A9">
        <w:t xml:space="preserve"> </w:t>
      </w:r>
      <w:r w:rsidR="009373A9" w:rsidRPr="009373A9">
        <w:rPr>
          <w:rFonts w:cs="Arial"/>
        </w:rPr>
        <w:t>Es el valor económico que se genera como el resultado de la realización de diferentes actividades, además este indicador nos ayuda para evaluar si es una positiva rentabilidad para el proyecto, es decir, permite saber cuánto se ha generado por cada capital invertido.</w:t>
      </w:r>
      <w:r w:rsidR="009373A9">
        <w:rPr>
          <w:rFonts w:cs="Arial"/>
        </w:rPr>
        <w:t xml:space="preserve"> La formula para calcular ROI es:</w:t>
      </w:r>
    </w:p>
    <w:p w:rsidR="009373A9" w:rsidRPr="007E500F" w:rsidRDefault="009373A9" w:rsidP="00DB3210">
      <w:pPr>
        <w:pStyle w:val="Prrafodelista"/>
        <w:spacing w:after="0"/>
        <w:ind w:left="709"/>
        <w:jc w:val="both"/>
        <w:rPr>
          <w:rFonts w:cs="Arial"/>
        </w:rPr>
      </w:pPr>
      <w:r>
        <w:rPr>
          <w:noProof/>
        </w:rPr>
        <w:drawing>
          <wp:inline distT="0" distB="0" distL="0" distR="0" wp14:anchorId="1493453B" wp14:editId="46DF6DD9">
            <wp:extent cx="4295775" cy="6572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5775" cy="657225"/>
                    </a:xfrm>
                    <a:prstGeom prst="rect">
                      <a:avLst/>
                    </a:prstGeom>
                  </pic:spPr>
                </pic:pic>
              </a:graphicData>
            </a:graphic>
          </wp:inline>
        </w:drawing>
      </w:r>
    </w:p>
    <w:p w:rsidR="007E500F" w:rsidRDefault="007E500F" w:rsidP="00DB3210">
      <w:pPr>
        <w:pStyle w:val="Prrafodelista"/>
        <w:numPr>
          <w:ilvl w:val="0"/>
          <w:numId w:val="17"/>
        </w:numPr>
        <w:spacing w:after="0"/>
        <w:ind w:left="709"/>
        <w:jc w:val="both"/>
        <w:rPr>
          <w:rFonts w:cs="Arial"/>
        </w:rPr>
      </w:pPr>
      <w:r w:rsidRPr="009373A9">
        <w:rPr>
          <w:rFonts w:cs="Arial"/>
          <w:b/>
        </w:rPr>
        <w:t>Payback.</w:t>
      </w:r>
      <w:r w:rsidR="009373A9" w:rsidRPr="009373A9">
        <w:t xml:space="preserve"> </w:t>
      </w:r>
      <w:r w:rsidR="009373A9" w:rsidRPr="009373A9">
        <w:rPr>
          <w:rFonts w:cs="Arial"/>
        </w:rPr>
        <w:t xml:space="preserve">Se trata de una estrategia usado en </w:t>
      </w:r>
      <w:r w:rsidR="00DB3210" w:rsidRPr="009373A9">
        <w:rPr>
          <w:rFonts w:cs="Arial"/>
        </w:rPr>
        <w:t>el proyecto</w:t>
      </w:r>
      <w:r w:rsidR="009373A9" w:rsidRPr="009373A9">
        <w:rPr>
          <w:rFonts w:cs="Arial"/>
        </w:rPr>
        <w:t xml:space="preserve"> para calcular el período que retorna la inversión, es decir, es el tiempo que tiene para retornar desde la inversión inicial hasta el momento que los rendimientos acumulados sean iguales al valor de la inversión. El </w:t>
      </w:r>
      <w:r w:rsidR="00DB3210" w:rsidRPr="009373A9">
        <w:rPr>
          <w:rFonts w:cs="Arial"/>
        </w:rPr>
        <w:t>Payback</w:t>
      </w:r>
      <w:r w:rsidR="009373A9" w:rsidRPr="009373A9">
        <w:rPr>
          <w:rFonts w:cs="Arial"/>
        </w:rPr>
        <w:t xml:space="preserve"> impresión de que es un estimado de tiempo que toman recuperarse.</w:t>
      </w:r>
      <w:r w:rsidR="00DB3210">
        <w:rPr>
          <w:rFonts w:cs="Arial"/>
        </w:rPr>
        <w:t xml:space="preserve"> La fórmula es:</w:t>
      </w:r>
    </w:p>
    <w:p w:rsidR="00DB3210" w:rsidRPr="007E500F" w:rsidRDefault="00DB3210" w:rsidP="00DB3210">
      <w:pPr>
        <w:pStyle w:val="Prrafodelista"/>
        <w:spacing w:after="0"/>
        <w:ind w:left="709"/>
        <w:jc w:val="both"/>
        <w:rPr>
          <w:rFonts w:cs="Arial"/>
        </w:rPr>
      </w:pPr>
      <w:r>
        <w:rPr>
          <w:noProof/>
        </w:rPr>
        <w:drawing>
          <wp:inline distT="0" distB="0" distL="0" distR="0" wp14:anchorId="1979E1BF" wp14:editId="0FF6F716">
            <wp:extent cx="6031230" cy="4451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31230" cy="445135"/>
                    </a:xfrm>
                    <a:prstGeom prst="rect">
                      <a:avLst/>
                    </a:prstGeom>
                  </pic:spPr>
                </pic:pic>
              </a:graphicData>
            </a:graphic>
          </wp:inline>
        </w:drawing>
      </w:r>
    </w:p>
    <w:p w:rsidR="00910366" w:rsidRDefault="00910366">
      <w:pPr>
        <w:spacing w:after="160" w:line="259" w:lineRule="auto"/>
        <w:rPr>
          <w:rFonts w:cs="Arial"/>
          <w:b/>
        </w:rPr>
      </w:pPr>
      <w:r>
        <w:rPr>
          <w:rFonts w:cs="Arial"/>
          <w:b/>
        </w:rPr>
        <w:br w:type="page"/>
      </w:r>
    </w:p>
    <w:p w:rsidR="00692D22" w:rsidRDefault="00DB3210" w:rsidP="00DB3210">
      <w:pPr>
        <w:pStyle w:val="Estilo3"/>
        <w:spacing w:line="276" w:lineRule="auto"/>
        <w:rPr>
          <w:rFonts w:cs="Arial"/>
          <w:b/>
          <w:color w:val="auto"/>
          <w:sz w:val="22"/>
          <w:szCs w:val="22"/>
          <w:lang w:bidi="ar-SA"/>
        </w:rPr>
      </w:pPr>
      <w:r w:rsidRPr="00DB3210">
        <w:rPr>
          <w:rFonts w:cs="Arial"/>
          <w:b/>
          <w:color w:val="auto"/>
          <w:sz w:val="22"/>
          <w:szCs w:val="22"/>
          <w:lang w:bidi="ar-SA"/>
        </w:rPr>
        <w:lastRenderedPageBreak/>
        <w:t xml:space="preserve">Resultado Calculo de indicadores </w:t>
      </w:r>
    </w:p>
    <w:p w:rsidR="00DB3210" w:rsidRPr="00DB3210" w:rsidRDefault="00DB3210" w:rsidP="00DB3210">
      <w:pPr>
        <w:spacing w:after="0"/>
        <w:jc w:val="both"/>
        <w:rPr>
          <w:rFonts w:cs="Arial"/>
        </w:rPr>
      </w:pPr>
      <w:r>
        <w:rPr>
          <w:rFonts w:cs="Arial"/>
        </w:rPr>
        <w:t>A</w:t>
      </w:r>
      <w:r w:rsidRPr="00DB3210">
        <w:rPr>
          <w:rFonts w:cs="Arial"/>
        </w:rPr>
        <w:t xml:space="preserve"> continuación, se muestra los resultados de cada uno de los indicadores anteriormente hablados en el flujo de caja.</w:t>
      </w:r>
    </w:p>
    <w:p w:rsidR="00DB3210" w:rsidRPr="00DB3210" w:rsidRDefault="00C46A61" w:rsidP="00692D22">
      <w:pPr>
        <w:pStyle w:val="Estilo3"/>
        <w:spacing w:line="360" w:lineRule="auto"/>
        <w:rPr>
          <w:rFonts w:cs="Arial"/>
          <w:b/>
          <w:color w:val="auto"/>
          <w:sz w:val="22"/>
          <w:szCs w:val="22"/>
          <w:lang w:bidi="ar-SA"/>
        </w:rPr>
      </w:pPr>
      <w:r>
        <w:rPr>
          <w:noProof/>
        </w:rPr>
        <w:drawing>
          <wp:inline distT="0" distB="0" distL="0" distR="0" wp14:anchorId="6A192ACF" wp14:editId="33976580">
            <wp:extent cx="2847975" cy="17811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7975" cy="1781175"/>
                    </a:xfrm>
                    <a:prstGeom prst="rect">
                      <a:avLst/>
                    </a:prstGeom>
                  </pic:spPr>
                </pic:pic>
              </a:graphicData>
            </a:graphic>
          </wp:inline>
        </w:drawing>
      </w:r>
    </w:p>
    <w:p w:rsidR="003D50FB" w:rsidRPr="000C78E6" w:rsidRDefault="00692D22" w:rsidP="000C78E6">
      <w:pPr>
        <w:pStyle w:val="Ttulo2"/>
        <w:numPr>
          <w:ilvl w:val="1"/>
          <w:numId w:val="3"/>
        </w:numPr>
        <w:spacing w:before="0"/>
        <w:jc w:val="both"/>
        <w:rPr>
          <w:rFonts w:eastAsiaTheme="minorHAnsi" w:cstheme="minorHAnsi"/>
          <w:sz w:val="22"/>
          <w:szCs w:val="22"/>
        </w:rPr>
      </w:pPr>
      <w:bookmarkStart w:id="16" w:name="_Toc13511909"/>
      <w:r w:rsidRPr="000C78E6">
        <w:rPr>
          <w:rFonts w:eastAsiaTheme="minorHAnsi" w:cstheme="minorHAnsi"/>
          <w:sz w:val="22"/>
          <w:szCs w:val="22"/>
        </w:rPr>
        <w:t>Análisis y Conclusiones.</w:t>
      </w:r>
      <w:bookmarkEnd w:id="16"/>
    </w:p>
    <w:p w:rsidR="000C78E6" w:rsidRPr="000C78E6" w:rsidRDefault="000C78E6" w:rsidP="000C78E6">
      <w:pPr>
        <w:spacing w:after="0"/>
        <w:jc w:val="both"/>
        <w:rPr>
          <w:rFonts w:cs="Arial"/>
        </w:rPr>
      </w:pPr>
      <w:r w:rsidRPr="000C78E6">
        <w:rPr>
          <w:rFonts w:cs="Arial"/>
        </w:rPr>
        <w:t xml:space="preserve">En este apartado se da a conocer un análisis sobre los indicadores calculados Y a partir de ellos poder realizar una comparación y determinar la factibilidad económica del proyecto. </w:t>
      </w:r>
    </w:p>
    <w:p w:rsidR="000C78E6" w:rsidRPr="000C78E6" w:rsidRDefault="000C78E6" w:rsidP="000C78E6">
      <w:pPr>
        <w:spacing w:after="0"/>
        <w:jc w:val="both"/>
        <w:rPr>
          <w:rFonts w:cs="Arial"/>
        </w:rPr>
      </w:pPr>
    </w:p>
    <w:p w:rsidR="000C78E6" w:rsidRPr="000C78E6" w:rsidRDefault="000C78E6" w:rsidP="000C78E6">
      <w:pPr>
        <w:spacing w:after="0"/>
        <w:jc w:val="both"/>
        <w:rPr>
          <w:rFonts w:cs="Arial"/>
        </w:rPr>
      </w:pPr>
      <w:r w:rsidRPr="000C78E6">
        <w:rPr>
          <w:rFonts w:cs="Arial"/>
        </w:rPr>
        <w:t>Teniendo en cuenta que el proyecto necesita una gran envergadura de capital para progresar en el tiempo, podemos decir que el proyecto es medianamente posible hacerlo, ya que según algunos indicadores financieros tendríamos algo positivo que recuperaremos en el futuro de este proyecto, pero a la vez uno de los indicadores muestra un resultado negativo para el proyecto, lo cual hace dudar un futuro exitoso para él.</w:t>
      </w:r>
    </w:p>
    <w:p w:rsidR="000C78E6" w:rsidRPr="000C78E6" w:rsidRDefault="000C78E6" w:rsidP="000C78E6">
      <w:pPr>
        <w:spacing w:after="0"/>
        <w:jc w:val="both"/>
        <w:rPr>
          <w:rFonts w:cs="Arial"/>
        </w:rPr>
      </w:pPr>
    </w:p>
    <w:p w:rsidR="000C78E6" w:rsidRPr="000C78E6" w:rsidRDefault="000C78E6" w:rsidP="000C78E6">
      <w:pPr>
        <w:spacing w:after="0"/>
        <w:jc w:val="both"/>
        <w:rPr>
          <w:rFonts w:cs="Arial"/>
        </w:rPr>
      </w:pPr>
      <w:r w:rsidRPr="000C78E6">
        <w:rPr>
          <w:rFonts w:cs="Arial"/>
        </w:rPr>
        <w:t xml:space="preserve">Otra cualidad que podemos sacar sobre este proyecto en </w:t>
      </w:r>
      <w:r w:rsidRPr="000C78E6">
        <w:rPr>
          <w:rFonts w:cs="Arial"/>
        </w:rPr>
        <w:t>sí</w:t>
      </w:r>
      <w:r w:rsidRPr="000C78E6">
        <w:rPr>
          <w:rFonts w:cs="Arial"/>
        </w:rPr>
        <w:t xml:space="preserve"> es la mecánica que papá obtenerse según su aplicación para la seguridad de la ciudad, ya que muestra una innovación comparado con sus competencias actuales en el mercado y un paso más hacia la seguridad con la tecnología.</w:t>
      </w:r>
    </w:p>
    <w:p w:rsidR="000C78E6" w:rsidRPr="000C78E6" w:rsidRDefault="000C78E6" w:rsidP="000C78E6">
      <w:pPr>
        <w:spacing w:after="0"/>
        <w:jc w:val="both"/>
        <w:rPr>
          <w:rFonts w:cs="Arial"/>
        </w:rPr>
      </w:pPr>
    </w:p>
    <w:p w:rsidR="003D50FB" w:rsidRPr="000C78E6" w:rsidRDefault="000C78E6" w:rsidP="000C78E6">
      <w:pPr>
        <w:jc w:val="both"/>
        <w:rPr>
          <w:rFonts w:cs="Arial"/>
        </w:rPr>
      </w:pPr>
      <w:r w:rsidRPr="000C78E6">
        <w:rPr>
          <w:rFonts w:cs="Arial"/>
        </w:rPr>
        <w:t xml:space="preserve">Como </w:t>
      </w:r>
      <w:r w:rsidRPr="000C78E6">
        <w:rPr>
          <w:rFonts w:cs="Arial"/>
        </w:rPr>
        <w:t>conclusión</w:t>
      </w:r>
      <w:r w:rsidRPr="000C78E6">
        <w:rPr>
          <w:rFonts w:cs="Arial"/>
        </w:rPr>
        <w:t xml:space="preserve"> por el grupo de trabajo, es que el proyecto es viable a un corto plazo de su </w:t>
      </w:r>
      <w:r w:rsidRPr="000C78E6">
        <w:rPr>
          <w:rFonts w:cs="Arial"/>
        </w:rPr>
        <w:t>implementación, y</w:t>
      </w:r>
      <w:r w:rsidRPr="000C78E6">
        <w:rPr>
          <w:rFonts w:cs="Arial"/>
        </w:rPr>
        <w:t xml:space="preserve"> que en caso contrario deberá ser eliminado con inmediatez.</w:t>
      </w:r>
      <w:r>
        <w:rPr>
          <w:rFonts w:cs="Arial"/>
        </w:rPr>
        <w:t xml:space="preserve"> </w:t>
      </w:r>
      <w:r w:rsidRPr="000C78E6">
        <w:rPr>
          <w:rFonts w:cs="Arial"/>
        </w:rPr>
        <w:t>Se espera que esta opinión del grupo actualmente se puede modificar a lo largo del tiempo según cómo vaya funcionando el proyecto y el grupo del proyecto</w:t>
      </w:r>
      <w:r>
        <w:rPr>
          <w:rFonts w:cs="Arial"/>
        </w:rPr>
        <w:t>.</w:t>
      </w:r>
    </w:p>
    <w:p w:rsidR="00CC71BA" w:rsidRDefault="00CC71BA" w:rsidP="001D2ADD">
      <w:pPr>
        <w:jc w:val="both"/>
        <w:rPr>
          <w:b/>
        </w:rPr>
      </w:pPr>
    </w:p>
    <w:p w:rsidR="00FE3C59" w:rsidRDefault="00FE3C59">
      <w:pPr>
        <w:spacing w:after="160" w:line="259" w:lineRule="auto"/>
        <w:rPr>
          <w:b/>
        </w:rPr>
      </w:pPr>
      <w:r>
        <w:rPr>
          <w:b/>
        </w:rPr>
        <w:t xml:space="preserve">  </w:t>
      </w:r>
      <w:r>
        <w:rPr>
          <w:b/>
        </w:rPr>
        <w:br w:type="page"/>
      </w:r>
    </w:p>
    <w:bookmarkStart w:id="17" w:name="_Toc13511910" w:displacedByCustomXml="next"/>
    <w:sdt>
      <w:sdtPr>
        <w:rPr>
          <w:lang w:val="es-ES"/>
        </w:rPr>
        <w:id w:val="1445346614"/>
        <w:docPartObj>
          <w:docPartGallery w:val="Bibliographies"/>
          <w:docPartUnique/>
        </w:docPartObj>
      </w:sdtPr>
      <w:sdtEndPr>
        <w:rPr>
          <w:rFonts w:eastAsiaTheme="minorHAnsi" w:cstheme="minorBidi"/>
          <w:b w:val="0"/>
          <w:color w:val="auto"/>
          <w:spacing w:val="0"/>
          <w:kern w:val="0"/>
          <w:sz w:val="22"/>
          <w:szCs w:val="22"/>
          <w:lang w:val="es-CL"/>
        </w:rPr>
      </w:sdtEndPr>
      <w:sdtContent>
        <w:p w:rsidR="00CC71BA" w:rsidRDefault="00CC71BA">
          <w:pPr>
            <w:pStyle w:val="Ttulo1"/>
          </w:pPr>
          <w:r>
            <w:rPr>
              <w:lang w:val="es-ES"/>
            </w:rPr>
            <w:t>Bibliografía</w:t>
          </w:r>
          <w:bookmarkEnd w:id="17"/>
        </w:p>
        <w:sdt>
          <w:sdtPr>
            <w:id w:val="111145805"/>
            <w:bibliography/>
          </w:sdtPr>
          <w:sdtContent>
            <w:p w:rsidR="001278C8" w:rsidRDefault="00CC71BA" w:rsidP="001278C8">
              <w:pPr>
                <w:pStyle w:val="Bibliografa"/>
                <w:ind w:left="720" w:hanging="720"/>
                <w:rPr>
                  <w:noProof/>
                  <w:sz w:val="24"/>
                  <w:szCs w:val="24"/>
                </w:rPr>
              </w:pPr>
              <w:r>
                <w:fldChar w:fldCharType="begin"/>
              </w:r>
              <w:r>
                <w:instrText>BIBLIOGRAPHY</w:instrText>
              </w:r>
              <w:r>
                <w:fldChar w:fldCharType="separate"/>
              </w:r>
              <w:r w:rsidR="001278C8">
                <w:rPr>
                  <w:noProof/>
                </w:rPr>
                <w:t xml:space="preserve">BBVA. (2019). </w:t>
              </w:r>
              <w:r w:rsidR="001278C8">
                <w:rPr>
                  <w:i/>
                  <w:iCs/>
                  <w:noProof/>
                </w:rPr>
                <w:t>Prestamo Frances</w:t>
              </w:r>
              <w:r w:rsidR="001278C8">
                <w:rPr>
                  <w:noProof/>
                </w:rPr>
                <w:t>. Obtenido de Prestamo Frances: https://www.bbva.es/general/finanzas-vistazo/prestamos/frances/index.jsp</w:t>
              </w:r>
            </w:p>
            <w:p w:rsidR="001278C8" w:rsidRDefault="001278C8" w:rsidP="001278C8">
              <w:pPr>
                <w:pStyle w:val="Bibliografa"/>
                <w:ind w:left="720" w:hanging="720"/>
                <w:rPr>
                  <w:noProof/>
                </w:rPr>
              </w:pPr>
              <w:r>
                <w:rPr>
                  <w:noProof/>
                </w:rPr>
                <w:t xml:space="preserve">Broseta, A. (2018). </w:t>
              </w:r>
              <w:r>
                <w:rPr>
                  <w:i/>
                  <w:iCs/>
                  <w:noProof/>
                </w:rPr>
                <w:t>¿Qué es un crédito bancario? Definición</w:t>
              </w:r>
              <w:r>
                <w:rPr>
                  <w:noProof/>
                </w:rPr>
                <w:t>. Obtenido de ¿Qué es un crédito bancario? Definición: https://www.rankia.cl/blog/mejores-creditos-becas-prestamos/3897966-que-credito-bancario-definicion</w:t>
              </w:r>
            </w:p>
            <w:p w:rsidR="001278C8" w:rsidRDefault="001278C8" w:rsidP="001278C8">
              <w:pPr>
                <w:pStyle w:val="Bibliografa"/>
                <w:ind w:left="720" w:hanging="720"/>
                <w:rPr>
                  <w:noProof/>
                </w:rPr>
              </w:pPr>
              <w:r>
                <w:rPr>
                  <w:noProof/>
                </w:rPr>
                <w:t xml:space="preserve">JR, S. (2016). </w:t>
              </w:r>
              <w:r>
                <w:rPr>
                  <w:i/>
                  <w:iCs/>
                  <w:noProof/>
                </w:rPr>
                <w:t>¿Qué es leasing? Empresas de Leasing en Chile</w:t>
              </w:r>
              <w:r>
                <w:rPr>
                  <w:noProof/>
                </w:rPr>
                <w:t>. Obtenido de ¿Qué es leasing? Empresas de Leasing en Chile: https://www.rankia.cl/blog/mejores-opiniones-chile/3229537-que-leasing-empresas-chile</w:t>
              </w:r>
            </w:p>
            <w:p w:rsidR="001278C8" w:rsidRDefault="001278C8" w:rsidP="001278C8">
              <w:pPr>
                <w:pStyle w:val="Bibliografa"/>
                <w:ind w:left="720" w:hanging="720"/>
                <w:rPr>
                  <w:noProof/>
                </w:rPr>
              </w:pPr>
              <w:r>
                <w:rPr>
                  <w:noProof/>
                </w:rPr>
                <w:t xml:space="preserve">PMBOK, G. d. (2013). </w:t>
              </w:r>
              <w:r>
                <w:rPr>
                  <w:i/>
                  <w:iCs/>
                  <w:noProof/>
                </w:rPr>
                <w:t>Guía de los Fundamentos para la Dirección de Proyectos .</w:t>
              </w:r>
              <w:r>
                <w:rPr>
                  <w:noProof/>
                </w:rPr>
                <w:t xml:space="preserve"> </w:t>
              </w:r>
            </w:p>
            <w:p w:rsidR="001278C8" w:rsidRDefault="001278C8" w:rsidP="001278C8">
              <w:pPr>
                <w:pStyle w:val="Bibliografa"/>
                <w:ind w:left="720" w:hanging="720"/>
                <w:rPr>
                  <w:noProof/>
                </w:rPr>
              </w:pPr>
              <w:r>
                <w:rPr>
                  <w:noProof/>
                </w:rPr>
                <w:t xml:space="preserve">Rocha, W. (2010). </w:t>
              </w:r>
              <w:r>
                <w:rPr>
                  <w:i/>
                  <w:iCs/>
                  <w:noProof/>
                </w:rPr>
                <w:t>Calculo Del Capital de Trabajo</w:t>
              </w:r>
              <w:r>
                <w:rPr>
                  <w:noProof/>
                </w:rPr>
                <w:t>. Obtenido de Calculo Del Capital de Trabajo: https://es.scribd.com/doc/37313114/Calculo-Del-Capital-de-Trabajo</w:t>
              </w:r>
            </w:p>
            <w:p w:rsidR="00CC71BA" w:rsidRDefault="00CC71BA" w:rsidP="001278C8">
              <w:r>
                <w:rPr>
                  <w:b/>
                  <w:bCs/>
                </w:rPr>
                <w:fldChar w:fldCharType="end"/>
              </w:r>
            </w:p>
          </w:sdtContent>
        </w:sdt>
      </w:sdtContent>
    </w:sdt>
    <w:p w:rsidR="00CC71BA" w:rsidRPr="001849B8" w:rsidRDefault="00CC71BA" w:rsidP="001D2ADD">
      <w:pPr>
        <w:jc w:val="both"/>
        <w:rPr>
          <w:b/>
        </w:rPr>
      </w:pPr>
    </w:p>
    <w:sectPr w:rsidR="00CC71BA" w:rsidRPr="001849B8" w:rsidSect="00E06602">
      <w:footerReference w:type="default" r:id="rId23"/>
      <w:headerReference w:type="first" r:id="rId24"/>
      <w:footerReference w:type="first" r:id="rId25"/>
      <w:pgSz w:w="11906" w:h="16838"/>
      <w:pgMar w:top="1417" w:right="127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7D3" w:rsidRDefault="009C27D3" w:rsidP="00352DEF">
      <w:pPr>
        <w:spacing w:after="0" w:line="240" w:lineRule="auto"/>
      </w:pPr>
      <w:r>
        <w:separator/>
      </w:r>
    </w:p>
  </w:endnote>
  <w:endnote w:type="continuationSeparator" w:id="0">
    <w:p w:rsidR="009C27D3" w:rsidRDefault="009C27D3" w:rsidP="00352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692058"/>
      <w:docPartObj>
        <w:docPartGallery w:val="Page Numbers (Bottom of Page)"/>
        <w:docPartUnique/>
      </w:docPartObj>
    </w:sdtPr>
    <w:sdtEndPr/>
    <w:sdtContent>
      <w:p w:rsidR="00C83FF9" w:rsidRDefault="00C83FF9">
        <w:pPr>
          <w:pStyle w:val="Piedepgina"/>
          <w:jc w:val="right"/>
        </w:pPr>
        <w:r>
          <w:fldChar w:fldCharType="begin"/>
        </w:r>
        <w:r>
          <w:instrText>PAGE   \* MERGEFORMAT</w:instrText>
        </w:r>
        <w:r>
          <w:fldChar w:fldCharType="separate"/>
        </w:r>
        <w:r>
          <w:rPr>
            <w:lang w:val="es-ES"/>
          </w:rPr>
          <w:t>2</w:t>
        </w:r>
        <w:r>
          <w:fldChar w:fldCharType="end"/>
        </w:r>
      </w:p>
    </w:sdtContent>
  </w:sdt>
  <w:p w:rsidR="00C83FF9" w:rsidRPr="00692D22" w:rsidRDefault="00C83FF9" w:rsidP="00692D22">
    <w:pPr>
      <w:pStyle w:val="Piedepgina"/>
      <w:jc w:val="center"/>
      <w:rPr>
        <w:sz w:val="20"/>
      </w:rPr>
    </w:pPr>
    <w:r w:rsidRPr="00692D22">
      <w:rPr>
        <w:sz w:val="20"/>
      </w:rPr>
      <w:t xml:space="preserve">Preparación y Evaluación de Proyectos </w:t>
    </w:r>
    <w:r>
      <w:rPr>
        <w:sz w:val="20"/>
      </w:rPr>
      <w:t>-</w:t>
    </w:r>
    <w:r w:rsidRPr="00692D22">
      <w:rPr>
        <w:sz w:val="20"/>
      </w:rPr>
      <w:t xml:space="preserve"> TIDC23</w:t>
    </w:r>
  </w:p>
  <w:p w:rsidR="00C83FF9" w:rsidRDefault="00C83FF9" w:rsidP="00692D22">
    <w:pPr>
      <w:pStyle w:val="Piedepgina"/>
      <w:jc w:val="center"/>
    </w:pPr>
    <w:r w:rsidRPr="00692D22">
      <w:rPr>
        <w:sz w:val="20"/>
      </w:rPr>
      <w:t>Primavera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FF9" w:rsidRDefault="00C83FF9">
    <w:pPr>
      <w:pStyle w:val="Piedepgina"/>
    </w:pPr>
    <w:r>
      <w:rPr>
        <w:noProof/>
        <w:lang w:eastAsia="es-CL"/>
      </w:rPr>
      <w:drawing>
        <wp:anchor distT="0" distB="0" distL="114300" distR="114300" simplePos="0" relativeHeight="251669504" behindDoc="0" locked="0" layoutInCell="1" allowOverlap="1" wp14:anchorId="7FDC0A97" wp14:editId="378F4A54">
          <wp:simplePos x="0" y="0"/>
          <wp:positionH relativeFrom="page">
            <wp:align>left</wp:align>
          </wp:positionH>
          <wp:positionV relativeFrom="margin">
            <wp:align>bottom</wp:align>
          </wp:positionV>
          <wp:extent cx="7219950" cy="2836545"/>
          <wp:effectExtent l="0" t="0" r="0" b="1905"/>
          <wp:wrapNone/>
          <wp:docPr id="24" name="Imagen 24"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7D3" w:rsidRDefault="009C27D3" w:rsidP="00352DEF">
      <w:pPr>
        <w:spacing w:after="0" w:line="240" w:lineRule="auto"/>
      </w:pPr>
      <w:r>
        <w:separator/>
      </w:r>
    </w:p>
  </w:footnote>
  <w:footnote w:type="continuationSeparator" w:id="0">
    <w:p w:rsidR="009C27D3" w:rsidRDefault="009C27D3" w:rsidP="00352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FF9" w:rsidRDefault="00C83FF9">
    <w:pPr>
      <w:pStyle w:val="Encabezado"/>
    </w:pPr>
    <w:r>
      <w:rPr>
        <w:noProof/>
      </w:rPr>
      <mc:AlternateContent>
        <mc:Choice Requires="wps">
          <w:drawing>
            <wp:anchor distT="45720" distB="45720" distL="114300" distR="114300" simplePos="0" relativeHeight="251673600" behindDoc="0" locked="0" layoutInCell="1" allowOverlap="1" wp14:anchorId="308F5D7C" wp14:editId="0702211D">
              <wp:simplePos x="0" y="0"/>
              <wp:positionH relativeFrom="column">
                <wp:posOffset>-110490</wp:posOffset>
              </wp:positionH>
              <wp:positionV relativeFrom="paragraph">
                <wp:posOffset>-268605</wp:posOffset>
              </wp:positionV>
              <wp:extent cx="1400175" cy="5238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23875"/>
                      </a:xfrm>
                      <a:prstGeom prst="rect">
                        <a:avLst/>
                      </a:prstGeom>
                      <a:noFill/>
                      <a:ln w="9525">
                        <a:noFill/>
                        <a:miter lim="800000"/>
                        <a:headEnd/>
                        <a:tailEnd/>
                      </a:ln>
                    </wps:spPr>
                    <wps:txbx>
                      <w:txbxContent>
                        <w:p w:rsidR="00C83FF9" w:rsidRPr="007F5F6D" w:rsidRDefault="00C83FF9" w:rsidP="007F5F6D">
                          <w:pPr>
                            <w:jc w:val="center"/>
                            <w:rPr>
                              <w:color w:val="FFFFFF" w:themeColor="background1"/>
                            </w:rPr>
                          </w:pPr>
                          <w:r w:rsidRPr="007F5F6D">
                            <w:rPr>
                              <w:color w:val="FFFFFF" w:themeColor="background1"/>
                            </w:rPr>
                            <w:t>Informática y 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8F5D7C" id="_x0000_t202" coordsize="21600,21600" o:spt="202" path="m,l,21600r21600,l21600,xe">
              <v:stroke joinstyle="miter"/>
              <v:path gradientshapeok="t" o:connecttype="rect"/>
            </v:shapetype>
            <v:shape id="_x0000_s1028" type="#_x0000_t202" style="position:absolute;margin-left:-8.7pt;margin-top:-21.15pt;width:110.25pt;height:4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" filled="f" stroked="f">
              <v:textbox>
                <w:txbxContent>
                  <w:p w:rsidR="00C83FF9" w:rsidRPr="007F5F6D" w:rsidRDefault="00C83FF9" w:rsidP="007F5F6D">
                    <w:pPr>
                      <w:jc w:val="center"/>
                      <w:rPr>
                        <w:color w:val="FFFFFF" w:themeColor="background1"/>
                      </w:rPr>
                    </w:pPr>
                    <w:r w:rsidRPr="007F5F6D">
                      <w:rPr>
                        <w:color w:val="FFFFFF" w:themeColor="background1"/>
                      </w:rPr>
                      <w:t>Informática y Telecomunicaciones</w:t>
                    </w:r>
                  </w:p>
                </w:txbxContent>
              </v:textbox>
              <w10:wrap type="square"/>
            </v:shape>
          </w:pict>
        </mc:Fallback>
      </mc:AlternateContent>
    </w:r>
    <w:r w:rsidRPr="004D4368">
      <w:rPr>
        <w:noProof/>
        <w:lang w:eastAsia="es-CL"/>
      </w:rPr>
      <w:drawing>
        <wp:anchor distT="0" distB="0" distL="114300" distR="114300" simplePos="0" relativeHeight="251671552" behindDoc="1" locked="0" layoutInCell="1" allowOverlap="1" wp14:anchorId="11A4A691" wp14:editId="7496B1BC">
          <wp:simplePos x="0" y="0"/>
          <wp:positionH relativeFrom="page">
            <wp:posOffset>5940425</wp:posOffset>
          </wp:positionH>
          <wp:positionV relativeFrom="paragraph">
            <wp:posOffset>-277975</wp:posOffset>
          </wp:positionV>
          <wp:extent cx="1283335" cy="379095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rsidRPr="004D4368">
      <w:rPr>
        <w:noProof/>
        <w:lang w:eastAsia="es-CL"/>
      </w:rPr>
      <mc:AlternateContent>
        <mc:Choice Requires="wpg">
          <w:drawing>
            <wp:anchor distT="0" distB="0" distL="114300" distR="114300" simplePos="0" relativeHeight="251667456" behindDoc="1" locked="0" layoutInCell="1" allowOverlap="1" wp14:anchorId="59AC3F8C" wp14:editId="400ED572">
              <wp:simplePos x="0" y="0"/>
              <wp:positionH relativeFrom="page">
                <wp:posOffset>19050</wp:posOffset>
              </wp:positionH>
              <wp:positionV relativeFrom="page">
                <wp:posOffset>1270</wp:posOffset>
              </wp:positionV>
              <wp:extent cx="7211060" cy="1518285"/>
              <wp:effectExtent l="0" t="0" r="8890" b="5715"/>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51" y="454"/>
                        <a:chExt cx="11335" cy="237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C0DC366" id="Grupo 145" o:spid="_x0000_s1026" style="position:absolute;margin-left:1.5pt;margin-top:.1pt;width:567.8pt;height:119.55pt;z-index:-251649024;mso-position-horizontal-relative:page;mso-position-vertical-relative:page" coordorigin="451,454" coordsize="11335,2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527CB"/>
    <w:multiLevelType w:val="hybridMultilevel"/>
    <w:tmpl w:val="BC5214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B46522"/>
    <w:multiLevelType w:val="hybridMultilevel"/>
    <w:tmpl w:val="D2E4EFEC"/>
    <w:lvl w:ilvl="0" w:tplc="1204855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DE3400"/>
    <w:multiLevelType w:val="hybridMultilevel"/>
    <w:tmpl w:val="2138E22C"/>
    <w:lvl w:ilvl="0" w:tplc="4DD09DA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1273F2"/>
    <w:multiLevelType w:val="hybridMultilevel"/>
    <w:tmpl w:val="A5262EE8"/>
    <w:lvl w:ilvl="0" w:tplc="4DD09DA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367A5C"/>
    <w:multiLevelType w:val="hybridMultilevel"/>
    <w:tmpl w:val="D33E9842"/>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6423A5"/>
    <w:multiLevelType w:val="hybridMultilevel"/>
    <w:tmpl w:val="2DFA49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1B942D93"/>
    <w:multiLevelType w:val="hybridMultilevel"/>
    <w:tmpl w:val="5E44B2AE"/>
    <w:lvl w:ilvl="0" w:tplc="0C0A000F">
      <w:start w:val="1"/>
      <w:numFmt w:val="decimal"/>
      <w:lvlText w:val="%1."/>
      <w:lvlJc w:val="left"/>
      <w:pPr>
        <w:ind w:left="780" w:hanging="360"/>
      </w:pPr>
    </w:lvl>
    <w:lvl w:ilvl="1" w:tplc="0C0A0019">
      <w:start w:val="1"/>
      <w:numFmt w:val="lowerLetter"/>
      <w:lvlText w:val="%2."/>
      <w:lvlJc w:val="left"/>
      <w:pPr>
        <w:ind w:left="1500" w:hanging="360"/>
      </w:pPr>
    </w:lvl>
    <w:lvl w:ilvl="2" w:tplc="0C0A001B">
      <w:start w:val="1"/>
      <w:numFmt w:val="lowerRoman"/>
      <w:lvlText w:val="%3."/>
      <w:lvlJc w:val="right"/>
      <w:pPr>
        <w:ind w:left="2220" w:hanging="180"/>
      </w:pPr>
    </w:lvl>
    <w:lvl w:ilvl="3" w:tplc="0C0A000F">
      <w:start w:val="1"/>
      <w:numFmt w:val="decimal"/>
      <w:lvlText w:val="%4."/>
      <w:lvlJc w:val="left"/>
      <w:pPr>
        <w:ind w:left="2940" w:hanging="360"/>
      </w:pPr>
    </w:lvl>
    <w:lvl w:ilvl="4" w:tplc="0C0A0019">
      <w:start w:val="1"/>
      <w:numFmt w:val="lowerLetter"/>
      <w:lvlText w:val="%5."/>
      <w:lvlJc w:val="left"/>
      <w:pPr>
        <w:ind w:left="3660" w:hanging="360"/>
      </w:pPr>
    </w:lvl>
    <w:lvl w:ilvl="5" w:tplc="0C0A001B">
      <w:start w:val="1"/>
      <w:numFmt w:val="lowerRoman"/>
      <w:lvlText w:val="%6."/>
      <w:lvlJc w:val="right"/>
      <w:pPr>
        <w:ind w:left="4380" w:hanging="180"/>
      </w:pPr>
    </w:lvl>
    <w:lvl w:ilvl="6" w:tplc="0C0A000F">
      <w:start w:val="1"/>
      <w:numFmt w:val="decimal"/>
      <w:lvlText w:val="%7."/>
      <w:lvlJc w:val="left"/>
      <w:pPr>
        <w:ind w:left="5100" w:hanging="360"/>
      </w:pPr>
    </w:lvl>
    <w:lvl w:ilvl="7" w:tplc="0C0A0019">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7" w15:restartNumberingAfterBreak="0">
    <w:nsid w:val="1D8A689C"/>
    <w:multiLevelType w:val="hybridMultilevel"/>
    <w:tmpl w:val="EC983C0E"/>
    <w:lvl w:ilvl="0" w:tplc="4F968A36">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E1130B"/>
    <w:multiLevelType w:val="hybridMultilevel"/>
    <w:tmpl w:val="8BF83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1155B7"/>
    <w:multiLevelType w:val="hybridMultilevel"/>
    <w:tmpl w:val="2A24F11A"/>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E7D2D78"/>
    <w:multiLevelType w:val="hybridMultilevel"/>
    <w:tmpl w:val="4B3468F2"/>
    <w:lvl w:ilvl="0" w:tplc="1686718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C12B60"/>
    <w:multiLevelType w:val="hybridMultilevel"/>
    <w:tmpl w:val="677C90E4"/>
    <w:lvl w:ilvl="0" w:tplc="4DD09DA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135958"/>
    <w:multiLevelType w:val="hybridMultilevel"/>
    <w:tmpl w:val="A2C28FB4"/>
    <w:lvl w:ilvl="0" w:tplc="0C0A0013">
      <w:start w:val="1"/>
      <w:numFmt w:val="upperRoman"/>
      <w:lvlText w:val="%1."/>
      <w:lvlJc w:val="right"/>
      <w:pPr>
        <w:ind w:left="1500" w:hanging="360"/>
      </w:pPr>
    </w:lvl>
    <w:lvl w:ilvl="1" w:tplc="0C0A0019" w:tentative="1">
      <w:start w:val="1"/>
      <w:numFmt w:val="lowerLetter"/>
      <w:lvlText w:val="%2."/>
      <w:lvlJc w:val="left"/>
      <w:pPr>
        <w:ind w:left="2220" w:hanging="360"/>
      </w:pPr>
    </w:lvl>
    <w:lvl w:ilvl="2" w:tplc="0C0A001B" w:tentative="1">
      <w:start w:val="1"/>
      <w:numFmt w:val="lowerRoman"/>
      <w:lvlText w:val="%3."/>
      <w:lvlJc w:val="right"/>
      <w:pPr>
        <w:ind w:left="2940" w:hanging="180"/>
      </w:pPr>
    </w:lvl>
    <w:lvl w:ilvl="3" w:tplc="0C0A000F" w:tentative="1">
      <w:start w:val="1"/>
      <w:numFmt w:val="decimal"/>
      <w:lvlText w:val="%4."/>
      <w:lvlJc w:val="left"/>
      <w:pPr>
        <w:ind w:left="3660" w:hanging="360"/>
      </w:pPr>
    </w:lvl>
    <w:lvl w:ilvl="4" w:tplc="0C0A0019" w:tentative="1">
      <w:start w:val="1"/>
      <w:numFmt w:val="lowerLetter"/>
      <w:lvlText w:val="%5."/>
      <w:lvlJc w:val="left"/>
      <w:pPr>
        <w:ind w:left="4380" w:hanging="360"/>
      </w:pPr>
    </w:lvl>
    <w:lvl w:ilvl="5" w:tplc="0C0A001B" w:tentative="1">
      <w:start w:val="1"/>
      <w:numFmt w:val="lowerRoman"/>
      <w:lvlText w:val="%6."/>
      <w:lvlJc w:val="right"/>
      <w:pPr>
        <w:ind w:left="5100" w:hanging="180"/>
      </w:pPr>
    </w:lvl>
    <w:lvl w:ilvl="6" w:tplc="0C0A000F" w:tentative="1">
      <w:start w:val="1"/>
      <w:numFmt w:val="decimal"/>
      <w:lvlText w:val="%7."/>
      <w:lvlJc w:val="left"/>
      <w:pPr>
        <w:ind w:left="5820" w:hanging="360"/>
      </w:pPr>
    </w:lvl>
    <w:lvl w:ilvl="7" w:tplc="0C0A0019" w:tentative="1">
      <w:start w:val="1"/>
      <w:numFmt w:val="lowerLetter"/>
      <w:lvlText w:val="%8."/>
      <w:lvlJc w:val="left"/>
      <w:pPr>
        <w:ind w:left="6540" w:hanging="360"/>
      </w:pPr>
    </w:lvl>
    <w:lvl w:ilvl="8" w:tplc="0C0A001B" w:tentative="1">
      <w:start w:val="1"/>
      <w:numFmt w:val="lowerRoman"/>
      <w:lvlText w:val="%9."/>
      <w:lvlJc w:val="right"/>
      <w:pPr>
        <w:ind w:left="7260" w:hanging="180"/>
      </w:pPr>
    </w:lvl>
  </w:abstractNum>
  <w:abstractNum w:abstractNumId="13" w15:restartNumberingAfterBreak="0">
    <w:nsid w:val="49480E99"/>
    <w:multiLevelType w:val="hybridMultilevel"/>
    <w:tmpl w:val="9B8CE61C"/>
    <w:lvl w:ilvl="0" w:tplc="7624B09C">
      <w:start w:val="1"/>
      <w:numFmt w:val="upperRoman"/>
      <w:pStyle w:val="Ttulo1"/>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4BA326B"/>
    <w:multiLevelType w:val="hybridMultilevel"/>
    <w:tmpl w:val="E3689B96"/>
    <w:lvl w:ilvl="0" w:tplc="1686718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8D70AD4"/>
    <w:multiLevelType w:val="multilevel"/>
    <w:tmpl w:val="0C0A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6" w15:restartNumberingAfterBreak="0">
    <w:nsid w:val="5FB85D56"/>
    <w:multiLevelType w:val="hybridMultilevel"/>
    <w:tmpl w:val="E7BA7DCE"/>
    <w:lvl w:ilvl="0" w:tplc="5D9A6BB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1042650"/>
    <w:multiLevelType w:val="hybridMultilevel"/>
    <w:tmpl w:val="1F14A9B8"/>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0780BA1"/>
    <w:multiLevelType w:val="hybridMultilevel"/>
    <w:tmpl w:val="A5BA3BB8"/>
    <w:lvl w:ilvl="0" w:tplc="1204855E">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716577EA"/>
    <w:multiLevelType w:val="hybridMultilevel"/>
    <w:tmpl w:val="43CA2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2E76988"/>
    <w:multiLevelType w:val="hybridMultilevel"/>
    <w:tmpl w:val="A728178A"/>
    <w:lvl w:ilvl="0" w:tplc="4DD09DA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5BB5AA5"/>
    <w:multiLevelType w:val="hybridMultilevel"/>
    <w:tmpl w:val="4B58EBB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77E9042B"/>
    <w:multiLevelType w:val="hybridMultilevel"/>
    <w:tmpl w:val="3C88A018"/>
    <w:lvl w:ilvl="0" w:tplc="4DD09DA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7E97DE4"/>
    <w:multiLevelType w:val="hybridMultilevel"/>
    <w:tmpl w:val="D8A000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6"/>
  </w:num>
  <w:num w:numId="4">
    <w:abstractNumId w:val="19"/>
  </w:num>
  <w:num w:numId="5">
    <w:abstractNumId w:val="14"/>
  </w:num>
  <w:num w:numId="6">
    <w:abstractNumId w:val="9"/>
  </w:num>
  <w:num w:numId="7">
    <w:abstractNumId w:val="17"/>
  </w:num>
  <w:num w:numId="8">
    <w:abstractNumId w:val="4"/>
  </w:num>
  <w:num w:numId="9">
    <w:abstractNumId w:val="8"/>
  </w:num>
  <w:num w:numId="10">
    <w:abstractNumId w:val="10"/>
  </w:num>
  <w:num w:numId="11">
    <w:abstractNumId w:val="0"/>
  </w:num>
  <w:num w:numId="12">
    <w:abstractNumId w:val="12"/>
  </w:num>
  <w:num w:numId="13">
    <w:abstractNumId w:val="16"/>
  </w:num>
  <w:num w:numId="14">
    <w:abstractNumId w:val="1"/>
  </w:num>
  <w:num w:numId="15">
    <w:abstractNumId w:val="5"/>
  </w:num>
  <w:num w:numId="16">
    <w:abstractNumId w:val="21"/>
  </w:num>
  <w:num w:numId="17">
    <w:abstractNumId w:val="18"/>
  </w:num>
  <w:num w:numId="18">
    <w:abstractNumId w:val="15"/>
  </w:num>
  <w:num w:numId="19">
    <w:abstractNumId w:val="23"/>
  </w:num>
  <w:num w:numId="20">
    <w:abstractNumId w:val="2"/>
  </w:num>
  <w:num w:numId="21">
    <w:abstractNumId w:val="11"/>
  </w:num>
  <w:num w:numId="22">
    <w:abstractNumId w:val="20"/>
  </w:num>
  <w:num w:numId="23">
    <w:abstractNumId w:val="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EF"/>
    <w:rsid w:val="00020DB0"/>
    <w:rsid w:val="00072DB3"/>
    <w:rsid w:val="000936DB"/>
    <w:rsid w:val="000A0DB4"/>
    <w:rsid w:val="000B364A"/>
    <w:rsid w:val="000C78E6"/>
    <w:rsid w:val="000D5F82"/>
    <w:rsid w:val="000E236B"/>
    <w:rsid w:val="00106D24"/>
    <w:rsid w:val="001278C8"/>
    <w:rsid w:val="00173B71"/>
    <w:rsid w:val="00181E3D"/>
    <w:rsid w:val="00182C6C"/>
    <w:rsid w:val="001849B8"/>
    <w:rsid w:val="001857A0"/>
    <w:rsid w:val="001928AE"/>
    <w:rsid w:val="00192979"/>
    <w:rsid w:val="001A023B"/>
    <w:rsid w:val="001B2E1F"/>
    <w:rsid w:val="001B7ABA"/>
    <w:rsid w:val="001C2882"/>
    <w:rsid w:val="001D2ADD"/>
    <w:rsid w:val="002770D9"/>
    <w:rsid w:val="00291CC6"/>
    <w:rsid w:val="002A7572"/>
    <w:rsid w:val="002C7F5A"/>
    <w:rsid w:val="002D13A1"/>
    <w:rsid w:val="002D7B20"/>
    <w:rsid w:val="00333CA0"/>
    <w:rsid w:val="00352DEF"/>
    <w:rsid w:val="003645DC"/>
    <w:rsid w:val="00385160"/>
    <w:rsid w:val="003A17EA"/>
    <w:rsid w:val="003A30B0"/>
    <w:rsid w:val="003B4516"/>
    <w:rsid w:val="003B4B8B"/>
    <w:rsid w:val="003B5667"/>
    <w:rsid w:val="003D50FB"/>
    <w:rsid w:val="003E6526"/>
    <w:rsid w:val="0046362B"/>
    <w:rsid w:val="004B446B"/>
    <w:rsid w:val="004D4DFF"/>
    <w:rsid w:val="005164E7"/>
    <w:rsid w:val="00567C62"/>
    <w:rsid w:val="00583AB7"/>
    <w:rsid w:val="0059686A"/>
    <w:rsid w:val="005C11FE"/>
    <w:rsid w:val="005C48CA"/>
    <w:rsid w:val="005C7FE0"/>
    <w:rsid w:val="00623374"/>
    <w:rsid w:val="006448D0"/>
    <w:rsid w:val="006575C5"/>
    <w:rsid w:val="006770D9"/>
    <w:rsid w:val="00692D22"/>
    <w:rsid w:val="00696C94"/>
    <w:rsid w:val="006B7AC3"/>
    <w:rsid w:val="006C16ED"/>
    <w:rsid w:val="0075773B"/>
    <w:rsid w:val="0077293E"/>
    <w:rsid w:val="007850FC"/>
    <w:rsid w:val="007C022D"/>
    <w:rsid w:val="007E500F"/>
    <w:rsid w:val="007F5F6D"/>
    <w:rsid w:val="00804AF4"/>
    <w:rsid w:val="00814211"/>
    <w:rsid w:val="008147DB"/>
    <w:rsid w:val="008168D2"/>
    <w:rsid w:val="00844321"/>
    <w:rsid w:val="00847416"/>
    <w:rsid w:val="00872DDD"/>
    <w:rsid w:val="00877D84"/>
    <w:rsid w:val="00891203"/>
    <w:rsid w:val="008A4EB1"/>
    <w:rsid w:val="008E3678"/>
    <w:rsid w:val="008E7C94"/>
    <w:rsid w:val="00910366"/>
    <w:rsid w:val="00925478"/>
    <w:rsid w:val="009373A9"/>
    <w:rsid w:val="00962D77"/>
    <w:rsid w:val="00994CE5"/>
    <w:rsid w:val="009B2E01"/>
    <w:rsid w:val="009B3289"/>
    <w:rsid w:val="009C1C40"/>
    <w:rsid w:val="009C21EC"/>
    <w:rsid w:val="009C27D3"/>
    <w:rsid w:val="00A023F3"/>
    <w:rsid w:val="00A35493"/>
    <w:rsid w:val="00A41061"/>
    <w:rsid w:val="00A45F35"/>
    <w:rsid w:val="00A46C55"/>
    <w:rsid w:val="00A50E4D"/>
    <w:rsid w:val="00A54B96"/>
    <w:rsid w:val="00A7733C"/>
    <w:rsid w:val="00A82679"/>
    <w:rsid w:val="00A85D17"/>
    <w:rsid w:val="00AE0ABC"/>
    <w:rsid w:val="00B33CE8"/>
    <w:rsid w:val="00B40EDE"/>
    <w:rsid w:val="00B52649"/>
    <w:rsid w:val="00B72B44"/>
    <w:rsid w:val="00B76D88"/>
    <w:rsid w:val="00B86B89"/>
    <w:rsid w:val="00BC34D4"/>
    <w:rsid w:val="00C2614F"/>
    <w:rsid w:val="00C46A61"/>
    <w:rsid w:val="00C50BF5"/>
    <w:rsid w:val="00C64B00"/>
    <w:rsid w:val="00C76FC4"/>
    <w:rsid w:val="00C83FF9"/>
    <w:rsid w:val="00C97403"/>
    <w:rsid w:val="00CB4354"/>
    <w:rsid w:val="00CB4C44"/>
    <w:rsid w:val="00CC71BA"/>
    <w:rsid w:val="00CD4872"/>
    <w:rsid w:val="00CE2A51"/>
    <w:rsid w:val="00CF627D"/>
    <w:rsid w:val="00D34EE2"/>
    <w:rsid w:val="00D61976"/>
    <w:rsid w:val="00D6244C"/>
    <w:rsid w:val="00D92FAC"/>
    <w:rsid w:val="00DA52BE"/>
    <w:rsid w:val="00DA7383"/>
    <w:rsid w:val="00DB3210"/>
    <w:rsid w:val="00DB6B14"/>
    <w:rsid w:val="00E06602"/>
    <w:rsid w:val="00E22674"/>
    <w:rsid w:val="00E3108B"/>
    <w:rsid w:val="00E418E2"/>
    <w:rsid w:val="00E64D28"/>
    <w:rsid w:val="00E740EC"/>
    <w:rsid w:val="00E7410C"/>
    <w:rsid w:val="00EA163F"/>
    <w:rsid w:val="00EC426A"/>
    <w:rsid w:val="00ED3F93"/>
    <w:rsid w:val="00ED435B"/>
    <w:rsid w:val="00EE4084"/>
    <w:rsid w:val="00F031BF"/>
    <w:rsid w:val="00F14E57"/>
    <w:rsid w:val="00F35FCF"/>
    <w:rsid w:val="00F5199D"/>
    <w:rsid w:val="00F51AC9"/>
    <w:rsid w:val="00F5240E"/>
    <w:rsid w:val="00FB0A51"/>
    <w:rsid w:val="00FC1DB8"/>
    <w:rsid w:val="00FD6973"/>
    <w:rsid w:val="00FE3C59"/>
    <w:rsid w:val="00FE74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D50B4"/>
  <w15:chartTrackingRefBased/>
  <w15:docId w15:val="{4FEE7913-A478-499D-A58D-1DC923C0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DEF"/>
    <w:pPr>
      <w:spacing w:after="200" w:line="276" w:lineRule="auto"/>
    </w:pPr>
    <w:rPr>
      <w:lang w:val="es-CL"/>
    </w:rPr>
  </w:style>
  <w:style w:type="paragraph" w:styleId="Ttulo1">
    <w:name w:val="heading 1"/>
    <w:basedOn w:val="Ttulo"/>
    <w:next w:val="Normal"/>
    <w:link w:val="Ttulo1Car"/>
    <w:autoRedefine/>
    <w:uiPriority w:val="9"/>
    <w:qFormat/>
    <w:rsid w:val="00A50E4D"/>
    <w:pPr>
      <w:keepNext/>
      <w:keepLines/>
      <w:numPr>
        <w:numId w:val="2"/>
      </w:numPr>
      <w:spacing w:before="240" w:after="240"/>
      <w:ind w:left="142" w:hanging="142"/>
      <w:outlineLvl w:val="0"/>
    </w:pPr>
    <w:rPr>
      <w:rFonts w:asciiTheme="minorHAnsi" w:hAnsiTheme="minorHAnsi"/>
      <w:b/>
      <w:color w:val="3B3838" w:themeColor="background2" w:themeShade="40"/>
      <w:sz w:val="28"/>
      <w:szCs w:val="32"/>
    </w:rPr>
  </w:style>
  <w:style w:type="paragraph" w:styleId="Ttulo2">
    <w:name w:val="heading 2"/>
    <w:basedOn w:val="Normal"/>
    <w:next w:val="Normal"/>
    <w:link w:val="Ttulo2Car"/>
    <w:uiPriority w:val="9"/>
    <w:unhideWhenUsed/>
    <w:qFormat/>
    <w:rsid w:val="00A50E4D"/>
    <w:pPr>
      <w:keepNext/>
      <w:keepLines/>
      <w:spacing w:before="40" w:after="0"/>
      <w:outlineLvl w:val="1"/>
    </w:pPr>
    <w:rPr>
      <w:rFonts w:eastAsiaTheme="majorEastAsia"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2D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2DEF"/>
  </w:style>
  <w:style w:type="paragraph" w:styleId="Piedepgina">
    <w:name w:val="footer"/>
    <w:basedOn w:val="Normal"/>
    <w:link w:val="PiedepginaCar"/>
    <w:uiPriority w:val="99"/>
    <w:unhideWhenUsed/>
    <w:rsid w:val="00352D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2DEF"/>
  </w:style>
  <w:style w:type="paragraph" w:customStyle="1" w:styleId="Estilo1">
    <w:name w:val="Estilo1"/>
    <w:basedOn w:val="Normal"/>
    <w:link w:val="Estilo1Car"/>
    <w:qFormat/>
    <w:rsid w:val="00352DEF"/>
    <w:pPr>
      <w:tabs>
        <w:tab w:val="left" w:pos="4242"/>
      </w:tabs>
      <w:spacing w:after="0" w:line="240" w:lineRule="auto"/>
    </w:pPr>
    <w:rPr>
      <w:b/>
      <w:color w:val="4C4C4C"/>
      <w:sz w:val="36"/>
      <w:szCs w:val="32"/>
    </w:rPr>
  </w:style>
  <w:style w:type="character" w:customStyle="1" w:styleId="Estilo1Car">
    <w:name w:val="Estilo1 Car"/>
    <w:basedOn w:val="Fuentedeprrafopredeter"/>
    <w:link w:val="Estilo1"/>
    <w:rsid w:val="00352DEF"/>
    <w:rPr>
      <w:b/>
      <w:color w:val="4C4C4C"/>
      <w:sz w:val="36"/>
      <w:szCs w:val="32"/>
      <w:lang w:val="es-CL"/>
    </w:rPr>
  </w:style>
  <w:style w:type="paragraph" w:customStyle="1" w:styleId="PARRAFO">
    <w:name w:val="PARRAFO"/>
    <w:basedOn w:val="Normal"/>
    <w:link w:val="PARRAFOCar"/>
    <w:uiPriority w:val="3"/>
    <w:qFormat/>
    <w:rsid w:val="00352DEF"/>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352DEF"/>
    <w:rPr>
      <w:color w:val="4C4C4C"/>
    </w:rPr>
  </w:style>
  <w:style w:type="character" w:customStyle="1" w:styleId="Ttulo1Car">
    <w:name w:val="Título 1 Car"/>
    <w:basedOn w:val="Fuentedeprrafopredeter"/>
    <w:link w:val="Ttulo1"/>
    <w:uiPriority w:val="9"/>
    <w:rsid w:val="00E7410C"/>
    <w:rPr>
      <w:rFonts w:eastAsiaTheme="majorEastAsia" w:cstheme="majorBidi"/>
      <w:b/>
      <w:color w:val="3B3838" w:themeColor="background2" w:themeShade="40"/>
      <w:spacing w:val="-10"/>
      <w:kern w:val="28"/>
      <w:sz w:val="28"/>
      <w:szCs w:val="32"/>
      <w:lang w:val="es-CL"/>
    </w:rPr>
  </w:style>
  <w:style w:type="paragraph" w:styleId="TtuloTDC">
    <w:name w:val="TOC Heading"/>
    <w:basedOn w:val="Ttulo1"/>
    <w:next w:val="Normal"/>
    <w:uiPriority w:val="39"/>
    <w:unhideWhenUsed/>
    <w:qFormat/>
    <w:rsid w:val="00962D77"/>
    <w:pPr>
      <w:spacing w:line="259" w:lineRule="auto"/>
      <w:contextualSpacing w:val="0"/>
      <w:outlineLvl w:val="9"/>
    </w:pPr>
    <w:rPr>
      <w:b w:val="0"/>
      <w:color w:val="2F5496" w:themeColor="accent1" w:themeShade="BF"/>
      <w:spacing w:val="0"/>
      <w:kern w:val="0"/>
      <w:lang w:val="es-ES" w:eastAsia="es-ES"/>
    </w:rPr>
  </w:style>
  <w:style w:type="paragraph" w:styleId="Ttulo">
    <w:name w:val="Title"/>
    <w:basedOn w:val="Normal"/>
    <w:next w:val="Normal"/>
    <w:link w:val="TtuloCar"/>
    <w:uiPriority w:val="10"/>
    <w:qFormat/>
    <w:rsid w:val="00962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2D77"/>
    <w:rPr>
      <w:rFonts w:asciiTheme="majorHAnsi" w:eastAsiaTheme="majorEastAsia" w:hAnsiTheme="majorHAnsi" w:cstheme="majorBidi"/>
      <w:spacing w:val="-10"/>
      <w:kern w:val="28"/>
      <w:sz w:val="56"/>
      <w:szCs w:val="56"/>
      <w:lang w:val="es-CL"/>
    </w:rPr>
  </w:style>
  <w:style w:type="paragraph" w:styleId="TDC1">
    <w:name w:val="toc 1"/>
    <w:basedOn w:val="Normal"/>
    <w:next w:val="Normal"/>
    <w:autoRedefine/>
    <w:uiPriority w:val="39"/>
    <w:unhideWhenUsed/>
    <w:rsid w:val="00962D77"/>
    <w:pPr>
      <w:spacing w:after="100"/>
    </w:pPr>
  </w:style>
  <w:style w:type="character" w:styleId="Hipervnculo">
    <w:name w:val="Hyperlink"/>
    <w:basedOn w:val="Fuentedeprrafopredeter"/>
    <w:uiPriority w:val="99"/>
    <w:unhideWhenUsed/>
    <w:rsid w:val="00962D77"/>
    <w:rPr>
      <w:color w:val="0563C1" w:themeColor="hyperlink"/>
      <w:u w:val="single"/>
    </w:rPr>
  </w:style>
  <w:style w:type="character" w:customStyle="1" w:styleId="Ttulo2Car">
    <w:name w:val="Título 2 Car"/>
    <w:basedOn w:val="Fuentedeprrafopredeter"/>
    <w:link w:val="Ttulo2"/>
    <w:uiPriority w:val="9"/>
    <w:rsid w:val="00A50E4D"/>
    <w:rPr>
      <w:rFonts w:eastAsiaTheme="majorEastAsia" w:cstheme="majorBidi"/>
      <w:b/>
      <w:sz w:val="24"/>
      <w:szCs w:val="26"/>
      <w:lang w:val="es-CL"/>
    </w:rPr>
  </w:style>
  <w:style w:type="paragraph" w:styleId="TDC2">
    <w:name w:val="toc 2"/>
    <w:basedOn w:val="Normal"/>
    <w:next w:val="Normal"/>
    <w:autoRedefine/>
    <w:uiPriority w:val="39"/>
    <w:unhideWhenUsed/>
    <w:rsid w:val="00E06602"/>
    <w:pPr>
      <w:spacing w:after="100"/>
      <w:ind w:left="220"/>
    </w:pPr>
  </w:style>
  <w:style w:type="paragraph" w:styleId="Prrafodelista">
    <w:name w:val="List Paragraph"/>
    <w:basedOn w:val="Normal"/>
    <w:uiPriority w:val="34"/>
    <w:qFormat/>
    <w:rsid w:val="00E06602"/>
    <w:pPr>
      <w:ind w:left="720"/>
      <w:contextualSpacing/>
    </w:pPr>
  </w:style>
  <w:style w:type="paragraph" w:styleId="Bibliografa">
    <w:name w:val="Bibliography"/>
    <w:basedOn w:val="Normal"/>
    <w:next w:val="Normal"/>
    <w:uiPriority w:val="37"/>
    <w:unhideWhenUsed/>
    <w:rsid w:val="00E7410C"/>
  </w:style>
  <w:style w:type="table" w:styleId="Tablaconcuadrcula">
    <w:name w:val="Table Grid"/>
    <w:basedOn w:val="Tablanormal"/>
    <w:uiPriority w:val="39"/>
    <w:rsid w:val="00DA5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A52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52BE"/>
    <w:rPr>
      <w:rFonts w:ascii="Segoe UI" w:hAnsi="Segoe UI" w:cs="Segoe UI"/>
      <w:sz w:val="18"/>
      <w:szCs w:val="18"/>
      <w:lang w:val="es-CL"/>
    </w:rPr>
  </w:style>
  <w:style w:type="character" w:styleId="Mencinsinresolver">
    <w:name w:val="Unresolved Mention"/>
    <w:basedOn w:val="Fuentedeprrafopredeter"/>
    <w:uiPriority w:val="99"/>
    <w:semiHidden/>
    <w:unhideWhenUsed/>
    <w:rsid w:val="00DA52BE"/>
    <w:rPr>
      <w:color w:val="605E5C"/>
      <w:shd w:val="clear" w:color="auto" w:fill="E1DFDD"/>
    </w:rPr>
  </w:style>
  <w:style w:type="character" w:customStyle="1" w:styleId="Estilo3Car">
    <w:name w:val="Estilo3 Car"/>
    <w:basedOn w:val="Fuentedeprrafopredeter"/>
    <w:link w:val="Estilo3"/>
    <w:locked/>
    <w:rsid w:val="003D50FB"/>
    <w:rPr>
      <w:rFonts w:cs="Century Gothic"/>
      <w:color w:val="4C4C4C"/>
      <w:sz w:val="24"/>
      <w:szCs w:val="36"/>
      <w:lang w:val="es-CL" w:bidi="hi-IN"/>
    </w:rPr>
  </w:style>
  <w:style w:type="paragraph" w:customStyle="1" w:styleId="Estilo3">
    <w:name w:val="Estilo3"/>
    <w:basedOn w:val="Normal"/>
    <w:link w:val="Estilo3Car"/>
    <w:qFormat/>
    <w:rsid w:val="003D50FB"/>
    <w:pPr>
      <w:tabs>
        <w:tab w:val="left" w:pos="4242"/>
      </w:tabs>
      <w:spacing w:after="0" w:line="240" w:lineRule="auto"/>
      <w:jc w:val="both"/>
    </w:pPr>
    <w:rPr>
      <w:rFonts w:cs="Century Gothic"/>
      <w:color w:val="4C4C4C"/>
      <w:sz w:val="24"/>
      <w:szCs w:val="36"/>
      <w:lang w:bidi="hi-IN"/>
    </w:rPr>
  </w:style>
  <w:style w:type="paragraph" w:styleId="NormalWeb">
    <w:name w:val="Normal (Web)"/>
    <w:basedOn w:val="Normal"/>
    <w:uiPriority w:val="99"/>
    <w:unhideWhenUsed/>
    <w:rsid w:val="00E310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delmarcadordeposicin">
    <w:name w:val="Placeholder Text"/>
    <w:basedOn w:val="Fuentedeprrafopredeter"/>
    <w:uiPriority w:val="99"/>
    <w:semiHidden/>
    <w:rsid w:val="009373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9238">
      <w:bodyDiv w:val="1"/>
      <w:marLeft w:val="0"/>
      <w:marRight w:val="0"/>
      <w:marTop w:val="0"/>
      <w:marBottom w:val="0"/>
      <w:divBdr>
        <w:top w:val="none" w:sz="0" w:space="0" w:color="auto"/>
        <w:left w:val="none" w:sz="0" w:space="0" w:color="auto"/>
        <w:bottom w:val="none" w:sz="0" w:space="0" w:color="auto"/>
        <w:right w:val="none" w:sz="0" w:space="0" w:color="auto"/>
      </w:divBdr>
    </w:div>
    <w:div w:id="138769943">
      <w:bodyDiv w:val="1"/>
      <w:marLeft w:val="0"/>
      <w:marRight w:val="0"/>
      <w:marTop w:val="0"/>
      <w:marBottom w:val="0"/>
      <w:divBdr>
        <w:top w:val="none" w:sz="0" w:space="0" w:color="auto"/>
        <w:left w:val="none" w:sz="0" w:space="0" w:color="auto"/>
        <w:bottom w:val="none" w:sz="0" w:space="0" w:color="auto"/>
        <w:right w:val="none" w:sz="0" w:space="0" w:color="auto"/>
      </w:divBdr>
    </w:div>
    <w:div w:id="144128330">
      <w:bodyDiv w:val="1"/>
      <w:marLeft w:val="0"/>
      <w:marRight w:val="0"/>
      <w:marTop w:val="0"/>
      <w:marBottom w:val="0"/>
      <w:divBdr>
        <w:top w:val="none" w:sz="0" w:space="0" w:color="auto"/>
        <w:left w:val="none" w:sz="0" w:space="0" w:color="auto"/>
        <w:bottom w:val="none" w:sz="0" w:space="0" w:color="auto"/>
        <w:right w:val="none" w:sz="0" w:space="0" w:color="auto"/>
      </w:divBdr>
    </w:div>
    <w:div w:id="163785631">
      <w:bodyDiv w:val="1"/>
      <w:marLeft w:val="0"/>
      <w:marRight w:val="0"/>
      <w:marTop w:val="0"/>
      <w:marBottom w:val="0"/>
      <w:divBdr>
        <w:top w:val="none" w:sz="0" w:space="0" w:color="auto"/>
        <w:left w:val="none" w:sz="0" w:space="0" w:color="auto"/>
        <w:bottom w:val="none" w:sz="0" w:space="0" w:color="auto"/>
        <w:right w:val="none" w:sz="0" w:space="0" w:color="auto"/>
      </w:divBdr>
    </w:div>
    <w:div w:id="179439593">
      <w:bodyDiv w:val="1"/>
      <w:marLeft w:val="0"/>
      <w:marRight w:val="0"/>
      <w:marTop w:val="0"/>
      <w:marBottom w:val="0"/>
      <w:divBdr>
        <w:top w:val="none" w:sz="0" w:space="0" w:color="auto"/>
        <w:left w:val="none" w:sz="0" w:space="0" w:color="auto"/>
        <w:bottom w:val="none" w:sz="0" w:space="0" w:color="auto"/>
        <w:right w:val="none" w:sz="0" w:space="0" w:color="auto"/>
      </w:divBdr>
    </w:div>
    <w:div w:id="225071209">
      <w:bodyDiv w:val="1"/>
      <w:marLeft w:val="0"/>
      <w:marRight w:val="0"/>
      <w:marTop w:val="0"/>
      <w:marBottom w:val="0"/>
      <w:divBdr>
        <w:top w:val="none" w:sz="0" w:space="0" w:color="auto"/>
        <w:left w:val="none" w:sz="0" w:space="0" w:color="auto"/>
        <w:bottom w:val="none" w:sz="0" w:space="0" w:color="auto"/>
        <w:right w:val="none" w:sz="0" w:space="0" w:color="auto"/>
      </w:divBdr>
    </w:div>
    <w:div w:id="226116940">
      <w:bodyDiv w:val="1"/>
      <w:marLeft w:val="0"/>
      <w:marRight w:val="0"/>
      <w:marTop w:val="0"/>
      <w:marBottom w:val="0"/>
      <w:divBdr>
        <w:top w:val="none" w:sz="0" w:space="0" w:color="auto"/>
        <w:left w:val="none" w:sz="0" w:space="0" w:color="auto"/>
        <w:bottom w:val="none" w:sz="0" w:space="0" w:color="auto"/>
        <w:right w:val="none" w:sz="0" w:space="0" w:color="auto"/>
      </w:divBdr>
    </w:div>
    <w:div w:id="233130694">
      <w:bodyDiv w:val="1"/>
      <w:marLeft w:val="0"/>
      <w:marRight w:val="0"/>
      <w:marTop w:val="0"/>
      <w:marBottom w:val="0"/>
      <w:divBdr>
        <w:top w:val="none" w:sz="0" w:space="0" w:color="auto"/>
        <w:left w:val="none" w:sz="0" w:space="0" w:color="auto"/>
        <w:bottom w:val="none" w:sz="0" w:space="0" w:color="auto"/>
        <w:right w:val="none" w:sz="0" w:space="0" w:color="auto"/>
      </w:divBdr>
    </w:div>
    <w:div w:id="242496372">
      <w:bodyDiv w:val="1"/>
      <w:marLeft w:val="0"/>
      <w:marRight w:val="0"/>
      <w:marTop w:val="0"/>
      <w:marBottom w:val="0"/>
      <w:divBdr>
        <w:top w:val="none" w:sz="0" w:space="0" w:color="auto"/>
        <w:left w:val="none" w:sz="0" w:space="0" w:color="auto"/>
        <w:bottom w:val="none" w:sz="0" w:space="0" w:color="auto"/>
        <w:right w:val="none" w:sz="0" w:space="0" w:color="auto"/>
      </w:divBdr>
    </w:div>
    <w:div w:id="243027652">
      <w:bodyDiv w:val="1"/>
      <w:marLeft w:val="0"/>
      <w:marRight w:val="0"/>
      <w:marTop w:val="0"/>
      <w:marBottom w:val="0"/>
      <w:divBdr>
        <w:top w:val="none" w:sz="0" w:space="0" w:color="auto"/>
        <w:left w:val="none" w:sz="0" w:space="0" w:color="auto"/>
        <w:bottom w:val="none" w:sz="0" w:space="0" w:color="auto"/>
        <w:right w:val="none" w:sz="0" w:space="0" w:color="auto"/>
      </w:divBdr>
    </w:div>
    <w:div w:id="243491714">
      <w:bodyDiv w:val="1"/>
      <w:marLeft w:val="0"/>
      <w:marRight w:val="0"/>
      <w:marTop w:val="0"/>
      <w:marBottom w:val="0"/>
      <w:divBdr>
        <w:top w:val="none" w:sz="0" w:space="0" w:color="auto"/>
        <w:left w:val="none" w:sz="0" w:space="0" w:color="auto"/>
        <w:bottom w:val="none" w:sz="0" w:space="0" w:color="auto"/>
        <w:right w:val="none" w:sz="0" w:space="0" w:color="auto"/>
      </w:divBdr>
    </w:div>
    <w:div w:id="308482920">
      <w:bodyDiv w:val="1"/>
      <w:marLeft w:val="0"/>
      <w:marRight w:val="0"/>
      <w:marTop w:val="0"/>
      <w:marBottom w:val="0"/>
      <w:divBdr>
        <w:top w:val="none" w:sz="0" w:space="0" w:color="auto"/>
        <w:left w:val="none" w:sz="0" w:space="0" w:color="auto"/>
        <w:bottom w:val="none" w:sz="0" w:space="0" w:color="auto"/>
        <w:right w:val="none" w:sz="0" w:space="0" w:color="auto"/>
      </w:divBdr>
    </w:div>
    <w:div w:id="326859514">
      <w:bodyDiv w:val="1"/>
      <w:marLeft w:val="0"/>
      <w:marRight w:val="0"/>
      <w:marTop w:val="0"/>
      <w:marBottom w:val="0"/>
      <w:divBdr>
        <w:top w:val="none" w:sz="0" w:space="0" w:color="auto"/>
        <w:left w:val="none" w:sz="0" w:space="0" w:color="auto"/>
        <w:bottom w:val="none" w:sz="0" w:space="0" w:color="auto"/>
        <w:right w:val="none" w:sz="0" w:space="0" w:color="auto"/>
      </w:divBdr>
    </w:div>
    <w:div w:id="351885217">
      <w:bodyDiv w:val="1"/>
      <w:marLeft w:val="0"/>
      <w:marRight w:val="0"/>
      <w:marTop w:val="0"/>
      <w:marBottom w:val="0"/>
      <w:divBdr>
        <w:top w:val="none" w:sz="0" w:space="0" w:color="auto"/>
        <w:left w:val="none" w:sz="0" w:space="0" w:color="auto"/>
        <w:bottom w:val="none" w:sz="0" w:space="0" w:color="auto"/>
        <w:right w:val="none" w:sz="0" w:space="0" w:color="auto"/>
      </w:divBdr>
    </w:div>
    <w:div w:id="359010458">
      <w:bodyDiv w:val="1"/>
      <w:marLeft w:val="0"/>
      <w:marRight w:val="0"/>
      <w:marTop w:val="0"/>
      <w:marBottom w:val="0"/>
      <w:divBdr>
        <w:top w:val="none" w:sz="0" w:space="0" w:color="auto"/>
        <w:left w:val="none" w:sz="0" w:space="0" w:color="auto"/>
        <w:bottom w:val="none" w:sz="0" w:space="0" w:color="auto"/>
        <w:right w:val="none" w:sz="0" w:space="0" w:color="auto"/>
      </w:divBdr>
    </w:div>
    <w:div w:id="364721816">
      <w:bodyDiv w:val="1"/>
      <w:marLeft w:val="0"/>
      <w:marRight w:val="0"/>
      <w:marTop w:val="0"/>
      <w:marBottom w:val="0"/>
      <w:divBdr>
        <w:top w:val="none" w:sz="0" w:space="0" w:color="auto"/>
        <w:left w:val="none" w:sz="0" w:space="0" w:color="auto"/>
        <w:bottom w:val="none" w:sz="0" w:space="0" w:color="auto"/>
        <w:right w:val="none" w:sz="0" w:space="0" w:color="auto"/>
      </w:divBdr>
    </w:div>
    <w:div w:id="440295775">
      <w:bodyDiv w:val="1"/>
      <w:marLeft w:val="0"/>
      <w:marRight w:val="0"/>
      <w:marTop w:val="0"/>
      <w:marBottom w:val="0"/>
      <w:divBdr>
        <w:top w:val="none" w:sz="0" w:space="0" w:color="auto"/>
        <w:left w:val="none" w:sz="0" w:space="0" w:color="auto"/>
        <w:bottom w:val="none" w:sz="0" w:space="0" w:color="auto"/>
        <w:right w:val="none" w:sz="0" w:space="0" w:color="auto"/>
      </w:divBdr>
    </w:div>
    <w:div w:id="598294445">
      <w:bodyDiv w:val="1"/>
      <w:marLeft w:val="0"/>
      <w:marRight w:val="0"/>
      <w:marTop w:val="0"/>
      <w:marBottom w:val="0"/>
      <w:divBdr>
        <w:top w:val="none" w:sz="0" w:space="0" w:color="auto"/>
        <w:left w:val="none" w:sz="0" w:space="0" w:color="auto"/>
        <w:bottom w:val="none" w:sz="0" w:space="0" w:color="auto"/>
        <w:right w:val="none" w:sz="0" w:space="0" w:color="auto"/>
      </w:divBdr>
    </w:div>
    <w:div w:id="617571435">
      <w:bodyDiv w:val="1"/>
      <w:marLeft w:val="0"/>
      <w:marRight w:val="0"/>
      <w:marTop w:val="0"/>
      <w:marBottom w:val="0"/>
      <w:divBdr>
        <w:top w:val="none" w:sz="0" w:space="0" w:color="auto"/>
        <w:left w:val="none" w:sz="0" w:space="0" w:color="auto"/>
        <w:bottom w:val="none" w:sz="0" w:space="0" w:color="auto"/>
        <w:right w:val="none" w:sz="0" w:space="0" w:color="auto"/>
      </w:divBdr>
    </w:div>
    <w:div w:id="673071003">
      <w:bodyDiv w:val="1"/>
      <w:marLeft w:val="0"/>
      <w:marRight w:val="0"/>
      <w:marTop w:val="0"/>
      <w:marBottom w:val="0"/>
      <w:divBdr>
        <w:top w:val="none" w:sz="0" w:space="0" w:color="auto"/>
        <w:left w:val="none" w:sz="0" w:space="0" w:color="auto"/>
        <w:bottom w:val="none" w:sz="0" w:space="0" w:color="auto"/>
        <w:right w:val="none" w:sz="0" w:space="0" w:color="auto"/>
      </w:divBdr>
    </w:div>
    <w:div w:id="718675811">
      <w:bodyDiv w:val="1"/>
      <w:marLeft w:val="0"/>
      <w:marRight w:val="0"/>
      <w:marTop w:val="0"/>
      <w:marBottom w:val="0"/>
      <w:divBdr>
        <w:top w:val="none" w:sz="0" w:space="0" w:color="auto"/>
        <w:left w:val="none" w:sz="0" w:space="0" w:color="auto"/>
        <w:bottom w:val="none" w:sz="0" w:space="0" w:color="auto"/>
        <w:right w:val="none" w:sz="0" w:space="0" w:color="auto"/>
      </w:divBdr>
    </w:div>
    <w:div w:id="748576452">
      <w:bodyDiv w:val="1"/>
      <w:marLeft w:val="0"/>
      <w:marRight w:val="0"/>
      <w:marTop w:val="0"/>
      <w:marBottom w:val="0"/>
      <w:divBdr>
        <w:top w:val="none" w:sz="0" w:space="0" w:color="auto"/>
        <w:left w:val="none" w:sz="0" w:space="0" w:color="auto"/>
        <w:bottom w:val="none" w:sz="0" w:space="0" w:color="auto"/>
        <w:right w:val="none" w:sz="0" w:space="0" w:color="auto"/>
      </w:divBdr>
    </w:div>
    <w:div w:id="781074452">
      <w:bodyDiv w:val="1"/>
      <w:marLeft w:val="0"/>
      <w:marRight w:val="0"/>
      <w:marTop w:val="0"/>
      <w:marBottom w:val="0"/>
      <w:divBdr>
        <w:top w:val="none" w:sz="0" w:space="0" w:color="auto"/>
        <w:left w:val="none" w:sz="0" w:space="0" w:color="auto"/>
        <w:bottom w:val="none" w:sz="0" w:space="0" w:color="auto"/>
        <w:right w:val="none" w:sz="0" w:space="0" w:color="auto"/>
      </w:divBdr>
    </w:div>
    <w:div w:id="853422809">
      <w:bodyDiv w:val="1"/>
      <w:marLeft w:val="0"/>
      <w:marRight w:val="0"/>
      <w:marTop w:val="0"/>
      <w:marBottom w:val="0"/>
      <w:divBdr>
        <w:top w:val="none" w:sz="0" w:space="0" w:color="auto"/>
        <w:left w:val="none" w:sz="0" w:space="0" w:color="auto"/>
        <w:bottom w:val="none" w:sz="0" w:space="0" w:color="auto"/>
        <w:right w:val="none" w:sz="0" w:space="0" w:color="auto"/>
      </w:divBdr>
    </w:div>
    <w:div w:id="918754421">
      <w:bodyDiv w:val="1"/>
      <w:marLeft w:val="0"/>
      <w:marRight w:val="0"/>
      <w:marTop w:val="0"/>
      <w:marBottom w:val="0"/>
      <w:divBdr>
        <w:top w:val="none" w:sz="0" w:space="0" w:color="auto"/>
        <w:left w:val="none" w:sz="0" w:space="0" w:color="auto"/>
        <w:bottom w:val="none" w:sz="0" w:space="0" w:color="auto"/>
        <w:right w:val="none" w:sz="0" w:space="0" w:color="auto"/>
      </w:divBdr>
    </w:div>
    <w:div w:id="929385196">
      <w:bodyDiv w:val="1"/>
      <w:marLeft w:val="0"/>
      <w:marRight w:val="0"/>
      <w:marTop w:val="0"/>
      <w:marBottom w:val="0"/>
      <w:divBdr>
        <w:top w:val="none" w:sz="0" w:space="0" w:color="auto"/>
        <w:left w:val="none" w:sz="0" w:space="0" w:color="auto"/>
        <w:bottom w:val="none" w:sz="0" w:space="0" w:color="auto"/>
        <w:right w:val="none" w:sz="0" w:space="0" w:color="auto"/>
      </w:divBdr>
    </w:div>
    <w:div w:id="946079060">
      <w:bodyDiv w:val="1"/>
      <w:marLeft w:val="0"/>
      <w:marRight w:val="0"/>
      <w:marTop w:val="0"/>
      <w:marBottom w:val="0"/>
      <w:divBdr>
        <w:top w:val="none" w:sz="0" w:space="0" w:color="auto"/>
        <w:left w:val="none" w:sz="0" w:space="0" w:color="auto"/>
        <w:bottom w:val="none" w:sz="0" w:space="0" w:color="auto"/>
        <w:right w:val="none" w:sz="0" w:space="0" w:color="auto"/>
      </w:divBdr>
    </w:div>
    <w:div w:id="980420423">
      <w:bodyDiv w:val="1"/>
      <w:marLeft w:val="0"/>
      <w:marRight w:val="0"/>
      <w:marTop w:val="0"/>
      <w:marBottom w:val="0"/>
      <w:divBdr>
        <w:top w:val="none" w:sz="0" w:space="0" w:color="auto"/>
        <w:left w:val="none" w:sz="0" w:space="0" w:color="auto"/>
        <w:bottom w:val="none" w:sz="0" w:space="0" w:color="auto"/>
        <w:right w:val="none" w:sz="0" w:space="0" w:color="auto"/>
      </w:divBdr>
    </w:div>
    <w:div w:id="990057203">
      <w:bodyDiv w:val="1"/>
      <w:marLeft w:val="0"/>
      <w:marRight w:val="0"/>
      <w:marTop w:val="0"/>
      <w:marBottom w:val="0"/>
      <w:divBdr>
        <w:top w:val="none" w:sz="0" w:space="0" w:color="auto"/>
        <w:left w:val="none" w:sz="0" w:space="0" w:color="auto"/>
        <w:bottom w:val="none" w:sz="0" w:space="0" w:color="auto"/>
        <w:right w:val="none" w:sz="0" w:space="0" w:color="auto"/>
      </w:divBdr>
    </w:div>
    <w:div w:id="1012292917">
      <w:bodyDiv w:val="1"/>
      <w:marLeft w:val="0"/>
      <w:marRight w:val="0"/>
      <w:marTop w:val="0"/>
      <w:marBottom w:val="0"/>
      <w:divBdr>
        <w:top w:val="none" w:sz="0" w:space="0" w:color="auto"/>
        <w:left w:val="none" w:sz="0" w:space="0" w:color="auto"/>
        <w:bottom w:val="none" w:sz="0" w:space="0" w:color="auto"/>
        <w:right w:val="none" w:sz="0" w:space="0" w:color="auto"/>
      </w:divBdr>
    </w:div>
    <w:div w:id="1012683764">
      <w:bodyDiv w:val="1"/>
      <w:marLeft w:val="0"/>
      <w:marRight w:val="0"/>
      <w:marTop w:val="0"/>
      <w:marBottom w:val="0"/>
      <w:divBdr>
        <w:top w:val="none" w:sz="0" w:space="0" w:color="auto"/>
        <w:left w:val="none" w:sz="0" w:space="0" w:color="auto"/>
        <w:bottom w:val="none" w:sz="0" w:space="0" w:color="auto"/>
        <w:right w:val="none" w:sz="0" w:space="0" w:color="auto"/>
      </w:divBdr>
    </w:div>
    <w:div w:id="1036932880">
      <w:bodyDiv w:val="1"/>
      <w:marLeft w:val="0"/>
      <w:marRight w:val="0"/>
      <w:marTop w:val="0"/>
      <w:marBottom w:val="0"/>
      <w:divBdr>
        <w:top w:val="none" w:sz="0" w:space="0" w:color="auto"/>
        <w:left w:val="none" w:sz="0" w:space="0" w:color="auto"/>
        <w:bottom w:val="none" w:sz="0" w:space="0" w:color="auto"/>
        <w:right w:val="none" w:sz="0" w:space="0" w:color="auto"/>
      </w:divBdr>
    </w:div>
    <w:div w:id="1062098280">
      <w:bodyDiv w:val="1"/>
      <w:marLeft w:val="0"/>
      <w:marRight w:val="0"/>
      <w:marTop w:val="0"/>
      <w:marBottom w:val="0"/>
      <w:divBdr>
        <w:top w:val="none" w:sz="0" w:space="0" w:color="auto"/>
        <w:left w:val="none" w:sz="0" w:space="0" w:color="auto"/>
        <w:bottom w:val="none" w:sz="0" w:space="0" w:color="auto"/>
        <w:right w:val="none" w:sz="0" w:space="0" w:color="auto"/>
      </w:divBdr>
    </w:div>
    <w:div w:id="1115904303">
      <w:bodyDiv w:val="1"/>
      <w:marLeft w:val="0"/>
      <w:marRight w:val="0"/>
      <w:marTop w:val="0"/>
      <w:marBottom w:val="0"/>
      <w:divBdr>
        <w:top w:val="none" w:sz="0" w:space="0" w:color="auto"/>
        <w:left w:val="none" w:sz="0" w:space="0" w:color="auto"/>
        <w:bottom w:val="none" w:sz="0" w:space="0" w:color="auto"/>
        <w:right w:val="none" w:sz="0" w:space="0" w:color="auto"/>
      </w:divBdr>
    </w:div>
    <w:div w:id="1121922505">
      <w:bodyDiv w:val="1"/>
      <w:marLeft w:val="0"/>
      <w:marRight w:val="0"/>
      <w:marTop w:val="0"/>
      <w:marBottom w:val="0"/>
      <w:divBdr>
        <w:top w:val="none" w:sz="0" w:space="0" w:color="auto"/>
        <w:left w:val="none" w:sz="0" w:space="0" w:color="auto"/>
        <w:bottom w:val="none" w:sz="0" w:space="0" w:color="auto"/>
        <w:right w:val="none" w:sz="0" w:space="0" w:color="auto"/>
      </w:divBdr>
    </w:div>
    <w:div w:id="1193031538">
      <w:bodyDiv w:val="1"/>
      <w:marLeft w:val="0"/>
      <w:marRight w:val="0"/>
      <w:marTop w:val="0"/>
      <w:marBottom w:val="0"/>
      <w:divBdr>
        <w:top w:val="none" w:sz="0" w:space="0" w:color="auto"/>
        <w:left w:val="none" w:sz="0" w:space="0" w:color="auto"/>
        <w:bottom w:val="none" w:sz="0" w:space="0" w:color="auto"/>
        <w:right w:val="none" w:sz="0" w:space="0" w:color="auto"/>
      </w:divBdr>
    </w:div>
    <w:div w:id="1339889914">
      <w:bodyDiv w:val="1"/>
      <w:marLeft w:val="0"/>
      <w:marRight w:val="0"/>
      <w:marTop w:val="0"/>
      <w:marBottom w:val="0"/>
      <w:divBdr>
        <w:top w:val="none" w:sz="0" w:space="0" w:color="auto"/>
        <w:left w:val="none" w:sz="0" w:space="0" w:color="auto"/>
        <w:bottom w:val="none" w:sz="0" w:space="0" w:color="auto"/>
        <w:right w:val="none" w:sz="0" w:space="0" w:color="auto"/>
      </w:divBdr>
    </w:div>
    <w:div w:id="1379282689">
      <w:bodyDiv w:val="1"/>
      <w:marLeft w:val="0"/>
      <w:marRight w:val="0"/>
      <w:marTop w:val="0"/>
      <w:marBottom w:val="0"/>
      <w:divBdr>
        <w:top w:val="none" w:sz="0" w:space="0" w:color="auto"/>
        <w:left w:val="none" w:sz="0" w:space="0" w:color="auto"/>
        <w:bottom w:val="none" w:sz="0" w:space="0" w:color="auto"/>
        <w:right w:val="none" w:sz="0" w:space="0" w:color="auto"/>
      </w:divBdr>
    </w:div>
    <w:div w:id="1538274043">
      <w:bodyDiv w:val="1"/>
      <w:marLeft w:val="0"/>
      <w:marRight w:val="0"/>
      <w:marTop w:val="0"/>
      <w:marBottom w:val="0"/>
      <w:divBdr>
        <w:top w:val="none" w:sz="0" w:space="0" w:color="auto"/>
        <w:left w:val="none" w:sz="0" w:space="0" w:color="auto"/>
        <w:bottom w:val="none" w:sz="0" w:space="0" w:color="auto"/>
        <w:right w:val="none" w:sz="0" w:space="0" w:color="auto"/>
      </w:divBdr>
    </w:div>
    <w:div w:id="1545411860">
      <w:bodyDiv w:val="1"/>
      <w:marLeft w:val="0"/>
      <w:marRight w:val="0"/>
      <w:marTop w:val="0"/>
      <w:marBottom w:val="0"/>
      <w:divBdr>
        <w:top w:val="none" w:sz="0" w:space="0" w:color="auto"/>
        <w:left w:val="none" w:sz="0" w:space="0" w:color="auto"/>
        <w:bottom w:val="none" w:sz="0" w:space="0" w:color="auto"/>
        <w:right w:val="none" w:sz="0" w:space="0" w:color="auto"/>
      </w:divBdr>
    </w:div>
    <w:div w:id="1548178772">
      <w:bodyDiv w:val="1"/>
      <w:marLeft w:val="0"/>
      <w:marRight w:val="0"/>
      <w:marTop w:val="0"/>
      <w:marBottom w:val="0"/>
      <w:divBdr>
        <w:top w:val="none" w:sz="0" w:space="0" w:color="auto"/>
        <w:left w:val="none" w:sz="0" w:space="0" w:color="auto"/>
        <w:bottom w:val="none" w:sz="0" w:space="0" w:color="auto"/>
        <w:right w:val="none" w:sz="0" w:space="0" w:color="auto"/>
      </w:divBdr>
    </w:div>
    <w:div w:id="1552573746">
      <w:bodyDiv w:val="1"/>
      <w:marLeft w:val="0"/>
      <w:marRight w:val="0"/>
      <w:marTop w:val="0"/>
      <w:marBottom w:val="0"/>
      <w:divBdr>
        <w:top w:val="none" w:sz="0" w:space="0" w:color="auto"/>
        <w:left w:val="none" w:sz="0" w:space="0" w:color="auto"/>
        <w:bottom w:val="none" w:sz="0" w:space="0" w:color="auto"/>
        <w:right w:val="none" w:sz="0" w:space="0" w:color="auto"/>
      </w:divBdr>
    </w:div>
    <w:div w:id="1570966317">
      <w:bodyDiv w:val="1"/>
      <w:marLeft w:val="0"/>
      <w:marRight w:val="0"/>
      <w:marTop w:val="0"/>
      <w:marBottom w:val="0"/>
      <w:divBdr>
        <w:top w:val="none" w:sz="0" w:space="0" w:color="auto"/>
        <w:left w:val="none" w:sz="0" w:space="0" w:color="auto"/>
        <w:bottom w:val="none" w:sz="0" w:space="0" w:color="auto"/>
        <w:right w:val="none" w:sz="0" w:space="0" w:color="auto"/>
      </w:divBdr>
    </w:div>
    <w:div w:id="1574437131">
      <w:bodyDiv w:val="1"/>
      <w:marLeft w:val="0"/>
      <w:marRight w:val="0"/>
      <w:marTop w:val="0"/>
      <w:marBottom w:val="0"/>
      <w:divBdr>
        <w:top w:val="none" w:sz="0" w:space="0" w:color="auto"/>
        <w:left w:val="none" w:sz="0" w:space="0" w:color="auto"/>
        <w:bottom w:val="none" w:sz="0" w:space="0" w:color="auto"/>
        <w:right w:val="none" w:sz="0" w:space="0" w:color="auto"/>
      </w:divBdr>
    </w:div>
    <w:div w:id="1579241852">
      <w:bodyDiv w:val="1"/>
      <w:marLeft w:val="0"/>
      <w:marRight w:val="0"/>
      <w:marTop w:val="0"/>
      <w:marBottom w:val="0"/>
      <w:divBdr>
        <w:top w:val="none" w:sz="0" w:space="0" w:color="auto"/>
        <w:left w:val="none" w:sz="0" w:space="0" w:color="auto"/>
        <w:bottom w:val="none" w:sz="0" w:space="0" w:color="auto"/>
        <w:right w:val="none" w:sz="0" w:space="0" w:color="auto"/>
      </w:divBdr>
    </w:div>
    <w:div w:id="1580750751">
      <w:bodyDiv w:val="1"/>
      <w:marLeft w:val="0"/>
      <w:marRight w:val="0"/>
      <w:marTop w:val="0"/>
      <w:marBottom w:val="0"/>
      <w:divBdr>
        <w:top w:val="none" w:sz="0" w:space="0" w:color="auto"/>
        <w:left w:val="none" w:sz="0" w:space="0" w:color="auto"/>
        <w:bottom w:val="none" w:sz="0" w:space="0" w:color="auto"/>
        <w:right w:val="none" w:sz="0" w:space="0" w:color="auto"/>
      </w:divBdr>
    </w:div>
    <w:div w:id="1603415496">
      <w:bodyDiv w:val="1"/>
      <w:marLeft w:val="0"/>
      <w:marRight w:val="0"/>
      <w:marTop w:val="0"/>
      <w:marBottom w:val="0"/>
      <w:divBdr>
        <w:top w:val="none" w:sz="0" w:space="0" w:color="auto"/>
        <w:left w:val="none" w:sz="0" w:space="0" w:color="auto"/>
        <w:bottom w:val="none" w:sz="0" w:space="0" w:color="auto"/>
        <w:right w:val="none" w:sz="0" w:space="0" w:color="auto"/>
      </w:divBdr>
    </w:div>
    <w:div w:id="1635985735">
      <w:bodyDiv w:val="1"/>
      <w:marLeft w:val="0"/>
      <w:marRight w:val="0"/>
      <w:marTop w:val="0"/>
      <w:marBottom w:val="0"/>
      <w:divBdr>
        <w:top w:val="none" w:sz="0" w:space="0" w:color="auto"/>
        <w:left w:val="none" w:sz="0" w:space="0" w:color="auto"/>
        <w:bottom w:val="none" w:sz="0" w:space="0" w:color="auto"/>
        <w:right w:val="none" w:sz="0" w:space="0" w:color="auto"/>
      </w:divBdr>
    </w:div>
    <w:div w:id="1688674052">
      <w:bodyDiv w:val="1"/>
      <w:marLeft w:val="0"/>
      <w:marRight w:val="0"/>
      <w:marTop w:val="0"/>
      <w:marBottom w:val="0"/>
      <w:divBdr>
        <w:top w:val="none" w:sz="0" w:space="0" w:color="auto"/>
        <w:left w:val="none" w:sz="0" w:space="0" w:color="auto"/>
        <w:bottom w:val="none" w:sz="0" w:space="0" w:color="auto"/>
        <w:right w:val="none" w:sz="0" w:space="0" w:color="auto"/>
      </w:divBdr>
    </w:div>
    <w:div w:id="1691833622">
      <w:bodyDiv w:val="1"/>
      <w:marLeft w:val="0"/>
      <w:marRight w:val="0"/>
      <w:marTop w:val="0"/>
      <w:marBottom w:val="0"/>
      <w:divBdr>
        <w:top w:val="none" w:sz="0" w:space="0" w:color="auto"/>
        <w:left w:val="none" w:sz="0" w:space="0" w:color="auto"/>
        <w:bottom w:val="none" w:sz="0" w:space="0" w:color="auto"/>
        <w:right w:val="none" w:sz="0" w:space="0" w:color="auto"/>
      </w:divBdr>
    </w:div>
    <w:div w:id="1719237706">
      <w:bodyDiv w:val="1"/>
      <w:marLeft w:val="0"/>
      <w:marRight w:val="0"/>
      <w:marTop w:val="0"/>
      <w:marBottom w:val="0"/>
      <w:divBdr>
        <w:top w:val="none" w:sz="0" w:space="0" w:color="auto"/>
        <w:left w:val="none" w:sz="0" w:space="0" w:color="auto"/>
        <w:bottom w:val="none" w:sz="0" w:space="0" w:color="auto"/>
        <w:right w:val="none" w:sz="0" w:space="0" w:color="auto"/>
      </w:divBdr>
    </w:div>
    <w:div w:id="1727414690">
      <w:bodyDiv w:val="1"/>
      <w:marLeft w:val="0"/>
      <w:marRight w:val="0"/>
      <w:marTop w:val="0"/>
      <w:marBottom w:val="0"/>
      <w:divBdr>
        <w:top w:val="none" w:sz="0" w:space="0" w:color="auto"/>
        <w:left w:val="none" w:sz="0" w:space="0" w:color="auto"/>
        <w:bottom w:val="none" w:sz="0" w:space="0" w:color="auto"/>
        <w:right w:val="none" w:sz="0" w:space="0" w:color="auto"/>
      </w:divBdr>
    </w:div>
    <w:div w:id="1813250739">
      <w:bodyDiv w:val="1"/>
      <w:marLeft w:val="0"/>
      <w:marRight w:val="0"/>
      <w:marTop w:val="0"/>
      <w:marBottom w:val="0"/>
      <w:divBdr>
        <w:top w:val="none" w:sz="0" w:space="0" w:color="auto"/>
        <w:left w:val="none" w:sz="0" w:space="0" w:color="auto"/>
        <w:bottom w:val="none" w:sz="0" w:space="0" w:color="auto"/>
        <w:right w:val="none" w:sz="0" w:space="0" w:color="auto"/>
      </w:divBdr>
    </w:div>
    <w:div w:id="1834643053">
      <w:bodyDiv w:val="1"/>
      <w:marLeft w:val="0"/>
      <w:marRight w:val="0"/>
      <w:marTop w:val="0"/>
      <w:marBottom w:val="0"/>
      <w:divBdr>
        <w:top w:val="none" w:sz="0" w:space="0" w:color="auto"/>
        <w:left w:val="none" w:sz="0" w:space="0" w:color="auto"/>
        <w:bottom w:val="none" w:sz="0" w:space="0" w:color="auto"/>
        <w:right w:val="none" w:sz="0" w:space="0" w:color="auto"/>
      </w:divBdr>
    </w:div>
    <w:div w:id="1842769869">
      <w:bodyDiv w:val="1"/>
      <w:marLeft w:val="0"/>
      <w:marRight w:val="0"/>
      <w:marTop w:val="0"/>
      <w:marBottom w:val="0"/>
      <w:divBdr>
        <w:top w:val="none" w:sz="0" w:space="0" w:color="auto"/>
        <w:left w:val="none" w:sz="0" w:space="0" w:color="auto"/>
        <w:bottom w:val="none" w:sz="0" w:space="0" w:color="auto"/>
        <w:right w:val="none" w:sz="0" w:space="0" w:color="auto"/>
      </w:divBdr>
    </w:div>
    <w:div w:id="1866170192">
      <w:bodyDiv w:val="1"/>
      <w:marLeft w:val="0"/>
      <w:marRight w:val="0"/>
      <w:marTop w:val="0"/>
      <w:marBottom w:val="0"/>
      <w:divBdr>
        <w:top w:val="none" w:sz="0" w:space="0" w:color="auto"/>
        <w:left w:val="none" w:sz="0" w:space="0" w:color="auto"/>
        <w:bottom w:val="none" w:sz="0" w:space="0" w:color="auto"/>
        <w:right w:val="none" w:sz="0" w:space="0" w:color="auto"/>
      </w:divBdr>
    </w:div>
    <w:div w:id="1887331141">
      <w:bodyDiv w:val="1"/>
      <w:marLeft w:val="0"/>
      <w:marRight w:val="0"/>
      <w:marTop w:val="0"/>
      <w:marBottom w:val="0"/>
      <w:divBdr>
        <w:top w:val="none" w:sz="0" w:space="0" w:color="auto"/>
        <w:left w:val="none" w:sz="0" w:space="0" w:color="auto"/>
        <w:bottom w:val="none" w:sz="0" w:space="0" w:color="auto"/>
        <w:right w:val="none" w:sz="0" w:space="0" w:color="auto"/>
      </w:divBdr>
    </w:div>
    <w:div w:id="1924803716">
      <w:bodyDiv w:val="1"/>
      <w:marLeft w:val="0"/>
      <w:marRight w:val="0"/>
      <w:marTop w:val="0"/>
      <w:marBottom w:val="0"/>
      <w:divBdr>
        <w:top w:val="none" w:sz="0" w:space="0" w:color="auto"/>
        <w:left w:val="none" w:sz="0" w:space="0" w:color="auto"/>
        <w:bottom w:val="none" w:sz="0" w:space="0" w:color="auto"/>
        <w:right w:val="none" w:sz="0" w:space="0" w:color="auto"/>
      </w:divBdr>
    </w:div>
    <w:div w:id="1933512275">
      <w:bodyDiv w:val="1"/>
      <w:marLeft w:val="0"/>
      <w:marRight w:val="0"/>
      <w:marTop w:val="0"/>
      <w:marBottom w:val="0"/>
      <w:divBdr>
        <w:top w:val="none" w:sz="0" w:space="0" w:color="auto"/>
        <w:left w:val="none" w:sz="0" w:space="0" w:color="auto"/>
        <w:bottom w:val="none" w:sz="0" w:space="0" w:color="auto"/>
        <w:right w:val="none" w:sz="0" w:space="0" w:color="auto"/>
      </w:divBdr>
    </w:div>
    <w:div w:id="1959139233">
      <w:bodyDiv w:val="1"/>
      <w:marLeft w:val="0"/>
      <w:marRight w:val="0"/>
      <w:marTop w:val="0"/>
      <w:marBottom w:val="0"/>
      <w:divBdr>
        <w:top w:val="none" w:sz="0" w:space="0" w:color="auto"/>
        <w:left w:val="none" w:sz="0" w:space="0" w:color="auto"/>
        <w:bottom w:val="none" w:sz="0" w:space="0" w:color="auto"/>
        <w:right w:val="none" w:sz="0" w:space="0" w:color="auto"/>
      </w:divBdr>
    </w:div>
    <w:div w:id="2049453935">
      <w:bodyDiv w:val="1"/>
      <w:marLeft w:val="0"/>
      <w:marRight w:val="0"/>
      <w:marTop w:val="0"/>
      <w:marBottom w:val="0"/>
      <w:divBdr>
        <w:top w:val="none" w:sz="0" w:space="0" w:color="auto"/>
        <w:left w:val="none" w:sz="0" w:space="0" w:color="auto"/>
        <w:bottom w:val="none" w:sz="0" w:space="0" w:color="auto"/>
        <w:right w:val="none" w:sz="0" w:space="0" w:color="auto"/>
      </w:divBdr>
    </w:div>
    <w:div w:id="2052880994">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6678692">
      <w:bodyDiv w:val="1"/>
      <w:marLeft w:val="0"/>
      <w:marRight w:val="0"/>
      <w:marTop w:val="0"/>
      <w:marBottom w:val="0"/>
      <w:divBdr>
        <w:top w:val="none" w:sz="0" w:space="0" w:color="auto"/>
        <w:left w:val="none" w:sz="0" w:space="0" w:color="auto"/>
        <w:bottom w:val="none" w:sz="0" w:space="0" w:color="auto"/>
        <w:right w:val="none" w:sz="0" w:space="0" w:color="auto"/>
      </w:divBdr>
    </w:div>
    <w:div w:id="21237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7.jpe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Sam16</b:Tag>
    <b:SourceType>InternetSite</b:SourceType>
    <b:Guid>{8EB938D6-7246-4CF9-830D-BE7C542C5F41}</b:Guid>
    <b:Author>
      <b:Author>
        <b:NameList>
          <b:Person>
            <b:Last>JR</b:Last>
            <b:First>Samuel</b:First>
          </b:Person>
        </b:NameList>
      </b:Author>
    </b:Author>
    <b:Title>¿Qué es leasing? Empresas de Leasing en Chile</b:Title>
    <b:InternetSiteTitle>¿Qué es leasing? Empresas de Leasing en Chile</b:InternetSiteTitle>
    <b:Year>2016</b:Year>
    <b:URL>https://www.rankia.cl/blog/mejores-opiniones-chile/3229537-que-leasing-empresas-chile</b:URL>
    <b:RefOrder>1</b:RefOrder>
  </b:Source>
  <b:Source>
    <b:Tag>Wil10</b:Tag>
    <b:SourceType>InternetSite</b:SourceType>
    <b:Guid>{E7237F9D-3E09-420B-A417-8F87E733A90E}</b:Guid>
    <b:Author>
      <b:Author>
        <b:NameList>
          <b:Person>
            <b:Last>Rocha</b:Last>
            <b:First>William</b:First>
          </b:Person>
        </b:NameList>
      </b:Author>
    </b:Author>
    <b:Title>Calculo Del Capital de Trabajo</b:Title>
    <b:InternetSiteTitle>Calculo Del Capital de Trabajo</b:InternetSiteTitle>
    <b:Year>2010</b:Year>
    <b:URL>https://es.scribd.com/doc/37313114/Calculo-Del-Capital-de-Trabajo</b:URL>
    <b:RefOrder>3</b:RefOrder>
  </b:Source>
  <b:Source>
    <b:Tag>PMB13</b:Tag>
    <b:SourceType>Book</b:SourceType>
    <b:Guid>{282BA610-4EAB-44C4-AF6B-EDCA9C3D9CFB}</b:Guid>
    <b:Author>
      <b:Author>
        <b:NameList>
          <b:Person>
            <b:Last>PMBOK</b:Last>
            <b:First>Gestion</b:First>
            <b:Middle>del Alcance del Proyecto</b:Middle>
          </b:Person>
        </b:NameList>
      </b:Author>
    </b:Author>
    <b:Title>Guía de los Fundamentos para la Dirección de Proyectos </b:Title>
    <b:Year>2013</b:Year>
    <b:RefOrder>4</b:RefOrder>
  </b:Source>
  <b:Source>
    <b:Tag>BBV19</b:Tag>
    <b:SourceType>InternetSite</b:SourceType>
    <b:Guid>{6C01EA2B-374D-4BA3-822C-F0A0A2E4D4E0}</b:Guid>
    <b:Title>Prestamo Frances</b:Title>
    <b:Year>2019</b:Year>
    <b:Author>
      <b:Author>
        <b:NameList>
          <b:Person>
            <b:Last>BBVA</b:Last>
          </b:Person>
        </b:NameList>
      </b:Author>
    </b:Author>
    <b:InternetSiteTitle>Prestamo Frances</b:InternetSiteTitle>
    <b:URL>https://www.bbva.es/general/finanzas-vistazo/prestamos/frances/index.jsp</b:URL>
    <b:RefOrder>5</b:RefOrder>
  </b:Source>
  <b:Source>
    <b:Tag>And18</b:Tag>
    <b:SourceType>InternetSite</b:SourceType>
    <b:Guid>{16151E22-1B2D-4134-870B-0F76743F160C}</b:Guid>
    <b:Author>
      <b:Author>
        <b:NameList>
          <b:Person>
            <b:Last>Broseta</b:Last>
            <b:First>Andrea</b:First>
          </b:Person>
        </b:NameList>
      </b:Author>
    </b:Author>
    <b:Title>¿Qué es un crédito bancario? Definición</b:Title>
    <b:InternetSiteTitle>¿Qué es un crédito bancario? Definición</b:InternetSiteTitle>
    <b:Year>2018</b:Year>
    <b:URL>https://www.rankia.cl/blog/mejores-creditos-becas-prestamos/3897966-que-credito-bancario-definicion</b:URL>
    <b:RefOrder>2</b:RefOrder>
  </b:Source>
</b:Sources>
</file>

<file path=customXml/itemProps1.xml><?xml version="1.0" encoding="utf-8"?>
<ds:datastoreItem xmlns:ds="http://schemas.openxmlformats.org/officeDocument/2006/customXml" ds:itemID="{309353D4-7A28-493C-9100-0A1D83A13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19217</TotalTime>
  <Pages>15</Pages>
  <Words>3270</Words>
  <Characters>17988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YERKO ARON FUENTES JAIME</dc:creator>
  <cp:keywords/>
  <dc:description/>
  <cp:lastModifiedBy>YERKO ARON FUENTES JAIME</cp:lastModifiedBy>
  <cp:revision>3</cp:revision>
  <dcterms:created xsi:type="dcterms:W3CDTF">2019-06-19T12:59:00Z</dcterms:created>
  <dcterms:modified xsi:type="dcterms:W3CDTF">2019-07-09T01:13:00Z</dcterms:modified>
</cp:coreProperties>
</file>