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9A8FE" w14:textId="77777777" w:rsidR="008147DB" w:rsidRDefault="008147DB"/>
    <w:p w14:paraId="4B150EE2" w14:textId="77777777" w:rsidR="00352DEF" w:rsidRDefault="00352DEF"/>
    <w:p w14:paraId="01E8E2A0" w14:textId="77777777" w:rsidR="00352DEF" w:rsidRDefault="00352DEF"/>
    <w:p w14:paraId="5E4AC487" w14:textId="77777777" w:rsidR="00352DEF" w:rsidRDefault="00352DEF"/>
    <w:p w14:paraId="756255EB" w14:textId="77777777"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3FE5C8A" wp14:editId="2030D734">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14:paraId="42D43E97" w14:textId="628E3660" w:rsidR="00B24712" w:rsidRDefault="00B24712" w:rsidP="00352DEF">
                            <w:pPr>
                              <w:pStyle w:val="Estilo1"/>
                              <w:jc w:val="center"/>
                              <w:rPr>
                                <w:color w:val="404040" w:themeColor="text1" w:themeTint="BF"/>
                                <w:sz w:val="48"/>
                                <w:szCs w:val="48"/>
                                <w:lang w:eastAsia="es-CL"/>
                              </w:rPr>
                            </w:pPr>
                            <w:r>
                              <w:rPr>
                                <w:color w:val="404040" w:themeColor="text1" w:themeTint="BF"/>
                                <w:sz w:val="48"/>
                                <w:szCs w:val="48"/>
                                <w:lang w:eastAsia="es-CL"/>
                              </w:rPr>
                              <w:t>Auditoria y seguridad informática</w:t>
                            </w:r>
                          </w:p>
                          <w:p w14:paraId="788329DE" w14:textId="2D11BB99" w:rsidR="00B24712" w:rsidRPr="005C1CC2" w:rsidRDefault="00B24712" w:rsidP="00352DEF">
                            <w:pPr>
                              <w:pStyle w:val="Estilo1"/>
                              <w:jc w:val="center"/>
                              <w:rPr>
                                <w:color w:val="404040" w:themeColor="text1" w:themeTint="BF"/>
                                <w:sz w:val="40"/>
                                <w:szCs w:val="40"/>
                                <w:lang w:eastAsia="es-CL"/>
                              </w:rPr>
                            </w:pPr>
                            <w:r w:rsidRPr="005C1CC2">
                              <w:rPr>
                                <w:color w:val="404040" w:themeColor="text1" w:themeTint="BF"/>
                                <w:sz w:val="40"/>
                                <w:szCs w:val="40"/>
                                <w:lang w:eastAsia="es-CL"/>
                              </w:rPr>
                              <w:t>Gremio de anticuarios barrio Italia</w:t>
                            </w:r>
                          </w:p>
                          <w:p w14:paraId="6371EC76" w14:textId="77777777" w:rsidR="00B24712" w:rsidRPr="00EF5A12" w:rsidRDefault="00B24712" w:rsidP="00352DEF">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E5C8A"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14:paraId="42D43E97" w14:textId="628E3660" w:rsidR="00B24712" w:rsidRDefault="00B24712" w:rsidP="00352DEF">
                      <w:pPr>
                        <w:pStyle w:val="Estilo1"/>
                        <w:jc w:val="center"/>
                        <w:rPr>
                          <w:color w:val="404040" w:themeColor="text1" w:themeTint="BF"/>
                          <w:sz w:val="48"/>
                          <w:szCs w:val="48"/>
                          <w:lang w:eastAsia="es-CL"/>
                        </w:rPr>
                      </w:pPr>
                      <w:r>
                        <w:rPr>
                          <w:color w:val="404040" w:themeColor="text1" w:themeTint="BF"/>
                          <w:sz w:val="48"/>
                          <w:szCs w:val="48"/>
                          <w:lang w:eastAsia="es-CL"/>
                        </w:rPr>
                        <w:t>Auditoria y seguridad informática</w:t>
                      </w:r>
                    </w:p>
                    <w:p w14:paraId="788329DE" w14:textId="2D11BB99" w:rsidR="00B24712" w:rsidRPr="005C1CC2" w:rsidRDefault="00B24712" w:rsidP="00352DEF">
                      <w:pPr>
                        <w:pStyle w:val="Estilo1"/>
                        <w:jc w:val="center"/>
                        <w:rPr>
                          <w:color w:val="404040" w:themeColor="text1" w:themeTint="BF"/>
                          <w:sz w:val="40"/>
                          <w:szCs w:val="40"/>
                          <w:lang w:eastAsia="es-CL"/>
                        </w:rPr>
                      </w:pPr>
                      <w:r w:rsidRPr="005C1CC2">
                        <w:rPr>
                          <w:color w:val="404040" w:themeColor="text1" w:themeTint="BF"/>
                          <w:sz w:val="40"/>
                          <w:szCs w:val="40"/>
                          <w:lang w:eastAsia="es-CL"/>
                        </w:rPr>
                        <w:t>Gremio de anticuarios barrio Italia</w:t>
                      </w:r>
                    </w:p>
                    <w:p w14:paraId="6371EC76" w14:textId="77777777" w:rsidR="00B24712" w:rsidRPr="00EF5A12" w:rsidRDefault="00B24712" w:rsidP="00352DEF">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58871846" w14:textId="77777777"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0CBC9ACB" wp14:editId="3A8B1A5D">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14:paraId="4564D427" w14:textId="0E3FCFED"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Pr>
                                <w:color w:val="404040" w:themeColor="text1" w:themeTint="BF"/>
                                <w:lang w:eastAsia="es-CL"/>
                              </w:rPr>
                              <w:t>Auditoria y seguridad informática</w:t>
                            </w:r>
                            <w:r w:rsidRPr="00F157E1">
                              <w:rPr>
                                <w:color w:val="404040" w:themeColor="text1" w:themeTint="BF"/>
                                <w:lang w:eastAsia="es-CL"/>
                              </w:rPr>
                              <w:t>.</w:t>
                            </w:r>
                          </w:p>
                          <w:p w14:paraId="482BB854" w14:textId="7777777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14:paraId="504B5863" w14:textId="77777777" w:rsidR="00B24712" w:rsidRPr="00EF5A12" w:rsidRDefault="00B24712"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Carlos Leigthon.</w:t>
                            </w:r>
                          </w:p>
                          <w:p w14:paraId="758AC10D" w14:textId="313930F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Yerko Fuentes, Ivo Olivares, Felipe Inda.</w:t>
                            </w:r>
                          </w:p>
                          <w:p w14:paraId="671D0FEC" w14:textId="77777777" w:rsidR="00B24712" w:rsidRPr="00EF5A12" w:rsidRDefault="00B24712" w:rsidP="00352DEF">
                            <w:pPr>
                              <w:tabs>
                                <w:tab w:val="left" w:pos="355"/>
                              </w:tabs>
                              <w:spacing w:line="24" w:lineRule="atLeast"/>
                              <w:jc w:val="center"/>
                              <w:rPr>
                                <w:rFonts w:cs="Arial"/>
                                <w:b/>
                                <w:color w:val="404040" w:themeColor="text1" w:themeTint="BF"/>
                                <w:lang w:eastAsia="es-CL"/>
                              </w:rPr>
                            </w:pPr>
                          </w:p>
                          <w:p w14:paraId="60F8C8D8" w14:textId="75C211FE" w:rsidR="00B24712" w:rsidRPr="00EF5A12" w:rsidRDefault="00B24712"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24</w:t>
                            </w:r>
                            <w:r w:rsidRPr="00A857CE">
                              <w:rPr>
                                <w:color w:val="404040" w:themeColor="text1" w:themeTint="BF"/>
                                <w:lang w:eastAsia="es-CL"/>
                              </w:rPr>
                              <w:t xml:space="preserve"> de junio del 2019</w:t>
                            </w:r>
                          </w:p>
                          <w:p w14:paraId="433DE6D4" w14:textId="77777777" w:rsidR="00B24712" w:rsidRPr="00EF5A12" w:rsidRDefault="00B24712"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C9AC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14:paraId="4564D427" w14:textId="0E3FCFED"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Pr>
                          <w:color w:val="404040" w:themeColor="text1" w:themeTint="BF"/>
                          <w:lang w:eastAsia="es-CL"/>
                        </w:rPr>
                        <w:t>Auditoria y seguridad informática</w:t>
                      </w:r>
                      <w:r w:rsidRPr="00F157E1">
                        <w:rPr>
                          <w:color w:val="404040" w:themeColor="text1" w:themeTint="BF"/>
                          <w:lang w:eastAsia="es-CL"/>
                        </w:rPr>
                        <w:t>.</w:t>
                      </w:r>
                    </w:p>
                    <w:p w14:paraId="482BB854" w14:textId="7777777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14:paraId="504B5863" w14:textId="77777777" w:rsidR="00B24712" w:rsidRPr="00EF5A12" w:rsidRDefault="00B24712"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Carlos Leigthon.</w:t>
                      </w:r>
                    </w:p>
                    <w:p w14:paraId="758AC10D" w14:textId="313930F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Yerko Fuentes, Ivo Olivares, Felipe Inda.</w:t>
                      </w:r>
                    </w:p>
                    <w:p w14:paraId="671D0FEC" w14:textId="77777777" w:rsidR="00B24712" w:rsidRPr="00EF5A12" w:rsidRDefault="00B24712" w:rsidP="00352DEF">
                      <w:pPr>
                        <w:tabs>
                          <w:tab w:val="left" w:pos="355"/>
                        </w:tabs>
                        <w:spacing w:line="24" w:lineRule="atLeast"/>
                        <w:jc w:val="center"/>
                        <w:rPr>
                          <w:rFonts w:cs="Arial"/>
                          <w:b/>
                          <w:color w:val="404040" w:themeColor="text1" w:themeTint="BF"/>
                          <w:lang w:eastAsia="es-CL"/>
                        </w:rPr>
                      </w:pPr>
                    </w:p>
                    <w:p w14:paraId="60F8C8D8" w14:textId="75C211FE" w:rsidR="00B24712" w:rsidRPr="00EF5A12" w:rsidRDefault="00B24712"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24</w:t>
                      </w:r>
                      <w:r w:rsidRPr="00A857CE">
                        <w:rPr>
                          <w:color w:val="404040" w:themeColor="text1" w:themeTint="BF"/>
                          <w:lang w:eastAsia="es-CL"/>
                        </w:rPr>
                        <w:t xml:space="preserve"> de junio del 2019</w:t>
                      </w:r>
                    </w:p>
                    <w:p w14:paraId="433DE6D4" w14:textId="77777777" w:rsidR="00B24712" w:rsidRPr="00EF5A12" w:rsidRDefault="00B24712"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14:paraId="51BB11AA" w14:textId="77777777" w:rsidR="00A85D17" w:rsidRPr="00A85D17" w:rsidRDefault="00A85D17">
          <w:pPr>
            <w:pStyle w:val="TtuloTDC"/>
            <w:rPr>
              <w:color w:val="auto"/>
            </w:rPr>
          </w:pPr>
          <w:r w:rsidRPr="00A85D17">
            <w:rPr>
              <w:color w:val="auto"/>
            </w:rPr>
            <w:t>Contenido</w:t>
          </w:r>
        </w:p>
        <w:p w14:paraId="10A1979A" w14:textId="77777777" w:rsidR="00A85D17"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677024" w:history="1">
            <w:r w:rsidRPr="0006205C">
              <w:rPr>
                <w:rStyle w:val="Hipervnculo"/>
                <w:noProof/>
              </w:rPr>
              <w:t>1.</w:t>
            </w:r>
            <w:r>
              <w:rPr>
                <w:rFonts w:eastAsiaTheme="minorEastAsia"/>
                <w:noProof/>
                <w:lang w:val="es-ES" w:eastAsia="es-ES"/>
              </w:rPr>
              <w:tab/>
            </w:r>
            <w:r w:rsidRPr="0006205C">
              <w:rPr>
                <w:rStyle w:val="Hipervnculo"/>
                <w:noProof/>
              </w:rPr>
              <w:t>Descripción De La Organización Auditada</w:t>
            </w:r>
            <w:r>
              <w:rPr>
                <w:noProof/>
                <w:webHidden/>
              </w:rPr>
              <w:tab/>
            </w:r>
            <w:r>
              <w:rPr>
                <w:noProof/>
                <w:webHidden/>
              </w:rPr>
              <w:fldChar w:fldCharType="begin"/>
            </w:r>
            <w:r>
              <w:rPr>
                <w:noProof/>
                <w:webHidden/>
              </w:rPr>
              <w:instrText xml:space="preserve"> PAGEREF _Toc11677024 \h </w:instrText>
            </w:r>
            <w:r>
              <w:rPr>
                <w:noProof/>
                <w:webHidden/>
              </w:rPr>
            </w:r>
            <w:r>
              <w:rPr>
                <w:noProof/>
                <w:webHidden/>
              </w:rPr>
              <w:fldChar w:fldCharType="separate"/>
            </w:r>
            <w:r>
              <w:rPr>
                <w:noProof/>
                <w:webHidden/>
              </w:rPr>
              <w:t>3</w:t>
            </w:r>
            <w:r>
              <w:rPr>
                <w:noProof/>
                <w:webHidden/>
              </w:rPr>
              <w:fldChar w:fldCharType="end"/>
            </w:r>
          </w:hyperlink>
        </w:p>
        <w:p w14:paraId="2241B78E" w14:textId="77777777" w:rsidR="00A85D17" w:rsidRDefault="00B24712">
          <w:pPr>
            <w:pStyle w:val="TDC2"/>
            <w:tabs>
              <w:tab w:val="left" w:pos="660"/>
              <w:tab w:val="right" w:leader="dot" w:pos="9488"/>
            </w:tabs>
            <w:rPr>
              <w:rFonts w:eastAsiaTheme="minorEastAsia"/>
              <w:noProof/>
              <w:lang w:val="es-ES" w:eastAsia="es-ES"/>
            </w:rPr>
          </w:pPr>
          <w:hyperlink w:anchor="_Toc11677025" w:history="1">
            <w:r w:rsidR="00A85D17" w:rsidRPr="0006205C">
              <w:rPr>
                <w:rStyle w:val="Hipervnculo"/>
                <w:noProof/>
              </w:rPr>
              <w:t>2.</w:t>
            </w:r>
            <w:r w:rsidR="00A85D17">
              <w:rPr>
                <w:rFonts w:eastAsiaTheme="minorEastAsia"/>
                <w:noProof/>
                <w:lang w:val="es-ES" w:eastAsia="es-ES"/>
              </w:rPr>
              <w:tab/>
            </w:r>
            <w:r w:rsidR="00A85D17" w:rsidRPr="0006205C">
              <w:rPr>
                <w:rStyle w:val="Hipervnculo"/>
                <w:noProof/>
              </w:rPr>
              <w:t>Campo De Acción O Área A Auditar.</w:t>
            </w:r>
            <w:r w:rsidR="00A85D17">
              <w:rPr>
                <w:noProof/>
                <w:webHidden/>
              </w:rPr>
              <w:tab/>
            </w:r>
            <w:r w:rsidR="00A85D17">
              <w:rPr>
                <w:noProof/>
                <w:webHidden/>
              </w:rPr>
              <w:fldChar w:fldCharType="begin"/>
            </w:r>
            <w:r w:rsidR="00A85D17">
              <w:rPr>
                <w:noProof/>
                <w:webHidden/>
              </w:rPr>
              <w:instrText xml:space="preserve"> PAGEREF _Toc11677025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4E2B7670" w14:textId="77777777" w:rsidR="00A85D17" w:rsidRDefault="00B24712">
          <w:pPr>
            <w:pStyle w:val="TDC2"/>
            <w:tabs>
              <w:tab w:val="left" w:pos="660"/>
              <w:tab w:val="right" w:leader="dot" w:pos="9488"/>
            </w:tabs>
            <w:rPr>
              <w:rFonts w:eastAsiaTheme="minorEastAsia"/>
              <w:noProof/>
              <w:lang w:val="es-ES" w:eastAsia="es-ES"/>
            </w:rPr>
          </w:pPr>
          <w:hyperlink w:anchor="_Toc11677026" w:history="1">
            <w:r w:rsidR="00A85D17" w:rsidRPr="0006205C">
              <w:rPr>
                <w:rStyle w:val="Hipervnculo"/>
                <w:noProof/>
              </w:rPr>
              <w:t>3.</w:t>
            </w:r>
            <w:r w:rsidR="00A85D17">
              <w:rPr>
                <w:rFonts w:eastAsiaTheme="minorEastAsia"/>
                <w:noProof/>
                <w:lang w:val="es-ES" w:eastAsia="es-ES"/>
              </w:rPr>
              <w:tab/>
            </w:r>
            <w:r w:rsidR="00A85D17" w:rsidRPr="0006205C">
              <w:rPr>
                <w:rStyle w:val="Hipervnculo"/>
                <w:noProof/>
              </w:rPr>
              <w:t>Beneficios Esperados.</w:t>
            </w:r>
            <w:r w:rsidR="00A85D17">
              <w:rPr>
                <w:noProof/>
                <w:webHidden/>
              </w:rPr>
              <w:tab/>
            </w:r>
            <w:r w:rsidR="00A85D17">
              <w:rPr>
                <w:noProof/>
                <w:webHidden/>
              </w:rPr>
              <w:fldChar w:fldCharType="begin"/>
            </w:r>
            <w:r w:rsidR="00A85D17">
              <w:rPr>
                <w:noProof/>
                <w:webHidden/>
              </w:rPr>
              <w:instrText xml:space="preserve"> PAGEREF _Toc11677026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746B74D6" w14:textId="77777777" w:rsidR="00A85D17" w:rsidRDefault="00B24712">
          <w:pPr>
            <w:pStyle w:val="TDC2"/>
            <w:tabs>
              <w:tab w:val="left" w:pos="660"/>
              <w:tab w:val="right" w:leader="dot" w:pos="9488"/>
            </w:tabs>
            <w:rPr>
              <w:rFonts w:eastAsiaTheme="minorEastAsia"/>
              <w:noProof/>
              <w:lang w:val="es-ES" w:eastAsia="es-ES"/>
            </w:rPr>
          </w:pPr>
          <w:hyperlink w:anchor="_Toc11677027" w:history="1">
            <w:r w:rsidR="00A85D17" w:rsidRPr="0006205C">
              <w:rPr>
                <w:rStyle w:val="Hipervnculo"/>
                <w:noProof/>
              </w:rPr>
              <w:t>4.</w:t>
            </w:r>
            <w:r w:rsidR="00A85D17">
              <w:rPr>
                <w:rFonts w:eastAsiaTheme="minorEastAsia"/>
                <w:noProof/>
                <w:lang w:val="es-ES" w:eastAsia="es-ES"/>
              </w:rPr>
              <w:tab/>
            </w:r>
            <w:r w:rsidR="00A85D17" w:rsidRPr="0006205C">
              <w:rPr>
                <w:rStyle w:val="Hipervnculo"/>
                <w:noProof/>
              </w:rPr>
              <w:t>Cliente De La Auditoria: Empresa.</w:t>
            </w:r>
            <w:r w:rsidR="00A85D17">
              <w:rPr>
                <w:noProof/>
                <w:webHidden/>
              </w:rPr>
              <w:tab/>
            </w:r>
            <w:r w:rsidR="00A85D17">
              <w:rPr>
                <w:noProof/>
                <w:webHidden/>
              </w:rPr>
              <w:fldChar w:fldCharType="begin"/>
            </w:r>
            <w:r w:rsidR="00A85D17">
              <w:rPr>
                <w:noProof/>
                <w:webHidden/>
              </w:rPr>
              <w:instrText xml:space="preserve"> PAGEREF _Toc11677027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596E20E3" w14:textId="77777777" w:rsidR="00A85D17" w:rsidRDefault="00B24712">
          <w:pPr>
            <w:pStyle w:val="TDC2"/>
            <w:tabs>
              <w:tab w:val="left" w:pos="660"/>
              <w:tab w:val="right" w:leader="dot" w:pos="9488"/>
            </w:tabs>
            <w:rPr>
              <w:rFonts w:eastAsiaTheme="minorEastAsia"/>
              <w:noProof/>
              <w:lang w:val="es-ES" w:eastAsia="es-ES"/>
            </w:rPr>
          </w:pPr>
          <w:hyperlink w:anchor="_Toc11677028" w:history="1">
            <w:r w:rsidR="00A85D17" w:rsidRPr="0006205C">
              <w:rPr>
                <w:rStyle w:val="Hipervnculo"/>
                <w:noProof/>
              </w:rPr>
              <w:t>5.</w:t>
            </w:r>
            <w:r w:rsidR="00A85D17">
              <w:rPr>
                <w:rFonts w:eastAsiaTheme="minorEastAsia"/>
                <w:noProof/>
                <w:lang w:val="es-ES" w:eastAsia="es-ES"/>
              </w:rPr>
              <w:tab/>
            </w:r>
            <w:r w:rsidR="00A85D17" w:rsidRPr="0006205C">
              <w:rPr>
                <w:rStyle w:val="Hipervnculo"/>
                <w:noProof/>
              </w:rPr>
              <w:t>Auditores: Alumnos.</w:t>
            </w:r>
            <w:r w:rsidR="00A85D17">
              <w:rPr>
                <w:noProof/>
                <w:webHidden/>
              </w:rPr>
              <w:tab/>
            </w:r>
            <w:r w:rsidR="00A85D17">
              <w:rPr>
                <w:noProof/>
                <w:webHidden/>
              </w:rPr>
              <w:fldChar w:fldCharType="begin"/>
            </w:r>
            <w:r w:rsidR="00A85D17">
              <w:rPr>
                <w:noProof/>
                <w:webHidden/>
              </w:rPr>
              <w:instrText xml:space="preserve"> PAGEREF _Toc11677028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70F09B13" w14:textId="77777777" w:rsidR="00A85D17" w:rsidRDefault="00B24712">
          <w:pPr>
            <w:pStyle w:val="TDC2"/>
            <w:tabs>
              <w:tab w:val="left" w:pos="660"/>
              <w:tab w:val="right" w:leader="dot" w:pos="9488"/>
            </w:tabs>
            <w:rPr>
              <w:rFonts w:eastAsiaTheme="minorEastAsia"/>
              <w:noProof/>
              <w:lang w:val="es-ES" w:eastAsia="es-ES"/>
            </w:rPr>
          </w:pPr>
          <w:hyperlink w:anchor="_Toc11677029" w:history="1">
            <w:r w:rsidR="00A85D17" w:rsidRPr="0006205C">
              <w:rPr>
                <w:rStyle w:val="Hipervnculo"/>
                <w:noProof/>
              </w:rPr>
              <w:t>6.</w:t>
            </w:r>
            <w:r w:rsidR="00A85D17">
              <w:rPr>
                <w:rFonts w:eastAsiaTheme="minorEastAsia"/>
                <w:noProof/>
                <w:lang w:val="es-ES" w:eastAsia="es-ES"/>
              </w:rPr>
              <w:tab/>
            </w:r>
            <w:r w:rsidR="00A85D17" w:rsidRPr="0006205C">
              <w:rPr>
                <w:rStyle w:val="Hipervnculo"/>
                <w:noProof/>
              </w:rPr>
              <w:t>Objetivos De La Auditoria.</w:t>
            </w:r>
            <w:r w:rsidR="00A85D17">
              <w:rPr>
                <w:noProof/>
                <w:webHidden/>
              </w:rPr>
              <w:tab/>
            </w:r>
            <w:r w:rsidR="00A85D17">
              <w:rPr>
                <w:noProof/>
                <w:webHidden/>
              </w:rPr>
              <w:fldChar w:fldCharType="begin"/>
            </w:r>
            <w:r w:rsidR="00A85D17">
              <w:rPr>
                <w:noProof/>
                <w:webHidden/>
              </w:rPr>
              <w:instrText xml:space="preserve"> PAGEREF _Toc11677029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597A1658" w14:textId="77777777" w:rsidR="00A85D17" w:rsidRDefault="00B24712">
          <w:pPr>
            <w:pStyle w:val="TDC2"/>
            <w:tabs>
              <w:tab w:val="left" w:pos="660"/>
              <w:tab w:val="right" w:leader="dot" w:pos="9488"/>
            </w:tabs>
            <w:rPr>
              <w:rFonts w:eastAsiaTheme="minorEastAsia"/>
              <w:noProof/>
              <w:lang w:val="es-ES" w:eastAsia="es-ES"/>
            </w:rPr>
          </w:pPr>
          <w:hyperlink w:anchor="_Toc11677030" w:history="1">
            <w:r w:rsidR="00A85D17" w:rsidRPr="0006205C">
              <w:rPr>
                <w:rStyle w:val="Hipervnculo"/>
                <w:noProof/>
              </w:rPr>
              <w:t>7.</w:t>
            </w:r>
            <w:r w:rsidR="00A85D17">
              <w:rPr>
                <w:rFonts w:eastAsiaTheme="minorEastAsia"/>
                <w:noProof/>
                <w:lang w:val="es-ES" w:eastAsia="es-ES"/>
              </w:rPr>
              <w:tab/>
            </w:r>
            <w:r w:rsidR="00A85D17" w:rsidRPr="0006205C">
              <w:rPr>
                <w:rStyle w:val="Hipervnculo"/>
                <w:noProof/>
              </w:rPr>
              <w:t>Alcance De La Auditoria</w:t>
            </w:r>
            <w:r w:rsidR="00A85D17">
              <w:rPr>
                <w:noProof/>
                <w:webHidden/>
              </w:rPr>
              <w:tab/>
            </w:r>
            <w:r w:rsidR="00A85D17">
              <w:rPr>
                <w:noProof/>
                <w:webHidden/>
              </w:rPr>
              <w:fldChar w:fldCharType="begin"/>
            </w:r>
            <w:r w:rsidR="00A85D17">
              <w:rPr>
                <w:noProof/>
                <w:webHidden/>
              </w:rPr>
              <w:instrText xml:space="preserve"> PAGEREF _Toc11677030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3BB82448" w14:textId="77777777" w:rsidR="00A85D17" w:rsidRDefault="00B24712">
          <w:pPr>
            <w:pStyle w:val="TDC2"/>
            <w:tabs>
              <w:tab w:val="left" w:pos="660"/>
              <w:tab w:val="right" w:leader="dot" w:pos="9488"/>
            </w:tabs>
            <w:rPr>
              <w:rFonts w:eastAsiaTheme="minorEastAsia"/>
              <w:noProof/>
              <w:lang w:val="es-ES" w:eastAsia="es-ES"/>
            </w:rPr>
          </w:pPr>
          <w:hyperlink w:anchor="_Toc11677031" w:history="1">
            <w:r w:rsidR="00A85D17" w:rsidRPr="0006205C">
              <w:rPr>
                <w:rStyle w:val="Hipervnculo"/>
                <w:noProof/>
              </w:rPr>
              <w:t>8.</w:t>
            </w:r>
            <w:r w:rsidR="00A85D17">
              <w:rPr>
                <w:rFonts w:eastAsiaTheme="minorEastAsia"/>
                <w:noProof/>
                <w:lang w:val="es-ES" w:eastAsia="es-ES"/>
              </w:rPr>
              <w:tab/>
            </w:r>
            <w:r w:rsidR="00A85D17" w:rsidRPr="0006205C">
              <w:rPr>
                <w:rStyle w:val="Hipervnculo"/>
                <w:noProof/>
              </w:rPr>
              <w:t>Planificación Carta Gantt</w:t>
            </w:r>
            <w:r w:rsidR="00A85D17">
              <w:rPr>
                <w:noProof/>
                <w:webHidden/>
              </w:rPr>
              <w:tab/>
            </w:r>
            <w:r w:rsidR="00A85D17">
              <w:rPr>
                <w:noProof/>
                <w:webHidden/>
              </w:rPr>
              <w:fldChar w:fldCharType="begin"/>
            </w:r>
            <w:r w:rsidR="00A85D17">
              <w:rPr>
                <w:noProof/>
                <w:webHidden/>
              </w:rPr>
              <w:instrText xml:space="preserve"> PAGEREF _Toc11677031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14:paraId="2254B0BB" w14:textId="77777777" w:rsidR="00A85D17" w:rsidRDefault="00B24712">
          <w:pPr>
            <w:pStyle w:val="TDC2"/>
            <w:tabs>
              <w:tab w:val="left" w:pos="660"/>
              <w:tab w:val="right" w:leader="dot" w:pos="9488"/>
            </w:tabs>
            <w:rPr>
              <w:rFonts w:eastAsiaTheme="minorEastAsia"/>
              <w:noProof/>
              <w:lang w:val="es-ES" w:eastAsia="es-ES"/>
            </w:rPr>
          </w:pPr>
          <w:hyperlink w:anchor="_Toc11677032" w:history="1">
            <w:r w:rsidR="00A85D17" w:rsidRPr="0006205C">
              <w:rPr>
                <w:rStyle w:val="Hipervnculo"/>
                <w:noProof/>
              </w:rPr>
              <w:t>9.</w:t>
            </w:r>
            <w:r w:rsidR="00A85D17">
              <w:rPr>
                <w:rFonts w:eastAsiaTheme="minorEastAsia"/>
                <w:noProof/>
                <w:lang w:val="es-ES" w:eastAsia="es-ES"/>
              </w:rPr>
              <w:tab/>
            </w:r>
            <w:r w:rsidR="00A85D17" w:rsidRPr="0006205C">
              <w:rPr>
                <w:rStyle w:val="Hipervnculo"/>
                <w:noProof/>
              </w:rPr>
              <w:t>Fecha De La Auditoria</w:t>
            </w:r>
            <w:r w:rsidR="00A85D17">
              <w:rPr>
                <w:noProof/>
                <w:webHidden/>
              </w:rPr>
              <w:tab/>
            </w:r>
            <w:r w:rsidR="00A85D17">
              <w:rPr>
                <w:noProof/>
                <w:webHidden/>
              </w:rPr>
              <w:fldChar w:fldCharType="begin"/>
            </w:r>
            <w:r w:rsidR="00A85D17">
              <w:rPr>
                <w:noProof/>
                <w:webHidden/>
              </w:rPr>
              <w:instrText xml:space="preserve"> PAGEREF _Toc11677032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14:paraId="260CAFDB" w14:textId="77777777" w:rsidR="00A85D17" w:rsidRDefault="00A85D17">
          <w:r>
            <w:rPr>
              <w:b/>
              <w:bCs/>
            </w:rPr>
            <w:fldChar w:fldCharType="end"/>
          </w:r>
        </w:p>
      </w:sdtContent>
    </w:sdt>
    <w:p w14:paraId="4FC327B2" w14:textId="77777777" w:rsidR="00A85D17" w:rsidRDefault="00A85D17">
      <w:pPr>
        <w:spacing w:after="160" w:line="259" w:lineRule="auto"/>
      </w:pPr>
    </w:p>
    <w:p w14:paraId="0CD6A7EA" w14:textId="77777777" w:rsidR="00962D77" w:rsidRDefault="00962D77">
      <w:pPr>
        <w:spacing w:after="160" w:line="259" w:lineRule="auto"/>
      </w:pPr>
      <w:r>
        <w:br w:type="page"/>
      </w:r>
    </w:p>
    <w:p w14:paraId="21F48417" w14:textId="77777777" w:rsidR="00E418E2" w:rsidRPr="00E418E2" w:rsidRDefault="00E418E2" w:rsidP="00DA52BE">
      <w:pPr>
        <w:pStyle w:val="Ttulo2"/>
        <w:numPr>
          <w:ilvl w:val="0"/>
          <w:numId w:val="3"/>
        </w:numPr>
        <w:spacing w:after="240"/>
        <w:jc w:val="both"/>
      </w:pPr>
      <w:bookmarkStart w:id="0" w:name="_Toc11676968"/>
      <w:bookmarkStart w:id="1" w:name="_Toc11677024"/>
      <w:bookmarkStart w:id="2" w:name="_Toc10056404"/>
      <w:r w:rsidRPr="00E418E2">
        <w:lastRenderedPageBreak/>
        <w:t>Descripción De La Organización Auditada</w:t>
      </w:r>
      <w:bookmarkEnd w:id="0"/>
      <w:bookmarkEnd w:id="1"/>
    </w:p>
    <w:bookmarkEnd w:id="2"/>
    <w:p w14:paraId="3C7C3628" w14:textId="77777777" w:rsidR="00E418E2" w:rsidRDefault="00E418E2" w:rsidP="00DA52BE">
      <w:pPr>
        <w:ind w:firstLine="708"/>
        <w:jc w:val="both"/>
        <w:rPr>
          <w:b/>
        </w:rPr>
      </w:pPr>
      <w:r w:rsidRPr="001857A0">
        <w:rPr>
          <w:b/>
        </w:rPr>
        <w:t>Rubro de la Empresa y Como lo proyecta.</w:t>
      </w:r>
    </w:p>
    <w:p w14:paraId="0436612B" w14:textId="0C1BB041" w:rsidR="00DA52BE" w:rsidRDefault="00DA52BE" w:rsidP="007F3F20">
      <w:r w:rsidRPr="00DA52BE">
        <w:t xml:space="preserve">La empresa seleccionada para esta auditoria se conoce como </w:t>
      </w:r>
      <w:r w:rsidRPr="00DA52BE">
        <w:rPr>
          <w:b/>
        </w:rPr>
        <w:t>“Asociación Gremial De Anticuarios Y Artesanos Estación Caupolicán De Providencia”</w:t>
      </w:r>
      <w:r>
        <w:t>,</w:t>
      </w:r>
      <w:r w:rsidRPr="00DA52BE">
        <w:t xml:space="preserve"> la cual dispone de distintos locales de productos antiguos, sea el caso de un mueble o un tocadiscos. </w:t>
      </w:r>
      <w:r>
        <w:t>A la vez, tiene una proyección, la cual buscan sentirse como un patrimonio cultural y vender productos fuera de lo común en la actualidad.</w:t>
      </w:r>
      <w:r w:rsidR="007F3F20">
        <w:br/>
      </w:r>
      <w:r w:rsidR="007F3F20">
        <w:br/>
        <w:t>Los miembros del gremio son:</w:t>
      </w:r>
    </w:p>
    <w:p w14:paraId="1D455AF3" w14:textId="1738DC98" w:rsidR="007F3F20" w:rsidRDefault="00AF4620" w:rsidP="007F3F20">
      <w:pPr>
        <w:pStyle w:val="Prrafodelista"/>
        <w:numPr>
          <w:ilvl w:val="0"/>
          <w:numId w:val="14"/>
        </w:numPr>
      </w:pPr>
      <w:r>
        <w:t>Antigüedades</w:t>
      </w:r>
      <w:r w:rsidR="007F3F20">
        <w:t xml:space="preserve"> Arismendi.</w:t>
      </w:r>
    </w:p>
    <w:p w14:paraId="657A6AAB" w14:textId="49A4F954" w:rsidR="007F3F20" w:rsidRDefault="007F3F20" w:rsidP="007F3F20">
      <w:pPr>
        <w:pStyle w:val="Prrafodelista"/>
        <w:numPr>
          <w:ilvl w:val="0"/>
          <w:numId w:val="14"/>
        </w:numPr>
      </w:pPr>
      <w:r>
        <w:t>El arca de don Luis.</w:t>
      </w:r>
    </w:p>
    <w:p w14:paraId="58FDF7C9" w14:textId="1531CC99" w:rsidR="007F3F20" w:rsidRDefault="007F3F20" w:rsidP="007F3F20">
      <w:pPr>
        <w:pStyle w:val="Prrafodelista"/>
        <w:numPr>
          <w:ilvl w:val="0"/>
          <w:numId w:val="14"/>
        </w:numPr>
      </w:pPr>
      <w:r>
        <w:t xml:space="preserve">Miguel </w:t>
      </w:r>
      <w:r w:rsidR="00AF4620">
        <w:t>Núñez</w:t>
      </w:r>
      <w:r>
        <w:t>.</w:t>
      </w:r>
    </w:p>
    <w:p w14:paraId="214B2F2E" w14:textId="5DC6ACAB" w:rsidR="007F3F20" w:rsidRDefault="00AF4620" w:rsidP="007F3F20">
      <w:pPr>
        <w:pStyle w:val="Prrafodelista"/>
        <w:numPr>
          <w:ilvl w:val="0"/>
          <w:numId w:val="14"/>
        </w:numPr>
      </w:pPr>
      <w:r>
        <w:t>Tapicería</w:t>
      </w:r>
      <w:r w:rsidR="007F3F20">
        <w:t xml:space="preserve"> león.</w:t>
      </w:r>
    </w:p>
    <w:p w14:paraId="3BBB3575" w14:textId="72BCADD5" w:rsidR="007F3F20" w:rsidRDefault="00AF4620" w:rsidP="007F3F20">
      <w:pPr>
        <w:pStyle w:val="Prrafodelista"/>
        <w:numPr>
          <w:ilvl w:val="0"/>
          <w:numId w:val="14"/>
        </w:numPr>
      </w:pPr>
      <w:r>
        <w:t>Almacén</w:t>
      </w:r>
      <w:r w:rsidR="007F3F20">
        <w:t xml:space="preserve"> </w:t>
      </w:r>
      <w:r>
        <w:t>Caupolicán</w:t>
      </w:r>
      <w:r w:rsidR="007F3F20">
        <w:t>.</w:t>
      </w:r>
    </w:p>
    <w:p w14:paraId="1FAE2185" w14:textId="163407EB" w:rsidR="007F3F20" w:rsidRDefault="00AF4620" w:rsidP="007F3F20">
      <w:pPr>
        <w:pStyle w:val="Prrafodelista"/>
        <w:numPr>
          <w:ilvl w:val="0"/>
          <w:numId w:val="14"/>
        </w:numPr>
      </w:pPr>
      <w:r>
        <w:t>Antigüedades</w:t>
      </w:r>
      <w:r w:rsidR="007F3F20">
        <w:t xml:space="preserve"> Chin.</w:t>
      </w:r>
    </w:p>
    <w:p w14:paraId="152AE5B1" w14:textId="7DB77F33" w:rsidR="007F3F20" w:rsidRDefault="007F3F20" w:rsidP="007F3F20">
      <w:pPr>
        <w:pStyle w:val="Prrafodelista"/>
        <w:numPr>
          <w:ilvl w:val="0"/>
          <w:numId w:val="14"/>
        </w:numPr>
      </w:pPr>
      <w:r>
        <w:t>Rodrigo Miranda.</w:t>
      </w:r>
    </w:p>
    <w:p w14:paraId="0397CE54" w14:textId="357056B8" w:rsidR="007F3F20" w:rsidRDefault="00AF4620" w:rsidP="007F3F20">
      <w:pPr>
        <w:pStyle w:val="Prrafodelista"/>
        <w:numPr>
          <w:ilvl w:val="0"/>
          <w:numId w:val="14"/>
        </w:numPr>
      </w:pPr>
      <w:r>
        <w:t>Antigüedades</w:t>
      </w:r>
      <w:r w:rsidR="007F3F20">
        <w:t xml:space="preserve"> </w:t>
      </w:r>
      <w:r>
        <w:t>Otárola</w:t>
      </w:r>
      <w:r w:rsidR="007F3F20">
        <w:t>.</w:t>
      </w:r>
    </w:p>
    <w:p w14:paraId="56ABA934" w14:textId="5F809598" w:rsidR="007F3F20" w:rsidRDefault="007F3F20" w:rsidP="007F3F20">
      <w:pPr>
        <w:pStyle w:val="Prrafodelista"/>
        <w:numPr>
          <w:ilvl w:val="0"/>
          <w:numId w:val="14"/>
        </w:numPr>
      </w:pPr>
      <w:r>
        <w:t>Pedro Nolasco</w:t>
      </w:r>
    </w:p>
    <w:p w14:paraId="62F7DB88" w14:textId="166C2B3C" w:rsidR="007F3F20" w:rsidRDefault="007F3F20" w:rsidP="007F3F20">
      <w:pPr>
        <w:pStyle w:val="Prrafodelista"/>
        <w:numPr>
          <w:ilvl w:val="0"/>
          <w:numId w:val="14"/>
        </w:numPr>
      </w:pPr>
      <w:r>
        <w:t>Restauraciones Pedro Silva.</w:t>
      </w:r>
    </w:p>
    <w:p w14:paraId="4EC35FDB" w14:textId="356355FB" w:rsidR="007F3F20" w:rsidRDefault="00AF4620" w:rsidP="007F3F20">
      <w:pPr>
        <w:pStyle w:val="Prrafodelista"/>
        <w:numPr>
          <w:ilvl w:val="0"/>
          <w:numId w:val="14"/>
        </w:numPr>
      </w:pPr>
      <w:r>
        <w:t>Lámparas</w:t>
      </w:r>
      <w:r w:rsidR="007F3F20">
        <w:t xml:space="preserve"> Kotes.</w:t>
      </w:r>
    </w:p>
    <w:p w14:paraId="5579CFCA" w14:textId="272D3FF2" w:rsidR="007F3F20" w:rsidRDefault="00AF4620" w:rsidP="007F3F20">
      <w:pPr>
        <w:pStyle w:val="Prrafodelista"/>
        <w:numPr>
          <w:ilvl w:val="0"/>
          <w:numId w:val="14"/>
        </w:numPr>
      </w:pPr>
      <w:r>
        <w:t>Antigüedades María Elena.</w:t>
      </w:r>
    </w:p>
    <w:p w14:paraId="664246DD" w14:textId="700E2CA8" w:rsidR="00AF4620" w:rsidRDefault="00AF4620" w:rsidP="007F3F20">
      <w:pPr>
        <w:pStyle w:val="Prrafodelista"/>
        <w:numPr>
          <w:ilvl w:val="0"/>
          <w:numId w:val="14"/>
        </w:numPr>
      </w:pPr>
      <w:r>
        <w:t>El baúl.</w:t>
      </w:r>
    </w:p>
    <w:p w14:paraId="1F5DFAB7" w14:textId="6C303A7B" w:rsidR="00AF4620" w:rsidRDefault="00AF4620" w:rsidP="007F3F20">
      <w:pPr>
        <w:pStyle w:val="Prrafodelista"/>
        <w:numPr>
          <w:ilvl w:val="0"/>
          <w:numId w:val="14"/>
        </w:numPr>
      </w:pPr>
      <w:r>
        <w:t>Recuerdo de los años 40</w:t>
      </w:r>
    </w:p>
    <w:p w14:paraId="11407D4B" w14:textId="4BBE3A4F" w:rsidR="00AF4620" w:rsidRDefault="00AF4620" w:rsidP="007F3F20">
      <w:pPr>
        <w:pStyle w:val="Prrafodelista"/>
        <w:numPr>
          <w:ilvl w:val="0"/>
          <w:numId w:val="14"/>
        </w:numPr>
      </w:pPr>
      <w:r>
        <w:t>Celso Narbona.</w:t>
      </w:r>
    </w:p>
    <w:p w14:paraId="5BCFB6A0" w14:textId="605771D2" w:rsidR="00AF4620" w:rsidRDefault="00AF4620" w:rsidP="007F3F20">
      <w:pPr>
        <w:pStyle w:val="Prrafodelista"/>
        <w:numPr>
          <w:ilvl w:val="0"/>
          <w:numId w:val="14"/>
        </w:numPr>
      </w:pPr>
      <w:r>
        <w:t>Transporte.</w:t>
      </w:r>
    </w:p>
    <w:p w14:paraId="15B66606" w14:textId="436A99E2" w:rsidR="00AF4620" w:rsidRDefault="00AF4620" w:rsidP="007F3F20">
      <w:pPr>
        <w:pStyle w:val="Prrafodelista"/>
        <w:numPr>
          <w:ilvl w:val="0"/>
          <w:numId w:val="14"/>
        </w:numPr>
      </w:pPr>
      <w:r>
        <w:t>Restauraciones Salvador Lamur y Liberia.</w:t>
      </w:r>
    </w:p>
    <w:p w14:paraId="6B9E5C26" w14:textId="33C3DD6C" w:rsidR="00AF4620" w:rsidRDefault="00AF4620" w:rsidP="007F3F20">
      <w:pPr>
        <w:pStyle w:val="Prrafodelista"/>
        <w:numPr>
          <w:ilvl w:val="0"/>
          <w:numId w:val="14"/>
        </w:numPr>
      </w:pPr>
      <w:r>
        <w:t>Puro amor.</w:t>
      </w:r>
    </w:p>
    <w:p w14:paraId="7C1247BB" w14:textId="6AD40FFB" w:rsidR="00AF4620" w:rsidRDefault="00AF4620" w:rsidP="007F3F20">
      <w:pPr>
        <w:pStyle w:val="Prrafodelista"/>
        <w:numPr>
          <w:ilvl w:val="0"/>
          <w:numId w:val="14"/>
        </w:numPr>
      </w:pPr>
      <w:r>
        <w:t>Minimarket.</w:t>
      </w:r>
    </w:p>
    <w:p w14:paraId="64760033" w14:textId="2D449D59" w:rsidR="00AF4620" w:rsidRDefault="00AF4620" w:rsidP="00AF4620"/>
    <w:p w14:paraId="3C553B7F" w14:textId="0E60616E" w:rsidR="00AF4620" w:rsidRDefault="00AF4620" w:rsidP="00AF4620">
      <w:r>
        <w:t>Las principales actividades del negocio.</w:t>
      </w:r>
    </w:p>
    <w:p w14:paraId="22866386" w14:textId="3B723B6A" w:rsidR="00286D2A" w:rsidRDefault="00286D2A" w:rsidP="00AF4620">
      <w:r>
        <w:t xml:space="preserve">Lo siguiente basado en 19 anticuarios del gremio, los cuales ejercen </w:t>
      </w:r>
      <w:r w:rsidR="00424838">
        <w:t>más</w:t>
      </w:r>
      <w:r>
        <w:t xml:space="preserve"> de una actividad en su negocio. </w:t>
      </w:r>
    </w:p>
    <w:p w14:paraId="691B9065" w14:textId="0403EFDD" w:rsidR="00286D2A" w:rsidRDefault="00286D2A" w:rsidP="00286D2A">
      <w:pPr>
        <w:pStyle w:val="Prrafodelista"/>
        <w:numPr>
          <w:ilvl w:val="0"/>
          <w:numId w:val="15"/>
        </w:numPr>
      </w:pPr>
      <w:r>
        <w:t>Venta de productos - 63.2 % - 12 personas</w:t>
      </w:r>
      <w:r w:rsidR="0093520A">
        <w:t>.</w:t>
      </w:r>
    </w:p>
    <w:p w14:paraId="7A7C0B7B" w14:textId="7F373547" w:rsidR="00286D2A" w:rsidRDefault="00286D2A" w:rsidP="00286D2A">
      <w:pPr>
        <w:pStyle w:val="Prrafodelista"/>
        <w:numPr>
          <w:ilvl w:val="0"/>
          <w:numId w:val="15"/>
        </w:numPr>
      </w:pPr>
      <w:r>
        <w:t>Servicios – 63.2 % - 12 personas (Restauración)</w:t>
      </w:r>
      <w:r w:rsidR="0093520A">
        <w:t>.</w:t>
      </w:r>
    </w:p>
    <w:p w14:paraId="682FD738" w14:textId="4C9E8737" w:rsidR="00286D2A" w:rsidRDefault="00286D2A" w:rsidP="00286D2A">
      <w:pPr>
        <w:pStyle w:val="Prrafodelista"/>
        <w:numPr>
          <w:ilvl w:val="0"/>
          <w:numId w:val="15"/>
        </w:numPr>
      </w:pPr>
      <w:r>
        <w:t>Subvención - 15.8 % - 3 personas.</w:t>
      </w:r>
    </w:p>
    <w:p w14:paraId="78B618A0" w14:textId="071ED7FF" w:rsidR="00286D2A" w:rsidRDefault="00286D2A" w:rsidP="00286D2A">
      <w:pPr>
        <w:pStyle w:val="Prrafodelista"/>
        <w:numPr>
          <w:ilvl w:val="0"/>
          <w:numId w:val="15"/>
        </w:numPr>
      </w:pPr>
      <w:r>
        <w:t>Transporte – 5.3 % - 1 persona.</w:t>
      </w:r>
    </w:p>
    <w:p w14:paraId="4551020A" w14:textId="52A251BE" w:rsidR="0093520A" w:rsidRDefault="0093520A" w:rsidP="0093520A"/>
    <w:p w14:paraId="3826D9F0" w14:textId="4583A5F4" w:rsidR="0093520A" w:rsidRDefault="0093520A" w:rsidP="0093520A"/>
    <w:p w14:paraId="66824C58" w14:textId="2FB7A97B" w:rsidR="0093520A" w:rsidRDefault="0093520A" w:rsidP="0093520A"/>
    <w:p w14:paraId="33EDA189" w14:textId="1F1B63AC" w:rsidR="0093520A" w:rsidRDefault="0093520A" w:rsidP="0093520A">
      <w:r>
        <w:lastRenderedPageBreak/>
        <w:t>Medios de pago</w:t>
      </w:r>
    </w:p>
    <w:p w14:paraId="78CB73A8" w14:textId="4CDDE935" w:rsidR="0093520A" w:rsidRDefault="0093520A" w:rsidP="0093520A">
      <w:pPr>
        <w:pStyle w:val="Prrafodelista"/>
        <w:numPr>
          <w:ilvl w:val="0"/>
          <w:numId w:val="16"/>
        </w:numPr>
      </w:pPr>
      <w:r>
        <w:t>Tarjeta Debito/Crédito – 36.8 % - 7 personas.</w:t>
      </w:r>
    </w:p>
    <w:p w14:paraId="7CF87D9B" w14:textId="479B1EBF" w:rsidR="0093520A" w:rsidRDefault="0093520A" w:rsidP="0093520A">
      <w:pPr>
        <w:pStyle w:val="Prrafodelista"/>
        <w:numPr>
          <w:ilvl w:val="0"/>
          <w:numId w:val="16"/>
        </w:numPr>
      </w:pPr>
      <w:r>
        <w:t>Efectivo – 100 % - 19 personas.</w:t>
      </w:r>
    </w:p>
    <w:p w14:paraId="2816963D" w14:textId="2932DD12" w:rsidR="0093520A" w:rsidRDefault="0093520A" w:rsidP="0093520A">
      <w:pPr>
        <w:pStyle w:val="Prrafodelista"/>
        <w:numPr>
          <w:ilvl w:val="0"/>
          <w:numId w:val="16"/>
        </w:numPr>
      </w:pPr>
      <w:r>
        <w:t>Cheque – 57.9 % - 11 personas.</w:t>
      </w:r>
    </w:p>
    <w:p w14:paraId="5070B4CE" w14:textId="0134156C" w:rsidR="0093520A" w:rsidRDefault="0093520A" w:rsidP="0093520A">
      <w:pPr>
        <w:pStyle w:val="Prrafodelista"/>
        <w:numPr>
          <w:ilvl w:val="0"/>
          <w:numId w:val="16"/>
        </w:numPr>
      </w:pPr>
      <w:r>
        <w:t>Transferencia – 36.8 % - 7 personas.</w:t>
      </w:r>
    </w:p>
    <w:p w14:paraId="4626879B" w14:textId="3C7F8482" w:rsidR="0093520A" w:rsidRDefault="0093520A" w:rsidP="0093520A"/>
    <w:p w14:paraId="030B4207" w14:textId="285E2E92" w:rsidR="0093520A" w:rsidRDefault="0093520A" w:rsidP="0093520A">
      <w:r>
        <w:t>Solo un 36.8 % de los anticuarios tiene contabilizados los productos del local.</w:t>
      </w:r>
    </w:p>
    <w:p w14:paraId="402D6171" w14:textId="3A283E7E" w:rsidR="00424838" w:rsidRDefault="00424838" w:rsidP="0093520A">
      <w:r>
        <w:t>En promedio un 87.5 % de los empresarios tienen conocimientos de redes sociales.</w:t>
      </w:r>
    </w:p>
    <w:p w14:paraId="41F59C35" w14:textId="37FBFDC1" w:rsidR="00424838" w:rsidRDefault="00424838" w:rsidP="0093520A">
      <w:r>
        <w:t>Tan solo un 26.3% de los empresarios utilizan plataformas de e-Commerce para ofertar sus productos.</w:t>
      </w:r>
      <w:r>
        <w:br/>
      </w:r>
      <w:r>
        <w:br/>
        <w:t>Según la percepción de los trabajadores, consideran que su trabajo tiene valor perse, como patrimonio cultural, lo cual esta respaldado en actividades que se han ejercido durante más de 40 años.</w:t>
      </w:r>
    </w:p>
    <w:p w14:paraId="30A66637" w14:textId="5942AFDA" w:rsidR="00424838" w:rsidRDefault="00424838" w:rsidP="0093520A">
      <w:r>
        <w:t>Según la percepción de los empresarios, un 89.5 % de las ventas son concretadas por compatriotas, y los extranjeros, según este mismo parámetro, no concretan ventas en ningún caso.</w:t>
      </w:r>
    </w:p>
    <w:p w14:paraId="6E6116C2" w14:textId="479F9514" w:rsidR="00424838" w:rsidRDefault="00424838" w:rsidP="0093520A">
      <w:r>
        <w:t>Existen algunos miembros del gremio que no cuentan con regularización con SII</w:t>
      </w:r>
      <w:r w:rsidR="00445EC3">
        <w:t>.</w:t>
      </w:r>
    </w:p>
    <w:p w14:paraId="5026EA85" w14:textId="7C195764" w:rsidR="00445EC3" w:rsidRDefault="00445EC3" w:rsidP="0093520A">
      <w:r>
        <w:t>Dentro del gremio existe una inconformidad de sus integrantes, alrededor de un 16 %, por lo que resisten a cooperar o pagar una cuota de mantención de los sistemas.</w:t>
      </w:r>
    </w:p>
    <w:p w14:paraId="733A9A3A" w14:textId="0403E558" w:rsidR="00445EC3" w:rsidRDefault="00445EC3" w:rsidP="0093520A">
      <w:r>
        <w:t xml:space="preserve">Los empresarios no cuentan con planes de venta ni promociones, aun así, realizan esporádicamente actividades que fomentan la venta, un 57.9 % </w:t>
      </w:r>
    </w:p>
    <w:p w14:paraId="07860DC3" w14:textId="77777777" w:rsidR="00445EC3" w:rsidRPr="00DA52BE" w:rsidRDefault="00445EC3" w:rsidP="0093520A"/>
    <w:p w14:paraId="353A70C9" w14:textId="77777777" w:rsidR="00E418E2" w:rsidRDefault="00E418E2" w:rsidP="00DA52BE">
      <w:pPr>
        <w:ind w:firstLine="708"/>
        <w:jc w:val="both"/>
        <w:rPr>
          <w:b/>
        </w:rPr>
      </w:pPr>
      <w:r w:rsidRPr="001857A0">
        <w:rPr>
          <w:b/>
        </w:rPr>
        <w:t>Misión</w:t>
      </w:r>
      <w:r w:rsidR="00DA52BE">
        <w:rPr>
          <w:b/>
        </w:rPr>
        <w:t xml:space="preserve"> y </w:t>
      </w:r>
      <w:r w:rsidR="001857A0" w:rsidRPr="001857A0">
        <w:rPr>
          <w:b/>
        </w:rPr>
        <w:t>Visión.</w:t>
      </w:r>
    </w:p>
    <w:tbl>
      <w:tblPr>
        <w:tblStyle w:val="Tablaconcuadrcula"/>
        <w:tblW w:w="0" w:type="auto"/>
        <w:tblLook w:val="04A0" w:firstRow="1" w:lastRow="0" w:firstColumn="1" w:lastColumn="0" w:noHBand="0" w:noVBand="1"/>
      </w:tblPr>
      <w:tblGrid>
        <w:gridCol w:w="1129"/>
        <w:gridCol w:w="8359"/>
      </w:tblGrid>
      <w:tr w:rsidR="00DA52BE" w14:paraId="09FD15D6" w14:textId="77777777" w:rsidTr="00DA52BE">
        <w:tc>
          <w:tcPr>
            <w:tcW w:w="1129" w:type="dxa"/>
          </w:tcPr>
          <w:p w14:paraId="1E059169" w14:textId="77777777" w:rsidR="00DA52BE" w:rsidRPr="00181E3D" w:rsidRDefault="00DA52BE" w:rsidP="00DA52BE">
            <w:pPr>
              <w:jc w:val="both"/>
              <w:rPr>
                <w:b/>
              </w:rPr>
            </w:pPr>
            <w:r w:rsidRPr="00181E3D">
              <w:rPr>
                <w:b/>
              </w:rPr>
              <w:t>Misión</w:t>
            </w:r>
          </w:p>
        </w:tc>
        <w:tc>
          <w:tcPr>
            <w:tcW w:w="8359" w:type="dxa"/>
          </w:tcPr>
          <w:p w14:paraId="56A81A12" w14:textId="34F58C69" w:rsidR="00DA52BE" w:rsidRPr="00DA52BE" w:rsidRDefault="00434461" w:rsidP="00DA52BE">
            <w:pPr>
              <w:jc w:val="both"/>
            </w:pPr>
            <w:r>
              <w:t>Que la historia del gremio de anticuarios sea conocida en todo chile, y que los oficios con valor cultural e histórico no se pierdan en el tiempo.</w:t>
            </w:r>
          </w:p>
        </w:tc>
      </w:tr>
      <w:tr w:rsidR="00DA52BE" w:rsidRPr="00181E3D" w14:paraId="6D1B0AF5" w14:textId="77777777" w:rsidTr="00DA52BE">
        <w:tc>
          <w:tcPr>
            <w:tcW w:w="1129" w:type="dxa"/>
          </w:tcPr>
          <w:p w14:paraId="4D3B586E" w14:textId="77777777" w:rsidR="00DA52BE" w:rsidRPr="00181E3D" w:rsidRDefault="00DA52BE" w:rsidP="00DA52BE">
            <w:pPr>
              <w:jc w:val="both"/>
              <w:rPr>
                <w:b/>
              </w:rPr>
            </w:pPr>
            <w:r w:rsidRPr="00181E3D">
              <w:rPr>
                <w:b/>
              </w:rPr>
              <w:t>Visión</w:t>
            </w:r>
          </w:p>
        </w:tc>
        <w:tc>
          <w:tcPr>
            <w:tcW w:w="8359" w:type="dxa"/>
          </w:tcPr>
          <w:p w14:paraId="78BC5BCF" w14:textId="14C9B313" w:rsidR="00DA52BE" w:rsidRPr="00181E3D" w:rsidRDefault="00220E75" w:rsidP="00DA52BE">
            <w:pPr>
              <w:jc w:val="both"/>
            </w:pPr>
            <w:r>
              <w:t>Ser un centro histórico de la comuna de Ñuñoa, y que las personas, mediante nuestra actividad, puedan apreciar el valor histórico de los productos colectados.</w:t>
            </w:r>
          </w:p>
        </w:tc>
      </w:tr>
    </w:tbl>
    <w:p w14:paraId="41805576" w14:textId="77777777" w:rsidR="00E418E2" w:rsidRDefault="00DA52BE" w:rsidP="00DA52BE">
      <w:pPr>
        <w:spacing w:before="240"/>
        <w:jc w:val="both"/>
        <w:rPr>
          <w:b/>
        </w:rPr>
      </w:pPr>
      <w:r w:rsidRPr="00DA52BE">
        <w:rPr>
          <w:b/>
        </w:rPr>
        <w:tab/>
      </w:r>
      <w:r w:rsidR="00E418E2" w:rsidRPr="001857A0">
        <w:rPr>
          <w:b/>
        </w:rPr>
        <w:t>Objetivos Principales</w:t>
      </w:r>
      <w:r w:rsidR="001857A0">
        <w:rPr>
          <w:b/>
        </w:rPr>
        <w:t>.</w:t>
      </w:r>
    </w:p>
    <w:p w14:paraId="735B5E77" w14:textId="77777777" w:rsidR="00DA52BE" w:rsidRDefault="00DA52BE" w:rsidP="00DA52BE">
      <w:pPr>
        <w:jc w:val="both"/>
      </w:pPr>
      <w:r w:rsidRPr="00DA52BE">
        <w:t xml:space="preserve">El objetivo principal nuestro como grupo auditor es buscar la falencia del </w:t>
      </w:r>
      <w:r w:rsidRPr="00DA52BE">
        <w:rPr>
          <w:b/>
        </w:rPr>
        <w:t xml:space="preserve">“porque” </w:t>
      </w:r>
      <w:r w:rsidRPr="00DA52BE">
        <w:t>no existe mucho movimiento económico y social en esta empresa, dándole una solución tecnológica a su problemática.</w:t>
      </w:r>
      <w:r>
        <w:t xml:space="preserve"> Cabe destacar que también existe un objetivo para la empresa, la cual es.</w:t>
      </w:r>
    </w:p>
    <w:p w14:paraId="1343E9D4" w14:textId="77777777" w:rsidR="00DA52BE" w:rsidRDefault="00DA52BE" w:rsidP="00DA52BE">
      <w:pPr>
        <w:pStyle w:val="Prrafodelista"/>
        <w:numPr>
          <w:ilvl w:val="0"/>
          <w:numId w:val="13"/>
        </w:numPr>
        <w:jc w:val="both"/>
      </w:pPr>
      <w:r>
        <w:t xml:space="preserve">Buscar la forma de integrar al Gremio de Anticuarios y Artesanos al mundo tecnológico. </w:t>
      </w:r>
    </w:p>
    <w:p w14:paraId="2F6E2164" w14:textId="77777777" w:rsidR="00DA52BE" w:rsidRDefault="00DA52BE" w:rsidP="00DA52BE">
      <w:pPr>
        <w:pStyle w:val="Prrafodelista"/>
        <w:numPr>
          <w:ilvl w:val="0"/>
          <w:numId w:val="13"/>
        </w:numPr>
        <w:jc w:val="both"/>
      </w:pPr>
      <w:r>
        <w:t xml:space="preserve">Gracias a ello, tener la forma de promocionarse a </w:t>
      </w:r>
      <w:proofErr w:type="spellStart"/>
      <w:r>
        <w:t>si</w:t>
      </w:r>
      <w:proofErr w:type="spellEnd"/>
      <w:r>
        <w:t xml:space="preserve"> mismo en un futuro.</w:t>
      </w:r>
    </w:p>
    <w:p w14:paraId="13485227" w14:textId="38F8D4AF" w:rsidR="00434461" w:rsidRDefault="00DA52BE" w:rsidP="00434461">
      <w:pPr>
        <w:pStyle w:val="Prrafodelista"/>
        <w:numPr>
          <w:ilvl w:val="0"/>
          <w:numId w:val="13"/>
        </w:numPr>
        <w:jc w:val="both"/>
      </w:pPr>
      <w:r>
        <w:t>Y finalmente, tener la seguridad de no perder sus puestos como tal.</w:t>
      </w:r>
    </w:p>
    <w:p w14:paraId="3D0403B5" w14:textId="77777777" w:rsidR="00434461" w:rsidRPr="00DA52BE" w:rsidRDefault="00434461" w:rsidP="00434461">
      <w:pPr>
        <w:jc w:val="both"/>
      </w:pPr>
    </w:p>
    <w:p w14:paraId="7CCCD1F9" w14:textId="58845412" w:rsidR="00434461" w:rsidRDefault="00E418E2" w:rsidP="00DA52BE">
      <w:pPr>
        <w:jc w:val="both"/>
        <w:rPr>
          <w:b/>
        </w:rPr>
      </w:pPr>
      <w:r w:rsidRPr="001857A0">
        <w:rPr>
          <w:b/>
        </w:rPr>
        <w:lastRenderedPageBreak/>
        <w:t>Soporte Informático Existente</w:t>
      </w:r>
      <w:r w:rsidR="003E6526">
        <w:rPr>
          <w:b/>
        </w:rPr>
        <w:t xml:space="preserve"> (Hardware y Software).</w:t>
      </w:r>
    </w:p>
    <w:p w14:paraId="2CB8899B" w14:textId="03E37B92" w:rsidR="003E6526" w:rsidRDefault="00DA52BE" w:rsidP="00434461">
      <w:r w:rsidRPr="00DA52BE">
        <w:t xml:space="preserve">En la actualidad, el Gremio De Anticuarios Y Artesanos </w:t>
      </w:r>
      <w:r>
        <w:rPr>
          <w:b/>
        </w:rPr>
        <w:t>“c</w:t>
      </w:r>
      <w:r w:rsidRPr="00DA52BE">
        <w:rPr>
          <w:b/>
        </w:rPr>
        <w:t>arece de algún soporte informático</w:t>
      </w:r>
      <w:r>
        <w:rPr>
          <w:b/>
        </w:rPr>
        <w:t>”</w:t>
      </w:r>
      <w:r w:rsidRPr="00DA52BE">
        <w:t xml:space="preserve">, la razón radica en las personas que trabajan aquí, ya que son </w:t>
      </w:r>
      <w:r w:rsidR="00434461">
        <w:t>personas</w:t>
      </w:r>
      <w:r w:rsidRPr="00DA52BE">
        <w:t xml:space="preserve"> mayores de edad </w:t>
      </w:r>
      <w:r w:rsidRPr="00DA52BE">
        <w:rPr>
          <w:b/>
        </w:rPr>
        <w:t>(50 años hacia delante aprox.)</w:t>
      </w:r>
      <w:r w:rsidRPr="00DA52BE">
        <w:t xml:space="preserve"> con nulo conocimiento </w:t>
      </w:r>
      <w:r w:rsidR="00434461">
        <w:t>tecnológico</w:t>
      </w:r>
      <w:r w:rsidRPr="00DA52BE">
        <w:t>.</w:t>
      </w:r>
      <w:r w:rsidR="00434461">
        <w:br/>
      </w:r>
    </w:p>
    <w:p w14:paraId="490837D3" w14:textId="20AB3957" w:rsidR="00C6603A" w:rsidRPr="00C6603A" w:rsidRDefault="00C6603A" w:rsidP="00434461">
      <w:pPr>
        <w:rPr>
          <w:b/>
          <w:bCs/>
        </w:rPr>
      </w:pPr>
      <w:r w:rsidRPr="00C6603A">
        <w:rPr>
          <w:b/>
          <w:bCs/>
        </w:rPr>
        <w:t>Determinación de la problemática</w:t>
      </w:r>
      <w:r>
        <w:rPr>
          <w:b/>
          <w:bCs/>
        </w:rPr>
        <w:t>.</w:t>
      </w:r>
    </w:p>
    <w:p w14:paraId="1C4AECB9" w14:textId="0AC28498" w:rsidR="00434461" w:rsidRDefault="00434461" w:rsidP="00434461">
      <w:r>
        <w:t xml:space="preserve">La solución estaría principalmente centrada en la capacitación de los miembros del gremio anticuarios, para poder operar tecnologías que apoyen sus procesos de negocio, según palabras de los anticuarios, su principal preocupación es la disminución de la venta durante el </w:t>
      </w:r>
      <w:r w:rsidR="00C6603A">
        <w:t>último</w:t>
      </w:r>
      <w:r>
        <w:t xml:space="preserve"> tiempo,</w:t>
      </w:r>
      <w:r w:rsidR="00C6603A">
        <w:t xml:space="preserve"> también</w:t>
      </w:r>
      <w:r>
        <w:t xml:space="preserve"> su baja vinculación con el medio, esto originado del explosivo aumento del valor del terreno, lo cual dificulta cada día mas poder solventar los gastos de locación.</w:t>
      </w:r>
    </w:p>
    <w:p w14:paraId="1CCD1D23" w14:textId="1D4A769E" w:rsidR="00C6603A" w:rsidRDefault="00C6603A" w:rsidP="00434461">
      <w:r>
        <w:t xml:space="preserve">Para los anticuarios, el </w:t>
      </w:r>
      <w:r w:rsidR="006D4EC1">
        <w:t>Core</w:t>
      </w:r>
      <w:r>
        <w:t xml:space="preserve"> del negocio es la venta, pero en la situación en la que se encuentran es difícil realizar ventas a un publico masificado, ya que sus productos </w:t>
      </w:r>
      <w:r w:rsidR="006D4EC1">
        <w:t>corresponden al segmento de tercera necesidad, por lo cual, las personas son sensibles a sus emociones momentáneas para concretar una transacción, e incluso, el ánimo del día para elegir que sitio visitar.</w:t>
      </w:r>
    </w:p>
    <w:p w14:paraId="5444D028" w14:textId="357F5F89" w:rsidR="00434461" w:rsidRDefault="006D4EC1" w:rsidP="00434461">
      <w:pPr>
        <w:rPr>
          <w:b/>
          <w:bCs/>
        </w:rPr>
      </w:pPr>
      <w:r w:rsidRPr="006D4EC1">
        <w:rPr>
          <w:b/>
          <w:bCs/>
        </w:rPr>
        <w:t>Posibles soluciones.</w:t>
      </w:r>
      <w:r>
        <w:rPr>
          <w:b/>
          <w:bCs/>
        </w:rPr>
        <w:t xml:space="preserve"> </w:t>
      </w:r>
    </w:p>
    <w:p w14:paraId="548FF4B3" w14:textId="61A0E68B" w:rsidR="006D4EC1" w:rsidRDefault="006D4EC1" w:rsidP="006D4EC1">
      <w:r>
        <w:t>Basado en las conjeturas anteriores, el anticuario debe apuntar al ámbito emocional del cliente para lograr concretar sus ventas.</w:t>
      </w:r>
    </w:p>
    <w:p w14:paraId="74B94579" w14:textId="2F81B616" w:rsidR="006D4EC1" w:rsidRDefault="006D4EC1" w:rsidP="006D4EC1">
      <w:r>
        <w:t>Para lograr penetrar en un publico mas masivo, es necesario en un 100% realizar incursiones en las redes sociales y plataformas de e-Commerce</w:t>
      </w:r>
      <w:r w:rsidR="00760EC5">
        <w:t xml:space="preserve">, ya que la forma de venta mas efectiva es esta, logrando promocionar productos, sin esfuerzo, pero sobre la base de un esfuerzo inicial que consta de la capacitación, selección de fotos y productos, plan de vitrina para mantenerse vigente, sea este de pago o no, y el </w:t>
      </w:r>
      <w:proofErr w:type="spellStart"/>
      <w:r w:rsidR="00760EC5">
        <w:t>upload</w:t>
      </w:r>
      <w:proofErr w:type="spellEnd"/>
      <w:r w:rsidR="00760EC5">
        <w:t xml:space="preserve"> de todos los datos de interés para mejorar la receptibilidad de las actividades de negocio hacia los clientes.</w:t>
      </w:r>
    </w:p>
    <w:p w14:paraId="31AB4D92" w14:textId="40EA3DC3" w:rsidR="006D4EC1" w:rsidRDefault="006D4EC1" w:rsidP="006D4EC1">
      <w:r>
        <w:t>Otra forma de solventar su situación seria recurrir a las nombradas subvenciones, las cuales se pueden obtener con el argumento de contener oficios que merecen ser rescatados, por su valor histórico y cultural.</w:t>
      </w:r>
    </w:p>
    <w:p w14:paraId="71CB4071" w14:textId="2A2CA606" w:rsidR="00187A6B" w:rsidRDefault="00187A6B" w:rsidP="006D4EC1">
      <w:r>
        <w:t>Otra opción seria considerar agregar nuevas actividades al negocio, que sean compatibles con el giro actual y que reporten beneficios, la calidad de estos resultados dependen del análisis del nuevo proceso de negocio a agregar, y su impacto de cara a los clientes.</w:t>
      </w:r>
    </w:p>
    <w:p w14:paraId="60181CAA" w14:textId="2CE8621A" w:rsidR="00F71D51" w:rsidRPr="00DA52BE" w:rsidRDefault="00F71D51" w:rsidP="00F71D51">
      <w:r>
        <w:t>En el entorno actual, es necesario contar con un operador del entorno virtual, con la finalidad de mantener una persona especialista y ocupada como labor principal el lograr dar una buena vitrina de productos a los miembros del gremio anticuarios, esto tiene como requisito una remuneración que deberá ser considerada dentro de los costos de mantenimiento del gremio.</w:t>
      </w:r>
    </w:p>
    <w:p w14:paraId="0DE9F778" w14:textId="77777777" w:rsidR="00F71D51" w:rsidRDefault="00F71D51" w:rsidP="006D4EC1"/>
    <w:p w14:paraId="3E83D3C1" w14:textId="77777777" w:rsidR="00DA52BE" w:rsidRPr="00DA52BE" w:rsidRDefault="00DA52BE" w:rsidP="00DA52BE">
      <w:pPr>
        <w:spacing w:after="160" w:line="259" w:lineRule="auto"/>
      </w:pPr>
      <w:r>
        <w:br w:type="page"/>
      </w:r>
    </w:p>
    <w:p w14:paraId="625F61C9" w14:textId="59A373D2" w:rsidR="001857A0" w:rsidRDefault="00ED4A37" w:rsidP="00DA52BE">
      <w:pPr>
        <w:pStyle w:val="Ttulo2"/>
        <w:numPr>
          <w:ilvl w:val="0"/>
          <w:numId w:val="3"/>
        </w:numPr>
        <w:spacing w:after="240"/>
        <w:jc w:val="both"/>
      </w:pPr>
      <w:bookmarkStart w:id="3" w:name="_Toc11676969"/>
      <w:bookmarkStart w:id="4" w:name="_Toc11677025"/>
      <w:r w:rsidRPr="00E418E2">
        <w:lastRenderedPageBreak/>
        <w:t>Campo De Acción O Área Para Auditar</w:t>
      </w:r>
      <w:r w:rsidR="001857A0">
        <w:t>.</w:t>
      </w:r>
      <w:bookmarkEnd w:id="3"/>
      <w:bookmarkEnd w:id="4"/>
    </w:p>
    <w:p w14:paraId="00375196" w14:textId="57D2C367" w:rsidR="00DA52BE" w:rsidRDefault="00CB4C44" w:rsidP="00DA52BE">
      <w:r w:rsidRPr="00CB4C44">
        <w:t>Según nuestro juicio experto y la visita a terreno que se ha tenido con la empresa con anterioridad, es justo aclarar que las áreas o alcances que se puede implementar en esta auditoria son la “Explotación y Dirección”, las cuales esta está enfocada a gestión y explotación de los recursos que la empresa posee.</w:t>
      </w:r>
    </w:p>
    <w:p w14:paraId="4B9F1B29" w14:textId="08CAEAA8" w:rsidR="00F71D51" w:rsidRDefault="00F71D51" w:rsidP="00DA52BE">
      <w:r>
        <w:t>Lo anterior ligado a la operabilidad actual del negocio, en este momento no representa mayores problemas, debido a los bajos volúmenes de venta y atención a clientes, por lo que es el momento indicado para mejorar la gestión, y luego de eso, generar un plan de ventas y marketing apropiado a un entorno web, con todos sus requerimientos de operabilidad, y restricciones de posicionamiento, etc.</w:t>
      </w:r>
    </w:p>
    <w:p w14:paraId="65419ABE" w14:textId="77777777" w:rsidR="00DA52BE" w:rsidRPr="007F3F20" w:rsidRDefault="00E418E2" w:rsidP="00DA52BE">
      <w:pPr>
        <w:pStyle w:val="Ttulo2"/>
        <w:numPr>
          <w:ilvl w:val="0"/>
          <w:numId w:val="3"/>
        </w:numPr>
        <w:spacing w:after="240"/>
        <w:jc w:val="both"/>
      </w:pPr>
      <w:bookmarkStart w:id="5" w:name="_Toc11676970"/>
      <w:bookmarkStart w:id="6" w:name="_Toc11677026"/>
      <w:r w:rsidRPr="007F3F20">
        <w:t>Beneficios Esperados</w:t>
      </w:r>
      <w:r w:rsidR="001857A0" w:rsidRPr="007F3F20">
        <w:t>.</w:t>
      </w:r>
      <w:bookmarkEnd w:id="5"/>
      <w:bookmarkEnd w:id="6"/>
    </w:p>
    <w:p w14:paraId="13933D85" w14:textId="3561D3B7" w:rsidR="00ED4A37" w:rsidRDefault="003E6526" w:rsidP="00DA52BE">
      <w:pPr>
        <w:spacing w:after="160" w:line="259" w:lineRule="auto"/>
        <w:jc w:val="both"/>
        <w:rPr>
          <w:rFonts w:eastAsiaTheme="majorEastAsia" w:cstheme="majorBidi"/>
          <w:sz w:val="24"/>
          <w:szCs w:val="26"/>
        </w:rPr>
      </w:pPr>
      <w:r w:rsidRPr="003E6526">
        <w:rPr>
          <w:rFonts w:eastAsiaTheme="majorEastAsia" w:cstheme="majorBidi"/>
          <w:sz w:val="24"/>
          <w:szCs w:val="26"/>
        </w:rPr>
        <w:t xml:space="preserve">El beneficio que se obtendrá al finalizar esta auditoría es mejorar en las ventas </w:t>
      </w:r>
      <w:r>
        <w:rPr>
          <w:rFonts w:eastAsiaTheme="majorEastAsia" w:cstheme="majorBidi"/>
          <w:sz w:val="24"/>
          <w:szCs w:val="26"/>
        </w:rPr>
        <w:t>en el gremio de</w:t>
      </w:r>
      <w:r w:rsidRPr="003E6526">
        <w:rPr>
          <w:rFonts w:eastAsiaTheme="majorEastAsia" w:cstheme="majorBidi"/>
          <w:sz w:val="24"/>
          <w:szCs w:val="26"/>
        </w:rPr>
        <w:t xml:space="preserve"> anticuarios e implementar en la empresa el uso de la tecnología </w:t>
      </w:r>
      <w:r>
        <w:rPr>
          <w:rFonts w:eastAsiaTheme="majorEastAsia" w:cstheme="majorBidi"/>
          <w:sz w:val="24"/>
          <w:szCs w:val="26"/>
        </w:rPr>
        <w:t xml:space="preserve">para promover sus </w:t>
      </w:r>
      <w:r w:rsidR="007F3F20">
        <w:rPr>
          <w:rFonts w:eastAsiaTheme="majorEastAsia" w:cstheme="majorBidi"/>
          <w:sz w:val="24"/>
          <w:szCs w:val="26"/>
        </w:rPr>
        <w:t xml:space="preserve">productos. </w:t>
      </w:r>
    </w:p>
    <w:p w14:paraId="0503F5E7" w14:textId="2DB4909D" w:rsidR="00ED4A37" w:rsidRDefault="00ED4A37" w:rsidP="00DA52BE">
      <w:pPr>
        <w:spacing w:after="160" w:line="259" w:lineRule="auto"/>
        <w:jc w:val="both"/>
        <w:rPr>
          <w:rFonts w:eastAsiaTheme="majorEastAsia" w:cstheme="majorBidi"/>
          <w:sz w:val="24"/>
          <w:szCs w:val="26"/>
        </w:rPr>
      </w:pPr>
      <w:r>
        <w:rPr>
          <w:rFonts w:eastAsiaTheme="majorEastAsia" w:cstheme="majorBidi"/>
          <w:sz w:val="24"/>
          <w:szCs w:val="26"/>
        </w:rPr>
        <w:t>En este caso particular, el gremio no puede aspirar a obtener una certificación ISO o lograr un modelo de madurez decente, debido a que no se cuenta con una base, ni de conocimiento ni de infraestructura adecuados para tales propósitos, considerando los costos y tiempos.</w:t>
      </w:r>
      <w:r>
        <w:rPr>
          <w:rFonts w:eastAsiaTheme="majorEastAsia" w:cstheme="majorBidi"/>
          <w:sz w:val="24"/>
          <w:szCs w:val="26"/>
        </w:rPr>
        <w:br/>
      </w:r>
      <w:r>
        <w:rPr>
          <w:rFonts w:eastAsiaTheme="majorEastAsia" w:cstheme="majorBidi"/>
          <w:sz w:val="24"/>
          <w:szCs w:val="26"/>
        </w:rPr>
        <w:br/>
        <w:t>La calidad de la solución se ve limitada por la limitada base de conocimiento actual de los miembros del gremio y los recursos que están dispuestos a desplegar para lograr un desempeño competitivo dentro de los negocios del rubro.</w:t>
      </w:r>
    </w:p>
    <w:p w14:paraId="031C97B4" w14:textId="44AA8CAB" w:rsidR="00ED4A37" w:rsidRDefault="00ED4A37" w:rsidP="00DA52BE">
      <w:pPr>
        <w:spacing w:after="160" w:line="259" w:lineRule="auto"/>
        <w:jc w:val="both"/>
        <w:rPr>
          <w:rFonts w:eastAsiaTheme="majorEastAsia" w:cstheme="majorBidi"/>
          <w:sz w:val="24"/>
          <w:szCs w:val="26"/>
        </w:rPr>
      </w:pPr>
      <w:r>
        <w:rPr>
          <w:rFonts w:eastAsiaTheme="majorEastAsia" w:cstheme="majorBidi"/>
          <w:sz w:val="24"/>
          <w:szCs w:val="26"/>
        </w:rPr>
        <w:t>Realizando una investigación comparativa, los miembros de otros grupos de anticuaros se encuentran en una situación similar en la cual no pueden dilucidar de buena manera, formas de poder solventar su situación actual, enfrentándose a las mismas variables de aumento del costo de piso y disminución de las ventas.</w:t>
      </w:r>
    </w:p>
    <w:p w14:paraId="5DE3482C" w14:textId="1085213C" w:rsidR="00ED4A37" w:rsidRDefault="00ED4A37" w:rsidP="00DA52BE">
      <w:pPr>
        <w:spacing w:after="160" w:line="259" w:lineRule="auto"/>
        <w:jc w:val="both"/>
        <w:rPr>
          <w:rFonts w:eastAsiaTheme="majorEastAsia" w:cstheme="majorBidi"/>
          <w:sz w:val="24"/>
          <w:szCs w:val="26"/>
        </w:rPr>
      </w:pPr>
      <w:r>
        <w:rPr>
          <w:rFonts w:eastAsiaTheme="majorEastAsia" w:cstheme="majorBidi"/>
          <w:sz w:val="24"/>
          <w:szCs w:val="26"/>
        </w:rPr>
        <w:t>Después de la implementación se espera una mayor afluencia de público, por lo que es mas posible captar un cliente con intenciones de comprar</w:t>
      </w:r>
      <w:r w:rsidR="00381A13">
        <w:rPr>
          <w:rFonts w:eastAsiaTheme="majorEastAsia" w:cstheme="majorBidi"/>
          <w:sz w:val="24"/>
          <w:szCs w:val="26"/>
        </w:rPr>
        <w:t>.</w:t>
      </w:r>
    </w:p>
    <w:p w14:paraId="5E58BADC" w14:textId="288C18F7" w:rsidR="00381A13" w:rsidRDefault="00381A13" w:rsidP="00DA52BE">
      <w:pPr>
        <w:spacing w:after="160" w:line="259" w:lineRule="auto"/>
        <w:jc w:val="both"/>
        <w:rPr>
          <w:rFonts w:eastAsiaTheme="majorEastAsia" w:cstheme="majorBidi"/>
          <w:sz w:val="24"/>
          <w:szCs w:val="26"/>
        </w:rPr>
      </w:pPr>
      <w:r>
        <w:rPr>
          <w:rFonts w:eastAsiaTheme="majorEastAsia" w:cstheme="majorBidi"/>
          <w:sz w:val="24"/>
          <w:szCs w:val="26"/>
        </w:rPr>
        <w:t xml:space="preserve">La problemática de la obtención de fondos también puede ser solventada por la obtención de subvenciones, pero esto </w:t>
      </w:r>
      <w:r w:rsidR="001702EC">
        <w:rPr>
          <w:rFonts w:eastAsiaTheme="majorEastAsia" w:cstheme="majorBidi"/>
          <w:sz w:val="24"/>
          <w:szCs w:val="26"/>
        </w:rPr>
        <w:t>esté sujeto</w:t>
      </w:r>
      <w:r>
        <w:rPr>
          <w:rFonts w:eastAsiaTheme="majorEastAsia" w:cstheme="majorBidi"/>
          <w:sz w:val="24"/>
          <w:szCs w:val="26"/>
        </w:rPr>
        <w:t xml:space="preserve"> a una temporalidad y circunstancias en las cuales fueron otorgados tales privilegios, por lo que no es una solución viable en el largo plazo.</w:t>
      </w:r>
    </w:p>
    <w:p w14:paraId="2DA31AA4" w14:textId="103F2A6E" w:rsidR="00EF4293" w:rsidRDefault="00EF4293" w:rsidP="00EF4293">
      <w:pPr>
        <w:rPr>
          <w:rFonts w:eastAsiaTheme="majorEastAsia" w:cstheme="majorBidi"/>
          <w:sz w:val="24"/>
          <w:szCs w:val="26"/>
        </w:rPr>
      </w:pPr>
      <w:bookmarkStart w:id="7" w:name="_Toc11676971"/>
      <w:bookmarkStart w:id="8" w:name="_Toc11677027"/>
      <w:r w:rsidRPr="00EF4293">
        <w:rPr>
          <w:rFonts w:eastAsiaTheme="majorEastAsia" w:cstheme="majorBidi"/>
          <w:sz w:val="24"/>
          <w:szCs w:val="26"/>
        </w:rPr>
        <w:t>Se ha realizado un análisis de los principales procesos en el negocio de las antigüedades, y se han identificado varias prácticas contrarias a un alto desempeño del negocio, como la poca o nula mantención de las instalaciones de trabajo</w:t>
      </w:r>
      <w:r>
        <w:rPr>
          <w:rFonts w:eastAsiaTheme="majorEastAsia" w:cstheme="majorBidi"/>
          <w:sz w:val="24"/>
          <w:szCs w:val="26"/>
        </w:rPr>
        <w:br/>
      </w:r>
    </w:p>
    <w:p w14:paraId="73CCBB6D" w14:textId="02713131" w:rsidR="00EF4293" w:rsidRPr="00EF4293" w:rsidRDefault="00EF4293" w:rsidP="00EF4293">
      <w:pPr>
        <w:spacing w:after="160" w:line="259" w:lineRule="auto"/>
        <w:rPr>
          <w:rFonts w:eastAsiaTheme="majorEastAsia" w:cstheme="majorBidi"/>
          <w:sz w:val="24"/>
          <w:szCs w:val="26"/>
        </w:rPr>
      </w:pPr>
      <w:r>
        <w:rPr>
          <w:rFonts w:eastAsiaTheme="majorEastAsia" w:cstheme="majorBidi"/>
          <w:sz w:val="24"/>
          <w:szCs w:val="26"/>
        </w:rPr>
        <w:br w:type="page"/>
      </w:r>
    </w:p>
    <w:p w14:paraId="71F5224E" w14:textId="77777777" w:rsidR="00DA52BE" w:rsidRDefault="001857A0" w:rsidP="00DA52BE">
      <w:pPr>
        <w:pStyle w:val="Ttulo2"/>
        <w:numPr>
          <w:ilvl w:val="0"/>
          <w:numId w:val="3"/>
        </w:numPr>
        <w:spacing w:after="240"/>
        <w:jc w:val="both"/>
      </w:pPr>
      <w:r w:rsidRPr="001857A0">
        <w:lastRenderedPageBreak/>
        <w:t>Cliente De La Auditoria: Empresa</w:t>
      </w:r>
      <w:r>
        <w:t>.</w:t>
      </w:r>
      <w:bookmarkEnd w:id="7"/>
      <w:bookmarkEnd w:id="8"/>
    </w:p>
    <w:p w14:paraId="6431F901" w14:textId="77777777" w:rsidR="00DA52BE" w:rsidRDefault="00DA52BE" w:rsidP="00DA52BE">
      <w:pPr>
        <w:jc w:val="both"/>
      </w:pPr>
      <w:r>
        <w:t xml:space="preserve">Nuestros clientes representantes del </w:t>
      </w:r>
      <w:r w:rsidRPr="00CA11CD">
        <w:rPr>
          <w:b/>
          <w:bCs/>
        </w:rPr>
        <w:t>Gremio de Anticuario</w:t>
      </w:r>
      <w:r>
        <w:t xml:space="preserve"> son los siguientes.</w:t>
      </w:r>
    </w:p>
    <w:tbl>
      <w:tblPr>
        <w:tblStyle w:val="Tablaconcuadrcula"/>
        <w:tblW w:w="7933" w:type="dxa"/>
        <w:tblLook w:val="04A0" w:firstRow="1" w:lastRow="0" w:firstColumn="1" w:lastColumn="0" w:noHBand="0" w:noVBand="1"/>
      </w:tblPr>
      <w:tblGrid>
        <w:gridCol w:w="1980"/>
        <w:gridCol w:w="1984"/>
        <w:gridCol w:w="3969"/>
      </w:tblGrid>
      <w:tr w:rsidR="00DA52BE" w14:paraId="09F3E339" w14:textId="77777777" w:rsidTr="00DA52BE">
        <w:tc>
          <w:tcPr>
            <w:tcW w:w="1980" w:type="dxa"/>
          </w:tcPr>
          <w:p w14:paraId="6C2A8024" w14:textId="77777777" w:rsidR="00DA52BE" w:rsidRPr="00994CE5" w:rsidRDefault="00DA52BE" w:rsidP="00DA52BE">
            <w:pPr>
              <w:jc w:val="both"/>
              <w:rPr>
                <w:b/>
                <w:sz w:val="24"/>
                <w:szCs w:val="24"/>
              </w:rPr>
            </w:pPr>
            <w:r w:rsidRPr="00994CE5">
              <w:rPr>
                <w:b/>
                <w:sz w:val="24"/>
                <w:szCs w:val="24"/>
              </w:rPr>
              <w:t>Nombres</w:t>
            </w:r>
          </w:p>
        </w:tc>
        <w:tc>
          <w:tcPr>
            <w:tcW w:w="1984" w:type="dxa"/>
          </w:tcPr>
          <w:p w14:paraId="3582CAAF" w14:textId="77777777" w:rsidR="00DA52BE" w:rsidRPr="00994CE5" w:rsidRDefault="00DA52BE" w:rsidP="00DA52BE">
            <w:pPr>
              <w:jc w:val="both"/>
              <w:rPr>
                <w:b/>
                <w:sz w:val="24"/>
                <w:szCs w:val="24"/>
              </w:rPr>
            </w:pPr>
            <w:r w:rsidRPr="00994CE5">
              <w:rPr>
                <w:b/>
                <w:sz w:val="24"/>
                <w:szCs w:val="24"/>
              </w:rPr>
              <w:t>Numero teléfono</w:t>
            </w:r>
          </w:p>
        </w:tc>
        <w:tc>
          <w:tcPr>
            <w:tcW w:w="3969" w:type="dxa"/>
          </w:tcPr>
          <w:p w14:paraId="75A65ABC" w14:textId="77777777" w:rsidR="00DA52BE" w:rsidRPr="00994CE5" w:rsidRDefault="00DA52BE" w:rsidP="00DA52BE">
            <w:pPr>
              <w:jc w:val="both"/>
              <w:rPr>
                <w:b/>
                <w:sz w:val="24"/>
                <w:szCs w:val="24"/>
              </w:rPr>
            </w:pPr>
            <w:r w:rsidRPr="00994CE5">
              <w:rPr>
                <w:b/>
                <w:sz w:val="24"/>
                <w:szCs w:val="24"/>
              </w:rPr>
              <w:t>Dirección</w:t>
            </w:r>
          </w:p>
        </w:tc>
      </w:tr>
      <w:tr w:rsidR="00DA52BE" w14:paraId="1725D598" w14:textId="77777777" w:rsidTr="00DA52BE">
        <w:tc>
          <w:tcPr>
            <w:tcW w:w="1980" w:type="dxa"/>
          </w:tcPr>
          <w:p w14:paraId="6C60BE2C" w14:textId="77777777" w:rsidR="00DA52BE" w:rsidRDefault="00DA52BE" w:rsidP="00DA52BE">
            <w:pPr>
              <w:jc w:val="both"/>
            </w:pPr>
            <w:r w:rsidRPr="00DA52BE">
              <w:t>Cristian Arismendi</w:t>
            </w:r>
          </w:p>
        </w:tc>
        <w:tc>
          <w:tcPr>
            <w:tcW w:w="1984" w:type="dxa"/>
          </w:tcPr>
          <w:p w14:paraId="566C8E3A" w14:textId="77777777" w:rsidR="00DA52BE" w:rsidRDefault="00DA52BE" w:rsidP="00DA52BE">
            <w:pPr>
              <w:jc w:val="both"/>
            </w:pPr>
            <w:r w:rsidRPr="00DA52BE">
              <w:t>+56 9 8419 3479</w:t>
            </w:r>
          </w:p>
        </w:tc>
        <w:tc>
          <w:tcPr>
            <w:tcW w:w="3969" w:type="dxa"/>
          </w:tcPr>
          <w:p w14:paraId="1D9924CF" w14:textId="77777777" w:rsidR="00DA52BE" w:rsidRDefault="00DA52BE" w:rsidP="00DA52BE">
            <w:pPr>
              <w:tabs>
                <w:tab w:val="left" w:pos="1950"/>
              </w:tabs>
              <w:jc w:val="both"/>
            </w:pPr>
            <w:r w:rsidRPr="00DA52BE">
              <w:t>Avda</w:t>
            </w:r>
            <w:r>
              <w:t>.</w:t>
            </w:r>
            <w:r w:rsidRPr="00DA52BE">
              <w:t xml:space="preserve"> Italia 1494</w:t>
            </w:r>
            <w:r>
              <w:t xml:space="preserve">, </w:t>
            </w:r>
            <w:r w:rsidRPr="00DA52BE">
              <w:t xml:space="preserve">Providencia </w:t>
            </w:r>
            <w:r>
              <w:t>C</w:t>
            </w:r>
            <w:r w:rsidRPr="00DA52BE">
              <w:t>hile</w:t>
            </w:r>
          </w:p>
        </w:tc>
      </w:tr>
      <w:tr w:rsidR="00DA52BE" w14:paraId="746E1FD8" w14:textId="77777777" w:rsidTr="00DA52BE">
        <w:tc>
          <w:tcPr>
            <w:tcW w:w="1980" w:type="dxa"/>
          </w:tcPr>
          <w:p w14:paraId="217FEB22" w14:textId="77777777" w:rsidR="00DA52BE" w:rsidRPr="00DA52BE" w:rsidRDefault="00DA52BE" w:rsidP="00DA52BE">
            <w:pPr>
              <w:jc w:val="both"/>
            </w:pPr>
            <w:r w:rsidRPr="00DA52BE">
              <w:t>Jorge Arismendi</w:t>
            </w:r>
          </w:p>
        </w:tc>
        <w:tc>
          <w:tcPr>
            <w:tcW w:w="1984" w:type="dxa"/>
          </w:tcPr>
          <w:p w14:paraId="436C32B2" w14:textId="77777777" w:rsidR="00DA52BE" w:rsidRPr="00DA52BE" w:rsidRDefault="00DA52BE" w:rsidP="00DA52BE">
            <w:pPr>
              <w:jc w:val="both"/>
            </w:pPr>
            <w:r w:rsidRPr="00DA52BE">
              <w:t>+56 9 9755 0341</w:t>
            </w:r>
          </w:p>
        </w:tc>
        <w:tc>
          <w:tcPr>
            <w:tcW w:w="3969" w:type="dxa"/>
          </w:tcPr>
          <w:p w14:paraId="28E1AB1C" w14:textId="77777777" w:rsidR="00DA52BE" w:rsidRPr="00DA52BE" w:rsidRDefault="00DA52BE" w:rsidP="00DA52BE">
            <w:pPr>
              <w:tabs>
                <w:tab w:val="left" w:pos="1950"/>
              </w:tabs>
              <w:jc w:val="both"/>
            </w:pPr>
            <w:r>
              <w:t xml:space="preserve">Avda. </w:t>
            </w:r>
            <w:r w:rsidRPr="00DA52BE">
              <w:t>Caupolicán 490</w:t>
            </w:r>
            <w:r>
              <w:t xml:space="preserve">, </w:t>
            </w:r>
            <w:r w:rsidRPr="00DA52BE">
              <w:t>Providencia Chile</w:t>
            </w:r>
          </w:p>
        </w:tc>
      </w:tr>
    </w:tbl>
    <w:p w14:paraId="3FC89708" w14:textId="77777777" w:rsidR="00DA52BE" w:rsidRPr="00DA52BE" w:rsidRDefault="00DA52BE" w:rsidP="00DA52BE">
      <w:pPr>
        <w:jc w:val="both"/>
      </w:pPr>
    </w:p>
    <w:p w14:paraId="0D56E799" w14:textId="77777777" w:rsidR="001857A0" w:rsidRDefault="001857A0" w:rsidP="00DA52BE">
      <w:pPr>
        <w:pStyle w:val="Ttulo2"/>
        <w:numPr>
          <w:ilvl w:val="0"/>
          <w:numId w:val="3"/>
        </w:numPr>
        <w:spacing w:after="240"/>
        <w:jc w:val="both"/>
      </w:pPr>
      <w:bookmarkStart w:id="9" w:name="_Toc11676972"/>
      <w:bookmarkStart w:id="10" w:name="_Toc11677028"/>
      <w:r w:rsidRPr="001857A0">
        <w:t>Auditores: Alumnos</w:t>
      </w:r>
      <w:r>
        <w:t>.</w:t>
      </w:r>
      <w:bookmarkEnd w:id="9"/>
      <w:bookmarkEnd w:id="10"/>
    </w:p>
    <w:p w14:paraId="59FF9C51" w14:textId="77777777" w:rsidR="00DA52BE" w:rsidRDefault="00DA52BE" w:rsidP="00DA52BE">
      <w:pPr>
        <w:jc w:val="both"/>
      </w:pPr>
      <w:r>
        <w:t>El grupo de auditores para esta empresa son los siguientes alumnos.</w:t>
      </w:r>
    </w:p>
    <w:tbl>
      <w:tblPr>
        <w:tblStyle w:val="Tablaconcuadrcula"/>
        <w:tblW w:w="0" w:type="auto"/>
        <w:tblLook w:val="04A0" w:firstRow="1" w:lastRow="0" w:firstColumn="1" w:lastColumn="0" w:noHBand="0" w:noVBand="1"/>
      </w:tblPr>
      <w:tblGrid>
        <w:gridCol w:w="3162"/>
        <w:gridCol w:w="3163"/>
        <w:gridCol w:w="3163"/>
      </w:tblGrid>
      <w:tr w:rsidR="00DA52BE" w14:paraId="7B063F16" w14:textId="77777777" w:rsidTr="00DA52BE">
        <w:tc>
          <w:tcPr>
            <w:tcW w:w="3162" w:type="dxa"/>
          </w:tcPr>
          <w:p w14:paraId="3E1CB10F" w14:textId="77777777" w:rsidR="00DA52BE" w:rsidRPr="00994CE5" w:rsidRDefault="00DA52BE" w:rsidP="00DA52BE">
            <w:pPr>
              <w:jc w:val="both"/>
              <w:rPr>
                <w:b/>
                <w:sz w:val="24"/>
                <w:szCs w:val="24"/>
              </w:rPr>
            </w:pPr>
            <w:r w:rsidRPr="00994CE5">
              <w:rPr>
                <w:b/>
                <w:sz w:val="24"/>
                <w:szCs w:val="24"/>
              </w:rPr>
              <w:t>Nombres</w:t>
            </w:r>
          </w:p>
        </w:tc>
        <w:tc>
          <w:tcPr>
            <w:tcW w:w="3163" w:type="dxa"/>
          </w:tcPr>
          <w:p w14:paraId="6DC159EC" w14:textId="3351253D" w:rsidR="00DA52BE" w:rsidRPr="00994CE5" w:rsidRDefault="00EF4293" w:rsidP="00DA52BE">
            <w:pPr>
              <w:jc w:val="both"/>
              <w:rPr>
                <w:b/>
                <w:sz w:val="24"/>
                <w:szCs w:val="24"/>
              </w:rPr>
            </w:pPr>
            <w:r w:rsidRPr="00994CE5">
              <w:rPr>
                <w:b/>
                <w:sz w:val="24"/>
                <w:szCs w:val="24"/>
              </w:rPr>
              <w:t>Número</w:t>
            </w:r>
            <w:r w:rsidR="00DA52BE" w:rsidRPr="00994CE5">
              <w:rPr>
                <w:b/>
                <w:sz w:val="24"/>
                <w:szCs w:val="24"/>
              </w:rPr>
              <w:t xml:space="preserve"> Telefónico</w:t>
            </w:r>
          </w:p>
        </w:tc>
        <w:tc>
          <w:tcPr>
            <w:tcW w:w="3163" w:type="dxa"/>
          </w:tcPr>
          <w:p w14:paraId="2DA3ABE5" w14:textId="77777777" w:rsidR="00DA52BE" w:rsidRPr="00994CE5" w:rsidRDefault="00DA52BE" w:rsidP="00DA52BE">
            <w:pPr>
              <w:jc w:val="both"/>
              <w:rPr>
                <w:b/>
                <w:sz w:val="24"/>
                <w:szCs w:val="24"/>
              </w:rPr>
            </w:pPr>
            <w:r w:rsidRPr="00994CE5">
              <w:rPr>
                <w:b/>
                <w:sz w:val="24"/>
                <w:szCs w:val="24"/>
              </w:rPr>
              <w:t xml:space="preserve">Correo electrónico </w:t>
            </w:r>
          </w:p>
        </w:tc>
      </w:tr>
      <w:tr w:rsidR="00DA52BE" w14:paraId="5585235B" w14:textId="77777777" w:rsidTr="00DA52BE">
        <w:tc>
          <w:tcPr>
            <w:tcW w:w="3162" w:type="dxa"/>
          </w:tcPr>
          <w:p w14:paraId="39AF3976" w14:textId="77777777" w:rsidR="00DA52BE" w:rsidRDefault="00DA52BE" w:rsidP="00DA52BE">
            <w:pPr>
              <w:jc w:val="both"/>
            </w:pPr>
            <w:r>
              <w:t>Ivo Olivares G.</w:t>
            </w:r>
          </w:p>
        </w:tc>
        <w:tc>
          <w:tcPr>
            <w:tcW w:w="3163" w:type="dxa"/>
          </w:tcPr>
          <w:p w14:paraId="123C311F" w14:textId="77777777" w:rsidR="00DA52BE" w:rsidRDefault="00DA52BE" w:rsidP="00DA52BE">
            <w:pPr>
              <w:jc w:val="both"/>
            </w:pPr>
            <w:r w:rsidRPr="00DA52BE">
              <w:t>+56 9 8212 6846</w:t>
            </w:r>
          </w:p>
        </w:tc>
        <w:tc>
          <w:tcPr>
            <w:tcW w:w="3163" w:type="dxa"/>
          </w:tcPr>
          <w:p w14:paraId="2A353027" w14:textId="77777777" w:rsidR="00DA52BE" w:rsidRDefault="00DA52BE" w:rsidP="00DA52BE">
            <w:pPr>
              <w:jc w:val="both"/>
            </w:pPr>
            <w:r w:rsidRPr="00DA52BE">
              <w:t>ivo.olivares@inacapmail.cl</w:t>
            </w:r>
          </w:p>
        </w:tc>
      </w:tr>
      <w:tr w:rsidR="00DA52BE" w14:paraId="6B45E4EA" w14:textId="77777777" w:rsidTr="00DA52BE">
        <w:tc>
          <w:tcPr>
            <w:tcW w:w="3162" w:type="dxa"/>
          </w:tcPr>
          <w:p w14:paraId="6FAA3611" w14:textId="77777777" w:rsidR="00DA52BE" w:rsidRDefault="00DA52BE" w:rsidP="00DA52BE">
            <w:pPr>
              <w:jc w:val="both"/>
            </w:pPr>
            <w:r>
              <w:t>Felipe Inda</w:t>
            </w:r>
          </w:p>
        </w:tc>
        <w:tc>
          <w:tcPr>
            <w:tcW w:w="3163" w:type="dxa"/>
          </w:tcPr>
          <w:p w14:paraId="6FE92C79" w14:textId="77777777" w:rsidR="00DA52BE" w:rsidRDefault="00DA52BE" w:rsidP="00DA52BE">
            <w:pPr>
              <w:jc w:val="both"/>
            </w:pPr>
            <w:r w:rsidRPr="00DA52BE">
              <w:t>+56 9 8402 3712</w:t>
            </w:r>
          </w:p>
        </w:tc>
        <w:tc>
          <w:tcPr>
            <w:tcW w:w="3163" w:type="dxa"/>
          </w:tcPr>
          <w:p w14:paraId="5F5C195D" w14:textId="77777777" w:rsidR="00DA52BE" w:rsidRDefault="00DA52BE" w:rsidP="00DA52BE">
            <w:pPr>
              <w:jc w:val="both"/>
            </w:pPr>
            <w:r>
              <w:t>felipe.inda@inacapmail.cl</w:t>
            </w:r>
          </w:p>
        </w:tc>
      </w:tr>
      <w:tr w:rsidR="00DA52BE" w14:paraId="7E47CDF8" w14:textId="77777777" w:rsidTr="00DA52BE">
        <w:tc>
          <w:tcPr>
            <w:tcW w:w="3162" w:type="dxa"/>
          </w:tcPr>
          <w:p w14:paraId="736BE6EE" w14:textId="77777777" w:rsidR="00DA52BE" w:rsidRDefault="00DA52BE" w:rsidP="00DA52BE">
            <w:pPr>
              <w:jc w:val="both"/>
            </w:pPr>
            <w:r>
              <w:t>Yerko Fuentes</w:t>
            </w:r>
          </w:p>
        </w:tc>
        <w:tc>
          <w:tcPr>
            <w:tcW w:w="3163" w:type="dxa"/>
          </w:tcPr>
          <w:p w14:paraId="0D873778" w14:textId="77777777" w:rsidR="00DA52BE" w:rsidRDefault="00DA52BE" w:rsidP="00DA52BE">
            <w:pPr>
              <w:jc w:val="both"/>
            </w:pPr>
            <w:r w:rsidRPr="00DA52BE">
              <w:t xml:space="preserve">+56 9 </w:t>
            </w:r>
            <w:r>
              <w:t>5019 8592</w:t>
            </w:r>
          </w:p>
        </w:tc>
        <w:tc>
          <w:tcPr>
            <w:tcW w:w="3163" w:type="dxa"/>
          </w:tcPr>
          <w:p w14:paraId="1767A594" w14:textId="77777777" w:rsidR="00DA52BE" w:rsidRDefault="00DA52BE" w:rsidP="00DA52BE">
            <w:pPr>
              <w:jc w:val="both"/>
            </w:pPr>
            <w:r>
              <w:t>yerko.fuentes@inacapmail.cl</w:t>
            </w:r>
          </w:p>
        </w:tc>
      </w:tr>
    </w:tbl>
    <w:p w14:paraId="23B58D92" w14:textId="77777777" w:rsidR="00925478" w:rsidRDefault="00925478" w:rsidP="00925478">
      <w:pPr>
        <w:pStyle w:val="Ttulo2"/>
        <w:spacing w:before="0"/>
        <w:ind w:left="780"/>
        <w:jc w:val="both"/>
      </w:pPr>
    </w:p>
    <w:p w14:paraId="0704D1DD" w14:textId="77777777" w:rsidR="001857A0" w:rsidRDefault="001857A0" w:rsidP="00DA52BE">
      <w:pPr>
        <w:pStyle w:val="Ttulo2"/>
        <w:numPr>
          <w:ilvl w:val="0"/>
          <w:numId w:val="3"/>
        </w:numPr>
        <w:spacing w:after="240"/>
        <w:jc w:val="both"/>
      </w:pPr>
      <w:bookmarkStart w:id="11" w:name="_Toc11676973"/>
      <w:bookmarkStart w:id="12" w:name="_Toc11677029"/>
      <w:r w:rsidRPr="001857A0">
        <w:t>Objetivos De La Auditoria</w:t>
      </w:r>
      <w:r>
        <w:t>.</w:t>
      </w:r>
      <w:bookmarkEnd w:id="11"/>
      <w:bookmarkEnd w:id="12"/>
    </w:p>
    <w:p w14:paraId="5EF3CB1F" w14:textId="53BFDAA2" w:rsidR="00DA52BE" w:rsidRDefault="003E6526" w:rsidP="00DA52BE">
      <w:r>
        <w:t xml:space="preserve">El objetivo de la auditoria es buscar la falencia negativa que tiene el gremio </w:t>
      </w:r>
      <w:r w:rsidR="00925478">
        <w:t xml:space="preserve">en la actualidad, la cual los dificulta para sus ventar y/o promociones de sus productos, esto conlleva a ventas bajas y miedo a perder su negocio por ello. </w:t>
      </w:r>
      <w:r w:rsidR="00CA11CD">
        <w:t xml:space="preserve">(inconsistencia en los procesos y fallas de seguridad, evaluar procesos </w:t>
      </w:r>
      <w:r w:rsidR="00AF4620">
        <w:t>informáticos</w:t>
      </w:r>
      <w:r w:rsidR="00CA11CD">
        <w:t>)</w:t>
      </w:r>
    </w:p>
    <w:p w14:paraId="5049CC12" w14:textId="0F2EC48E" w:rsidR="001702EC" w:rsidRDefault="001702EC" w:rsidP="00DA52BE">
      <w:r>
        <w:t xml:space="preserve">Los objetivos de esta auditoria es identificar los procesos de negocios que presentan inconsistencias y redundancias, con le fin de eliminarlos o modificarlos a una versión optimizada que no desperdicie </w:t>
      </w:r>
      <w:r w:rsidR="00EF4293">
        <w:t>tantos recursos humanos</w:t>
      </w:r>
      <w:r>
        <w:t>, de tiempo y de activos</w:t>
      </w:r>
      <w:r w:rsidR="00EF4293">
        <w:t>.</w:t>
      </w:r>
    </w:p>
    <w:p w14:paraId="49C45B2C" w14:textId="77777777" w:rsidR="00DA52BE" w:rsidRDefault="001857A0" w:rsidP="00DA52BE">
      <w:pPr>
        <w:pStyle w:val="Ttulo2"/>
        <w:numPr>
          <w:ilvl w:val="0"/>
          <w:numId w:val="3"/>
        </w:numPr>
        <w:spacing w:after="240"/>
        <w:jc w:val="both"/>
      </w:pPr>
      <w:bookmarkStart w:id="13" w:name="_Toc11676974"/>
      <w:bookmarkStart w:id="14" w:name="_Toc11677030"/>
      <w:r w:rsidRPr="001857A0">
        <w:t>Alcance De La Auditoria</w:t>
      </w:r>
      <w:bookmarkEnd w:id="13"/>
      <w:bookmarkEnd w:id="14"/>
    </w:p>
    <w:p w14:paraId="0CEA8AF1" w14:textId="4BAF8EDB" w:rsidR="00CA11CD" w:rsidRDefault="001702EC" w:rsidP="00CA11CD">
      <w:r>
        <w:t>Área</w:t>
      </w:r>
      <w:r w:rsidR="00CA11CD">
        <w:t xml:space="preserve"> de explotación, </w:t>
      </w:r>
      <w:r w:rsidR="00E74162">
        <w:t>gestión, esto a sido definido de esta manera, a pesar de que el objetivo principal es la auditoria en informática, el gremio de anticuarios no cuenta con equipos necesarios para la explotación, y además de eso cuenta con serios déficits en el área de gestión, por lo que es necesario un repaso por la gestión antes de involucrar áreas más elevadas de operabilidad.</w:t>
      </w:r>
    </w:p>
    <w:p w14:paraId="238B1FD3" w14:textId="3D62E9C2" w:rsidR="00E74162" w:rsidRDefault="00E74162" w:rsidP="00CA11CD">
      <w:r>
        <w:t>En este caso, los auditados son 19 miembros de un gremio de anticuarios, los cuales cuentan con giro en área de servicios, ventas y transporte, siendo su fuerte el proceso de ventas.</w:t>
      </w:r>
    </w:p>
    <w:p w14:paraId="1CE0FEDE" w14:textId="3F657062" w:rsidR="00A85D17" w:rsidRDefault="00E74162" w:rsidP="00B24712">
      <w:r>
        <w:t xml:space="preserve">Las aristas para observar son sus procesos de administración financiera y ejecutiva, la calidad del servicio, el feedback que reciben de sus clientes, la forma que tienen de llegar a estos con sus productos y servicios, y la sanidad al interior del gremio, ya que mediante este se realizan las gestiones para lograr una profunda modificación en los flujos de trabajo y procesos de negocio. </w:t>
      </w:r>
      <w:r w:rsidR="00A85D17">
        <w:br w:type="page"/>
      </w:r>
    </w:p>
    <w:p w14:paraId="7E9E50C7" w14:textId="41A1ED8C" w:rsidR="001857A0" w:rsidRDefault="001857A0" w:rsidP="00DA52BE">
      <w:pPr>
        <w:pStyle w:val="Ttulo2"/>
        <w:numPr>
          <w:ilvl w:val="0"/>
          <w:numId w:val="3"/>
        </w:numPr>
        <w:spacing w:after="240"/>
        <w:jc w:val="both"/>
      </w:pPr>
      <w:bookmarkStart w:id="15" w:name="_Toc11676975"/>
      <w:bookmarkStart w:id="16" w:name="_Toc11677031"/>
      <w:r w:rsidRPr="001857A0">
        <w:lastRenderedPageBreak/>
        <w:t>Planificación Carta Gantt</w:t>
      </w:r>
      <w:bookmarkEnd w:id="15"/>
      <w:bookmarkEnd w:id="16"/>
    </w:p>
    <w:p w14:paraId="7C22DDA9" w14:textId="7A016767" w:rsidR="00EF4293" w:rsidRPr="00EF4293" w:rsidRDefault="00EF4293" w:rsidP="00EF4293">
      <w:r>
        <w:t xml:space="preserve">A </w:t>
      </w:r>
      <w:r w:rsidR="00B24712">
        <w:t>continuación,</w:t>
      </w:r>
      <w:r>
        <w:t xml:space="preserve"> </w:t>
      </w:r>
      <w:bookmarkStart w:id="17" w:name="_GoBack"/>
      <w:bookmarkEnd w:id="17"/>
      <w:r>
        <w:t>se realizara la trazabilidad de las fechas asociadas a un evento, en formato de carta Gantt realizada en Project.</w:t>
      </w:r>
    </w:p>
    <w:p w14:paraId="5F3BCB98" w14:textId="4EDE9BBA" w:rsidR="001857A0" w:rsidRPr="001857A0" w:rsidRDefault="00EF4293" w:rsidP="001857A0">
      <w:r>
        <w:rPr>
          <w:noProof/>
        </w:rPr>
        <w:drawing>
          <wp:inline distT="0" distB="0" distL="0" distR="0" wp14:anchorId="12130526" wp14:editId="33904B35">
            <wp:extent cx="8748755" cy="2964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95090" cy="2979879"/>
                    </a:xfrm>
                    <a:prstGeom prst="rect">
                      <a:avLst/>
                    </a:prstGeom>
                    <a:noFill/>
                    <a:ln>
                      <a:noFill/>
                    </a:ln>
                  </pic:spPr>
                </pic:pic>
              </a:graphicData>
            </a:graphic>
          </wp:inline>
        </w:drawing>
      </w:r>
    </w:p>
    <w:sectPr w:rsidR="001857A0" w:rsidRPr="001857A0" w:rsidSect="00E06602">
      <w:footerReference w:type="default" r:id="rId9"/>
      <w:headerReference w:type="first" r:id="rId10"/>
      <w:footerReference w:type="first" r:id="rId11"/>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FBF7F" w14:textId="77777777" w:rsidR="00D01C95" w:rsidRDefault="00D01C95" w:rsidP="00352DEF">
      <w:pPr>
        <w:spacing w:after="0" w:line="240" w:lineRule="auto"/>
      </w:pPr>
      <w:r>
        <w:separator/>
      </w:r>
    </w:p>
  </w:endnote>
  <w:endnote w:type="continuationSeparator" w:id="0">
    <w:p w14:paraId="660F97CB" w14:textId="77777777" w:rsidR="00D01C95" w:rsidRDefault="00D01C95"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Content>
      <w:p w14:paraId="1E209625" w14:textId="77777777" w:rsidR="00B24712" w:rsidRDefault="00B24712">
        <w:pPr>
          <w:pStyle w:val="Piedepgina"/>
          <w:jc w:val="right"/>
        </w:pPr>
        <w:r>
          <w:fldChar w:fldCharType="begin"/>
        </w:r>
        <w:r>
          <w:instrText>PAGE   \* MERGEFORMAT</w:instrText>
        </w:r>
        <w:r>
          <w:fldChar w:fldCharType="separate"/>
        </w:r>
        <w:r>
          <w:rPr>
            <w:lang w:val="es-ES"/>
          </w:rPr>
          <w:t>2</w:t>
        </w:r>
        <w:r>
          <w:fldChar w:fldCharType="end"/>
        </w:r>
      </w:p>
    </w:sdtContent>
  </w:sdt>
  <w:p w14:paraId="632CC981" w14:textId="77777777" w:rsidR="00B24712" w:rsidRDefault="00B24712" w:rsidP="000B364A">
    <w:pPr>
      <w:pStyle w:val="Piedepgina"/>
      <w:jc w:val="center"/>
      <w:rPr>
        <w:sz w:val="20"/>
      </w:rPr>
    </w:pPr>
    <w:r w:rsidRPr="00F355C2">
      <w:rPr>
        <w:sz w:val="20"/>
      </w:rPr>
      <w:t xml:space="preserve">Desarrollo del emprendimiento – GEDE01 </w:t>
    </w:r>
  </w:p>
  <w:p w14:paraId="483B3F51" w14:textId="77777777" w:rsidR="00B24712" w:rsidRDefault="00B24712" w:rsidP="000B364A">
    <w:pPr>
      <w:pStyle w:val="Piedepgina"/>
      <w:jc w:val="center"/>
    </w:pPr>
    <w:r w:rsidRPr="00F355C2">
      <w:rPr>
        <w:sz w:val="20"/>
      </w:rPr>
      <w:t>Primavera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56D9" w14:textId="77777777" w:rsidR="00B24712" w:rsidRDefault="00B24712">
    <w:pPr>
      <w:pStyle w:val="Piedepgina"/>
    </w:pPr>
    <w:r>
      <w:rPr>
        <w:noProof/>
        <w:lang w:eastAsia="es-CL"/>
      </w:rPr>
      <w:drawing>
        <wp:anchor distT="0" distB="0" distL="114300" distR="114300" simplePos="0" relativeHeight="251669504" behindDoc="0" locked="0" layoutInCell="1" allowOverlap="1" wp14:anchorId="37FD9014" wp14:editId="158D2762">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D42EE" w14:textId="77777777" w:rsidR="00D01C95" w:rsidRDefault="00D01C95" w:rsidP="00352DEF">
      <w:pPr>
        <w:spacing w:after="0" w:line="240" w:lineRule="auto"/>
      </w:pPr>
      <w:r>
        <w:separator/>
      </w:r>
    </w:p>
  </w:footnote>
  <w:footnote w:type="continuationSeparator" w:id="0">
    <w:p w14:paraId="2BF607AB" w14:textId="77777777" w:rsidR="00D01C95" w:rsidRDefault="00D01C95"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2642" w14:textId="77777777" w:rsidR="00B24712" w:rsidRDefault="00B24712">
    <w:pPr>
      <w:pStyle w:val="Encabezado"/>
    </w:pPr>
    <w:r>
      <w:rPr>
        <w:noProof/>
      </w:rPr>
      <mc:AlternateContent>
        <mc:Choice Requires="wps">
          <w:drawing>
            <wp:anchor distT="45720" distB="45720" distL="114300" distR="114300" simplePos="0" relativeHeight="251673600" behindDoc="0" locked="0" layoutInCell="1" allowOverlap="1" wp14:anchorId="2C3DAA41" wp14:editId="54B94B4A">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14:paraId="31AC96C9" w14:textId="77777777" w:rsidR="00B24712" w:rsidRPr="007F5F6D" w:rsidRDefault="00B24712"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638A4141" wp14:editId="49F63F9E">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06F3648C" wp14:editId="426501A9">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A14CF"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6"/>
    <w:multiLevelType w:val="hybridMultilevel"/>
    <w:tmpl w:val="4FCA4D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942D93"/>
    <w:multiLevelType w:val="hybridMultilevel"/>
    <w:tmpl w:val="5E44B2A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207765"/>
    <w:multiLevelType w:val="hybridMultilevel"/>
    <w:tmpl w:val="77D21B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0"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7E7113"/>
    <w:multiLevelType w:val="hybridMultilevel"/>
    <w:tmpl w:val="5D32B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5"/>
  </w:num>
  <w:num w:numId="5">
    <w:abstractNumId w:val="11"/>
  </w:num>
  <w:num w:numId="6">
    <w:abstractNumId w:val="6"/>
  </w:num>
  <w:num w:numId="7">
    <w:abstractNumId w:val="13"/>
  </w:num>
  <w:num w:numId="8">
    <w:abstractNumId w:val="2"/>
  </w:num>
  <w:num w:numId="9">
    <w:abstractNumId w:val="5"/>
  </w:num>
  <w:num w:numId="10">
    <w:abstractNumId w:val="7"/>
  </w:num>
  <w:num w:numId="11">
    <w:abstractNumId w:val="1"/>
  </w:num>
  <w:num w:numId="12">
    <w:abstractNumId w:val="9"/>
  </w:num>
  <w:num w:numId="13">
    <w:abstractNumId w:val="12"/>
  </w:num>
  <w:num w:numId="14">
    <w:abstractNumId w:val="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2A6A"/>
    <w:rsid w:val="000B364A"/>
    <w:rsid w:val="000C757A"/>
    <w:rsid w:val="00106D24"/>
    <w:rsid w:val="001702EC"/>
    <w:rsid w:val="00173B71"/>
    <w:rsid w:val="00181E3D"/>
    <w:rsid w:val="001857A0"/>
    <w:rsid w:val="00187A6B"/>
    <w:rsid w:val="001928AE"/>
    <w:rsid w:val="00192979"/>
    <w:rsid w:val="001B2E1F"/>
    <w:rsid w:val="001C2882"/>
    <w:rsid w:val="00220E75"/>
    <w:rsid w:val="00286D2A"/>
    <w:rsid w:val="002A7572"/>
    <w:rsid w:val="002C7F5A"/>
    <w:rsid w:val="002D7B20"/>
    <w:rsid w:val="00333CA0"/>
    <w:rsid w:val="0033692C"/>
    <w:rsid w:val="00352DEF"/>
    <w:rsid w:val="003645DC"/>
    <w:rsid w:val="00381A13"/>
    <w:rsid w:val="003E6526"/>
    <w:rsid w:val="00424838"/>
    <w:rsid w:val="00434461"/>
    <w:rsid w:val="00445EC3"/>
    <w:rsid w:val="00496491"/>
    <w:rsid w:val="004D4DFF"/>
    <w:rsid w:val="00567C62"/>
    <w:rsid w:val="00583AB7"/>
    <w:rsid w:val="005A3904"/>
    <w:rsid w:val="005C1CC2"/>
    <w:rsid w:val="005C48CA"/>
    <w:rsid w:val="005C7FE0"/>
    <w:rsid w:val="00612680"/>
    <w:rsid w:val="006448D0"/>
    <w:rsid w:val="006770D9"/>
    <w:rsid w:val="00696C94"/>
    <w:rsid w:val="006B7AC3"/>
    <w:rsid w:val="006C16ED"/>
    <w:rsid w:val="006D4EC1"/>
    <w:rsid w:val="0075773B"/>
    <w:rsid w:val="00760EC5"/>
    <w:rsid w:val="007C022D"/>
    <w:rsid w:val="007F3F20"/>
    <w:rsid w:val="007F5F6D"/>
    <w:rsid w:val="00804AF4"/>
    <w:rsid w:val="008147DB"/>
    <w:rsid w:val="008168D2"/>
    <w:rsid w:val="00840CC3"/>
    <w:rsid w:val="00844321"/>
    <w:rsid w:val="008A4EB1"/>
    <w:rsid w:val="008E7C94"/>
    <w:rsid w:val="00925478"/>
    <w:rsid w:val="0093520A"/>
    <w:rsid w:val="00962D77"/>
    <w:rsid w:val="00994CE5"/>
    <w:rsid w:val="009B3289"/>
    <w:rsid w:val="00A35493"/>
    <w:rsid w:val="00A46C55"/>
    <w:rsid w:val="00A50E4D"/>
    <w:rsid w:val="00A7733C"/>
    <w:rsid w:val="00A82679"/>
    <w:rsid w:val="00A85D17"/>
    <w:rsid w:val="00AE0ABC"/>
    <w:rsid w:val="00AF4620"/>
    <w:rsid w:val="00B24712"/>
    <w:rsid w:val="00B33CE8"/>
    <w:rsid w:val="00B52649"/>
    <w:rsid w:val="00B72B44"/>
    <w:rsid w:val="00B86B89"/>
    <w:rsid w:val="00BC34D4"/>
    <w:rsid w:val="00C50BF5"/>
    <w:rsid w:val="00C6603A"/>
    <w:rsid w:val="00C76FC4"/>
    <w:rsid w:val="00CA11CD"/>
    <w:rsid w:val="00CB4C44"/>
    <w:rsid w:val="00CE2A51"/>
    <w:rsid w:val="00D01C95"/>
    <w:rsid w:val="00D34EE2"/>
    <w:rsid w:val="00D61976"/>
    <w:rsid w:val="00D6244C"/>
    <w:rsid w:val="00DA52BE"/>
    <w:rsid w:val="00E06602"/>
    <w:rsid w:val="00E418E2"/>
    <w:rsid w:val="00E740EC"/>
    <w:rsid w:val="00E7410C"/>
    <w:rsid w:val="00E74162"/>
    <w:rsid w:val="00EA163F"/>
    <w:rsid w:val="00ED3F93"/>
    <w:rsid w:val="00ED435B"/>
    <w:rsid w:val="00ED4A37"/>
    <w:rsid w:val="00EE4084"/>
    <w:rsid w:val="00EF4293"/>
    <w:rsid w:val="00F14E57"/>
    <w:rsid w:val="00F5240E"/>
    <w:rsid w:val="00F71D51"/>
    <w:rsid w:val="00FB0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B932"/>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Sfe05</b:Tag>
    <b:SourceType>Book</b:SourceType>
    <b:Guid>{3468DF69-B3F8-444D-8FD7-F0780C02BC87}</b:Guid>
    <b:Author>
      <b:Author>
        <b:NameList>
          <b:Person>
            <b:Last>Sferra Adam</b:Last>
            <b:First>Wright</b:First>
            <b:Middle>Mary Elizabeth, Rice Louis.</b:Middle>
          </b:Person>
        </b:NameList>
      </b:Author>
    </b:Author>
    <b:Title>Personalidad y relaciones humanas</b:Title>
    <b:Year>2005</b:Year>
    <b:Publisher>Mc Graw Hill</b:Publisher>
    <b:RefOrder>5</b:RefOrder>
  </b:Source>
  <b:Source>
    <b:Tag>Dan17</b:Tag>
    <b:SourceType>Report</b:SourceType>
    <b:Guid>{8E4285F6-DE36-498C-9BD2-76851508508F}</b:Guid>
    <b:Title>Competencias de Empleabilidad para el Desarrollo Profesional</b:Title>
    <b:Year>2017</b:Year>
    <b:Author>
      <b:Author>
        <b:NameList>
          <b:Person>
            <b:Last>Novoa</b:Last>
            <b:First>Daniela</b:First>
          </b:Person>
        </b:NameList>
      </b:Author>
    </b:Author>
    <b:RefOrder>2</b:RefOrder>
  </b:Source>
  <b:Source>
    <b:Tag>Anz95</b:Tag>
    <b:SourceType>Book</b:SourceType>
    <b:Guid>{1B9262AF-626A-42D1-8306-D20854BE831B}</b:Guid>
    <b:Author>
      <b:Author>
        <b:NameList>
          <b:Person>
            <b:Last>Sérvulo</b:Last>
            <b:First>Anzola</b:First>
            <b:Middle>Rojas</b:Middle>
          </b:Person>
        </b:NameList>
      </b:Author>
    </b:Author>
    <b:Title>La actitud emprendedora</b:Title>
    <b:Year>1995</b:Year>
    <b:Publisher>Mc Graw Hill</b:Publisher>
    <b:RefOrder>4</b:RefOrder>
  </b:Source>
  <b:Source>
    <b:Tag>Hof98</b:Tag>
    <b:SourceType>Book</b:SourceType>
    <b:Guid>{0D7AC509-5D78-4B6A-8A8B-641B0A26E246}</b:Guid>
    <b:Author>
      <b:Author>
        <b:NameList>
          <b:Person>
            <b:Last>Hoffmann</b:Last>
          </b:Person>
        </b:NameList>
      </b:Author>
    </b:Author>
    <b:Title>‘The meanings of competency’, Journal of European Industrial Training</b:Title>
    <b:Year>1998</b:Year>
    <b:RefOrder>1</b:RefOrder>
  </b:Source>
  <b:Source>
    <b:Tag>Gol00</b:Tag>
    <b:SourceType>Book</b:SourceType>
    <b:Guid>{F65ABA7D-8C45-4C19-8078-DB8441D7574E}</b:Guid>
    <b:Author>
      <b:Author>
        <b:NameList>
          <b:Person>
            <b:Last>Goleman</b:Last>
            <b:First>Daniel</b:First>
          </b:Person>
        </b:NameList>
      </b:Author>
    </b:Author>
    <b:Title>La inteligencia emocional</b:Title>
    <b:Year>2000</b:Year>
    <b:Publisher>Ediciones B México, S.A. de C.V.</b:Publisher>
    <b:RefOrder>3</b:RefOrder>
  </b:Source>
  <b:Source>
    <b:Tag>Isa19</b:Tag>
    <b:SourceType>InternetSite</b:SourceType>
    <b:Guid>{2849312E-F8FA-4BE2-B4D9-CED79511C670}</b:Guid>
    <b:Title>Obstáculos emocionales del emprendedor</b:Title>
    <b:Year>2019</b:Year>
    <b:Author>
      <b:Author>
        <b:NameList>
          <b:Person>
            <b:Last>Isabel Garcia</b:Last>
            <b:First>Mendez</b:First>
          </b:Person>
        </b:NameList>
      </b:Author>
    </b:Author>
    <b:InternetSiteTitle>Obstáculos emocionales del emprendedor</b:InternetSiteTitle>
    <b:URL>https://www.emprendedores.es/gestion/a77169/obstaculos-emocionales-del-emprendedor/</b:URL>
    <b:RefOrder>6</b:RefOrder>
  </b:Source>
  <b:Source>
    <b:Tag>Pro09</b:Tag>
    <b:SourceType>InternetSite</b:SourceType>
    <b:Guid>{7E82A1F7-F9FD-428A-B64C-EF59E49BA1AE}</b:Guid>
    <b:Author>
      <b:Author>
        <b:NameList>
          <b:Person>
            <b:Last>Proyeccion</b:Last>
          </b:Person>
        </b:NameList>
      </b:Author>
    </b:Author>
    <b:Title>Proyeccion Personal y Profesional: Motivación.</b:Title>
    <b:InternetSiteTitle>Proyeccion Personal y Profesional: Motivación.</b:InternetSiteTitle>
    <b:Year>2009</b:Year>
    <b:URL>http://proyeccion.blogspot.es/1254457020/motivaci-n/</b:URL>
    <b:RefOrder>8</b:RefOrder>
  </b:Source>
  <b:Source>
    <b:Tag>Vic94</b:Tag>
    <b:SourceType>Book</b:SourceType>
    <b:Guid>{13203BA7-E9EF-478F-9C68-9B9785563376}</b:Guid>
    <b:Title>Work and Motivation</b:Title>
    <b:Year>1994</b:Year>
    <b:Author>
      <b:Author>
        <b:NameList>
          <b:Person>
            <b:Last>Vroom</b:Last>
            <b:First>Victor</b:First>
            <b:Middle>H.</b:Middle>
          </b:Person>
        </b:NameList>
      </b:Author>
    </b:Author>
    <b:RefOrder>7</b:RefOrder>
  </b:Source>
</b:Sources>
</file>

<file path=customXml/itemProps1.xml><?xml version="1.0" encoding="utf-8"?>
<ds:datastoreItem xmlns:ds="http://schemas.openxmlformats.org/officeDocument/2006/customXml" ds:itemID="{6B0C7784-5D3D-4E0A-8E90-273013DB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1782</Words>
  <Characters>9806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y520</cp:lastModifiedBy>
  <cp:revision>18</cp:revision>
  <dcterms:created xsi:type="dcterms:W3CDTF">2019-06-18T13:07:00Z</dcterms:created>
  <dcterms:modified xsi:type="dcterms:W3CDTF">2019-06-24T19:56:00Z</dcterms:modified>
</cp:coreProperties>
</file>