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7DB" w:rsidRDefault="008147DB"/>
    <w:p w:rsidR="00352DEF" w:rsidRDefault="00352DEF"/>
    <w:p w:rsidR="00352DEF" w:rsidRDefault="00352DEF"/>
    <w:p w:rsidR="00352DEF" w:rsidRDefault="00352DEF"/>
    <w:p w:rsidR="00352DEF" w:rsidRDefault="00352DEF">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4827C7F5" wp14:editId="392ECAC3">
                <wp:simplePos x="0" y="0"/>
                <wp:positionH relativeFrom="margin">
                  <wp:align>center</wp:align>
                </wp:positionH>
                <wp:positionV relativeFrom="paragraph">
                  <wp:posOffset>303530</wp:posOffset>
                </wp:positionV>
                <wp:extent cx="4638675" cy="8953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895350"/>
                        </a:xfrm>
                        <a:prstGeom prst="rect">
                          <a:avLst/>
                        </a:prstGeom>
                        <a:noFill/>
                        <a:ln w="9525">
                          <a:noFill/>
                          <a:miter lim="800000"/>
                          <a:headEnd/>
                          <a:tailEnd/>
                        </a:ln>
                      </wps:spPr>
                      <wps:txbx>
                        <w:txbxContent>
                          <w:p w:rsidR="005D3FCF" w:rsidRDefault="005D3FCF" w:rsidP="00165D6A">
                            <w:pPr>
                              <w:spacing w:after="0"/>
                              <w:jc w:val="center"/>
                              <w:rPr>
                                <w:b/>
                                <w:color w:val="404040" w:themeColor="text1" w:themeTint="BF"/>
                                <w:sz w:val="48"/>
                                <w:szCs w:val="48"/>
                                <w:lang w:eastAsia="es-CL"/>
                              </w:rPr>
                            </w:pPr>
                            <w:bookmarkStart w:id="0" w:name="_GoBack"/>
                            <w:r w:rsidRPr="00165D6A">
                              <w:rPr>
                                <w:b/>
                                <w:color w:val="404040" w:themeColor="text1" w:themeTint="BF"/>
                                <w:sz w:val="48"/>
                                <w:szCs w:val="48"/>
                                <w:lang w:eastAsia="es-CL"/>
                              </w:rPr>
                              <w:t xml:space="preserve">Evaluación De </w:t>
                            </w:r>
                          </w:p>
                          <w:p w:rsidR="005D3FCF" w:rsidRPr="00EF5A12" w:rsidRDefault="005D3FCF" w:rsidP="00165D6A">
                            <w:pPr>
                              <w:spacing w:after="0"/>
                              <w:jc w:val="center"/>
                              <w:rPr>
                                <w:b/>
                                <w:color w:val="404040" w:themeColor="text1" w:themeTint="BF"/>
                                <w:sz w:val="48"/>
                                <w:szCs w:val="48"/>
                                <w14:textOutline w14:w="0" w14:cap="flat" w14:cmpd="sng" w14:algn="ctr">
                                  <w14:noFill/>
                                  <w14:prstDash w14:val="solid"/>
                                  <w14:round/>
                                </w14:textOutline>
                              </w:rPr>
                            </w:pPr>
                            <w:r w:rsidRPr="00165D6A">
                              <w:rPr>
                                <w:b/>
                                <w:color w:val="404040" w:themeColor="text1" w:themeTint="BF"/>
                                <w:sz w:val="48"/>
                                <w:szCs w:val="48"/>
                                <w:lang w:eastAsia="es-CL"/>
                              </w:rPr>
                              <w:t xml:space="preserve">Los Servicios De </w:t>
                            </w:r>
                            <w:r w:rsidR="00755729">
                              <w:rPr>
                                <w:b/>
                                <w:color w:val="404040" w:themeColor="text1" w:themeTint="BF"/>
                                <w:sz w:val="48"/>
                                <w:szCs w:val="48"/>
                                <w:lang w:eastAsia="es-CL"/>
                              </w:rPr>
                              <w:t>TI</w:t>
                            </w:r>
                            <w:r>
                              <w:rPr>
                                <w:b/>
                                <w:color w:val="404040" w:themeColor="text1" w:themeTint="BF"/>
                                <w:sz w:val="48"/>
                                <w:szCs w:val="48"/>
                                <w:lang w:eastAsia="es-CL"/>
                              </w:rPr>
                              <w:t xml:space="preserve"> (ITIL)</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27C7F5" id="_x0000_t202" coordsize="21600,21600" o:spt="202" path="m,l,21600r21600,l21600,xe">
                <v:stroke joinstyle="miter"/>
                <v:path gradientshapeok="t" o:connecttype="rect"/>
              </v:shapetype>
              <v:shape id="Cuadro de texto 2" o:spid="_x0000_s1026" type="#_x0000_t202" style="position:absolute;margin-left:0;margin-top:23.9pt;width:365.25pt;height:7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" filled="f" stroked="f">
                <v:textbox>
                  <w:txbxContent>
                    <w:p w:rsidR="005D3FCF" w:rsidRDefault="005D3FCF" w:rsidP="00165D6A">
                      <w:pPr>
                        <w:spacing w:after="0"/>
                        <w:jc w:val="center"/>
                        <w:rPr>
                          <w:b/>
                          <w:color w:val="404040" w:themeColor="text1" w:themeTint="BF"/>
                          <w:sz w:val="48"/>
                          <w:szCs w:val="48"/>
                          <w:lang w:eastAsia="es-CL"/>
                        </w:rPr>
                      </w:pPr>
                      <w:bookmarkStart w:id="1" w:name="_GoBack"/>
                      <w:r w:rsidRPr="00165D6A">
                        <w:rPr>
                          <w:b/>
                          <w:color w:val="404040" w:themeColor="text1" w:themeTint="BF"/>
                          <w:sz w:val="48"/>
                          <w:szCs w:val="48"/>
                          <w:lang w:eastAsia="es-CL"/>
                        </w:rPr>
                        <w:t xml:space="preserve">Evaluación De </w:t>
                      </w:r>
                    </w:p>
                    <w:p w:rsidR="005D3FCF" w:rsidRPr="00EF5A12" w:rsidRDefault="005D3FCF" w:rsidP="00165D6A">
                      <w:pPr>
                        <w:spacing w:after="0"/>
                        <w:jc w:val="center"/>
                        <w:rPr>
                          <w:b/>
                          <w:color w:val="404040" w:themeColor="text1" w:themeTint="BF"/>
                          <w:sz w:val="48"/>
                          <w:szCs w:val="48"/>
                          <w14:textOutline w14:w="0" w14:cap="flat" w14:cmpd="sng" w14:algn="ctr">
                            <w14:noFill/>
                            <w14:prstDash w14:val="solid"/>
                            <w14:round/>
                          </w14:textOutline>
                        </w:rPr>
                      </w:pPr>
                      <w:r w:rsidRPr="00165D6A">
                        <w:rPr>
                          <w:b/>
                          <w:color w:val="404040" w:themeColor="text1" w:themeTint="BF"/>
                          <w:sz w:val="48"/>
                          <w:szCs w:val="48"/>
                          <w:lang w:eastAsia="es-CL"/>
                        </w:rPr>
                        <w:t xml:space="preserve">Los Servicios De </w:t>
                      </w:r>
                      <w:r w:rsidR="00755729">
                        <w:rPr>
                          <w:b/>
                          <w:color w:val="404040" w:themeColor="text1" w:themeTint="BF"/>
                          <w:sz w:val="48"/>
                          <w:szCs w:val="48"/>
                          <w:lang w:eastAsia="es-CL"/>
                        </w:rPr>
                        <w:t>TI</w:t>
                      </w:r>
                      <w:r>
                        <w:rPr>
                          <w:b/>
                          <w:color w:val="404040" w:themeColor="text1" w:themeTint="BF"/>
                          <w:sz w:val="48"/>
                          <w:szCs w:val="48"/>
                          <w:lang w:eastAsia="es-CL"/>
                        </w:rPr>
                        <w:t xml:space="preserve"> (ITIL)</w:t>
                      </w:r>
                      <w:bookmarkEnd w:id="1"/>
                    </w:p>
                  </w:txbxContent>
                </v:textbox>
                <w10:wrap anchorx="margin"/>
              </v:shape>
            </w:pict>
          </mc:Fallback>
        </mc:AlternateContent>
      </w:r>
    </w:p>
    <w:p w:rsidR="00352DEF" w:rsidRDefault="00352DEF">
      <w:pPr>
        <w:spacing w:after="160" w:line="259" w:lineRule="auto"/>
      </w:pPr>
      <w:r w:rsidRPr="0054299C">
        <w:rPr>
          <w:b/>
          <w:noProof/>
          <w:color w:val="595959" w:themeColor="text1" w:themeTint="A6"/>
          <w:sz w:val="28"/>
          <w:lang w:eastAsia="es-CL"/>
        </w:rPr>
        <mc:AlternateContent>
          <mc:Choice Requires="wps">
            <w:drawing>
              <wp:anchor distT="0" distB="0" distL="114300" distR="114300" simplePos="0" relativeHeight="251661312" behindDoc="0" locked="0" layoutInCell="1" allowOverlap="1" wp14:anchorId="7DD5B40B" wp14:editId="0A69154B">
                <wp:simplePos x="0" y="0"/>
                <wp:positionH relativeFrom="margin">
                  <wp:posOffset>-635</wp:posOffset>
                </wp:positionH>
                <wp:positionV relativeFrom="paragraph">
                  <wp:posOffset>3498850</wp:posOffset>
                </wp:positionV>
                <wp:extent cx="5334000" cy="200025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2000250"/>
                        </a:xfrm>
                        <a:prstGeom prst="rect">
                          <a:avLst/>
                        </a:prstGeom>
                        <a:noFill/>
                        <a:ln w="9525">
                          <a:noFill/>
                          <a:miter lim="800000"/>
                          <a:headEnd/>
                          <a:tailEnd/>
                        </a:ln>
                      </wps:spPr>
                      <wps:txbx>
                        <w:txbxContent>
                          <w:p w:rsidR="005D3FCF" w:rsidRPr="005D3FCF" w:rsidRDefault="005D3FCF" w:rsidP="00352DEF">
                            <w:pPr>
                              <w:pStyle w:val="PARRAFO"/>
                              <w:rPr>
                                <w:color w:val="404040" w:themeColor="text1" w:themeTint="BF"/>
                                <w:lang w:eastAsia="es-CL"/>
                              </w:rPr>
                            </w:pPr>
                            <w:r w:rsidRPr="00352DEF">
                              <w:rPr>
                                <w:b/>
                                <w:color w:val="404040" w:themeColor="text1" w:themeTint="BF"/>
                                <w:lang w:eastAsia="es-CL"/>
                              </w:rPr>
                              <w:t>Asignatura:</w:t>
                            </w:r>
                            <w:r w:rsidRPr="00EF5A12">
                              <w:rPr>
                                <w:b/>
                                <w:color w:val="404040" w:themeColor="text1" w:themeTint="BF"/>
                                <w:lang w:eastAsia="es-CL"/>
                              </w:rPr>
                              <w:t xml:space="preserve"> </w:t>
                            </w:r>
                            <w:r w:rsidRPr="005D3FCF">
                              <w:rPr>
                                <w:color w:val="404040" w:themeColor="text1" w:themeTint="BF"/>
                                <w:lang w:eastAsia="es-CL"/>
                              </w:rPr>
                              <w:t>Gestión De Servicios Y Gobernabilidad De Ti</w:t>
                            </w:r>
                            <w:r w:rsidRPr="00F157E1">
                              <w:rPr>
                                <w:color w:val="404040" w:themeColor="text1" w:themeTint="BF"/>
                                <w:lang w:eastAsia="es-CL"/>
                              </w:rPr>
                              <w:t>.</w:t>
                            </w:r>
                          </w:p>
                          <w:p w:rsidR="005D3FCF" w:rsidRPr="00EF5A12" w:rsidRDefault="005D3FCF" w:rsidP="00352DEF">
                            <w:pPr>
                              <w:pStyle w:val="PARRAFO"/>
                              <w:rPr>
                                <w:b/>
                                <w:color w:val="404040" w:themeColor="text1" w:themeTint="BF"/>
                                <w:lang w:eastAsia="es-CL"/>
                              </w:rPr>
                            </w:pPr>
                            <w:r w:rsidRPr="00352DEF">
                              <w:rPr>
                                <w:b/>
                                <w:color w:val="404040" w:themeColor="text1" w:themeTint="BF"/>
                                <w:lang w:eastAsia="es-CL"/>
                              </w:rPr>
                              <w:t>Sección:</w:t>
                            </w:r>
                            <w:r w:rsidRPr="00EF5A12">
                              <w:rPr>
                                <w:b/>
                                <w:color w:val="404040" w:themeColor="text1" w:themeTint="BF"/>
                                <w:lang w:eastAsia="es-CL"/>
                              </w:rPr>
                              <w:t xml:space="preserve"> </w:t>
                            </w:r>
                            <w:r w:rsidRPr="00F157E1">
                              <w:rPr>
                                <w:color w:val="404040" w:themeColor="text1" w:themeTint="BF"/>
                                <w:lang w:eastAsia="es-CL"/>
                              </w:rPr>
                              <w:t>371</w:t>
                            </w:r>
                          </w:p>
                          <w:p w:rsidR="005D3FCF" w:rsidRPr="00EF5A12" w:rsidRDefault="005D3FCF" w:rsidP="00352DEF">
                            <w:pPr>
                              <w:pStyle w:val="PARRAFO"/>
                              <w:rPr>
                                <w:color w:val="404040" w:themeColor="text1" w:themeTint="BF"/>
                                <w:lang w:eastAsia="es-CL"/>
                              </w:rPr>
                            </w:pPr>
                            <w:r w:rsidRPr="00352DEF">
                              <w:rPr>
                                <w:b/>
                                <w:color w:val="404040" w:themeColor="text1" w:themeTint="BF"/>
                                <w:lang w:eastAsia="es-CL"/>
                              </w:rPr>
                              <w:t>Nombre del docente:</w:t>
                            </w:r>
                            <w:r w:rsidRPr="00EF5A12">
                              <w:rPr>
                                <w:color w:val="404040" w:themeColor="text1" w:themeTint="BF"/>
                                <w:lang w:eastAsia="es-CL"/>
                              </w:rPr>
                              <w:t xml:space="preserve"> </w:t>
                            </w:r>
                            <w:r w:rsidRPr="005D3FCF">
                              <w:rPr>
                                <w:color w:val="404040" w:themeColor="text1" w:themeTint="BF"/>
                                <w:lang w:eastAsia="es-CL"/>
                              </w:rPr>
                              <w:t>Jorge Morris Arredondo</w:t>
                            </w:r>
                            <w:r>
                              <w:rPr>
                                <w:color w:val="404040" w:themeColor="text1" w:themeTint="BF"/>
                                <w:lang w:eastAsia="es-CL"/>
                              </w:rPr>
                              <w:t>.</w:t>
                            </w:r>
                          </w:p>
                          <w:p w:rsidR="005D3FCF" w:rsidRPr="00EF5A12" w:rsidRDefault="005D3FCF" w:rsidP="00352DEF">
                            <w:pPr>
                              <w:pStyle w:val="PARRAFO"/>
                              <w:rPr>
                                <w:b/>
                                <w:color w:val="404040" w:themeColor="text1" w:themeTint="BF"/>
                                <w:lang w:eastAsia="es-CL"/>
                              </w:rPr>
                            </w:pPr>
                            <w:r w:rsidRPr="00352DEF">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Aron Fuentes Jaime, Gabriel Beltrán, Felipe Inda</w:t>
                            </w:r>
                          </w:p>
                          <w:p w:rsidR="005D3FCF" w:rsidRPr="00EF5A12" w:rsidRDefault="005D3FCF" w:rsidP="00352DEF">
                            <w:pPr>
                              <w:tabs>
                                <w:tab w:val="left" w:pos="355"/>
                              </w:tabs>
                              <w:spacing w:line="24" w:lineRule="atLeast"/>
                              <w:jc w:val="center"/>
                              <w:rPr>
                                <w:rFonts w:cs="Arial"/>
                                <w:b/>
                                <w:color w:val="404040" w:themeColor="text1" w:themeTint="BF"/>
                                <w:lang w:eastAsia="es-CL"/>
                              </w:rPr>
                            </w:pPr>
                          </w:p>
                          <w:p w:rsidR="005D3FCF" w:rsidRPr="00EF5A12" w:rsidRDefault="005D3FCF" w:rsidP="00352DEF">
                            <w:pPr>
                              <w:pStyle w:val="PARRAFO"/>
                              <w:jc w:val="center"/>
                              <w:rPr>
                                <w:b/>
                                <w:color w:val="404040" w:themeColor="text1" w:themeTint="BF"/>
                                <w:lang w:eastAsia="es-CL"/>
                              </w:rPr>
                            </w:pPr>
                            <w:r w:rsidRPr="00352DEF">
                              <w:rPr>
                                <w:b/>
                                <w:color w:val="404040" w:themeColor="text1" w:themeTint="BF"/>
                                <w:lang w:eastAsia="es-CL"/>
                              </w:rPr>
                              <w:t>Fecha de entrega:</w:t>
                            </w:r>
                            <w:r>
                              <w:rPr>
                                <w:b/>
                                <w:color w:val="404040" w:themeColor="text1" w:themeTint="BF"/>
                                <w:lang w:eastAsia="es-CL"/>
                              </w:rPr>
                              <w:t xml:space="preserve"> </w:t>
                            </w:r>
                            <w:r w:rsidRPr="00A857CE">
                              <w:rPr>
                                <w:color w:val="404040" w:themeColor="text1" w:themeTint="BF"/>
                                <w:lang w:eastAsia="es-CL"/>
                              </w:rPr>
                              <w:t>0</w:t>
                            </w:r>
                            <w:r>
                              <w:rPr>
                                <w:color w:val="404040" w:themeColor="text1" w:themeTint="BF"/>
                                <w:lang w:eastAsia="es-CL"/>
                              </w:rPr>
                              <w:t>5</w:t>
                            </w:r>
                            <w:r w:rsidRPr="00A857CE">
                              <w:rPr>
                                <w:color w:val="404040" w:themeColor="text1" w:themeTint="BF"/>
                                <w:lang w:eastAsia="es-CL"/>
                              </w:rPr>
                              <w:t xml:space="preserve"> de ju</w:t>
                            </w:r>
                            <w:r>
                              <w:rPr>
                                <w:color w:val="404040" w:themeColor="text1" w:themeTint="BF"/>
                                <w:lang w:eastAsia="es-CL"/>
                              </w:rPr>
                              <w:t>l</w:t>
                            </w:r>
                            <w:r w:rsidRPr="00A857CE">
                              <w:rPr>
                                <w:color w:val="404040" w:themeColor="text1" w:themeTint="BF"/>
                                <w:lang w:eastAsia="es-CL"/>
                              </w:rPr>
                              <w:t>io del 2019</w:t>
                            </w:r>
                          </w:p>
                          <w:p w:rsidR="005D3FCF" w:rsidRPr="00EF5A12" w:rsidRDefault="005D3FCF" w:rsidP="00352DEF">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5B40B" id="_x0000_s1027" type="#_x0000_t202" style="position:absolute;margin-left:-.05pt;margin-top:275.5pt;width:420pt;height:1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" filled="f" stroked="f">
                <v:textbox>
                  <w:txbxContent>
                    <w:p w:rsidR="005D3FCF" w:rsidRPr="005D3FCF" w:rsidRDefault="005D3FCF" w:rsidP="00352DEF">
                      <w:pPr>
                        <w:pStyle w:val="PARRAFO"/>
                        <w:rPr>
                          <w:color w:val="404040" w:themeColor="text1" w:themeTint="BF"/>
                          <w:lang w:eastAsia="es-CL"/>
                        </w:rPr>
                      </w:pPr>
                      <w:r w:rsidRPr="00352DEF">
                        <w:rPr>
                          <w:b/>
                          <w:color w:val="404040" w:themeColor="text1" w:themeTint="BF"/>
                          <w:lang w:eastAsia="es-CL"/>
                        </w:rPr>
                        <w:t>Asignatura:</w:t>
                      </w:r>
                      <w:r w:rsidRPr="00EF5A12">
                        <w:rPr>
                          <w:b/>
                          <w:color w:val="404040" w:themeColor="text1" w:themeTint="BF"/>
                          <w:lang w:eastAsia="es-CL"/>
                        </w:rPr>
                        <w:t xml:space="preserve"> </w:t>
                      </w:r>
                      <w:r w:rsidRPr="005D3FCF">
                        <w:rPr>
                          <w:color w:val="404040" w:themeColor="text1" w:themeTint="BF"/>
                          <w:lang w:eastAsia="es-CL"/>
                        </w:rPr>
                        <w:t>Gestión De Servicios Y Gobernabilidad De Ti</w:t>
                      </w:r>
                      <w:r w:rsidRPr="00F157E1">
                        <w:rPr>
                          <w:color w:val="404040" w:themeColor="text1" w:themeTint="BF"/>
                          <w:lang w:eastAsia="es-CL"/>
                        </w:rPr>
                        <w:t>.</w:t>
                      </w:r>
                    </w:p>
                    <w:p w:rsidR="005D3FCF" w:rsidRPr="00EF5A12" w:rsidRDefault="005D3FCF" w:rsidP="00352DEF">
                      <w:pPr>
                        <w:pStyle w:val="PARRAFO"/>
                        <w:rPr>
                          <w:b/>
                          <w:color w:val="404040" w:themeColor="text1" w:themeTint="BF"/>
                          <w:lang w:eastAsia="es-CL"/>
                        </w:rPr>
                      </w:pPr>
                      <w:r w:rsidRPr="00352DEF">
                        <w:rPr>
                          <w:b/>
                          <w:color w:val="404040" w:themeColor="text1" w:themeTint="BF"/>
                          <w:lang w:eastAsia="es-CL"/>
                        </w:rPr>
                        <w:t>Sección:</w:t>
                      </w:r>
                      <w:r w:rsidRPr="00EF5A12">
                        <w:rPr>
                          <w:b/>
                          <w:color w:val="404040" w:themeColor="text1" w:themeTint="BF"/>
                          <w:lang w:eastAsia="es-CL"/>
                        </w:rPr>
                        <w:t xml:space="preserve"> </w:t>
                      </w:r>
                      <w:r w:rsidRPr="00F157E1">
                        <w:rPr>
                          <w:color w:val="404040" w:themeColor="text1" w:themeTint="BF"/>
                          <w:lang w:eastAsia="es-CL"/>
                        </w:rPr>
                        <w:t>371</w:t>
                      </w:r>
                    </w:p>
                    <w:p w:rsidR="005D3FCF" w:rsidRPr="00EF5A12" w:rsidRDefault="005D3FCF" w:rsidP="00352DEF">
                      <w:pPr>
                        <w:pStyle w:val="PARRAFO"/>
                        <w:rPr>
                          <w:color w:val="404040" w:themeColor="text1" w:themeTint="BF"/>
                          <w:lang w:eastAsia="es-CL"/>
                        </w:rPr>
                      </w:pPr>
                      <w:r w:rsidRPr="00352DEF">
                        <w:rPr>
                          <w:b/>
                          <w:color w:val="404040" w:themeColor="text1" w:themeTint="BF"/>
                          <w:lang w:eastAsia="es-CL"/>
                        </w:rPr>
                        <w:t>Nombre del docente:</w:t>
                      </w:r>
                      <w:r w:rsidRPr="00EF5A12">
                        <w:rPr>
                          <w:color w:val="404040" w:themeColor="text1" w:themeTint="BF"/>
                          <w:lang w:eastAsia="es-CL"/>
                        </w:rPr>
                        <w:t xml:space="preserve"> </w:t>
                      </w:r>
                      <w:r w:rsidRPr="005D3FCF">
                        <w:rPr>
                          <w:color w:val="404040" w:themeColor="text1" w:themeTint="BF"/>
                          <w:lang w:eastAsia="es-CL"/>
                        </w:rPr>
                        <w:t>Jorge Morris Arredondo</w:t>
                      </w:r>
                      <w:r>
                        <w:rPr>
                          <w:color w:val="404040" w:themeColor="text1" w:themeTint="BF"/>
                          <w:lang w:eastAsia="es-CL"/>
                        </w:rPr>
                        <w:t>.</w:t>
                      </w:r>
                    </w:p>
                    <w:p w:rsidR="005D3FCF" w:rsidRPr="00EF5A12" w:rsidRDefault="005D3FCF" w:rsidP="00352DEF">
                      <w:pPr>
                        <w:pStyle w:val="PARRAFO"/>
                        <w:rPr>
                          <w:b/>
                          <w:color w:val="404040" w:themeColor="text1" w:themeTint="BF"/>
                          <w:lang w:eastAsia="es-CL"/>
                        </w:rPr>
                      </w:pPr>
                      <w:r w:rsidRPr="00352DEF">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Aron Fuentes Jaime, Gabriel Beltrán, Felipe Inda</w:t>
                      </w:r>
                    </w:p>
                    <w:p w:rsidR="005D3FCF" w:rsidRPr="00EF5A12" w:rsidRDefault="005D3FCF" w:rsidP="00352DEF">
                      <w:pPr>
                        <w:tabs>
                          <w:tab w:val="left" w:pos="355"/>
                        </w:tabs>
                        <w:spacing w:line="24" w:lineRule="atLeast"/>
                        <w:jc w:val="center"/>
                        <w:rPr>
                          <w:rFonts w:cs="Arial"/>
                          <w:b/>
                          <w:color w:val="404040" w:themeColor="text1" w:themeTint="BF"/>
                          <w:lang w:eastAsia="es-CL"/>
                        </w:rPr>
                      </w:pPr>
                    </w:p>
                    <w:p w:rsidR="005D3FCF" w:rsidRPr="00EF5A12" w:rsidRDefault="005D3FCF" w:rsidP="00352DEF">
                      <w:pPr>
                        <w:pStyle w:val="PARRAFO"/>
                        <w:jc w:val="center"/>
                        <w:rPr>
                          <w:b/>
                          <w:color w:val="404040" w:themeColor="text1" w:themeTint="BF"/>
                          <w:lang w:eastAsia="es-CL"/>
                        </w:rPr>
                      </w:pPr>
                      <w:r w:rsidRPr="00352DEF">
                        <w:rPr>
                          <w:b/>
                          <w:color w:val="404040" w:themeColor="text1" w:themeTint="BF"/>
                          <w:lang w:eastAsia="es-CL"/>
                        </w:rPr>
                        <w:t>Fecha de entrega:</w:t>
                      </w:r>
                      <w:r>
                        <w:rPr>
                          <w:b/>
                          <w:color w:val="404040" w:themeColor="text1" w:themeTint="BF"/>
                          <w:lang w:eastAsia="es-CL"/>
                        </w:rPr>
                        <w:t xml:space="preserve"> </w:t>
                      </w:r>
                      <w:r w:rsidRPr="00A857CE">
                        <w:rPr>
                          <w:color w:val="404040" w:themeColor="text1" w:themeTint="BF"/>
                          <w:lang w:eastAsia="es-CL"/>
                        </w:rPr>
                        <w:t>0</w:t>
                      </w:r>
                      <w:r>
                        <w:rPr>
                          <w:color w:val="404040" w:themeColor="text1" w:themeTint="BF"/>
                          <w:lang w:eastAsia="es-CL"/>
                        </w:rPr>
                        <w:t>5</w:t>
                      </w:r>
                      <w:r w:rsidRPr="00A857CE">
                        <w:rPr>
                          <w:color w:val="404040" w:themeColor="text1" w:themeTint="BF"/>
                          <w:lang w:eastAsia="es-CL"/>
                        </w:rPr>
                        <w:t xml:space="preserve"> de ju</w:t>
                      </w:r>
                      <w:r>
                        <w:rPr>
                          <w:color w:val="404040" w:themeColor="text1" w:themeTint="BF"/>
                          <w:lang w:eastAsia="es-CL"/>
                        </w:rPr>
                        <w:t>l</w:t>
                      </w:r>
                      <w:r w:rsidRPr="00A857CE">
                        <w:rPr>
                          <w:color w:val="404040" w:themeColor="text1" w:themeTint="BF"/>
                          <w:lang w:eastAsia="es-CL"/>
                        </w:rPr>
                        <w:t>io del 2019</w:t>
                      </w:r>
                    </w:p>
                    <w:p w:rsidR="005D3FCF" w:rsidRPr="00EF5A12" w:rsidRDefault="005D3FCF" w:rsidP="00352DEF">
                      <w:pPr>
                        <w:pStyle w:val="Piedepgina"/>
                        <w:rPr>
                          <w:color w:val="404040" w:themeColor="text1" w:themeTint="BF"/>
                        </w:rPr>
                      </w:pPr>
                    </w:p>
                  </w:txbxContent>
                </v:textbox>
                <w10:wrap anchorx="margin"/>
              </v:shape>
            </w:pict>
          </mc:Fallback>
        </mc:AlternateContent>
      </w:r>
      <w:r>
        <w:br w:type="page"/>
      </w:r>
    </w:p>
    <w:sdt>
      <w:sdtPr>
        <w:rPr>
          <w:rFonts w:eastAsiaTheme="minorHAnsi" w:cstheme="minorBidi"/>
          <w:color w:val="auto"/>
          <w:sz w:val="22"/>
          <w:szCs w:val="22"/>
          <w:lang w:val="es-CL" w:eastAsia="en-US"/>
        </w:rPr>
        <w:id w:val="-2144186496"/>
        <w:docPartObj>
          <w:docPartGallery w:val="Table of Contents"/>
          <w:docPartUnique/>
        </w:docPartObj>
      </w:sdtPr>
      <w:sdtEndPr>
        <w:rPr>
          <w:b/>
          <w:bCs/>
        </w:rPr>
      </w:sdtEndPr>
      <w:sdtContent>
        <w:p w:rsidR="00A85D17" w:rsidRPr="00A85D17" w:rsidRDefault="00A85D17">
          <w:pPr>
            <w:pStyle w:val="TtuloTDC"/>
            <w:rPr>
              <w:color w:val="auto"/>
            </w:rPr>
          </w:pPr>
          <w:r w:rsidRPr="00A85D17">
            <w:rPr>
              <w:color w:val="auto"/>
            </w:rPr>
            <w:t>Contenido</w:t>
          </w:r>
        </w:p>
        <w:p w:rsidR="00E25C01" w:rsidRDefault="00A85D17">
          <w:pPr>
            <w:pStyle w:val="TDC2"/>
            <w:tabs>
              <w:tab w:val="left" w:pos="660"/>
              <w:tab w:val="right" w:leader="dot" w:pos="9488"/>
            </w:tabs>
            <w:rPr>
              <w:rFonts w:eastAsiaTheme="minorEastAsia"/>
              <w:noProof/>
              <w:lang w:val="es-ES" w:eastAsia="es-ES"/>
            </w:rPr>
          </w:pPr>
          <w:r>
            <w:rPr>
              <w:b/>
              <w:bCs/>
            </w:rPr>
            <w:fldChar w:fldCharType="begin"/>
          </w:r>
          <w:r>
            <w:rPr>
              <w:b/>
              <w:bCs/>
            </w:rPr>
            <w:instrText xml:space="preserve"> TOC \o "1-3" \h \z \u </w:instrText>
          </w:r>
          <w:r>
            <w:rPr>
              <w:b/>
              <w:bCs/>
            </w:rPr>
            <w:fldChar w:fldCharType="separate"/>
          </w:r>
          <w:hyperlink w:anchor="_Toc13260328" w:history="1">
            <w:r w:rsidR="00E25C01" w:rsidRPr="00C26759">
              <w:rPr>
                <w:rStyle w:val="Hipervnculo"/>
                <w:noProof/>
              </w:rPr>
              <w:t>1.</w:t>
            </w:r>
            <w:r w:rsidR="00E25C01">
              <w:rPr>
                <w:rFonts w:eastAsiaTheme="minorEastAsia"/>
                <w:noProof/>
                <w:lang w:val="es-ES" w:eastAsia="es-ES"/>
              </w:rPr>
              <w:tab/>
            </w:r>
            <w:r w:rsidR="00E25C01" w:rsidRPr="00C26759">
              <w:rPr>
                <w:rStyle w:val="Hipervnculo"/>
                <w:noProof/>
              </w:rPr>
              <w:t>Alcance de la Evaluación de Servicios.</w:t>
            </w:r>
            <w:r w:rsidR="00E25C01">
              <w:rPr>
                <w:noProof/>
                <w:webHidden/>
              </w:rPr>
              <w:tab/>
            </w:r>
            <w:r w:rsidR="00E25C01">
              <w:rPr>
                <w:noProof/>
                <w:webHidden/>
              </w:rPr>
              <w:fldChar w:fldCharType="begin"/>
            </w:r>
            <w:r w:rsidR="00E25C01">
              <w:rPr>
                <w:noProof/>
                <w:webHidden/>
              </w:rPr>
              <w:instrText xml:space="preserve"> PAGEREF _Toc13260328 \h </w:instrText>
            </w:r>
            <w:r w:rsidR="00E25C01">
              <w:rPr>
                <w:noProof/>
                <w:webHidden/>
              </w:rPr>
            </w:r>
            <w:r w:rsidR="00E25C01">
              <w:rPr>
                <w:noProof/>
                <w:webHidden/>
              </w:rPr>
              <w:fldChar w:fldCharType="separate"/>
            </w:r>
            <w:r w:rsidR="00E25C01">
              <w:rPr>
                <w:noProof/>
                <w:webHidden/>
              </w:rPr>
              <w:t>3</w:t>
            </w:r>
            <w:r w:rsidR="00E25C01">
              <w:rPr>
                <w:noProof/>
                <w:webHidden/>
              </w:rPr>
              <w:fldChar w:fldCharType="end"/>
            </w:r>
          </w:hyperlink>
        </w:p>
        <w:p w:rsidR="00E25C01" w:rsidRDefault="00E25C01">
          <w:pPr>
            <w:pStyle w:val="TDC2"/>
            <w:tabs>
              <w:tab w:val="right" w:leader="dot" w:pos="9488"/>
            </w:tabs>
            <w:rPr>
              <w:rFonts w:eastAsiaTheme="minorEastAsia"/>
              <w:noProof/>
              <w:lang w:val="es-ES" w:eastAsia="es-ES"/>
            </w:rPr>
          </w:pPr>
          <w:r w:rsidRPr="00E25C01">
            <w:rPr>
              <w:rStyle w:val="Hipervnculo"/>
              <w:noProof/>
              <w:u w:val="none"/>
            </w:rPr>
            <w:t xml:space="preserve">            </w:t>
          </w:r>
          <w:hyperlink w:anchor="_Toc13260329" w:history="1">
            <w:r w:rsidRPr="00C26759">
              <w:rPr>
                <w:rStyle w:val="Hipervnculo"/>
                <w:noProof/>
              </w:rPr>
              <w:t>Objetivos cuantificables</w:t>
            </w:r>
            <w:r>
              <w:rPr>
                <w:noProof/>
                <w:webHidden/>
              </w:rPr>
              <w:tab/>
            </w:r>
            <w:r>
              <w:rPr>
                <w:noProof/>
                <w:webHidden/>
              </w:rPr>
              <w:fldChar w:fldCharType="begin"/>
            </w:r>
            <w:r>
              <w:rPr>
                <w:noProof/>
                <w:webHidden/>
              </w:rPr>
              <w:instrText xml:space="preserve"> PAGEREF _Toc13260329 \h </w:instrText>
            </w:r>
            <w:r>
              <w:rPr>
                <w:noProof/>
                <w:webHidden/>
              </w:rPr>
            </w:r>
            <w:r>
              <w:rPr>
                <w:noProof/>
                <w:webHidden/>
              </w:rPr>
              <w:fldChar w:fldCharType="separate"/>
            </w:r>
            <w:r>
              <w:rPr>
                <w:noProof/>
                <w:webHidden/>
              </w:rPr>
              <w:t>3</w:t>
            </w:r>
            <w:r>
              <w:rPr>
                <w:noProof/>
                <w:webHidden/>
              </w:rPr>
              <w:fldChar w:fldCharType="end"/>
            </w:r>
          </w:hyperlink>
        </w:p>
        <w:p w:rsidR="00E25C01" w:rsidRDefault="00E25C01">
          <w:pPr>
            <w:pStyle w:val="TDC2"/>
            <w:tabs>
              <w:tab w:val="right" w:leader="dot" w:pos="9488"/>
            </w:tabs>
            <w:rPr>
              <w:rFonts w:eastAsiaTheme="minorEastAsia"/>
              <w:noProof/>
              <w:lang w:val="es-ES" w:eastAsia="es-ES"/>
            </w:rPr>
          </w:pPr>
          <w:r w:rsidRPr="00E25C01">
            <w:rPr>
              <w:rStyle w:val="Hipervnculo"/>
              <w:noProof/>
              <w:u w:val="none"/>
            </w:rPr>
            <w:t xml:space="preserve">            </w:t>
          </w:r>
          <w:hyperlink w:anchor="_Toc13260330" w:history="1">
            <w:r w:rsidRPr="00C26759">
              <w:rPr>
                <w:rStyle w:val="Hipervnculo"/>
                <w:noProof/>
              </w:rPr>
              <w:t>Factores críticos de éxito</w:t>
            </w:r>
            <w:r>
              <w:rPr>
                <w:noProof/>
                <w:webHidden/>
              </w:rPr>
              <w:tab/>
            </w:r>
            <w:r>
              <w:rPr>
                <w:noProof/>
                <w:webHidden/>
              </w:rPr>
              <w:fldChar w:fldCharType="begin"/>
            </w:r>
            <w:r>
              <w:rPr>
                <w:noProof/>
                <w:webHidden/>
              </w:rPr>
              <w:instrText xml:space="preserve"> PAGEREF _Toc13260330 \h </w:instrText>
            </w:r>
            <w:r>
              <w:rPr>
                <w:noProof/>
                <w:webHidden/>
              </w:rPr>
            </w:r>
            <w:r>
              <w:rPr>
                <w:noProof/>
                <w:webHidden/>
              </w:rPr>
              <w:fldChar w:fldCharType="separate"/>
            </w:r>
            <w:r>
              <w:rPr>
                <w:noProof/>
                <w:webHidden/>
              </w:rPr>
              <w:t>4</w:t>
            </w:r>
            <w:r>
              <w:rPr>
                <w:noProof/>
                <w:webHidden/>
              </w:rPr>
              <w:fldChar w:fldCharType="end"/>
            </w:r>
          </w:hyperlink>
        </w:p>
        <w:p w:rsidR="00E25C01" w:rsidRDefault="00E25C01">
          <w:pPr>
            <w:pStyle w:val="TDC2"/>
            <w:tabs>
              <w:tab w:val="left" w:pos="660"/>
              <w:tab w:val="right" w:leader="dot" w:pos="9488"/>
            </w:tabs>
            <w:rPr>
              <w:rFonts w:eastAsiaTheme="minorEastAsia"/>
              <w:noProof/>
              <w:lang w:val="es-ES" w:eastAsia="es-ES"/>
            </w:rPr>
          </w:pPr>
          <w:hyperlink w:anchor="_Toc13260331" w:history="1">
            <w:r w:rsidRPr="00C26759">
              <w:rPr>
                <w:rStyle w:val="Hipervnculo"/>
                <w:noProof/>
              </w:rPr>
              <w:t>2.</w:t>
            </w:r>
            <w:r>
              <w:rPr>
                <w:rFonts w:eastAsiaTheme="minorEastAsia"/>
                <w:noProof/>
                <w:lang w:val="es-ES" w:eastAsia="es-ES"/>
              </w:rPr>
              <w:tab/>
            </w:r>
            <w:r w:rsidRPr="00C26759">
              <w:rPr>
                <w:rStyle w:val="Hipervnculo"/>
                <w:noProof/>
              </w:rPr>
              <w:t>Aplicación De Estándares ITIL.</w:t>
            </w:r>
            <w:r>
              <w:rPr>
                <w:noProof/>
                <w:webHidden/>
              </w:rPr>
              <w:tab/>
            </w:r>
            <w:r>
              <w:rPr>
                <w:noProof/>
                <w:webHidden/>
              </w:rPr>
              <w:fldChar w:fldCharType="begin"/>
            </w:r>
            <w:r>
              <w:rPr>
                <w:noProof/>
                <w:webHidden/>
              </w:rPr>
              <w:instrText xml:space="preserve"> PAGEREF _Toc13260331 \h </w:instrText>
            </w:r>
            <w:r>
              <w:rPr>
                <w:noProof/>
                <w:webHidden/>
              </w:rPr>
            </w:r>
            <w:r>
              <w:rPr>
                <w:noProof/>
                <w:webHidden/>
              </w:rPr>
              <w:fldChar w:fldCharType="separate"/>
            </w:r>
            <w:r>
              <w:rPr>
                <w:noProof/>
                <w:webHidden/>
              </w:rPr>
              <w:t>4</w:t>
            </w:r>
            <w:r>
              <w:rPr>
                <w:noProof/>
                <w:webHidden/>
              </w:rPr>
              <w:fldChar w:fldCharType="end"/>
            </w:r>
          </w:hyperlink>
        </w:p>
        <w:p w:rsidR="00E25C01" w:rsidRDefault="00E25C01">
          <w:pPr>
            <w:pStyle w:val="TDC2"/>
            <w:tabs>
              <w:tab w:val="right" w:leader="dot" w:pos="9488"/>
            </w:tabs>
            <w:rPr>
              <w:rFonts w:eastAsiaTheme="minorEastAsia"/>
              <w:noProof/>
              <w:lang w:val="es-ES" w:eastAsia="es-ES"/>
            </w:rPr>
          </w:pPr>
          <w:r w:rsidRPr="00E25C01">
            <w:rPr>
              <w:rStyle w:val="Hipervnculo"/>
              <w:noProof/>
              <w:u w:val="none"/>
            </w:rPr>
            <w:t xml:space="preserve">             </w:t>
          </w:r>
          <w:hyperlink w:anchor="_Toc13260332" w:history="1">
            <w:r w:rsidRPr="00C26759">
              <w:rPr>
                <w:rStyle w:val="Hipervnculo"/>
                <w:noProof/>
              </w:rPr>
              <w:t>Análisis FODA</w:t>
            </w:r>
            <w:r>
              <w:rPr>
                <w:noProof/>
                <w:webHidden/>
              </w:rPr>
              <w:tab/>
            </w:r>
            <w:r>
              <w:rPr>
                <w:noProof/>
                <w:webHidden/>
              </w:rPr>
              <w:fldChar w:fldCharType="begin"/>
            </w:r>
            <w:r>
              <w:rPr>
                <w:noProof/>
                <w:webHidden/>
              </w:rPr>
              <w:instrText xml:space="preserve"> PAGEREF _Toc13260332 \h </w:instrText>
            </w:r>
            <w:r>
              <w:rPr>
                <w:noProof/>
                <w:webHidden/>
              </w:rPr>
            </w:r>
            <w:r>
              <w:rPr>
                <w:noProof/>
                <w:webHidden/>
              </w:rPr>
              <w:fldChar w:fldCharType="separate"/>
            </w:r>
            <w:r>
              <w:rPr>
                <w:noProof/>
                <w:webHidden/>
              </w:rPr>
              <w:t>4</w:t>
            </w:r>
            <w:r>
              <w:rPr>
                <w:noProof/>
                <w:webHidden/>
              </w:rPr>
              <w:fldChar w:fldCharType="end"/>
            </w:r>
          </w:hyperlink>
        </w:p>
        <w:p w:rsidR="00E25C01" w:rsidRDefault="00E25C01">
          <w:pPr>
            <w:pStyle w:val="TDC2"/>
            <w:tabs>
              <w:tab w:val="right" w:leader="dot" w:pos="9488"/>
            </w:tabs>
            <w:rPr>
              <w:rFonts w:eastAsiaTheme="minorEastAsia"/>
              <w:noProof/>
              <w:lang w:val="es-ES" w:eastAsia="es-ES"/>
            </w:rPr>
          </w:pPr>
          <w:r w:rsidRPr="00E25C01">
            <w:rPr>
              <w:rStyle w:val="Hipervnculo"/>
              <w:noProof/>
              <w:u w:val="none"/>
            </w:rPr>
            <w:t xml:space="preserve">             </w:t>
          </w:r>
          <w:hyperlink w:anchor="_Toc13260333" w:history="1">
            <w:r w:rsidRPr="00C26759">
              <w:rPr>
                <w:rStyle w:val="Hipervnculo"/>
                <w:noProof/>
              </w:rPr>
              <w:t>Prácticas de ITIL</w:t>
            </w:r>
            <w:r>
              <w:rPr>
                <w:noProof/>
                <w:webHidden/>
              </w:rPr>
              <w:tab/>
            </w:r>
            <w:r>
              <w:rPr>
                <w:noProof/>
                <w:webHidden/>
              </w:rPr>
              <w:fldChar w:fldCharType="begin"/>
            </w:r>
            <w:r>
              <w:rPr>
                <w:noProof/>
                <w:webHidden/>
              </w:rPr>
              <w:instrText xml:space="preserve"> PAGEREF _Toc13260333 \h </w:instrText>
            </w:r>
            <w:r>
              <w:rPr>
                <w:noProof/>
                <w:webHidden/>
              </w:rPr>
            </w:r>
            <w:r>
              <w:rPr>
                <w:noProof/>
                <w:webHidden/>
              </w:rPr>
              <w:fldChar w:fldCharType="separate"/>
            </w:r>
            <w:r>
              <w:rPr>
                <w:noProof/>
                <w:webHidden/>
              </w:rPr>
              <w:t>6</w:t>
            </w:r>
            <w:r>
              <w:rPr>
                <w:noProof/>
                <w:webHidden/>
              </w:rPr>
              <w:fldChar w:fldCharType="end"/>
            </w:r>
          </w:hyperlink>
        </w:p>
        <w:p w:rsidR="00E25C01" w:rsidRDefault="00E25C01">
          <w:pPr>
            <w:pStyle w:val="TDC2"/>
            <w:tabs>
              <w:tab w:val="right" w:leader="dot" w:pos="9488"/>
            </w:tabs>
            <w:rPr>
              <w:rFonts w:eastAsiaTheme="minorEastAsia"/>
              <w:noProof/>
              <w:lang w:val="es-ES" w:eastAsia="es-ES"/>
            </w:rPr>
          </w:pPr>
          <w:r w:rsidRPr="00E25C01">
            <w:rPr>
              <w:rStyle w:val="Hipervnculo"/>
              <w:noProof/>
              <w:u w:val="none"/>
            </w:rPr>
            <w:t xml:space="preserve">             </w:t>
          </w:r>
          <w:hyperlink w:anchor="_Toc13260334" w:history="1">
            <w:r w:rsidRPr="00C26759">
              <w:rPr>
                <w:rStyle w:val="Hipervnculo"/>
                <w:noProof/>
              </w:rPr>
              <w:t>Recomendaciones de Mejora</w:t>
            </w:r>
            <w:r>
              <w:rPr>
                <w:noProof/>
                <w:webHidden/>
              </w:rPr>
              <w:tab/>
            </w:r>
            <w:r>
              <w:rPr>
                <w:noProof/>
                <w:webHidden/>
              </w:rPr>
              <w:fldChar w:fldCharType="begin"/>
            </w:r>
            <w:r>
              <w:rPr>
                <w:noProof/>
                <w:webHidden/>
              </w:rPr>
              <w:instrText xml:space="preserve"> PAGEREF _Toc13260334 \h </w:instrText>
            </w:r>
            <w:r>
              <w:rPr>
                <w:noProof/>
                <w:webHidden/>
              </w:rPr>
            </w:r>
            <w:r>
              <w:rPr>
                <w:noProof/>
                <w:webHidden/>
              </w:rPr>
              <w:fldChar w:fldCharType="separate"/>
            </w:r>
            <w:r>
              <w:rPr>
                <w:noProof/>
                <w:webHidden/>
              </w:rPr>
              <w:t>7</w:t>
            </w:r>
            <w:r>
              <w:rPr>
                <w:noProof/>
                <w:webHidden/>
              </w:rPr>
              <w:fldChar w:fldCharType="end"/>
            </w:r>
          </w:hyperlink>
        </w:p>
        <w:p w:rsidR="00E25C01" w:rsidRDefault="00E25C01">
          <w:pPr>
            <w:pStyle w:val="TDC2"/>
            <w:tabs>
              <w:tab w:val="left" w:pos="660"/>
              <w:tab w:val="right" w:leader="dot" w:pos="9488"/>
            </w:tabs>
            <w:rPr>
              <w:rFonts w:eastAsiaTheme="minorEastAsia"/>
              <w:noProof/>
              <w:lang w:val="es-ES" w:eastAsia="es-ES"/>
            </w:rPr>
          </w:pPr>
          <w:hyperlink w:anchor="_Toc13260335" w:history="1">
            <w:r w:rsidRPr="00C26759">
              <w:rPr>
                <w:rStyle w:val="Hipervnculo"/>
                <w:noProof/>
              </w:rPr>
              <w:t>3.</w:t>
            </w:r>
            <w:r>
              <w:rPr>
                <w:rFonts w:eastAsiaTheme="minorEastAsia"/>
                <w:noProof/>
                <w:lang w:val="es-ES" w:eastAsia="es-ES"/>
              </w:rPr>
              <w:tab/>
            </w:r>
            <w:r w:rsidRPr="00C26759">
              <w:rPr>
                <w:rStyle w:val="Hipervnculo"/>
                <w:noProof/>
              </w:rPr>
              <w:t>Recomendación De Mejoras Del Servicio.</w:t>
            </w:r>
            <w:r>
              <w:rPr>
                <w:noProof/>
                <w:webHidden/>
              </w:rPr>
              <w:tab/>
            </w:r>
            <w:r>
              <w:rPr>
                <w:noProof/>
                <w:webHidden/>
              </w:rPr>
              <w:fldChar w:fldCharType="begin"/>
            </w:r>
            <w:r>
              <w:rPr>
                <w:noProof/>
                <w:webHidden/>
              </w:rPr>
              <w:instrText xml:space="preserve"> PAGEREF _Toc13260335 \h </w:instrText>
            </w:r>
            <w:r>
              <w:rPr>
                <w:noProof/>
                <w:webHidden/>
              </w:rPr>
            </w:r>
            <w:r>
              <w:rPr>
                <w:noProof/>
                <w:webHidden/>
              </w:rPr>
              <w:fldChar w:fldCharType="separate"/>
            </w:r>
            <w:r>
              <w:rPr>
                <w:noProof/>
                <w:webHidden/>
              </w:rPr>
              <w:t>7</w:t>
            </w:r>
            <w:r>
              <w:rPr>
                <w:noProof/>
                <w:webHidden/>
              </w:rPr>
              <w:fldChar w:fldCharType="end"/>
            </w:r>
          </w:hyperlink>
        </w:p>
        <w:p w:rsidR="00E25C01" w:rsidRDefault="00E25C01">
          <w:pPr>
            <w:pStyle w:val="TDC2"/>
            <w:tabs>
              <w:tab w:val="left" w:pos="660"/>
              <w:tab w:val="right" w:leader="dot" w:pos="9488"/>
            </w:tabs>
            <w:rPr>
              <w:rFonts w:eastAsiaTheme="minorEastAsia"/>
              <w:noProof/>
              <w:lang w:val="es-ES" w:eastAsia="es-ES"/>
            </w:rPr>
          </w:pPr>
          <w:hyperlink w:anchor="_Toc13260336" w:history="1">
            <w:r w:rsidRPr="00C26759">
              <w:rPr>
                <w:rStyle w:val="Hipervnculo"/>
                <w:noProof/>
              </w:rPr>
              <w:t>4.</w:t>
            </w:r>
            <w:r>
              <w:rPr>
                <w:rFonts w:eastAsiaTheme="minorEastAsia"/>
                <w:noProof/>
                <w:lang w:val="es-ES" w:eastAsia="es-ES"/>
              </w:rPr>
              <w:tab/>
            </w:r>
            <w:r w:rsidRPr="00C26759">
              <w:rPr>
                <w:rStyle w:val="Hipervnculo"/>
                <w:noProof/>
              </w:rPr>
              <w:t>Mapa de ruta para las mejoras propuestas.</w:t>
            </w:r>
            <w:r>
              <w:rPr>
                <w:noProof/>
                <w:webHidden/>
              </w:rPr>
              <w:tab/>
            </w:r>
            <w:r>
              <w:rPr>
                <w:noProof/>
                <w:webHidden/>
              </w:rPr>
              <w:fldChar w:fldCharType="begin"/>
            </w:r>
            <w:r>
              <w:rPr>
                <w:noProof/>
                <w:webHidden/>
              </w:rPr>
              <w:instrText xml:space="preserve"> PAGEREF _Toc13260336 \h </w:instrText>
            </w:r>
            <w:r>
              <w:rPr>
                <w:noProof/>
                <w:webHidden/>
              </w:rPr>
            </w:r>
            <w:r>
              <w:rPr>
                <w:noProof/>
                <w:webHidden/>
              </w:rPr>
              <w:fldChar w:fldCharType="separate"/>
            </w:r>
            <w:r>
              <w:rPr>
                <w:noProof/>
                <w:webHidden/>
              </w:rPr>
              <w:t>8</w:t>
            </w:r>
            <w:r>
              <w:rPr>
                <w:noProof/>
                <w:webHidden/>
              </w:rPr>
              <w:fldChar w:fldCharType="end"/>
            </w:r>
          </w:hyperlink>
        </w:p>
        <w:p w:rsidR="00E25C01" w:rsidRDefault="00E25C01">
          <w:pPr>
            <w:pStyle w:val="TDC2"/>
            <w:tabs>
              <w:tab w:val="right" w:leader="dot" w:pos="9488"/>
            </w:tabs>
            <w:rPr>
              <w:rFonts w:eastAsiaTheme="minorEastAsia"/>
              <w:noProof/>
              <w:lang w:val="es-ES" w:eastAsia="es-ES"/>
            </w:rPr>
          </w:pPr>
          <w:r w:rsidRPr="00E25C01">
            <w:rPr>
              <w:rStyle w:val="Hipervnculo"/>
              <w:noProof/>
              <w:u w:val="none"/>
            </w:rPr>
            <w:t xml:space="preserve">         </w:t>
          </w:r>
          <w:hyperlink w:anchor="_Toc13260337" w:history="1">
            <w:r w:rsidRPr="00C26759">
              <w:rPr>
                <w:rStyle w:val="Hipervnculo"/>
                <w:noProof/>
              </w:rPr>
              <w:t>Mapa de Ruta: Criterio de Actividades.</w:t>
            </w:r>
            <w:r>
              <w:rPr>
                <w:noProof/>
                <w:webHidden/>
              </w:rPr>
              <w:tab/>
            </w:r>
            <w:r>
              <w:rPr>
                <w:noProof/>
                <w:webHidden/>
              </w:rPr>
              <w:fldChar w:fldCharType="begin"/>
            </w:r>
            <w:r>
              <w:rPr>
                <w:noProof/>
                <w:webHidden/>
              </w:rPr>
              <w:instrText xml:space="preserve"> PAGEREF _Toc13260337 \h </w:instrText>
            </w:r>
            <w:r>
              <w:rPr>
                <w:noProof/>
                <w:webHidden/>
              </w:rPr>
            </w:r>
            <w:r>
              <w:rPr>
                <w:noProof/>
                <w:webHidden/>
              </w:rPr>
              <w:fldChar w:fldCharType="separate"/>
            </w:r>
            <w:r>
              <w:rPr>
                <w:noProof/>
                <w:webHidden/>
              </w:rPr>
              <w:t>8</w:t>
            </w:r>
            <w:r>
              <w:rPr>
                <w:noProof/>
                <w:webHidden/>
              </w:rPr>
              <w:fldChar w:fldCharType="end"/>
            </w:r>
          </w:hyperlink>
        </w:p>
        <w:p w:rsidR="00E25C01" w:rsidRDefault="00E25C01">
          <w:pPr>
            <w:pStyle w:val="TDC2"/>
            <w:tabs>
              <w:tab w:val="right" w:leader="dot" w:pos="9488"/>
            </w:tabs>
            <w:rPr>
              <w:rFonts w:eastAsiaTheme="minorEastAsia"/>
              <w:noProof/>
              <w:lang w:val="es-ES" w:eastAsia="es-ES"/>
            </w:rPr>
          </w:pPr>
          <w:r w:rsidRPr="00E25C01">
            <w:rPr>
              <w:rStyle w:val="Hipervnculo"/>
              <w:noProof/>
              <w:u w:val="none"/>
            </w:rPr>
            <w:t xml:space="preserve">         </w:t>
          </w:r>
          <w:hyperlink w:anchor="_Toc13260338" w:history="1">
            <w:r w:rsidRPr="00C26759">
              <w:rPr>
                <w:rStyle w:val="Hipervnculo"/>
                <w:noProof/>
              </w:rPr>
              <w:t>Mapa de Ruta: Esquema.</w:t>
            </w:r>
            <w:r>
              <w:rPr>
                <w:noProof/>
                <w:webHidden/>
              </w:rPr>
              <w:tab/>
            </w:r>
            <w:r>
              <w:rPr>
                <w:noProof/>
                <w:webHidden/>
              </w:rPr>
              <w:fldChar w:fldCharType="begin"/>
            </w:r>
            <w:r>
              <w:rPr>
                <w:noProof/>
                <w:webHidden/>
              </w:rPr>
              <w:instrText xml:space="preserve"> PAGEREF _Toc13260338 \h </w:instrText>
            </w:r>
            <w:r>
              <w:rPr>
                <w:noProof/>
                <w:webHidden/>
              </w:rPr>
            </w:r>
            <w:r>
              <w:rPr>
                <w:noProof/>
                <w:webHidden/>
              </w:rPr>
              <w:fldChar w:fldCharType="separate"/>
            </w:r>
            <w:r>
              <w:rPr>
                <w:noProof/>
                <w:webHidden/>
              </w:rPr>
              <w:t>9</w:t>
            </w:r>
            <w:r>
              <w:rPr>
                <w:noProof/>
                <w:webHidden/>
              </w:rPr>
              <w:fldChar w:fldCharType="end"/>
            </w:r>
          </w:hyperlink>
        </w:p>
        <w:p w:rsidR="00E25C01" w:rsidRDefault="00E25C01">
          <w:pPr>
            <w:pStyle w:val="TDC2"/>
            <w:tabs>
              <w:tab w:val="left" w:pos="660"/>
              <w:tab w:val="right" w:leader="dot" w:pos="9488"/>
            </w:tabs>
            <w:rPr>
              <w:rFonts w:eastAsiaTheme="minorEastAsia"/>
              <w:noProof/>
              <w:lang w:val="es-ES" w:eastAsia="es-ES"/>
            </w:rPr>
          </w:pPr>
          <w:hyperlink w:anchor="_Toc13260339" w:history="1">
            <w:r w:rsidRPr="00C26759">
              <w:rPr>
                <w:rStyle w:val="Hipervnculo"/>
                <w:noProof/>
              </w:rPr>
              <w:t>5.</w:t>
            </w:r>
            <w:r>
              <w:rPr>
                <w:rFonts w:eastAsiaTheme="minorEastAsia"/>
                <w:noProof/>
                <w:lang w:val="es-ES" w:eastAsia="es-ES"/>
              </w:rPr>
              <w:tab/>
            </w:r>
            <w:r w:rsidRPr="00C26759">
              <w:rPr>
                <w:rStyle w:val="Hipervnculo"/>
                <w:noProof/>
              </w:rPr>
              <w:t>Conclusiones</w:t>
            </w:r>
            <w:r>
              <w:rPr>
                <w:noProof/>
                <w:webHidden/>
              </w:rPr>
              <w:tab/>
            </w:r>
            <w:r>
              <w:rPr>
                <w:noProof/>
                <w:webHidden/>
              </w:rPr>
              <w:fldChar w:fldCharType="begin"/>
            </w:r>
            <w:r>
              <w:rPr>
                <w:noProof/>
                <w:webHidden/>
              </w:rPr>
              <w:instrText xml:space="preserve"> PAGEREF _Toc13260339 \h </w:instrText>
            </w:r>
            <w:r>
              <w:rPr>
                <w:noProof/>
                <w:webHidden/>
              </w:rPr>
            </w:r>
            <w:r>
              <w:rPr>
                <w:noProof/>
                <w:webHidden/>
              </w:rPr>
              <w:fldChar w:fldCharType="separate"/>
            </w:r>
            <w:r>
              <w:rPr>
                <w:noProof/>
                <w:webHidden/>
              </w:rPr>
              <w:t>9</w:t>
            </w:r>
            <w:r>
              <w:rPr>
                <w:noProof/>
                <w:webHidden/>
              </w:rPr>
              <w:fldChar w:fldCharType="end"/>
            </w:r>
          </w:hyperlink>
        </w:p>
        <w:p w:rsidR="00E25C01" w:rsidRDefault="00E25C01">
          <w:pPr>
            <w:pStyle w:val="TDC2"/>
            <w:tabs>
              <w:tab w:val="right" w:leader="dot" w:pos="9488"/>
            </w:tabs>
            <w:rPr>
              <w:rFonts w:eastAsiaTheme="minorEastAsia"/>
              <w:noProof/>
              <w:lang w:val="es-ES" w:eastAsia="es-ES"/>
            </w:rPr>
          </w:pPr>
          <w:r>
            <w:rPr>
              <w:rStyle w:val="Hipervnculo"/>
              <w:noProof/>
            </w:rPr>
            <w:t xml:space="preserve"> </w:t>
          </w:r>
          <w:r w:rsidRPr="00E25C01">
            <w:rPr>
              <w:rStyle w:val="Hipervnculo"/>
              <w:noProof/>
              <w:u w:val="none"/>
            </w:rPr>
            <w:t xml:space="preserve">        </w:t>
          </w:r>
          <w:hyperlink w:anchor="_Toc13260340" w:history="1">
            <w:r w:rsidRPr="00C26759">
              <w:rPr>
                <w:rStyle w:val="Hipervnculo"/>
                <w:noProof/>
              </w:rPr>
              <w:t>Mejora con estándares ITIL del servicio</w:t>
            </w:r>
            <w:r>
              <w:rPr>
                <w:noProof/>
                <w:webHidden/>
              </w:rPr>
              <w:tab/>
            </w:r>
            <w:r>
              <w:rPr>
                <w:noProof/>
                <w:webHidden/>
              </w:rPr>
              <w:fldChar w:fldCharType="begin"/>
            </w:r>
            <w:r>
              <w:rPr>
                <w:noProof/>
                <w:webHidden/>
              </w:rPr>
              <w:instrText xml:space="preserve"> PAGEREF _Toc13260340 \h </w:instrText>
            </w:r>
            <w:r>
              <w:rPr>
                <w:noProof/>
                <w:webHidden/>
              </w:rPr>
            </w:r>
            <w:r>
              <w:rPr>
                <w:noProof/>
                <w:webHidden/>
              </w:rPr>
              <w:fldChar w:fldCharType="separate"/>
            </w:r>
            <w:r>
              <w:rPr>
                <w:noProof/>
                <w:webHidden/>
              </w:rPr>
              <w:t>9</w:t>
            </w:r>
            <w:r>
              <w:rPr>
                <w:noProof/>
                <w:webHidden/>
              </w:rPr>
              <w:fldChar w:fldCharType="end"/>
            </w:r>
          </w:hyperlink>
        </w:p>
        <w:p w:rsidR="00E25C01" w:rsidRDefault="00E25C01">
          <w:pPr>
            <w:pStyle w:val="TDC1"/>
            <w:tabs>
              <w:tab w:val="left" w:pos="440"/>
              <w:tab w:val="right" w:leader="dot" w:pos="9488"/>
            </w:tabs>
            <w:rPr>
              <w:rFonts w:eastAsiaTheme="minorEastAsia"/>
              <w:noProof/>
              <w:lang w:val="es-ES" w:eastAsia="es-ES"/>
            </w:rPr>
          </w:pPr>
          <w:hyperlink w:anchor="_Toc13260341" w:history="1">
            <w:r w:rsidRPr="00C26759">
              <w:rPr>
                <w:rStyle w:val="Hipervnculo"/>
                <w:noProof/>
              </w:rPr>
              <w:t>II.</w:t>
            </w:r>
            <w:r>
              <w:rPr>
                <w:rFonts w:eastAsiaTheme="minorEastAsia"/>
                <w:noProof/>
                <w:lang w:val="es-ES" w:eastAsia="es-ES"/>
              </w:rPr>
              <w:tab/>
            </w:r>
            <w:r w:rsidRPr="00C26759">
              <w:rPr>
                <w:rStyle w:val="Hipervnculo"/>
                <w:noProof/>
                <w:lang w:val="es-ES"/>
              </w:rPr>
              <w:t>Bibliografía</w:t>
            </w:r>
            <w:r>
              <w:rPr>
                <w:noProof/>
                <w:webHidden/>
              </w:rPr>
              <w:tab/>
            </w:r>
            <w:r>
              <w:rPr>
                <w:noProof/>
                <w:webHidden/>
              </w:rPr>
              <w:fldChar w:fldCharType="begin"/>
            </w:r>
            <w:r>
              <w:rPr>
                <w:noProof/>
                <w:webHidden/>
              </w:rPr>
              <w:instrText xml:space="preserve"> PAGEREF _Toc13260341 \h </w:instrText>
            </w:r>
            <w:r>
              <w:rPr>
                <w:noProof/>
                <w:webHidden/>
              </w:rPr>
            </w:r>
            <w:r>
              <w:rPr>
                <w:noProof/>
                <w:webHidden/>
              </w:rPr>
              <w:fldChar w:fldCharType="separate"/>
            </w:r>
            <w:r>
              <w:rPr>
                <w:noProof/>
                <w:webHidden/>
              </w:rPr>
              <w:t>11</w:t>
            </w:r>
            <w:r>
              <w:rPr>
                <w:noProof/>
                <w:webHidden/>
              </w:rPr>
              <w:fldChar w:fldCharType="end"/>
            </w:r>
          </w:hyperlink>
        </w:p>
        <w:p w:rsidR="00A85D17" w:rsidRDefault="00A85D17">
          <w:r>
            <w:rPr>
              <w:b/>
              <w:bCs/>
            </w:rPr>
            <w:fldChar w:fldCharType="end"/>
          </w:r>
        </w:p>
      </w:sdtContent>
    </w:sdt>
    <w:p w:rsidR="00962D77" w:rsidRDefault="00962D77">
      <w:pPr>
        <w:spacing w:after="160" w:line="259" w:lineRule="auto"/>
      </w:pPr>
      <w:r>
        <w:br w:type="page"/>
      </w:r>
    </w:p>
    <w:p w:rsidR="00B40286" w:rsidRDefault="009E7A72" w:rsidP="00DA52BE">
      <w:pPr>
        <w:pStyle w:val="Ttulo2"/>
        <w:numPr>
          <w:ilvl w:val="0"/>
          <w:numId w:val="3"/>
        </w:numPr>
        <w:spacing w:after="240"/>
        <w:jc w:val="both"/>
      </w:pPr>
      <w:bookmarkStart w:id="2" w:name="_Toc10056404"/>
      <w:bookmarkStart w:id="3" w:name="_Toc13260328"/>
      <w:r>
        <w:lastRenderedPageBreak/>
        <w:t>Alcance de la Evaluación de Servicios</w:t>
      </w:r>
      <w:r w:rsidR="00B40286">
        <w:t>.</w:t>
      </w:r>
      <w:bookmarkEnd w:id="3"/>
    </w:p>
    <w:p w:rsidR="00A201EF" w:rsidRDefault="00A201EF" w:rsidP="009C2E23">
      <w:pPr>
        <w:jc w:val="both"/>
      </w:pPr>
      <w:r w:rsidRPr="00A201EF">
        <w:t>Este apartado vamos a ver los alcances de los objetivos que se tiende a evaluar el servicio de la empresa escogida por los alumnos. Teniendo en cuenta describir objetivos e identificar valores críticos de éxito.</w:t>
      </w:r>
    </w:p>
    <w:p w:rsidR="005D3FCF" w:rsidRPr="00E25C01" w:rsidRDefault="005D3FCF" w:rsidP="00E25C01">
      <w:pPr>
        <w:pStyle w:val="Ttulo2"/>
        <w:spacing w:after="240"/>
        <w:ind w:firstLine="708"/>
        <w:jc w:val="both"/>
      </w:pPr>
      <w:bookmarkStart w:id="4" w:name="_Toc13260329"/>
      <w:r w:rsidRPr="00E25C01">
        <w:t>Objetivos cuantificables</w:t>
      </w:r>
      <w:bookmarkEnd w:id="4"/>
    </w:p>
    <w:p w:rsidR="00B34EFB" w:rsidRDefault="00B34EFB" w:rsidP="009C2E23">
      <w:pPr>
        <w:jc w:val="both"/>
      </w:pPr>
      <w:r>
        <w:t xml:space="preserve">Son aquellos </w:t>
      </w:r>
      <w:r w:rsidRPr="00B34EFB">
        <w:t xml:space="preserve">objetivos </w:t>
      </w:r>
      <w:r w:rsidR="00933190">
        <w:t xml:space="preserve">que </w:t>
      </w:r>
      <w:r w:rsidRPr="00B34EFB">
        <w:t xml:space="preserve">deben transformarse en resultados estadísticos que pueda otorgar a los administradores una visión más amplia acerca de su desempeño sobre su operación o inversión. </w:t>
      </w:r>
      <w:r w:rsidR="00933190" w:rsidRPr="00933190">
        <w:t xml:space="preserve">Los objetivos son la traducción de esa voluntad genérica en medidas concretas para un periodo definido, y las metas cuantifican los objetivos. </w:t>
      </w:r>
    </w:p>
    <w:p w:rsidR="00B34EFB" w:rsidRDefault="00B34EFB" w:rsidP="009C2E23">
      <w:pPr>
        <w:jc w:val="both"/>
      </w:pPr>
      <w:r>
        <w:t>En la empresa ENTEL contamos con múltiples objetivos cuantificables por los cuales podemos evaluar servicio, sea el caso de los servidores que almacenan la información de los usuarios, como los grandes movimientos de dinero que manejan al prestar un servicio de hosting.</w:t>
      </w:r>
    </w:p>
    <w:p w:rsidR="00933190" w:rsidRPr="00933190" w:rsidRDefault="00933190" w:rsidP="009C2E23">
      <w:pPr>
        <w:spacing w:after="0"/>
        <w:jc w:val="both"/>
      </w:pPr>
      <w:r w:rsidRPr="00933190">
        <w:t>Entre ellos se encuentran los siguientes objetivos cuantificables.</w:t>
      </w:r>
    </w:p>
    <w:p w:rsidR="00933190" w:rsidRDefault="00933190" w:rsidP="009C2E23">
      <w:pPr>
        <w:pStyle w:val="Prrafodelista"/>
        <w:numPr>
          <w:ilvl w:val="0"/>
          <w:numId w:val="17"/>
        </w:numPr>
        <w:spacing w:after="0"/>
        <w:jc w:val="both"/>
        <w:textAlignment w:val="baseline"/>
      </w:pPr>
      <w:r w:rsidRPr="004064F2">
        <w:rPr>
          <w:b/>
        </w:rPr>
        <w:t>Reducción del 5% de huella de carbono.</w:t>
      </w:r>
      <w:r w:rsidR="002B3DE2">
        <w:t xml:space="preserve"> </w:t>
      </w:r>
      <w:r w:rsidR="004064F2" w:rsidRPr="004064F2">
        <w:t>este objetivo está enfocado a la deducción de compra de nuevos dispositivos y de utilización de algunos mediante el desecho electrónico, ya que es un factor muy grave en la actualidad.</w:t>
      </w:r>
    </w:p>
    <w:p w:rsidR="004064F2" w:rsidRPr="00933190" w:rsidRDefault="004064F2" w:rsidP="004064F2">
      <w:pPr>
        <w:pStyle w:val="Prrafodelista"/>
        <w:spacing w:after="0"/>
        <w:jc w:val="both"/>
        <w:textAlignment w:val="baseline"/>
      </w:pPr>
    </w:p>
    <w:p w:rsidR="00933190" w:rsidRDefault="00933190" w:rsidP="009C2E23">
      <w:pPr>
        <w:pStyle w:val="Prrafodelista"/>
        <w:numPr>
          <w:ilvl w:val="0"/>
          <w:numId w:val="17"/>
        </w:numPr>
        <w:spacing w:after="0"/>
        <w:jc w:val="both"/>
        <w:textAlignment w:val="baseline"/>
      </w:pPr>
      <w:r w:rsidRPr="00933190">
        <w:rPr>
          <w:b/>
        </w:rPr>
        <w:t>Reutilizar la mayor cantidad de dispositivos móviles no utilizables.</w:t>
      </w:r>
      <w:r w:rsidR="004064F2" w:rsidRPr="004064F2">
        <w:t xml:space="preserve"> Este es un objetivo complementario al anterior ya que buscan que el usuario y la empresa al cual </w:t>
      </w:r>
      <w:r w:rsidR="005D3FCF" w:rsidRPr="004064F2">
        <w:t xml:space="preserve">ENTEL </w:t>
      </w:r>
      <w:r w:rsidR="004064F2" w:rsidRPr="004064F2">
        <w:t>le presta servicios qué se utiliza algunos aparatos antiguos, ofreciendo descuentos, promociones u otro interés que tenga el usuario.</w:t>
      </w:r>
    </w:p>
    <w:p w:rsidR="004064F2" w:rsidRPr="00933190" w:rsidRDefault="004064F2" w:rsidP="004064F2">
      <w:pPr>
        <w:pStyle w:val="Prrafodelista"/>
        <w:spacing w:after="0"/>
        <w:jc w:val="both"/>
        <w:textAlignment w:val="baseline"/>
      </w:pPr>
    </w:p>
    <w:p w:rsidR="00933190" w:rsidRDefault="00933190" w:rsidP="009C2E23">
      <w:pPr>
        <w:pStyle w:val="Prrafodelista"/>
        <w:numPr>
          <w:ilvl w:val="0"/>
          <w:numId w:val="17"/>
        </w:numPr>
        <w:spacing w:after="0"/>
        <w:jc w:val="both"/>
        <w:textAlignment w:val="baseline"/>
      </w:pPr>
      <w:r w:rsidRPr="00933190">
        <w:rPr>
          <w:b/>
        </w:rPr>
        <w:t>Contará con un 10% de energía sustentable.</w:t>
      </w:r>
      <w:r w:rsidR="004064F2" w:rsidRPr="004064F2">
        <w:t xml:space="preserve"> Este objetivo está enfocado hacia la utilización de energías renovables que ofrece el planeta, ya que la actualidad existe unos tipos de energía no renovable y que contaminan el planeta tierra. </w:t>
      </w:r>
      <w:r w:rsidR="005D3FCF" w:rsidRPr="004064F2">
        <w:t xml:space="preserve">ENTEL </w:t>
      </w:r>
      <w:r w:rsidR="004064F2" w:rsidRPr="004064F2">
        <w:t>lo que busca es utilizar esta energía para alimentar sus servidores y ofrecer servicios más limpios que otras empresas.</w:t>
      </w:r>
    </w:p>
    <w:p w:rsidR="004064F2" w:rsidRPr="00933190" w:rsidRDefault="004064F2" w:rsidP="004064F2">
      <w:pPr>
        <w:pStyle w:val="Prrafodelista"/>
        <w:spacing w:after="0"/>
        <w:jc w:val="both"/>
        <w:textAlignment w:val="baseline"/>
      </w:pPr>
    </w:p>
    <w:p w:rsidR="00933190" w:rsidRPr="00933190" w:rsidRDefault="00933190" w:rsidP="009C2E23">
      <w:pPr>
        <w:pStyle w:val="Prrafodelista"/>
        <w:numPr>
          <w:ilvl w:val="0"/>
          <w:numId w:val="17"/>
        </w:numPr>
        <w:spacing w:after="0"/>
        <w:jc w:val="both"/>
        <w:textAlignment w:val="baseline"/>
        <w:rPr>
          <w:b/>
        </w:rPr>
      </w:pPr>
      <w:r w:rsidRPr="00933190">
        <w:rPr>
          <w:b/>
        </w:rPr>
        <w:t>Mejora continua sobre los servicios al cliente.</w:t>
      </w:r>
      <w:r w:rsidR="004064F2" w:rsidRPr="004064F2">
        <w:t xml:space="preserve"> este último </w:t>
      </w:r>
      <w:r w:rsidR="005D3FCF">
        <w:t>objetivo</w:t>
      </w:r>
      <w:r w:rsidR="004064F2" w:rsidRPr="004064F2">
        <w:t xml:space="preserve"> lo que busca es siempre buscar la mejora de los servicios para entregar al cliente, ya estoy actualizando la infra</w:t>
      </w:r>
      <w:r w:rsidR="005D3FCF">
        <w:t>estructura</w:t>
      </w:r>
      <w:r w:rsidR="004064F2" w:rsidRPr="004064F2">
        <w:t xml:space="preserve"> que soporta, o dando algunas promociones y descuentos hacia el usuario. También cabe destacar que </w:t>
      </w:r>
      <w:r w:rsidR="005D3FCF" w:rsidRPr="004064F2">
        <w:t xml:space="preserve">ENTEL </w:t>
      </w:r>
      <w:r w:rsidR="004064F2" w:rsidRPr="004064F2">
        <w:t>tiene descuentos con ciertas empresas, eso hace que el cliente tenga satisfacción hacia la empresa.</w:t>
      </w:r>
    </w:p>
    <w:p w:rsidR="00182734" w:rsidRDefault="00182734">
      <w:pPr>
        <w:spacing w:after="160" w:line="259" w:lineRule="auto"/>
        <w:rPr>
          <w:b/>
        </w:rPr>
      </w:pPr>
      <w:r>
        <w:rPr>
          <w:b/>
        </w:rPr>
        <w:br w:type="page"/>
      </w:r>
    </w:p>
    <w:p w:rsidR="00B723D2" w:rsidRPr="00E25C01" w:rsidRDefault="00182734" w:rsidP="00E25C01">
      <w:pPr>
        <w:pStyle w:val="Ttulo2"/>
        <w:spacing w:after="240"/>
        <w:ind w:left="780"/>
        <w:jc w:val="both"/>
      </w:pPr>
      <w:bookmarkStart w:id="5" w:name="_Toc13260330"/>
      <w:r w:rsidRPr="00E25C01">
        <w:lastRenderedPageBreak/>
        <w:t>Factores críticos de éxito</w:t>
      </w:r>
      <w:bookmarkEnd w:id="5"/>
    </w:p>
    <w:p w:rsidR="00182734" w:rsidRDefault="00182734" w:rsidP="00182734">
      <w:pPr>
        <w:jc w:val="both"/>
      </w:pPr>
      <w:r>
        <w:t>Los factores críticos de éxito son puntos claves que cuando están bien ejecutados, definen y garantizan el desarrollo y crecimiento de una empresa, logrando los objetivos.</w:t>
      </w:r>
    </w:p>
    <w:p w:rsidR="00182734" w:rsidRDefault="00182734" w:rsidP="00182734">
      <w:pPr>
        <w:jc w:val="both"/>
      </w:pPr>
      <w:r>
        <w:t>También,</w:t>
      </w:r>
      <w:r>
        <w:t xml:space="preserve"> tienen como objetivo también principal hallarse a través de un estudio a fondo sobre los objetivos propios de una empresa que derivan de su misión visión y valores, tomando en cuenta referencias obligatorias y esenciales de la empresa para su sobrevivencia, competencia y éxito</w:t>
      </w:r>
      <w:r>
        <w:t>.</w:t>
      </w:r>
    </w:p>
    <w:p w:rsidR="00182734" w:rsidRDefault="00182734" w:rsidP="00182734">
      <w:pPr>
        <w:jc w:val="both"/>
      </w:pPr>
      <w:r w:rsidRPr="00182734">
        <w:t>En la empresa escogida para nosotros</w:t>
      </w:r>
      <w:r w:rsidR="00E25C01">
        <w:t>,</w:t>
      </w:r>
      <w:r w:rsidRPr="00182734">
        <w:t xml:space="preserve"> un claro factor crítico de éxito es su </w:t>
      </w:r>
      <w:r w:rsidR="00E25C01" w:rsidRPr="00E25C01">
        <w:rPr>
          <w:b/>
          <w:i/>
        </w:rPr>
        <w:t>“</w:t>
      </w:r>
      <w:r w:rsidRPr="00E25C01">
        <w:rPr>
          <w:b/>
          <w:i/>
        </w:rPr>
        <w:t>antigüedad en el rubro o nicho de mercado</w:t>
      </w:r>
      <w:r w:rsidR="00E25C01" w:rsidRPr="00E25C01">
        <w:rPr>
          <w:b/>
          <w:i/>
        </w:rPr>
        <w:t>”</w:t>
      </w:r>
      <w:r w:rsidRPr="00E25C01">
        <w:rPr>
          <w:b/>
          <w:i/>
        </w:rPr>
        <w:t xml:space="preserve"> </w:t>
      </w:r>
      <w:r w:rsidRPr="00182734">
        <w:t>el cual trabaja actualmente, el cual es de</w:t>
      </w:r>
      <w:r w:rsidRPr="00E25C01">
        <w:rPr>
          <w:b/>
          <w:i/>
        </w:rPr>
        <w:t xml:space="preserve"> </w:t>
      </w:r>
      <w:r w:rsidR="00E25C01" w:rsidRPr="00E25C01">
        <w:rPr>
          <w:b/>
          <w:i/>
        </w:rPr>
        <w:t>“</w:t>
      </w:r>
      <w:r w:rsidRPr="00E25C01">
        <w:rPr>
          <w:b/>
          <w:i/>
        </w:rPr>
        <w:t>telecomunicaciones y servicios</w:t>
      </w:r>
      <w:r w:rsidR="00E25C01" w:rsidRPr="00E25C01">
        <w:rPr>
          <w:b/>
          <w:i/>
        </w:rPr>
        <w:t>”</w:t>
      </w:r>
      <w:r w:rsidRPr="00182734">
        <w:t xml:space="preserve">. De este mismo nicho de mercado se despliegan a distintas áreas que se han mejorado durante un plazo determinado. Si el claro ejemplo del </w:t>
      </w:r>
      <w:r w:rsidR="00E25C01" w:rsidRPr="00E25C01">
        <w:rPr>
          <w:b/>
          <w:i/>
        </w:rPr>
        <w:t>“</w:t>
      </w:r>
      <w:r w:rsidRPr="00E25C01">
        <w:rPr>
          <w:b/>
          <w:i/>
        </w:rPr>
        <w:t>servicio de hosting</w:t>
      </w:r>
      <w:r w:rsidR="00E25C01" w:rsidRPr="00E25C01">
        <w:rPr>
          <w:b/>
          <w:i/>
        </w:rPr>
        <w:t>”</w:t>
      </w:r>
      <w:r w:rsidRPr="00182734">
        <w:t xml:space="preserve"> para grandes empresas.</w:t>
      </w:r>
    </w:p>
    <w:p w:rsidR="00E25C01" w:rsidRDefault="00E25C01" w:rsidP="00182734">
      <w:pPr>
        <w:jc w:val="both"/>
      </w:pPr>
    </w:p>
    <w:p w:rsidR="00B40286" w:rsidRDefault="00B40286" w:rsidP="00B40286">
      <w:pPr>
        <w:pStyle w:val="Ttulo2"/>
        <w:numPr>
          <w:ilvl w:val="0"/>
          <w:numId w:val="3"/>
        </w:numPr>
        <w:spacing w:after="240"/>
        <w:jc w:val="both"/>
      </w:pPr>
      <w:bookmarkStart w:id="6" w:name="_Toc13260331"/>
      <w:r w:rsidRPr="00B40286">
        <w:t>Aplicación De Estándares I</w:t>
      </w:r>
      <w:r>
        <w:t>TIL.</w:t>
      </w:r>
      <w:bookmarkEnd w:id="6"/>
    </w:p>
    <w:p w:rsidR="00B723D2" w:rsidRPr="00E25C01" w:rsidRDefault="00B723D2" w:rsidP="00E25C01">
      <w:pPr>
        <w:pStyle w:val="Ttulo2"/>
        <w:spacing w:after="240"/>
        <w:ind w:left="780"/>
        <w:jc w:val="both"/>
      </w:pPr>
      <w:bookmarkStart w:id="7" w:name="_Toc13260332"/>
      <w:r w:rsidRPr="00E25C01">
        <w:t>Análisis FODA</w:t>
      </w:r>
      <w:bookmarkEnd w:id="7"/>
    </w:p>
    <w:p w:rsidR="00B723D2" w:rsidRPr="00504001" w:rsidRDefault="00B723D2" w:rsidP="00B723D2">
      <w:pPr>
        <w:jc w:val="both"/>
      </w:pPr>
      <w:r>
        <w:t>En este apartado, se detallará una matriz FODA en base a los aspectos cuantitativos y cualitativos de los servicios TI que posee actualmente la empresa estudiada e identificando cada uno de ellos.</w:t>
      </w:r>
    </w:p>
    <w:p w:rsidR="00B723D2" w:rsidRPr="006B1426" w:rsidRDefault="00B723D2" w:rsidP="00B723D2">
      <w:pPr>
        <w:jc w:val="both"/>
        <w:rPr>
          <w:u w:val="single"/>
        </w:rPr>
      </w:pPr>
      <w:r w:rsidRPr="005D3FCF">
        <w:rPr>
          <w:b/>
        </w:rPr>
        <w:t>Fortalezas</w:t>
      </w:r>
    </w:p>
    <w:p w:rsidR="00B723D2" w:rsidRDefault="00B723D2" w:rsidP="00B723D2">
      <w:pPr>
        <w:pStyle w:val="Prrafodelista"/>
        <w:numPr>
          <w:ilvl w:val="0"/>
          <w:numId w:val="22"/>
        </w:numPr>
        <w:spacing w:after="160"/>
        <w:jc w:val="both"/>
      </w:pPr>
      <w:r>
        <w:t>Gran cobertura del servicio que proveen (red móvil), abarcando zonas extremas del país.</w:t>
      </w:r>
    </w:p>
    <w:p w:rsidR="00B723D2" w:rsidRDefault="00B723D2" w:rsidP="00B723D2">
      <w:pPr>
        <w:pStyle w:val="Prrafodelista"/>
        <w:numPr>
          <w:ilvl w:val="0"/>
          <w:numId w:val="22"/>
        </w:numPr>
        <w:spacing w:after="160"/>
        <w:jc w:val="both"/>
      </w:pPr>
      <w:r>
        <w:t>Consta de una amplia infraestructura y actualizada en base a los servicios que ofrece.</w:t>
      </w:r>
    </w:p>
    <w:p w:rsidR="00B723D2" w:rsidRDefault="00B723D2" w:rsidP="00B723D2">
      <w:pPr>
        <w:pStyle w:val="Prrafodelista"/>
        <w:numPr>
          <w:ilvl w:val="0"/>
          <w:numId w:val="22"/>
        </w:numPr>
        <w:spacing w:after="160"/>
        <w:jc w:val="both"/>
      </w:pPr>
      <w:r>
        <w:t>Contratación de personal altamente calificado y capacitado dentro del área a trabajar.</w:t>
      </w:r>
    </w:p>
    <w:p w:rsidR="00B723D2" w:rsidRDefault="00B723D2" w:rsidP="00B723D2">
      <w:pPr>
        <w:pStyle w:val="Prrafodelista"/>
        <w:numPr>
          <w:ilvl w:val="0"/>
          <w:numId w:val="22"/>
        </w:numPr>
        <w:spacing w:after="160"/>
        <w:jc w:val="both"/>
      </w:pPr>
      <w:r>
        <w:t>Consolidada por sus logros en avances tecnológicos y utilización de normas y estándares.</w:t>
      </w:r>
    </w:p>
    <w:p w:rsidR="00B723D2" w:rsidRPr="006B1426" w:rsidRDefault="00B723D2" w:rsidP="00B723D2">
      <w:pPr>
        <w:jc w:val="both"/>
        <w:rPr>
          <w:u w:val="single"/>
        </w:rPr>
      </w:pPr>
      <w:r w:rsidRPr="005D3FCF">
        <w:rPr>
          <w:b/>
        </w:rPr>
        <w:t>Debilidades</w:t>
      </w:r>
    </w:p>
    <w:p w:rsidR="00B723D2" w:rsidRDefault="00B723D2" w:rsidP="00B723D2">
      <w:pPr>
        <w:pStyle w:val="Prrafodelista"/>
        <w:numPr>
          <w:ilvl w:val="0"/>
          <w:numId w:val="22"/>
        </w:numPr>
        <w:spacing w:after="160"/>
        <w:jc w:val="both"/>
      </w:pPr>
      <w:r>
        <w:t>Mantención de servicios en vías de extinción e/o inutilizables.</w:t>
      </w:r>
    </w:p>
    <w:p w:rsidR="00B723D2" w:rsidRDefault="00B723D2" w:rsidP="00B723D2">
      <w:pPr>
        <w:pStyle w:val="Prrafodelista"/>
        <w:numPr>
          <w:ilvl w:val="0"/>
          <w:numId w:val="22"/>
        </w:numPr>
        <w:spacing w:after="160"/>
        <w:jc w:val="both"/>
      </w:pPr>
      <w:r>
        <w:t>Productos y servicios limitados al sector local.</w:t>
      </w:r>
    </w:p>
    <w:p w:rsidR="00B723D2" w:rsidRDefault="00B723D2" w:rsidP="00B723D2">
      <w:pPr>
        <w:pStyle w:val="Prrafodelista"/>
        <w:numPr>
          <w:ilvl w:val="0"/>
          <w:numId w:val="22"/>
        </w:numPr>
        <w:spacing w:after="160"/>
        <w:jc w:val="both"/>
      </w:pPr>
      <w:r>
        <w:t>Productos y servicios con altos costos debido a la infraestructura utilizada.</w:t>
      </w:r>
    </w:p>
    <w:p w:rsidR="00B723D2" w:rsidRPr="006B1426" w:rsidRDefault="00B723D2" w:rsidP="00B723D2">
      <w:pPr>
        <w:jc w:val="both"/>
        <w:rPr>
          <w:u w:val="single"/>
        </w:rPr>
      </w:pPr>
      <w:r w:rsidRPr="005D3FCF">
        <w:rPr>
          <w:b/>
        </w:rPr>
        <w:t>Oportunidades</w:t>
      </w:r>
    </w:p>
    <w:p w:rsidR="00B723D2" w:rsidRDefault="00B723D2" w:rsidP="00B723D2">
      <w:pPr>
        <w:pStyle w:val="Prrafodelista"/>
        <w:numPr>
          <w:ilvl w:val="0"/>
          <w:numId w:val="22"/>
        </w:numPr>
        <w:spacing w:after="160"/>
        <w:jc w:val="both"/>
      </w:pPr>
      <w:r>
        <w:t>Manejo de las nuevas tecnologías emergentes del mercado.</w:t>
      </w:r>
    </w:p>
    <w:p w:rsidR="00B723D2" w:rsidRDefault="00B723D2" w:rsidP="00B723D2">
      <w:pPr>
        <w:pStyle w:val="Prrafodelista"/>
        <w:numPr>
          <w:ilvl w:val="0"/>
          <w:numId w:val="22"/>
        </w:numPr>
        <w:spacing w:after="160"/>
        <w:jc w:val="both"/>
      </w:pPr>
      <w:r>
        <w:t>Utilización del “internet de las cosas” en aumento gradual.</w:t>
      </w:r>
    </w:p>
    <w:p w:rsidR="00B723D2" w:rsidRDefault="00B723D2" w:rsidP="00B723D2">
      <w:pPr>
        <w:pStyle w:val="Prrafodelista"/>
        <w:numPr>
          <w:ilvl w:val="0"/>
          <w:numId w:val="22"/>
        </w:numPr>
        <w:spacing w:after="160"/>
        <w:jc w:val="both"/>
      </w:pPr>
      <w:r>
        <w:t>Incorporación de normas para mejorar la entrega de sus productos y servicios.</w:t>
      </w:r>
    </w:p>
    <w:p w:rsidR="00B723D2" w:rsidRPr="00363C33" w:rsidRDefault="00B723D2" w:rsidP="00B723D2">
      <w:pPr>
        <w:jc w:val="both"/>
        <w:rPr>
          <w:u w:val="single"/>
        </w:rPr>
      </w:pPr>
      <w:r w:rsidRPr="005D3FCF">
        <w:rPr>
          <w:b/>
        </w:rPr>
        <w:t>Amenazas</w:t>
      </w:r>
    </w:p>
    <w:p w:rsidR="00B723D2" w:rsidRDefault="00B723D2" w:rsidP="00B723D2">
      <w:pPr>
        <w:pStyle w:val="Prrafodelista"/>
        <w:numPr>
          <w:ilvl w:val="0"/>
          <w:numId w:val="22"/>
        </w:numPr>
        <w:spacing w:after="160"/>
        <w:jc w:val="both"/>
      </w:pPr>
      <w:r>
        <w:t>Legislaciones y normas futuras afectarán la forma de ofrecer sus productos y servicios.</w:t>
      </w:r>
    </w:p>
    <w:p w:rsidR="00B723D2" w:rsidRDefault="00B723D2" w:rsidP="00B723D2">
      <w:pPr>
        <w:pStyle w:val="Prrafodelista"/>
        <w:numPr>
          <w:ilvl w:val="0"/>
          <w:numId w:val="22"/>
        </w:numPr>
        <w:spacing w:after="160"/>
        <w:jc w:val="both"/>
      </w:pPr>
      <w:r>
        <w:t>Cambios en cómo se entregará el servicio final a sus clientes.</w:t>
      </w:r>
    </w:p>
    <w:p w:rsidR="00B723D2" w:rsidRDefault="00B723D2" w:rsidP="00B723D2">
      <w:pPr>
        <w:pStyle w:val="Prrafodelista"/>
        <w:numPr>
          <w:ilvl w:val="0"/>
          <w:numId w:val="22"/>
        </w:numPr>
        <w:spacing w:after="160"/>
        <w:jc w:val="both"/>
      </w:pPr>
      <w:r>
        <w:t>Crecimiento y evolución constante de las nuevas tecnologías.</w:t>
      </w:r>
    </w:p>
    <w:p w:rsidR="00E25C01" w:rsidRDefault="00E25C01">
      <w:pPr>
        <w:spacing w:after="160" w:line="259" w:lineRule="auto"/>
        <w:rPr>
          <w:b/>
        </w:rPr>
      </w:pPr>
      <w:r>
        <w:rPr>
          <w:b/>
        </w:rPr>
        <w:br w:type="page"/>
      </w:r>
    </w:p>
    <w:p w:rsidR="002B3DE2" w:rsidRPr="005D3FCF" w:rsidRDefault="002B3DE2" w:rsidP="005D3FCF">
      <w:pPr>
        <w:jc w:val="both"/>
        <w:rPr>
          <w:b/>
        </w:rPr>
      </w:pPr>
      <w:r w:rsidRPr="005D3FCF">
        <w:rPr>
          <w:b/>
        </w:rPr>
        <w:lastRenderedPageBreak/>
        <w:t xml:space="preserve">Estrategias ofensivas (FO) </w:t>
      </w:r>
    </w:p>
    <w:p w:rsidR="002B3DE2" w:rsidRDefault="002B3DE2" w:rsidP="002B3DE2">
      <w:pPr>
        <w:pStyle w:val="Prrafodelista"/>
        <w:numPr>
          <w:ilvl w:val="0"/>
          <w:numId w:val="22"/>
        </w:numPr>
        <w:spacing w:after="160"/>
        <w:jc w:val="both"/>
      </w:pPr>
      <w:r>
        <w:t xml:space="preserve">Generar acuerdos con grandes empresas de </w:t>
      </w:r>
      <w:proofErr w:type="spellStart"/>
      <w:r>
        <w:t>streaming</w:t>
      </w:r>
      <w:proofErr w:type="spellEnd"/>
      <w:r>
        <w:t xml:space="preserve"> (</w:t>
      </w:r>
      <w:proofErr w:type="spellStart"/>
      <w:r>
        <w:t>Ej</w:t>
      </w:r>
      <w:proofErr w:type="spellEnd"/>
      <w:r>
        <w:t xml:space="preserve">: Netflix, </w:t>
      </w:r>
      <w:proofErr w:type="spellStart"/>
      <w:r>
        <w:t>Twitch</w:t>
      </w:r>
      <w:proofErr w:type="spellEnd"/>
      <w:r>
        <w:t xml:space="preserve">, </w:t>
      </w:r>
      <w:proofErr w:type="spellStart"/>
      <w:r>
        <w:t>etc</w:t>
      </w:r>
      <w:proofErr w:type="spellEnd"/>
      <w:r>
        <w:t xml:space="preserve">) para ofrecer mejores servicios a los clientes. </w:t>
      </w:r>
    </w:p>
    <w:p w:rsidR="002B3DE2" w:rsidRDefault="002B3DE2" w:rsidP="002B3DE2">
      <w:pPr>
        <w:pStyle w:val="Prrafodelista"/>
        <w:numPr>
          <w:ilvl w:val="0"/>
          <w:numId w:val="22"/>
        </w:numPr>
        <w:spacing w:after="160"/>
        <w:jc w:val="both"/>
      </w:pPr>
      <w:r>
        <w:t xml:space="preserve">Modificar los Planes Móviles para reflectar los cambios de consumo de los clientes. </w:t>
      </w:r>
    </w:p>
    <w:p w:rsidR="002B3DE2" w:rsidRDefault="002B3DE2" w:rsidP="002B3DE2">
      <w:pPr>
        <w:pStyle w:val="Prrafodelista"/>
        <w:numPr>
          <w:ilvl w:val="0"/>
          <w:numId w:val="22"/>
        </w:numPr>
        <w:spacing w:after="160"/>
        <w:jc w:val="both"/>
      </w:pPr>
      <w:r>
        <w:t xml:space="preserve">Invertir en las pymes con recursos y tecnología, lo que asegura un cliente.  </w:t>
      </w:r>
    </w:p>
    <w:p w:rsidR="002B3DE2" w:rsidRPr="005D3FCF" w:rsidRDefault="002B3DE2" w:rsidP="005D3FCF">
      <w:pPr>
        <w:jc w:val="both"/>
        <w:rPr>
          <w:b/>
        </w:rPr>
      </w:pPr>
      <w:r w:rsidRPr="005D3FCF">
        <w:rPr>
          <w:b/>
        </w:rPr>
        <w:t xml:space="preserve">Correctivas (DO) </w:t>
      </w:r>
    </w:p>
    <w:p w:rsidR="002B3DE2" w:rsidRDefault="002B3DE2" w:rsidP="002B3DE2">
      <w:pPr>
        <w:pStyle w:val="Prrafodelista"/>
        <w:numPr>
          <w:ilvl w:val="0"/>
          <w:numId w:val="22"/>
        </w:numPr>
        <w:spacing w:after="160"/>
        <w:jc w:val="both"/>
      </w:pPr>
      <w:r>
        <w:t xml:space="preserve">Innovación permanente con nuevas tecnologías y productos, principalmente en el área de </w:t>
      </w:r>
      <w:proofErr w:type="spellStart"/>
      <w:r>
        <w:t>IoT</w:t>
      </w:r>
      <w:proofErr w:type="spellEnd"/>
      <w:r>
        <w:t xml:space="preserve">. </w:t>
      </w:r>
    </w:p>
    <w:p w:rsidR="002B3DE2" w:rsidRDefault="002B3DE2" w:rsidP="002B3DE2">
      <w:pPr>
        <w:pStyle w:val="Prrafodelista"/>
        <w:numPr>
          <w:ilvl w:val="0"/>
          <w:numId w:val="22"/>
        </w:numPr>
        <w:spacing w:after="160"/>
        <w:jc w:val="both"/>
      </w:pPr>
      <w:r>
        <w:t xml:space="preserve">Proyectar expansión a otros mercados, como </w:t>
      </w:r>
      <w:proofErr w:type="spellStart"/>
      <w:r>
        <w:t>IoT</w:t>
      </w:r>
      <w:proofErr w:type="spellEnd"/>
      <w:r>
        <w:t>, y expandir a otros países donde la competencia y/o calidad de los servicios sea menor.</w:t>
      </w:r>
    </w:p>
    <w:p w:rsidR="002B3DE2" w:rsidRDefault="002B3DE2" w:rsidP="00E25C01">
      <w:pPr>
        <w:pStyle w:val="Prrafodelista"/>
        <w:numPr>
          <w:ilvl w:val="0"/>
          <w:numId w:val="22"/>
        </w:numPr>
        <w:spacing w:after="160"/>
        <w:jc w:val="both"/>
      </w:pPr>
      <w:r>
        <w:t xml:space="preserve">Generar un uso para la tecnología 2G en </w:t>
      </w:r>
      <w:proofErr w:type="spellStart"/>
      <w:r>
        <w:t>IoT</w:t>
      </w:r>
      <w:proofErr w:type="spellEnd"/>
      <w:r>
        <w:t xml:space="preserve"> donde su simpleza sea útil. </w:t>
      </w:r>
    </w:p>
    <w:p w:rsidR="002B3DE2" w:rsidRPr="005D3FCF" w:rsidRDefault="002B3DE2" w:rsidP="005D3FCF">
      <w:pPr>
        <w:jc w:val="both"/>
        <w:rPr>
          <w:b/>
        </w:rPr>
      </w:pPr>
      <w:r w:rsidRPr="005D3FCF">
        <w:rPr>
          <w:b/>
        </w:rPr>
        <w:t xml:space="preserve">Defensivas (FA) </w:t>
      </w:r>
    </w:p>
    <w:p w:rsidR="002B3DE2" w:rsidRDefault="002B3DE2" w:rsidP="002B3DE2">
      <w:pPr>
        <w:pStyle w:val="Prrafodelista"/>
        <w:numPr>
          <w:ilvl w:val="0"/>
          <w:numId w:val="22"/>
        </w:numPr>
        <w:spacing w:after="160"/>
        <w:jc w:val="both"/>
      </w:pPr>
      <w:r>
        <w:t>Ofrecer nuevos servicios en las zonas donde la competencia tiene poca o nula presencia.</w:t>
      </w:r>
    </w:p>
    <w:p w:rsidR="002B3DE2" w:rsidRDefault="002B3DE2" w:rsidP="002B3DE2">
      <w:pPr>
        <w:pStyle w:val="Prrafodelista"/>
        <w:numPr>
          <w:ilvl w:val="0"/>
          <w:numId w:val="22"/>
        </w:numPr>
        <w:spacing w:after="160"/>
        <w:jc w:val="both"/>
      </w:pPr>
      <w:r>
        <w:t xml:space="preserve">Generar planes de Marketing y Postventa para mantener los clientes antiguos. </w:t>
      </w:r>
    </w:p>
    <w:p w:rsidR="002B3DE2" w:rsidRDefault="002B3DE2" w:rsidP="002B3DE2">
      <w:pPr>
        <w:pStyle w:val="Prrafodelista"/>
        <w:numPr>
          <w:ilvl w:val="0"/>
          <w:numId w:val="22"/>
        </w:numPr>
        <w:spacing w:after="160"/>
        <w:jc w:val="both"/>
      </w:pPr>
      <w:r>
        <w:t xml:space="preserve">Implementar nueva tecnología para aumentar la calidad de los servicios ofrecidos y/o reducir los costes, para ofrecer mejores precios y calidad que la competencia. </w:t>
      </w:r>
    </w:p>
    <w:p w:rsidR="002B3DE2" w:rsidRPr="005D3FCF" w:rsidRDefault="002B3DE2" w:rsidP="00182734">
      <w:pPr>
        <w:spacing w:after="160"/>
        <w:jc w:val="both"/>
        <w:rPr>
          <w:b/>
        </w:rPr>
      </w:pPr>
      <w:r>
        <w:t xml:space="preserve"> </w:t>
      </w:r>
      <w:r w:rsidRPr="005D3FCF">
        <w:rPr>
          <w:b/>
        </w:rPr>
        <w:t>Preventivas (DA)</w:t>
      </w:r>
    </w:p>
    <w:p w:rsidR="002B3DE2" w:rsidRDefault="002B3DE2" w:rsidP="002B3DE2">
      <w:pPr>
        <w:pStyle w:val="Prrafodelista"/>
        <w:numPr>
          <w:ilvl w:val="0"/>
          <w:numId w:val="22"/>
        </w:numPr>
        <w:spacing w:after="160"/>
        <w:jc w:val="both"/>
      </w:pPr>
      <w:r>
        <w:t xml:space="preserve">Mejorar el servicio al cliente y usar el </w:t>
      </w:r>
      <w:proofErr w:type="spellStart"/>
      <w:r>
        <w:t>feedback</w:t>
      </w:r>
      <w:proofErr w:type="spellEnd"/>
      <w:r>
        <w:t xml:space="preserve"> dados por estos para mejorar los servicios. </w:t>
      </w:r>
    </w:p>
    <w:p w:rsidR="002B3DE2" w:rsidRDefault="002B3DE2" w:rsidP="002B3DE2">
      <w:pPr>
        <w:pStyle w:val="Prrafodelista"/>
        <w:numPr>
          <w:ilvl w:val="0"/>
          <w:numId w:val="22"/>
        </w:numPr>
        <w:spacing w:after="160"/>
        <w:jc w:val="both"/>
      </w:pPr>
      <w:r>
        <w:t>Aconsejar a los gobiernos durante la creación y/o rectificación de nuevas leyes para hacer los cambios menos bruscos tanto para los clientes como para la operación de la empresa.</w:t>
      </w:r>
    </w:p>
    <w:p w:rsidR="002B3DE2" w:rsidRDefault="002B3DE2" w:rsidP="002B3DE2">
      <w:pPr>
        <w:pStyle w:val="Prrafodelista"/>
        <w:numPr>
          <w:ilvl w:val="0"/>
          <w:numId w:val="22"/>
        </w:numPr>
        <w:spacing w:after="160"/>
        <w:jc w:val="both"/>
      </w:pPr>
      <w:r>
        <w:t xml:space="preserve">Crear proyectos en convenio con los gobiernos, como llevar equipos y conectarlos en zonas de bajos recursos o alto aislamiento.  </w:t>
      </w:r>
    </w:p>
    <w:p w:rsidR="00B87975" w:rsidRDefault="00B87975" w:rsidP="00182734">
      <w:pPr>
        <w:jc w:val="both"/>
      </w:pPr>
      <w:r>
        <w:t>A partir de este análisis, se puede apreciar que la empresa Entel cuenta con una infraestructura capaz de soportar a millones de usuarios simultáneamente gracias a la utilización de normas y estándares internacionales, pero esto se limita solamente al sector nacional del país en conjunto con la mantención de servicios que están obsoletas y/o pocos utilizadas. Aunque cuentan con tecnología de última generación que les permite entregar servicios en todo el continente nacional, sus productos y servicios que ofrecen tienen un elevado costo en comparación con los de la competencia.</w:t>
      </w:r>
    </w:p>
    <w:p w:rsidR="00B87975" w:rsidRDefault="00B87975" w:rsidP="00182734">
      <w:pPr>
        <w:jc w:val="both"/>
      </w:pPr>
      <w:r>
        <w:t>A pesar de esto, Entel ha sido galardonada con múltiples premios en base al trabajo realizado con apoyo de las tecnologías que le permiten alinear sus procesos con la visión que buscan y la que entregan actualmente.</w:t>
      </w:r>
    </w:p>
    <w:p w:rsidR="00B723D2" w:rsidRDefault="00B723D2" w:rsidP="00B723D2">
      <w:pPr>
        <w:jc w:val="both"/>
        <w:rPr>
          <w:b/>
          <w:bCs/>
          <w:u w:val="single"/>
        </w:rPr>
      </w:pPr>
      <w:r>
        <w:rPr>
          <w:b/>
          <w:bCs/>
          <w:u w:val="single"/>
        </w:rPr>
        <w:br w:type="page"/>
      </w:r>
    </w:p>
    <w:p w:rsidR="00B723D2" w:rsidRPr="00E25C01" w:rsidRDefault="00B723D2" w:rsidP="00E25C01">
      <w:pPr>
        <w:pStyle w:val="Ttulo2"/>
        <w:spacing w:after="240"/>
        <w:ind w:left="780"/>
        <w:jc w:val="both"/>
      </w:pPr>
      <w:bookmarkStart w:id="8" w:name="_Toc13260333"/>
      <w:r w:rsidRPr="00E25C01">
        <w:lastRenderedPageBreak/>
        <w:t xml:space="preserve">Prácticas </w:t>
      </w:r>
      <w:r w:rsidR="00E25C01" w:rsidRPr="00E25C01">
        <w:t xml:space="preserve">de </w:t>
      </w:r>
      <w:r w:rsidRPr="00E25C01">
        <w:t>ITIL</w:t>
      </w:r>
      <w:bookmarkEnd w:id="8"/>
    </w:p>
    <w:p w:rsidR="00182734" w:rsidRDefault="00182734" w:rsidP="00182734">
      <w:r>
        <w:t>En este apartado se evaluará las buenas prácticas que posee la empresa estudiada en cuanto al proceso de mejora de servicios TI que tiene.</w:t>
      </w:r>
    </w:p>
    <w:p w:rsidR="00182734" w:rsidRDefault="00182734" w:rsidP="00182734">
      <w:r>
        <w:t xml:space="preserve">Para poder determinar en primera instancia las buenas prácticas TI que posee la empresa, se debe conocer con más claridad los objetivos que posee la empresa, además de la visión que quiere alcanzar. De esta manera se podrá identificar cuáles son los procesos y servicios TI que posee, cuáles están alineados con los objetivos propuestos, para luego aplicar la mejora continua del servicio. </w:t>
      </w:r>
    </w:p>
    <w:p w:rsidR="00182734" w:rsidRDefault="00182734" w:rsidP="00182734">
      <w:r>
        <w:t>Todo este proceso se debe llevar a cabo a través del ciclo de Deming en donde se debe realizar cuatro fases que avanza de forma continua y cíclica: Planificación, Hacer, Verificar y Hacer. Gracias a esto, se puede conocer los procesos de mejor manera y medir aquellos que se conocen.</w:t>
      </w:r>
    </w:p>
    <w:p w:rsidR="00182734" w:rsidRPr="00D9449D" w:rsidRDefault="00182734" w:rsidP="00182734">
      <w:pPr>
        <w:rPr>
          <w:i/>
          <w:iCs/>
        </w:rPr>
      </w:pPr>
      <w:r w:rsidRPr="00D9449D">
        <w:rPr>
          <w:i/>
          <w:iCs/>
        </w:rPr>
        <w:t>Buenas Practicas</w:t>
      </w:r>
    </w:p>
    <w:p w:rsidR="00182734" w:rsidRDefault="00182734" w:rsidP="00182734">
      <w:pPr>
        <w:pStyle w:val="Prrafodelista"/>
        <w:numPr>
          <w:ilvl w:val="0"/>
          <w:numId w:val="22"/>
        </w:numPr>
        <w:spacing w:after="160" w:line="360" w:lineRule="auto"/>
      </w:pPr>
      <w:r>
        <w:t>Entrega de servicios de forma continua y sin interrupciones.</w:t>
      </w:r>
    </w:p>
    <w:p w:rsidR="00182734" w:rsidRDefault="00182734" w:rsidP="00182734">
      <w:pPr>
        <w:pStyle w:val="Prrafodelista"/>
        <w:numPr>
          <w:ilvl w:val="0"/>
          <w:numId w:val="22"/>
        </w:numPr>
        <w:spacing w:after="160" w:line="360" w:lineRule="auto"/>
      </w:pPr>
      <w:r>
        <w:t>Revisión y mantención de los dispositivos TI que poseen constantemente.</w:t>
      </w:r>
    </w:p>
    <w:p w:rsidR="00182734" w:rsidRDefault="00182734" w:rsidP="00182734">
      <w:pPr>
        <w:pStyle w:val="Prrafodelista"/>
        <w:numPr>
          <w:ilvl w:val="0"/>
          <w:numId w:val="22"/>
        </w:numPr>
        <w:spacing w:after="160" w:line="360" w:lineRule="auto"/>
      </w:pPr>
      <w:r>
        <w:t>Planificación de mejora a la infraestructura.</w:t>
      </w:r>
    </w:p>
    <w:p w:rsidR="00182734" w:rsidRDefault="00182734" w:rsidP="00182734">
      <w:pPr>
        <w:pStyle w:val="Prrafodelista"/>
        <w:numPr>
          <w:ilvl w:val="0"/>
          <w:numId w:val="22"/>
        </w:numPr>
        <w:spacing w:after="160" w:line="360" w:lineRule="auto"/>
      </w:pPr>
      <w:r>
        <w:t>Disposición de una central de servicio al cliente, óptima para sus usuarios.</w:t>
      </w:r>
    </w:p>
    <w:p w:rsidR="00182734" w:rsidRDefault="00182734" w:rsidP="00182734">
      <w:pPr>
        <w:pStyle w:val="Prrafodelista"/>
        <w:numPr>
          <w:ilvl w:val="0"/>
          <w:numId w:val="22"/>
        </w:numPr>
        <w:spacing w:after="160" w:line="360" w:lineRule="auto"/>
      </w:pPr>
      <w:r>
        <w:t>Políticas de inducción de nuevos directores.</w:t>
      </w:r>
    </w:p>
    <w:p w:rsidR="00182734" w:rsidRDefault="00182734" w:rsidP="00182734">
      <w:pPr>
        <w:pStyle w:val="Prrafodelista"/>
        <w:numPr>
          <w:ilvl w:val="0"/>
          <w:numId w:val="22"/>
        </w:numPr>
        <w:spacing w:after="160" w:line="360" w:lineRule="auto"/>
      </w:pPr>
      <w:r>
        <w:t>Acceso a información remota.</w:t>
      </w:r>
    </w:p>
    <w:p w:rsidR="00182734" w:rsidRDefault="00182734" w:rsidP="00182734">
      <w:pPr>
        <w:pStyle w:val="Prrafodelista"/>
        <w:numPr>
          <w:ilvl w:val="0"/>
          <w:numId w:val="22"/>
        </w:numPr>
        <w:spacing w:after="160" w:line="360" w:lineRule="auto"/>
      </w:pPr>
      <w:r>
        <w:t>Procedimientos de capacitación y asesoría permanente.</w:t>
      </w:r>
    </w:p>
    <w:p w:rsidR="00182734" w:rsidRDefault="00182734" w:rsidP="00182734">
      <w:pPr>
        <w:pStyle w:val="Prrafodelista"/>
        <w:numPr>
          <w:ilvl w:val="0"/>
          <w:numId w:val="22"/>
        </w:numPr>
        <w:spacing w:after="160" w:line="360" w:lineRule="auto"/>
      </w:pPr>
      <w:r>
        <w:t>Capacitaciones y presentaciones al Directorio.</w:t>
      </w:r>
    </w:p>
    <w:p w:rsidR="00182734" w:rsidRDefault="00182734" w:rsidP="00182734">
      <w:pPr>
        <w:pStyle w:val="Prrafodelista"/>
        <w:numPr>
          <w:ilvl w:val="0"/>
          <w:numId w:val="22"/>
        </w:numPr>
        <w:spacing w:after="160" w:line="360" w:lineRule="auto"/>
      </w:pPr>
      <w:r>
        <w:t>Principales materias aprobadas por el Directorio en el ejercicio.</w:t>
      </w:r>
    </w:p>
    <w:p w:rsidR="00182734" w:rsidRDefault="00182734" w:rsidP="00182734">
      <w:pPr>
        <w:pStyle w:val="Prrafodelista"/>
        <w:numPr>
          <w:ilvl w:val="0"/>
          <w:numId w:val="22"/>
        </w:numPr>
        <w:spacing w:after="160" w:line="360" w:lineRule="auto"/>
      </w:pPr>
      <w:r>
        <w:t>Actualización del Código de Ética y Manual de Aplicación.</w:t>
      </w:r>
    </w:p>
    <w:p w:rsidR="00182734" w:rsidRDefault="00182734" w:rsidP="00182734">
      <w:pPr>
        <w:pStyle w:val="Prrafodelista"/>
        <w:numPr>
          <w:ilvl w:val="0"/>
          <w:numId w:val="22"/>
        </w:numPr>
        <w:spacing w:after="160" w:line="360" w:lineRule="auto"/>
      </w:pPr>
      <w:r>
        <w:t>Canal de Denuncias.</w:t>
      </w:r>
    </w:p>
    <w:p w:rsidR="00182734" w:rsidRDefault="00182734" w:rsidP="00182734">
      <w:pPr>
        <w:pStyle w:val="Prrafodelista"/>
        <w:numPr>
          <w:ilvl w:val="0"/>
          <w:numId w:val="22"/>
        </w:numPr>
        <w:spacing w:after="160" w:line="360" w:lineRule="auto"/>
      </w:pPr>
      <w:r>
        <w:t>Relación con Inversionistas.</w:t>
      </w:r>
    </w:p>
    <w:p w:rsidR="00182734" w:rsidRDefault="00182734" w:rsidP="00182734">
      <w:pPr>
        <w:pStyle w:val="Prrafodelista"/>
        <w:numPr>
          <w:ilvl w:val="0"/>
          <w:numId w:val="22"/>
        </w:numPr>
        <w:spacing w:after="160" w:line="360" w:lineRule="auto"/>
      </w:pPr>
      <w:r>
        <w:t>Gestión Integral de Riesgos Estratégicos.</w:t>
      </w:r>
    </w:p>
    <w:p w:rsidR="00182734" w:rsidRDefault="00182734" w:rsidP="00182734">
      <w:pPr>
        <w:pStyle w:val="Prrafodelista"/>
        <w:numPr>
          <w:ilvl w:val="0"/>
          <w:numId w:val="22"/>
        </w:numPr>
        <w:spacing w:after="160" w:line="360" w:lineRule="auto"/>
      </w:pPr>
      <w:r>
        <w:t>Gestión de los Riesgos Operativos.</w:t>
      </w:r>
    </w:p>
    <w:p w:rsidR="00182734" w:rsidRDefault="00182734" w:rsidP="00182734">
      <w:pPr>
        <w:pStyle w:val="Prrafodelista"/>
        <w:numPr>
          <w:ilvl w:val="0"/>
          <w:numId w:val="22"/>
        </w:numPr>
        <w:spacing w:after="160" w:line="360" w:lineRule="auto"/>
      </w:pPr>
      <w:r>
        <w:t>Diseño de procedimientos de gestión, estructurado y simple.</w:t>
      </w:r>
    </w:p>
    <w:p w:rsidR="00182734" w:rsidRDefault="00182734" w:rsidP="00182734">
      <w:pPr>
        <w:pStyle w:val="Prrafodelista"/>
        <w:numPr>
          <w:ilvl w:val="0"/>
          <w:numId w:val="22"/>
        </w:numPr>
        <w:spacing w:after="160" w:line="360" w:lineRule="auto"/>
      </w:pPr>
      <w:r>
        <w:t>Políticas de Sustentabilidad.</w:t>
      </w:r>
    </w:p>
    <w:p w:rsidR="00B723D2" w:rsidRDefault="00B723D2" w:rsidP="00B723D2">
      <w:pPr>
        <w:jc w:val="both"/>
        <w:rPr>
          <w:b/>
          <w:bCs/>
          <w:u w:val="single"/>
        </w:rPr>
      </w:pPr>
      <w:r>
        <w:rPr>
          <w:b/>
          <w:bCs/>
          <w:u w:val="single"/>
        </w:rPr>
        <w:br w:type="page"/>
      </w:r>
    </w:p>
    <w:p w:rsidR="00B723D2" w:rsidRPr="00E25C01" w:rsidRDefault="00B723D2" w:rsidP="00E25C01">
      <w:pPr>
        <w:pStyle w:val="Ttulo2"/>
        <w:spacing w:after="240"/>
        <w:ind w:left="780"/>
        <w:jc w:val="both"/>
      </w:pPr>
      <w:bookmarkStart w:id="9" w:name="_Toc13260334"/>
      <w:r w:rsidRPr="00E25C01">
        <w:lastRenderedPageBreak/>
        <w:t>Recomendaciones de Mejora</w:t>
      </w:r>
      <w:bookmarkEnd w:id="9"/>
    </w:p>
    <w:p w:rsidR="00182734" w:rsidRDefault="00182734" w:rsidP="00182734">
      <w:r>
        <w:t>En este apartado se identificará y describirá recomendaciones de mejora para cada aspecto de los servicios TI evaluados con anterioridad con porcentajes menores al 70%.</w:t>
      </w:r>
    </w:p>
    <w:p w:rsidR="00182734" w:rsidRDefault="00182734" w:rsidP="00182734">
      <w:r>
        <w:t>Dado las buenas prácticas que utiliza Entel actualmente, muchos de sus servicios TI están sobre del 70%, esto se debe a que realizan servicios muy eficientes y ocurrencia de error muy baja dado por diferentes factores tales como:</w:t>
      </w:r>
    </w:p>
    <w:p w:rsidR="00182734" w:rsidRDefault="00182734" w:rsidP="00182734">
      <w:pPr>
        <w:pStyle w:val="Prrafodelista"/>
        <w:numPr>
          <w:ilvl w:val="0"/>
          <w:numId w:val="22"/>
        </w:numPr>
        <w:spacing w:after="160"/>
      </w:pPr>
      <w:r>
        <w:t>El uso de las tecnologías modernas para proveer sus servicios.</w:t>
      </w:r>
    </w:p>
    <w:p w:rsidR="00182734" w:rsidRDefault="00182734" w:rsidP="00182734">
      <w:pPr>
        <w:pStyle w:val="Prrafodelista"/>
        <w:numPr>
          <w:ilvl w:val="0"/>
          <w:numId w:val="22"/>
        </w:numPr>
        <w:spacing w:after="160"/>
      </w:pPr>
      <w:r>
        <w:t>Las normas y estándares que implementar dentro de la empresa como para ofrecer sus servicios.</w:t>
      </w:r>
    </w:p>
    <w:p w:rsidR="00182734" w:rsidRDefault="00182734" w:rsidP="00182734">
      <w:pPr>
        <w:pStyle w:val="Prrafodelista"/>
        <w:numPr>
          <w:ilvl w:val="0"/>
          <w:numId w:val="22"/>
        </w:numPr>
        <w:spacing w:after="160"/>
      </w:pPr>
      <w:r>
        <w:t>La organización interna que tienen para efectuar tareas y actividades propuestas con anterioridad y con planificación previa.</w:t>
      </w:r>
    </w:p>
    <w:p w:rsidR="00182734" w:rsidRDefault="00182734" w:rsidP="00182734">
      <w:r>
        <w:t>Pero, no todas las empresas son perfectas y en este caso, Entel tiene servicios TI que están debajo de lo recomendado y deben ser mejorados para que alcancen un porcentaje óptimo de calidad y entregar sus servicios de forma más eficiente, los cuales destacan:</w:t>
      </w:r>
    </w:p>
    <w:p w:rsidR="00182734" w:rsidRDefault="00182734" w:rsidP="00182734">
      <w:pPr>
        <w:pStyle w:val="Prrafodelista"/>
        <w:numPr>
          <w:ilvl w:val="0"/>
          <w:numId w:val="22"/>
        </w:numPr>
        <w:spacing w:after="160"/>
      </w:pPr>
      <w:r>
        <w:t>Mejorar la forma de distribuir sus servicios a nivel nacional.</w:t>
      </w:r>
    </w:p>
    <w:p w:rsidR="00182734" w:rsidRDefault="00182734" w:rsidP="00182734">
      <w:pPr>
        <w:pStyle w:val="Prrafodelista"/>
        <w:numPr>
          <w:ilvl w:val="0"/>
          <w:numId w:val="22"/>
        </w:numPr>
        <w:spacing w:after="160"/>
      </w:pPr>
      <w:r>
        <w:t>Contratación de personal capacitado para la mesa de servicio.</w:t>
      </w:r>
    </w:p>
    <w:p w:rsidR="00B723D2" w:rsidRDefault="00182734" w:rsidP="00182734">
      <w:pPr>
        <w:pStyle w:val="Prrafodelista"/>
        <w:numPr>
          <w:ilvl w:val="0"/>
          <w:numId w:val="22"/>
        </w:numPr>
        <w:spacing w:after="160"/>
      </w:pPr>
      <w:r>
        <w:t>Creación de un kit de concientización ante emergencias no planificadas.</w:t>
      </w:r>
      <w:sdt>
        <w:sdtPr>
          <w:id w:val="856849376"/>
          <w:citation/>
        </w:sdtPr>
        <w:sdtContent>
          <w:r w:rsidR="00143EBB">
            <w:fldChar w:fldCharType="begin"/>
          </w:r>
          <w:r w:rsidR="00143EBB">
            <w:instrText xml:space="preserve"> CITATION Cam13 \l 13322 </w:instrText>
          </w:r>
          <w:r w:rsidR="00143EBB">
            <w:fldChar w:fldCharType="separate"/>
          </w:r>
          <w:r w:rsidR="00E25C01">
            <w:rPr>
              <w:noProof/>
            </w:rPr>
            <w:t xml:space="preserve"> (Amaya, 2013)</w:t>
          </w:r>
          <w:r w:rsidR="00143EBB">
            <w:fldChar w:fldCharType="end"/>
          </w:r>
        </w:sdtContent>
      </w:sdt>
    </w:p>
    <w:p w:rsidR="00B40286" w:rsidRDefault="00B40286" w:rsidP="00B40286">
      <w:pPr>
        <w:pStyle w:val="Ttulo2"/>
        <w:numPr>
          <w:ilvl w:val="0"/>
          <w:numId w:val="3"/>
        </w:numPr>
        <w:spacing w:after="240"/>
        <w:jc w:val="both"/>
      </w:pPr>
      <w:bookmarkStart w:id="10" w:name="_Toc13260335"/>
      <w:r w:rsidRPr="00B40286">
        <w:t>Recomendación De Mejoras Del Servicio</w:t>
      </w:r>
      <w:r>
        <w:t>.</w:t>
      </w:r>
      <w:bookmarkEnd w:id="10"/>
    </w:p>
    <w:p w:rsidR="00182734" w:rsidRDefault="00182734" w:rsidP="00182734">
      <w:pPr>
        <w:spacing w:after="160"/>
        <w:jc w:val="both"/>
      </w:pPr>
      <w:r>
        <w:t>En este apartado se definirá propuestas para los servicios TI mencionados en el punto anterior con base a estándares, factibilidades y documentación SLA, OLA Y UC de ser necesario.</w:t>
      </w:r>
    </w:p>
    <w:p w:rsidR="00182734" w:rsidRDefault="00182734" w:rsidP="00182734">
      <w:pPr>
        <w:spacing w:after="160"/>
        <w:jc w:val="both"/>
      </w:pPr>
      <w:r>
        <w:t>Para los casos propuestos de mejora de servicio vistos en el punto anterior, Entel deberá mejorar la forma que aplica sus normas y estándares que maneja o integrar aquellas que no están bajo su disposición. Para estas propuestas, se ha considerado las siguientes normas:</w:t>
      </w:r>
    </w:p>
    <w:p w:rsidR="00182734" w:rsidRDefault="00182734" w:rsidP="00182734">
      <w:pPr>
        <w:pStyle w:val="Prrafodelista"/>
        <w:numPr>
          <w:ilvl w:val="0"/>
          <w:numId w:val="22"/>
        </w:numPr>
        <w:spacing w:after="160"/>
        <w:jc w:val="both"/>
      </w:pPr>
      <w:r w:rsidRPr="00182734">
        <w:rPr>
          <w:b/>
        </w:rPr>
        <w:t>ISO 9001:2015</w:t>
      </w:r>
      <w:r w:rsidRPr="00182734">
        <w:rPr>
          <w:b/>
        </w:rPr>
        <w:t>.</w:t>
      </w:r>
      <w:r>
        <w:t xml:space="preserve"> Norma para la gestión de calidad de los procesos internos de la empresa.</w:t>
      </w:r>
    </w:p>
    <w:p w:rsidR="00182734" w:rsidRDefault="00182734" w:rsidP="00182734">
      <w:pPr>
        <w:pStyle w:val="Prrafodelista"/>
        <w:numPr>
          <w:ilvl w:val="0"/>
          <w:numId w:val="22"/>
        </w:numPr>
        <w:spacing w:after="160"/>
        <w:jc w:val="both"/>
      </w:pPr>
      <w:r w:rsidRPr="00182734">
        <w:rPr>
          <w:b/>
        </w:rPr>
        <w:t>ISO 27001</w:t>
      </w:r>
      <w:r w:rsidRPr="00182734">
        <w:rPr>
          <w:b/>
        </w:rPr>
        <w:t>.</w:t>
      </w:r>
      <w:r>
        <w:t xml:space="preserve"> Norma para la gestión de la seguridad de la información.</w:t>
      </w:r>
    </w:p>
    <w:p w:rsidR="00182734" w:rsidRDefault="00182734" w:rsidP="00182734">
      <w:pPr>
        <w:pStyle w:val="Prrafodelista"/>
        <w:numPr>
          <w:ilvl w:val="0"/>
          <w:numId w:val="22"/>
        </w:numPr>
        <w:spacing w:after="160"/>
        <w:jc w:val="both"/>
      </w:pPr>
      <w:r w:rsidRPr="00182734">
        <w:rPr>
          <w:b/>
        </w:rPr>
        <w:t>ISO 20000</w:t>
      </w:r>
      <w:r w:rsidRPr="00182734">
        <w:rPr>
          <w:b/>
        </w:rPr>
        <w:t>.</w:t>
      </w:r>
      <w:r>
        <w:t xml:space="preserve"> Norma para la gestión de calidad de los servicios TI que posee.</w:t>
      </w:r>
    </w:p>
    <w:p w:rsidR="00182734" w:rsidRDefault="00182734" w:rsidP="00182734">
      <w:pPr>
        <w:spacing w:after="160"/>
        <w:jc w:val="both"/>
      </w:pPr>
      <w:r>
        <w:t>Por lo tanto, a la hora de entregar los servicios a sus clientes, verificar en primera instancia que estos sean de calidad y estén operativo sin generar pérdidas de conexión. También, mejorar las rutas de sus servicios en base a la cantidad de usuarios con acceso a un determinado servicio contratado por la empresa. En cuanto al personal a contratar, estos deben de poseer capacidades que puedan brindar calidad y mejorar la forma de entregar los servicios según los valores que quieren alcanzar y en la visión a conseguir.</w:t>
      </w:r>
    </w:p>
    <w:p w:rsidR="00182734" w:rsidRDefault="00182734">
      <w:pPr>
        <w:spacing w:after="160" w:line="259" w:lineRule="auto"/>
      </w:pPr>
      <w:r>
        <w:br w:type="page"/>
      </w:r>
    </w:p>
    <w:p w:rsidR="00182734" w:rsidRDefault="00182734" w:rsidP="00182734">
      <w:pPr>
        <w:spacing w:after="160"/>
        <w:jc w:val="both"/>
      </w:pPr>
      <w:r>
        <w:lastRenderedPageBreak/>
        <w:t>Además, hay que considerar las factibilidades técnicas y operacionales a la hora de proponer mejoras para sus servicios</w:t>
      </w:r>
    </w:p>
    <w:p w:rsidR="00182734" w:rsidRPr="00182734" w:rsidRDefault="00182734" w:rsidP="00182734">
      <w:pPr>
        <w:pStyle w:val="Prrafodelista"/>
        <w:numPr>
          <w:ilvl w:val="0"/>
          <w:numId w:val="22"/>
        </w:numPr>
        <w:spacing w:after="160"/>
        <w:jc w:val="both"/>
        <w:rPr>
          <w:b/>
        </w:rPr>
      </w:pPr>
      <w:r w:rsidRPr="00182734">
        <w:rPr>
          <w:b/>
        </w:rPr>
        <w:t>Factibilidad Técnica</w:t>
      </w:r>
      <w:r>
        <w:rPr>
          <w:b/>
        </w:rPr>
        <w:t xml:space="preserve">. </w:t>
      </w:r>
      <w:r w:rsidRPr="00182734">
        <w:t>Reconocer si poseen los sistemas adecuados para ofrecer sus servicios y si están disponibles para su implementación.</w:t>
      </w:r>
    </w:p>
    <w:p w:rsidR="00182734" w:rsidRPr="00182734" w:rsidRDefault="00182734" w:rsidP="00182734">
      <w:pPr>
        <w:pStyle w:val="Prrafodelista"/>
        <w:numPr>
          <w:ilvl w:val="0"/>
          <w:numId w:val="22"/>
        </w:numPr>
        <w:spacing w:after="160"/>
        <w:jc w:val="both"/>
        <w:rPr>
          <w:b/>
        </w:rPr>
      </w:pPr>
      <w:r w:rsidRPr="00182734">
        <w:rPr>
          <w:b/>
        </w:rPr>
        <w:t>Factibilidad Operacional</w:t>
      </w:r>
      <w:r>
        <w:rPr>
          <w:b/>
        </w:rPr>
        <w:t>.</w:t>
      </w:r>
      <w:r w:rsidRPr="00182734">
        <w:rPr>
          <w:b/>
        </w:rPr>
        <w:t xml:space="preserve"> </w:t>
      </w:r>
      <w:r w:rsidRPr="00182734">
        <w:t>Reconocer si están las capacidades para mantener los sistemas disponibles y levantados.</w:t>
      </w:r>
    </w:p>
    <w:p w:rsidR="00182734" w:rsidRDefault="00182734" w:rsidP="00182734">
      <w:pPr>
        <w:spacing w:after="160"/>
        <w:jc w:val="both"/>
      </w:pPr>
      <w:r>
        <w:t>En este caso, las factibilidades que posee Entel son las óptimas y adecuadas dado por su forma de trabajar y contratos hechos con otras instituciones de nivel nacional e internacional y en caso de necesitar algún hardware u otro sistema que permita alinear sus procesos con la visión, tienen los recursos necesarios para comprarlos e instalarlos de forma instantánea. Pero, en el caso de ocurrir algún incidente no planificado, deben de actuar de forma rápida para evitar pérdidas financieras principalmente en base a los kits de concientización y personal que poseen en el momento.</w:t>
      </w:r>
      <w:sdt>
        <w:sdtPr>
          <w:id w:val="-351722632"/>
          <w:citation/>
        </w:sdtPr>
        <w:sdtContent>
          <w:r>
            <w:fldChar w:fldCharType="begin"/>
          </w:r>
          <w:r>
            <w:instrText xml:space="preserve"> CITATION Mar13 \l 13322 </w:instrText>
          </w:r>
          <w:r>
            <w:fldChar w:fldCharType="separate"/>
          </w:r>
          <w:r w:rsidR="00E25C01">
            <w:rPr>
              <w:noProof/>
            </w:rPr>
            <w:t xml:space="preserve"> (Mario, 2013)</w:t>
          </w:r>
          <w:r>
            <w:fldChar w:fldCharType="end"/>
          </w:r>
        </w:sdtContent>
      </w:sdt>
    </w:p>
    <w:p w:rsidR="00B40286" w:rsidRDefault="00B40286" w:rsidP="00B40286">
      <w:pPr>
        <w:pStyle w:val="Ttulo2"/>
        <w:numPr>
          <w:ilvl w:val="0"/>
          <w:numId w:val="3"/>
        </w:numPr>
        <w:spacing w:after="240"/>
        <w:jc w:val="both"/>
      </w:pPr>
      <w:bookmarkStart w:id="11" w:name="_Toc13260336"/>
      <w:r w:rsidRPr="00B40286">
        <w:t>Mapa de ruta para las mejoras propuestas</w:t>
      </w:r>
      <w:r>
        <w:t>.</w:t>
      </w:r>
      <w:bookmarkEnd w:id="11"/>
    </w:p>
    <w:p w:rsidR="009C2E23" w:rsidRDefault="009C2E23" w:rsidP="009C2E23">
      <w:r>
        <w:t>E</w:t>
      </w:r>
      <w:r w:rsidRPr="009C2E23">
        <w:t>n este apartado se describe el mapa de ruta con las posibles mejoras propuestas del servicio de la empresa ENTEL</w:t>
      </w:r>
      <w:r>
        <w:t xml:space="preserve">, </w:t>
      </w:r>
      <w:r w:rsidR="00BD22D3">
        <w:t xml:space="preserve">a </w:t>
      </w:r>
      <w:r w:rsidR="00BD22D3" w:rsidRPr="00BD22D3">
        <w:t>continuación, se define el concepto de mapa de ruta.</w:t>
      </w:r>
    </w:p>
    <w:p w:rsidR="009C2E23" w:rsidRDefault="009C2E23" w:rsidP="009C2E23">
      <w:r>
        <w:t xml:space="preserve">La hoja de ruta es un documento que permite organizar proyectos o tareas, aquí se colocan los planes, ideas y deseos a ir cumpliendo lentamente a lo largo plazo. </w:t>
      </w:r>
    </w:p>
    <w:p w:rsidR="00BD22D3" w:rsidRPr="00B723D2" w:rsidRDefault="009C2E23" w:rsidP="00B723D2">
      <w:r>
        <w:t>Establece la secuencia de pasos para alcanzar un objetivo, se especifican tiempo y recursos necesarios y puede entenderse como plan de acción a largo plazo, ayuda a transformar los objetivos estratégicos intangibles en objetivos más menos etéreos y alcanzables.</w:t>
      </w:r>
    </w:p>
    <w:p w:rsidR="00143EBB" w:rsidRPr="00E25C01" w:rsidRDefault="00BD22D3" w:rsidP="00E25C01">
      <w:pPr>
        <w:pStyle w:val="Ttulo2"/>
        <w:spacing w:after="240"/>
        <w:ind w:left="780"/>
        <w:jc w:val="both"/>
      </w:pPr>
      <w:bookmarkStart w:id="12" w:name="_Toc13260337"/>
      <w:r w:rsidRPr="00E25C01">
        <w:t xml:space="preserve">Mapa de Ruta: </w:t>
      </w:r>
      <w:r w:rsidR="00143EBB" w:rsidRPr="00E25C01">
        <w:t>Criterio de Actividades.</w:t>
      </w:r>
      <w:bookmarkEnd w:id="12"/>
    </w:p>
    <w:p w:rsidR="00BD22D3" w:rsidRDefault="00881A3D" w:rsidP="00143EBB">
      <w:pPr>
        <w:spacing w:after="0" w:line="240" w:lineRule="auto"/>
        <w:jc w:val="both"/>
      </w:pPr>
      <w:r>
        <w:t>E</w:t>
      </w:r>
      <w:r w:rsidR="00143EBB" w:rsidRPr="00143EBB">
        <w:t>n este apartado vamos a hablar sobre los criterios que se componen el mapa de ruta para la mejora del servicio</w:t>
      </w:r>
      <w:r>
        <w:t>.</w:t>
      </w:r>
    </w:p>
    <w:p w:rsidR="00143EBB" w:rsidRPr="00143EBB" w:rsidRDefault="00143EBB" w:rsidP="00143EBB">
      <w:pPr>
        <w:spacing w:after="0" w:line="240" w:lineRule="auto"/>
        <w:jc w:val="both"/>
      </w:pPr>
    </w:p>
    <w:p w:rsidR="00BD22D3" w:rsidRPr="00BD22D3" w:rsidRDefault="00BD22D3" w:rsidP="00B723D2">
      <w:pPr>
        <w:spacing w:after="0" w:line="240" w:lineRule="auto"/>
        <w:jc w:val="both"/>
      </w:pPr>
      <w:r w:rsidRPr="00BD22D3">
        <w:t>Fase temprana</w:t>
      </w:r>
    </w:p>
    <w:p w:rsidR="00BD22D3" w:rsidRPr="00BD22D3" w:rsidRDefault="00BD22D3" w:rsidP="00B723D2">
      <w:pPr>
        <w:numPr>
          <w:ilvl w:val="0"/>
          <w:numId w:val="18"/>
        </w:numPr>
        <w:spacing w:after="0" w:line="240" w:lineRule="auto"/>
        <w:jc w:val="both"/>
        <w:textAlignment w:val="baseline"/>
      </w:pPr>
      <w:r w:rsidRPr="00BD22D3">
        <w:t>Planteamiento de la problemática y objetivos de desarrollo.</w:t>
      </w:r>
    </w:p>
    <w:p w:rsidR="00BD22D3" w:rsidRPr="00BD22D3" w:rsidRDefault="00BD22D3" w:rsidP="00B723D2">
      <w:pPr>
        <w:numPr>
          <w:ilvl w:val="0"/>
          <w:numId w:val="18"/>
        </w:numPr>
        <w:spacing w:after="0" w:line="240" w:lineRule="auto"/>
        <w:jc w:val="both"/>
        <w:textAlignment w:val="baseline"/>
      </w:pPr>
      <w:r w:rsidRPr="00BD22D3">
        <w:t>Toma de requisitos del servicio.</w:t>
      </w:r>
    </w:p>
    <w:p w:rsidR="00BD22D3" w:rsidRPr="00BD22D3" w:rsidRDefault="00BD22D3" w:rsidP="00B723D2">
      <w:pPr>
        <w:spacing w:after="0" w:line="240" w:lineRule="auto"/>
        <w:jc w:val="both"/>
      </w:pPr>
    </w:p>
    <w:p w:rsidR="00BD22D3" w:rsidRPr="00BD22D3" w:rsidRDefault="00BD22D3" w:rsidP="00B723D2">
      <w:pPr>
        <w:spacing w:after="0" w:line="240" w:lineRule="auto"/>
        <w:jc w:val="both"/>
      </w:pPr>
      <w:r w:rsidRPr="00BD22D3">
        <w:t>Etapa de inicialización</w:t>
      </w:r>
    </w:p>
    <w:p w:rsidR="00BD22D3" w:rsidRPr="00BD22D3" w:rsidRDefault="00BD22D3" w:rsidP="00B723D2">
      <w:pPr>
        <w:numPr>
          <w:ilvl w:val="0"/>
          <w:numId w:val="19"/>
        </w:numPr>
        <w:spacing w:after="0" w:line="240" w:lineRule="auto"/>
        <w:jc w:val="both"/>
        <w:textAlignment w:val="baseline"/>
      </w:pPr>
      <w:r w:rsidRPr="00BD22D3">
        <w:t>Desarrollo de mejora del servicio y mejoras continuas.</w:t>
      </w:r>
    </w:p>
    <w:p w:rsidR="00BD22D3" w:rsidRPr="00BD22D3" w:rsidRDefault="00BD22D3" w:rsidP="00B723D2">
      <w:pPr>
        <w:numPr>
          <w:ilvl w:val="0"/>
          <w:numId w:val="19"/>
        </w:numPr>
        <w:spacing w:after="0" w:line="240" w:lineRule="auto"/>
        <w:jc w:val="both"/>
        <w:textAlignment w:val="baseline"/>
      </w:pPr>
      <w:r w:rsidRPr="00BD22D3">
        <w:t>Diseño del servicio y mejora continua.</w:t>
      </w:r>
    </w:p>
    <w:p w:rsidR="00BD22D3" w:rsidRPr="00BD22D3" w:rsidRDefault="00BD22D3" w:rsidP="00B723D2">
      <w:pPr>
        <w:numPr>
          <w:ilvl w:val="0"/>
          <w:numId w:val="19"/>
        </w:numPr>
        <w:spacing w:after="0" w:line="240" w:lineRule="auto"/>
        <w:jc w:val="both"/>
        <w:textAlignment w:val="baseline"/>
      </w:pPr>
      <w:r w:rsidRPr="00BD22D3">
        <w:t>Programación del nuevo servicio</w:t>
      </w:r>
    </w:p>
    <w:p w:rsidR="00BD22D3" w:rsidRPr="00BD22D3" w:rsidRDefault="00BD22D3" w:rsidP="00B723D2">
      <w:pPr>
        <w:spacing w:after="0" w:line="240" w:lineRule="auto"/>
        <w:jc w:val="both"/>
      </w:pPr>
    </w:p>
    <w:p w:rsidR="00BD22D3" w:rsidRPr="00BD22D3" w:rsidRDefault="00BD22D3" w:rsidP="00B723D2">
      <w:pPr>
        <w:spacing w:after="0" w:line="240" w:lineRule="auto"/>
        <w:jc w:val="both"/>
      </w:pPr>
      <w:r w:rsidRPr="00BD22D3">
        <w:t>Entregas post implementación</w:t>
      </w:r>
    </w:p>
    <w:p w:rsidR="00BD22D3" w:rsidRPr="00BD22D3" w:rsidRDefault="00BD22D3" w:rsidP="00B723D2">
      <w:pPr>
        <w:numPr>
          <w:ilvl w:val="0"/>
          <w:numId w:val="20"/>
        </w:numPr>
        <w:spacing w:after="0" w:line="240" w:lineRule="auto"/>
        <w:jc w:val="both"/>
        <w:textAlignment w:val="baseline"/>
      </w:pPr>
      <w:r w:rsidRPr="00BD22D3">
        <w:t>Entrega de versiones tempranas del servicio.</w:t>
      </w:r>
    </w:p>
    <w:p w:rsidR="00BD22D3" w:rsidRPr="00BD22D3" w:rsidRDefault="00BD22D3" w:rsidP="00B723D2">
      <w:pPr>
        <w:numPr>
          <w:ilvl w:val="0"/>
          <w:numId w:val="20"/>
        </w:numPr>
        <w:spacing w:after="0" w:line="240" w:lineRule="auto"/>
        <w:jc w:val="both"/>
        <w:textAlignment w:val="baseline"/>
      </w:pPr>
      <w:r w:rsidRPr="00BD22D3">
        <w:t>Entrega del diseño del servicio hacia gerencia</w:t>
      </w:r>
    </w:p>
    <w:p w:rsidR="00BD22D3" w:rsidRPr="00BD22D3" w:rsidRDefault="00BD22D3" w:rsidP="00B723D2">
      <w:pPr>
        <w:numPr>
          <w:ilvl w:val="0"/>
          <w:numId w:val="20"/>
        </w:numPr>
        <w:spacing w:line="240" w:lineRule="auto"/>
        <w:jc w:val="both"/>
        <w:textAlignment w:val="baseline"/>
      </w:pPr>
      <w:r w:rsidRPr="00BD22D3">
        <w:t>Entrega y prueba del nuevo servicio hacia un usuario funcional</w:t>
      </w:r>
    </w:p>
    <w:p w:rsidR="00BD22D3" w:rsidRPr="00BD22D3" w:rsidRDefault="00BD22D3" w:rsidP="00B723D2">
      <w:pPr>
        <w:spacing w:after="0" w:line="240" w:lineRule="auto"/>
        <w:jc w:val="both"/>
      </w:pPr>
      <w:r w:rsidRPr="00BD22D3">
        <w:t>Entrega final del servicio.</w:t>
      </w:r>
    </w:p>
    <w:p w:rsidR="00BD22D3" w:rsidRPr="00BD22D3" w:rsidRDefault="00BD22D3" w:rsidP="00B723D2">
      <w:pPr>
        <w:numPr>
          <w:ilvl w:val="0"/>
          <w:numId w:val="21"/>
        </w:numPr>
        <w:spacing w:after="0" w:line="240" w:lineRule="auto"/>
        <w:jc w:val="both"/>
        <w:textAlignment w:val="baseline"/>
      </w:pPr>
      <w:r w:rsidRPr="00BD22D3">
        <w:t>Integración del servicio en el catálogo de servicios</w:t>
      </w:r>
    </w:p>
    <w:p w:rsidR="00BD22D3" w:rsidRPr="00BD22D3" w:rsidRDefault="00BD22D3" w:rsidP="00B723D2">
      <w:pPr>
        <w:numPr>
          <w:ilvl w:val="0"/>
          <w:numId w:val="21"/>
        </w:numPr>
        <w:spacing w:after="0" w:line="240" w:lineRule="auto"/>
        <w:jc w:val="both"/>
        <w:textAlignment w:val="baseline"/>
      </w:pPr>
      <w:r w:rsidRPr="00BD22D3">
        <w:t>Pruebas funcionales con ciertos usuarios experimentales.</w:t>
      </w:r>
    </w:p>
    <w:p w:rsidR="00D12B3D" w:rsidRDefault="00D12B3D" w:rsidP="00B723D2">
      <w:pPr>
        <w:jc w:val="both"/>
        <w:rPr>
          <w:b/>
        </w:rPr>
      </w:pPr>
    </w:p>
    <w:p w:rsidR="00D12B3D" w:rsidRPr="00E25C01" w:rsidRDefault="00D12B3D" w:rsidP="00E25C01">
      <w:pPr>
        <w:pStyle w:val="Ttulo2"/>
        <w:spacing w:after="240"/>
        <w:ind w:left="780"/>
        <w:jc w:val="both"/>
      </w:pPr>
      <w:bookmarkStart w:id="13" w:name="_Toc13260338"/>
      <w:r w:rsidRPr="00E25C01">
        <w:lastRenderedPageBreak/>
        <w:t>Mapa de Ruta: Esquema.</w:t>
      </w:r>
      <w:bookmarkEnd w:id="13"/>
    </w:p>
    <w:p w:rsidR="00D12B3D" w:rsidRDefault="00D12B3D" w:rsidP="00B723D2">
      <w:pPr>
        <w:jc w:val="both"/>
        <w:rPr>
          <w:b/>
        </w:rPr>
      </w:pPr>
      <w:r>
        <w:rPr>
          <w:noProof/>
        </w:rPr>
        <w:drawing>
          <wp:inline distT="0" distB="0" distL="0" distR="0" wp14:anchorId="61E18807" wp14:editId="64C70B75">
            <wp:extent cx="6031230" cy="21037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1230" cy="2103755"/>
                    </a:xfrm>
                    <a:prstGeom prst="rect">
                      <a:avLst/>
                    </a:prstGeom>
                  </pic:spPr>
                </pic:pic>
              </a:graphicData>
            </a:graphic>
          </wp:inline>
        </w:drawing>
      </w:r>
    </w:p>
    <w:p w:rsidR="00D12B3D" w:rsidRPr="00D12B3D" w:rsidRDefault="00D12B3D" w:rsidP="009C2E23">
      <w:pPr>
        <w:rPr>
          <w:b/>
        </w:rPr>
      </w:pPr>
    </w:p>
    <w:p w:rsidR="00B40286" w:rsidRDefault="00B40286" w:rsidP="00B40286">
      <w:pPr>
        <w:pStyle w:val="Ttulo2"/>
        <w:numPr>
          <w:ilvl w:val="0"/>
          <w:numId w:val="3"/>
        </w:numPr>
        <w:spacing w:after="240"/>
        <w:jc w:val="both"/>
      </w:pPr>
      <w:bookmarkStart w:id="14" w:name="_Toc13260339"/>
      <w:r w:rsidRPr="00B40286">
        <w:t>Conclusiones</w:t>
      </w:r>
      <w:bookmarkEnd w:id="14"/>
    </w:p>
    <w:p w:rsidR="00B40286" w:rsidRDefault="00B40286" w:rsidP="00273F46">
      <w:pPr>
        <w:pStyle w:val="NormalWeb"/>
        <w:spacing w:before="0" w:beforeAutospacing="0" w:after="0" w:afterAutospacing="0"/>
        <w:rPr>
          <w:rFonts w:asciiTheme="minorHAnsi" w:hAnsiTheme="minorHAnsi" w:cstheme="minorHAnsi"/>
          <w:sz w:val="22"/>
          <w:szCs w:val="22"/>
        </w:rPr>
      </w:pPr>
      <w:r w:rsidRPr="00273F46">
        <w:rPr>
          <w:rFonts w:asciiTheme="minorHAnsi" w:hAnsiTheme="minorHAnsi" w:cstheme="minorHAnsi"/>
          <w:color w:val="000000"/>
          <w:sz w:val="22"/>
          <w:szCs w:val="22"/>
        </w:rPr>
        <w:t xml:space="preserve">En este apartado se aprecia la conclusión sobre esta mejora con estándares ITIL del servicio, teniendo cuenta un </w:t>
      </w:r>
      <w:r w:rsidRPr="00273F46">
        <w:rPr>
          <w:rFonts w:asciiTheme="minorHAnsi" w:hAnsiTheme="minorHAnsi" w:cstheme="minorHAnsi"/>
          <w:sz w:val="22"/>
          <w:szCs w:val="22"/>
        </w:rPr>
        <w:t>análisis crítico de la aplicación del proceso</w:t>
      </w:r>
      <w:r w:rsidR="00273F46" w:rsidRPr="00273F46">
        <w:rPr>
          <w:rFonts w:asciiTheme="minorHAnsi" w:hAnsiTheme="minorHAnsi" w:cstheme="minorHAnsi"/>
          <w:sz w:val="22"/>
          <w:szCs w:val="22"/>
        </w:rPr>
        <w:t>, el cual contiene</w:t>
      </w:r>
      <w:r w:rsidRPr="00273F46">
        <w:rPr>
          <w:rFonts w:asciiTheme="minorHAnsi" w:hAnsiTheme="minorHAnsi" w:cstheme="minorHAnsi"/>
          <w:sz w:val="22"/>
          <w:szCs w:val="22"/>
        </w:rPr>
        <w:t xml:space="preserve"> 7 pasos para la mejora del nivel de servicios </w:t>
      </w:r>
      <w:r w:rsidR="00273F46" w:rsidRPr="00273F46">
        <w:rPr>
          <w:rFonts w:asciiTheme="minorHAnsi" w:hAnsiTheme="minorHAnsi" w:cstheme="minorHAnsi"/>
          <w:sz w:val="22"/>
          <w:szCs w:val="22"/>
        </w:rPr>
        <w:t>TI.</w:t>
      </w:r>
      <w:r w:rsidR="00A201EF">
        <w:rPr>
          <w:rFonts w:asciiTheme="minorHAnsi" w:hAnsiTheme="minorHAnsi" w:cstheme="minorHAnsi"/>
          <w:sz w:val="22"/>
          <w:szCs w:val="22"/>
        </w:rPr>
        <w:t xml:space="preserve"> </w:t>
      </w:r>
      <w:r w:rsidR="00273F46">
        <w:rPr>
          <w:rFonts w:asciiTheme="minorHAnsi" w:hAnsiTheme="minorHAnsi" w:cstheme="minorHAnsi"/>
          <w:sz w:val="22"/>
          <w:szCs w:val="22"/>
        </w:rPr>
        <w:t xml:space="preserve">Además, se </w:t>
      </w:r>
      <w:r w:rsidR="00273F46" w:rsidRPr="00273F46">
        <w:rPr>
          <w:rFonts w:asciiTheme="minorHAnsi" w:hAnsiTheme="minorHAnsi" w:cstheme="minorHAnsi"/>
          <w:sz w:val="22"/>
          <w:szCs w:val="22"/>
        </w:rPr>
        <w:t>proponen</w:t>
      </w:r>
      <w:r w:rsidRPr="00273F46">
        <w:rPr>
          <w:rFonts w:asciiTheme="minorHAnsi" w:hAnsiTheme="minorHAnsi" w:cstheme="minorHAnsi"/>
          <w:sz w:val="22"/>
          <w:szCs w:val="22"/>
        </w:rPr>
        <w:t xml:space="preserve"> acciones y/o alternativas futuras para permitir una mejora continua del nivel de servicio </w:t>
      </w:r>
      <w:r w:rsidR="00273F46">
        <w:rPr>
          <w:rFonts w:asciiTheme="minorHAnsi" w:hAnsiTheme="minorHAnsi" w:cstheme="minorHAnsi"/>
          <w:sz w:val="22"/>
          <w:szCs w:val="22"/>
        </w:rPr>
        <w:t>TI.</w:t>
      </w:r>
    </w:p>
    <w:p w:rsidR="00273F46" w:rsidRDefault="00273F46" w:rsidP="00273F46">
      <w:pPr>
        <w:pStyle w:val="NormalWeb"/>
        <w:spacing w:before="0" w:beforeAutospacing="0" w:after="0" w:afterAutospacing="0"/>
        <w:ind w:left="420"/>
        <w:rPr>
          <w:rFonts w:asciiTheme="minorHAnsi" w:hAnsiTheme="minorHAnsi" w:cstheme="minorHAnsi"/>
          <w:sz w:val="22"/>
          <w:szCs w:val="22"/>
        </w:rPr>
      </w:pPr>
    </w:p>
    <w:p w:rsidR="00273F46" w:rsidRPr="00E25C01" w:rsidRDefault="00273F46" w:rsidP="00E25C01">
      <w:pPr>
        <w:pStyle w:val="Ttulo2"/>
        <w:spacing w:after="240"/>
        <w:ind w:left="780"/>
        <w:jc w:val="both"/>
      </w:pPr>
      <w:bookmarkStart w:id="15" w:name="_Toc13260340"/>
      <w:r w:rsidRPr="00E25C01">
        <w:t>Mejora con estándares ITIL del servicio</w:t>
      </w:r>
      <w:bookmarkEnd w:id="15"/>
    </w:p>
    <w:p w:rsidR="00273F46" w:rsidRPr="00273F46" w:rsidRDefault="00273F46" w:rsidP="00273F46">
      <w:pPr>
        <w:rPr>
          <w:rFonts w:eastAsia="Times New Roman" w:cstheme="minorHAnsi"/>
          <w:b/>
          <w:color w:val="000000"/>
          <w:lang w:val="es-ES" w:eastAsia="es-ES"/>
        </w:rPr>
      </w:pPr>
      <w:r w:rsidRPr="00273F46">
        <w:rPr>
          <w:rFonts w:eastAsia="Times New Roman" w:cstheme="minorHAnsi"/>
          <w:b/>
          <w:color w:val="000000"/>
          <w:lang w:val="es-ES" w:eastAsia="es-ES"/>
        </w:rPr>
        <w:t>Paso 1: Identificación de la Estrategia de Mejora</w:t>
      </w:r>
    </w:p>
    <w:p w:rsidR="00273F46" w:rsidRDefault="00273F46" w:rsidP="00273F46">
      <w:r>
        <w:t xml:space="preserve">Gracias a la información propuesta podemos concluir qué posee recursos y tecnología para hacer una de las mejores empresas de comunicación a nivel nacional e internacional, pero a la vez, no tiene la totalidad de la atención de público, es decir, se necesita mas forma de que el cliente se sienta seguro de </w:t>
      </w:r>
      <w:r w:rsidR="008269A7">
        <w:t>contratar esta</w:t>
      </w:r>
      <w:r>
        <w:t xml:space="preserve"> empresa </w:t>
      </w:r>
      <w:r w:rsidRPr="008269A7">
        <w:rPr>
          <w:b/>
        </w:rPr>
        <w:t>(Fiabilidad)</w:t>
      </w:r>
      <w:r>
        <w:t xml:space="preserve">. Entel tendrá que aumentar ciertos servicios, </w:t>
      </w:r>
      <w:r w:rsidR="008269A7">
        <w:t>ya que,</w:t>
      </w:r>
      <w:r>
        <w:t xml:space="preserve"> </w:t>
      </w:r>
      <w:r w:rsidR="008269A7">
        <w:t xml:space="preserve">al </w:t>
      </w:r>
      <w:r>
        <w:t xml:space="preserve">tener </w:t>
      </w:r>
      <w:r w:rsidR="008269A7">
        <w:t xml:space="preserve">mejores servicios, </w:t>
      </w:r>
      <w:r w:rsidR="008269A7" w:rsidRPr="008269A7">
        <w:t>Tiene un cliente más fiable al paso del tiempo, tanto como a nivel nacional como internacional</w:t>
      </w:r>
    </w:p>
    <w:p w:rsidR="008269A7" w:rsidRDefault="008269A7" w:rsidP="00273F46">
      <w:r w:rsidRPr="008269A7">
        <w:t xml:space="preserve">Además, una forma estratégica para mejorar puede ser la publicidad, ya que es una forma de comunicar sobre nuevas mejoras y/o servicios que entrega la empresa. </w:t>
      </w:r>
    </w:p>
    <w:p w:rsidR="00273F46" w:rsidRPr="008269A7" w:rsidRDefault="008269A7" w:rsidP="008269A7">
      <w:pPr>
        <w:rPr>
          <w:rFonts w:eastAsia="Times New Roman" w:cstheme="minorHAnsi"/>
          <w:b/>
          <w:color w:val="000000"/>
          <w:lang w:val="es-ES" w:eastAsia="es-ES"/>
        </w:rPr>
      </w:pPr>
      <w:r w:rsidRPr="008269A7">
        <w:rPr>
          <w:rFonts w:eastAsia="Times New Roman" w:cstheme="minorHAnsi"/>
          <w:b/>
          <w:color w:val="000000"/>
          <w:lang w:val="es-ES" w:eastAsia="es-ES"/>
        </w:rPr>
        <w:t>Paso 2: Definir lo que se va a medir</w:t>
      </w:r>
    </w:p>
    <w:p w:rsidR="00B40286" w:rsidRDefault="00161150" w:rsidP="00B40286">
      <w:r>
        <w:t>T</w:t>
      </w:r>
      <w:r w:rsidRPr="00161150">
        <w:t>eniendo en cuenta que nosotros sabemos sobre los recursos que se encuentran actualmente la empresa, se puede hacer una división de ellos mismos mediante la comunicación al cliente y al superior. Teniendo como la propuesta final una organización de cursos que utilizan en la empresa y que el cliente tenga mayor satisfacción hacia la empresa. Aparte con ello podemos medir el área y la potencia que posee la comunicación de nuestros recursos.</w:t>
      </w:r>
    </w:p>
    <w:p w:rsidR="00161150" w:rsidRPr="00161150" w:rsidRDefault="00161150" w:rsidP="00B40286">
      <w:pPr>
        <w:rPr>
          <w:rFonts w:eastAsia="Times New Roman" w:cstheme="minorHAnsi"/>
          <w:b/>
          <w:color w:val="000000"/>
          <w:lang w:val="es-ES" w:eastAsia="es-ES"/>
        </w:rPr>
      </w:pPr>
      <w:r w:rsidRPr="00161150">
        <w:rPr>
          <w:rFonts w:eastAsia="Times New Roman" w:cstheme="minorHAnsi"/>
          <w:b/>
          <w:color w:val="000000"/>
          <w:lang w:val="es-ES" w:eastAsia="es-ES"/>
        </w:rPr>
        <w:t>Paso 3: Recolectar los Datos</w:t>
      </w:r>
    </w:p>
    <w:p w:rsidR="000E2B3A" w:rsidRDefault="00161150" w:rsidP="00B40286">
      <w:r w:rsidRPr="00161150">
        <w:t xml:space="preserve">Desde 2001 </w:t>
      </w:r>
      <w:r>
        <w:t>ENTEL</w:t>
      </w:r>
      <w:r w:rsidRPr="00161150">
        <w:t xml:space="preserve"> está proponiendo grandes ideas de ilustración de la comunicación, a través del medio plataformas web. También se llega a un concilio donde la empresa </w:t>
      </w:r>
      <w:r>
        <w:t>ENTEL</w:t>
      </w:r>
      <w:r w:rsidRPr="00161150">
        <w:t xml:space="preserve"> intenta recolectar la </w:t>
      </w:r>
      <w:r w:rsidRPr="00161150">
        <w:lastRenderedPageBreak/>
        <w:t xml:space="preserve">información mediante encuestas de satisfacción al cliente y encuesta de satisfacción a empresas a las cuales se les presta un servicio. </w:t>
      </w:r>
    </w:p>
    <w:p w:rsidR="00B40286" w:rsidRDefault="00161150" w:rsidP="00B40286">
      <w:r w:rsidRPr="00161150">
        <w:t>Con ello se hace un catastro sobre lo que piensa los clientes y las empresas sobre el servicio que entregan Entel y las posibles mejoras que se pueden ofrecer a lo largo del tiempo.</w:t>
      </w:r>
    </w:p>
    <w:p w:rsidR="000E2B3A" w:rsidRDefault="000E2B3A" w:rsidP="000E2B3A">
      <w:pPr>
        <w:rPr>
          <w:rFonts w:eastAsia="Times New Roman" w:cstheme="minorHAnsi"/>
          <w:b/>
          <w:color w:val="000000"/>
          <w:lang w:val="es-ES" w:eastAsia="es-ES"/>
        </w:rPr>
      </w:pPr>
      <w:r w:rsidRPr="000E2B3A">
        <w:rPr>
          <w:rFonts w:eastAsia="Times New Roman" w:cstheme="minorHAnsi"/>
          <w:b/>
          <w:color w:val="000000"/>
          <w:lang w:val="es-ES" w:eastAsia="es-ES"/>
        </w:rPr>
        <w:t>Paso 4: Procesar los Datos</w:t>
      </w:r>
    </w:p>
    <w:p w:rsidR="000E2B3A" w:rsidRPr="000E2B3A" w:rsidRDefault="000E2B3A" w:rsidP="000E2B3A">
      <w:pPr>
        <w:jc w:val="both"/>
        <w:rPr>
          <w:rFonts w:eastAsia="Times New Roman" w:cstheme="minorHAnsi"/>
          <w:color w:val="000000"/>
          <w:lang w:val="es-ES" w:eastAsia="es-ES"/>
        </w:rPr>
      </w:pPr>
      <w:r w:rsidRPr="000E2B3A">
        <w:rPr>
          <w:rFonts w:eastAsia="Times New Roman" w:cstheme="minorHAnsi"/>
          <w:color w:val="000000"/>
          <w:lang w:val="es-ES" w:eastAsia="es-ES"/>
        </w:rPr>
        <w:t xml:space="preserve">Teniendo en cuenta el paso anterior la empresa </w:t>
      </w:r>
      <w:r>
        <w:t>ENTEL</w:t>
      </w:r>
      <w:r w:rsidRPr="00161150">
        <w:t xml:space="preserve"> </w:t>
      </w:r>
      <w:r w:rsidRPr="000E2B3A">
        <w:rPr>
          <w:rFonts w:eastAsia="Times New Roman" w:cstheme="minorHAnsi"/>
          <w:color w:val="000000"/>
          <w:lang w:val="es-ES" w:eastAsia="es-ES"/>
        </w:rPr>
        <w:t>tiene como propósito procesar cada dato entregado por los clientes y empresas a las cuales se le hizo una encuesta de satisfacción, se hace un concilio y se mejora en ciertos aspectos para el usuario final.</w:t>
      </w:r>
    </w:p>
    <w:p w:rsidR="000E2B3A" w:rsidRDefault="000E2B3A" w:rsidP="000E2B3A">
      <w:pPr>
        <w:jc w:val="both"/>
      </w:pPr>
      <w:r w:rsidRPr="000E2B3A">
        <w:rPr>
          <w:rFonts w:eastAsia="Times New Roman" w:cstheme="minorHAnsi"/>
          <w:color w:val="000000"/>
          <w:lang w:val="es-ES" w:eastAsia="es-ES"/>
        </w:rPr>
        <w:t xml:space="preserve">Cabe destacar que la mejora es paulatina, ya que se van aplicando nuevos servicios a lo largo de un período propuesto por la empresa </w:t>
      </w:r>
      <w:r>
        <w:t>ENTEL.</w:t>
      </w:r>
    </w:p>
    <w:p w:rsidR="000E2B3A" w:rsidRDefault="000E2B3A" w:rsidP="000E2B3A">
      <w:pPr>
        <w:rPr>
          <w:rFonts w:eastAsia="Times New Roman" w:cstheme="minorHAnsi"/>
          <w:b/>
          <w:color w:val="000000"/>
          <w:lang w:val="es-ES" w:eastAsia="es-ES"/>
        </w:rPr>
      </w:pPr>
      <w:r w:rsidRPr="000E2B3A">
        <w:rPr>
          <w:rFonts w:eastAsia="Times New Roman" w:cstheme="minorHAnsi"/>
          <w:b/>
          <w:color w:val="000000"/>
          <w:lang w:val="es-ES" w:eastAsia="es-ES"/>
        </w:rPr>
        <w:t>Paso 5: Analizar la información y los datos</w:t>
      </w:r>
    </w:p>
    <w:p w:rsidR="000E2B3A" w:rsidRDefault="00D02693" w:rsidP="000E2B3A">
      <w:pPr>
        <w:rPr>
          <w:rFonts w:eastAsia="Times New Roman" w:cstheme="minorHAnsi"/>
          <w:color w:val="000000"/>
          <w:lang w:val="es-ES" w:eastAsia="es-ES"/>
        </w:rPr>
      </w:pPr>
      <w:r w:rsidRPr="00D02693">
        <w:rPr>
          <w:rFonts w:eastAsia="Times New Roman" w:cstheme="minorHAnsi"/>
          <w:color w:val="000000"/>
          <w:lang w:val="es-ES" w:eastAsia="es-ES"/>
        </w:rPr>
        <w:t xml:space="preserve">En este paso teniendo en cuenta los datos anteriores Y una propuesta de solución para ellos se puede decir que la mejora al servicio es aumentar ciertos parámetros a ciertos sectores de este. Teniendo en cuenta esta propuesta se deberá representar a los niveles superiores </w:t>
      </w:r>
      <w:r w:rsidRPr="00D02693">
        <w:rPr>
          <w:rFonts w:eastAsia="Times New Roman" w:cstheme="minorHAnsi"/>
          <w:b/>
          <w:color w:val="000000"/>
          <w:lang w:val="es-ES" w:eastAsia="es-ES"/>
        </w:rPr>
        <w:t>(gerencia)</w:t>
      </w:r>
      <w:r w:rsidRPr="00D02693">
        <w:rPr>
          <w:rFonts w:eastAsia="Times New Roman" w:cstheme="minorHAnsi"/>
          <w:color w:val="000000"/>
          <w:lang w:val="es-ES" w:eastAsia="es-ES"/>
        </w:rPr>
        <w:t xml:space="preserve"> mostrando la información recolectada en los puntos anteriores.</w:t>
      </w:r>
    </w:p>
    <w:p w:rsidR="00D02693" w:rsidRPr="00D02693" w:rsidRDefault="00D02693" w:rsidP="00D02693">
      <w:pPr>
        <w:rPr>
          <w:rFonts w:eastAsia="Times New Roman" w:cstheme="minorHAnsi"/>
          <w:b/>
          <w:color w:val="000000"/>
          <w:lang w:val="es-ES" w:eastAsia="es-ES"/>
        </w:rPr>
      </w:pPr>
      <w:r w:rsidRPr="00D02693">
        <w:rPr>
          <w:rFonts w:eastAsia="Times New Roman" w:cstheme="minorHAnsi"/>
          <w:b/>
          <w:color w:val="000000"/>
          <w:lang w:val="es-ES" w:eastAsia="es-ES"/>
        </w:rPr>
        <w:t>Paso 6: Presentación y uso de la información</w:t>
      </w:r>
    </w:p>
    <w:p w:rsidR="00D02693" w:rsidRPr="00D02693" w:rsidRDefault="00D02693" w:rsidP="000E2B3A">
      <w:pPr>
        <w:rPr>
          <w:rFonts w:eastAsia="Times New Roman" w:cstheme="minorHAnsi"/>
          <w:color w:val="000000"/>
          <w:lang w:val="es-ES" w:eastAsia="es-ES"/>
        </w:rPr>
      </w:pPr>
      <w:r w:rsidRPr="00D02693">
        <w:rPr>
          <w:rFonts w:eastAsia="Times New Roman" w:cstheme="minorHAnsi"/>
          <w:color w:val="000000"/>
          <w:lang w:val="es-ES" w:eastAsia="es-ES"/>
        </w:rPr>
        <w:t xml:space="preserve">En este paso teniendo en cuenta todo lo anterior se recurre a una reunión con la gerencia de </w:t>
      </w:r>
      <w:r>
        <w:rPr>
          <w:rFonts w:eastAsia="Times New Roman" w:cstheme="minorHAnsi"/>
          <w:color w:val="000000"/>
          <w:lang w:val="es-ES" w:eastAsia="es-ES"/>
        </w:rPr>
        <w:t>ENTEL</w:t>
      </w:r>
      <w:r w:rsidRPr="00D02693">
        <w:rPr>
          <w:rFonts w:eastAsia="Times New Roman" w:cstheme="minorHAnsi"/>
          <w:color w:val="000000"/>
          <w:lang w:val="es-ES" w:eastAsia="es-ES"/>
        </w:rPr>
        <w:t>, los cuales manejan el sector de marketing y proporcionan información al cliente. los jefes del área de servicios comentando sobre esta propuesta de solución y mejora del servicio según las encuestas hechas con anterioridad y llegar a una decisión para mejorar y aplicar estado solución.</w:t>
      </w:r>
    </w:p>
    <w:p w:rsidR="00D02693" w:rsidRPr="00D02693" w:rsidRDefault="00D02693" w:rsidP="00D02693">
      <w:pPr>
        <w:rPr>
          <w:rFonts w:eastAsia="Times New Roman" w:cstheme="minorHAnsi"/>
          <w:b/>
          <w:color w:val="000000"/>
          <w:lang w:val="es-ES" w:eastAsia="es-ES"/>
        </w:rPr>
      </w:pPr>
      <w:r w:rsidRPr="00D02693">
        <w:rPr>
          <w:rFonts w:eastAsia="Times New Roman" w:cstheme="minorHAnsi"/>
          <w:b/>
          <w:color w:val="000000"/>
          <w:lang w:val="es-ES" w:eastAsia="es-ES"/>
        </w:rPr>
        <w:t>Paso 7: Implementar las Mejoras</w:t>
      </w:r>
    </w:p>
    <w:p w:rsidR="000E2B3A" w:rsidRPr="00B40286" w:rsidRDefault="00E94ADE" w:rsidP="00B40286">
      <w:r w:rsidRPr="00E94ADE">
        <w:t xml:space="preserve">Teniendo en cuenta la aprobación de la gerencia por parte de la empresa </w:t>
      </w:r>
      <w:r>
        <w:rPr>
          <w:rFonts w:eastAsia="Times New Roman" w:cstheme="minorHAnsi"/>
          <w:color w:val="000000"/>
          <w:lang w:val="es-ES" w:eastAsia="es-ES"/>
        </w:rPr>
        <w:t>ENTEL</w:t>
      </w:r>
      <w:r w:rsidRPr="00E94ADE">
        <w:t xml:space="preserve"> se llega al concilio de implementar estas nuevas mejoras de servicios hacia los clientes más antiguos (prioridad de tiempo) hacia los nuevos clientes que se están integrando olla estén integrados en la empresa.</w:t>
      </w:r>
      <w:sdt>
        <w:sdtPr>
          <w:id w:val="-902061104"/>
          <w:citation/>
        </w:sdtPr>
        <w:sdtContent>
          <w:r w:rsidR="00881A3D">
            <w:fldChar w:fldCharType="begin"/>
          </w:r>
          <w:r w:rsidR="00881A3D">
            <w:instrText xml:space="preserve"> CITATION Jua15 \l 13322 </w:instrText>
          </w:r>
          <w:r w:rsidR="00881A3D">
            <w:fldChar w:fldCharType="separate"/>
          </w:r>
          <w:r w:rsidR="00E25C01">
            <w:rPr>
              <w:noProof/>
            </w:rPr>
            <w:t xml:space="preserve"> (Giraldo, 2015)</w:t>
          </w:r>
          <w:r w:rsidR="00881A3D">
            <w:fldChar w:fldCharType="end"/>
          </w:r>
        </w:sdtContent>
      </w:sdt>
    </w:p>
    <w:p w:rsidR="00B40286" w:rsidRPr="00B40286" w:rsidRDefault="00B40286" w:rsidP="00B40286"/>
    <w:bookmarkEnd w:id="2"/>
    <w:p w:rsidR="00143EBB" w:rsidRDefault="00143EBB" w:rsidP="00143EBB">
      <w:pPr>
        <w:spacing w:after="160" w:line="259" w:lineRule="auto"/>
      </w:pPr>
      <w:r>
        <w:br w:type="page"/>
      </w:r>
    </w:p>
    <w:bookmarkStart w:id="16" w:name="_Toc13260341" w:displacedByCustomXml="next"/>
    <w:sdt>
      <w:sdtPr>
        <w:rPr>
          <w:lang w:val="es-ES"/>
        </w:rPr>
        <w:id w:val="1375116338"/>
        <w:docPartObj>
          <w:docPartGallery w:val="Bibliographies"/>
          <w:docPartUnique/>
        </w:docPartObj>
      </w:sdtPr>
      <w:sdtEndPr>
        <w:rPr>
          <w:rFonts w:eastAsiaTheme="minorHAnsi" w:cstheme="minorBidi"/>
          <w:b w:val="0"/>
          <w:color w:val="auto"/>
          <w:spacing w:val="0"/>
          <w:kern w:val="0"/>
          <w:sz w:val="22"/>
          <w:szCs w:val="22"/>
          <w:lang w:val="es-CL"/>
        </w:rPr>
      </w:sdtEndPr>
      <w:sdtContent>
        <w:p w:rsidR="00143EBB" w:rsidRDefault="00143EBB">
          <w:pPr>
            <w:pStyle w:val="Ttulo1"/>
          </w:pPr>
          <w:r>
            <w:rPr>
              <w:lang w:val="es-ES"/>
            </w:rPr>
            <w:t>Bibliografía</w:t>
          </w:r>
          <w:bookmarkEnd w:id="16"/>
        </w:p>
        <w:sdt>
          <w:sdtPr>
            <w:id w:val="111145805"/>
            <w:bibliography/>
          </w:sdtPr>
          <w:sdtContent>
            <w:p w:rsidR="00E25C01" w:rsidRDefault="00143EBB" w:rsidP="00E25C01">
              <w:pPr>
                <w:pStyle w:val="Bibliografa"/>
                <w:ind w:left="720" w:hanging="720"/>
                <w:rPr>
                  <w:noProof/>
                  <w:sz w:val="24"/>
                  <w:szCs w:val="24"/>
                </w:rPr>
              </w:pPr>
              <w:r>
                <w:fldChar w:fldCharType="begin"/>
              </w:r>
              <w:r>
                <w:instrText>BIBLIOGRAPHY</w:instrText>
              </w:r>
              <w:r>
                <w:fldChar w:fldCharType="separate"/>
              </w:r>
              <w:r w:rsidR="00E25C01">
                <w:rPr>
                  <w:noProof/>
                </w:rPr>
                <w:t xml:space="preserve">Amaya, C. G. (2013). </w:t>
              </w:r>
              <w:r w:rsidR="00E25C01">
                <w:rPr>
                  <w:i/>
                  <w:iCs/>
                  <w:noProof/>
                </w:rPr>
                <w:t>ITIL: un compendio de mejores prácticas</w:t>
              </w:r>
              <w:r w:rsidR="00E25C01">
                <w:rPr>
                  <w:noProof/>
                </w:rPr>
                <w:t>. Obtenido de ITIL: un compendio de mejores prácticas: https://www.welivesecurity.com/la-es/2013/06/05/itil-compendio-mejores-practicas/</w:t>
              </w:r>
            </w:p>
            <w:p w:rsidR="00E25C01" w:rsidRDefault="00E25C01" w:rsidP="00E25C01">
              <w:pPr>
                <w:pStyle w:val="Bibliografa"/>
                <w:ind w:left="720" w:hanging="720"/>
                <w:rPr>
                  <w:noProof/>
                </w:rPr>
              </w:pPr>
              <w:r>
                <w:rPr>
                  <w:noProof/>
                </w:rPr>
                <w:t xml:space="preserve">Giraldo, J. (2015). </w:t>
              </w:r>
              <w:r>
                <w:rPr>
                  <w:i/>
                  <w:iCs/>
                  <w:noProof/>
                </w:rPr>
                <w:t>ITIL®: 7 pasos para alcanzar la Mejora Continua del Servicio</w:t>
              </w:r>
              <w:r>
                <w:rPr>
                  <w:noProof/>
                </w:rPr>
                <w:t>. Obtenido de ITIL®: 7 pasos para alcanzar la Mejora Continua del Servicio: https://eserv-latam.com/blog/306/mejora-continua-servicio-itil</w:t>
              </w:r>
            </w:p>
            <w:p w:rsidR="00E25C01" w:rsidRDefault="00E25C01" w:rsidP="00E25C01">
              <w:pPr>
                <w:pStyle w:val="Bibliografa"/>
                <w:ind w:left="720" w:hanging="720"/>
                <w:rPr>
                  <w:noProof/>
                </w:rPr>
              </w:pPr>
              <w:r>
                <w:rPr>
                  <w:noProof/>
                </w:rPr>
                <w:t xml:space="preserve">Mario. (2013). </w:t>
              </w:r>
              <w:r>
                <w:rPr>
                  <w:i/>
                  <w:iCs/>
                  <w:noProof/>
                </w:rPr>
                <w:t>Factibilidad de sistemas: Técnica, Económica y Operativa.</w:t>
              </w:r>
              <w:r>
                <w:rPr>
                  <w:noProof/>
                </w:rPr>
                <w:t xml:space="preserve"> Obtenido de Factibilidad de sistemas: Técnica, Económica y Operativa.: https://www.atic.cl/factibilidad-de-sistemas/</w:t>
              </w:r>
            </w:p>
            <w:p w:rsidR="00143EBB" w:rsidRDefault="00143EBB" w:rsidP="00E25C01">
              <w:r>
                <w:rPr>
                  <w:b/>
                  <w:bCs/>
                </w:rPr>
                <w:fldChar w:fldCharType="end"/>
              </w:r>
            </w:p>
          </w:sdtContent>
        </w:sdt>
      </w:sdtContent>
    </w:sdt>
    <w:p w:rsidR="00143EBB" w:rsidRPr="00143EBB" w:rsidRDefault="00143EBB" w:rsidP="00143EBB"/>
    <w:p w:rsidR="00165D6A" w:rsidRPr="00165D6A" w:rsidRDefault="00143EBB" w:rsidP="00165D6A">
      <w:r>
        <w:t xml:space="preserve">  </w:t>
      </w:r>
    </w:p>
    <w:sectPr w:rsidR="00165D6A" w:rsidRPr="00165D6A" w:rsidSect="00E06602">
      <w:footerReference w:type="default" r:id="rId9"/>
      <w:headerReference w:type="first" r:id="rId10"/>
      <w:footerReference w:type="first" r:id="rId11"/>
      <w:pgSz w:w="11906" w:h="16838"/>
      <w:pgMar w:top="1417" w:right="127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F90" w:rsidRDefault="00104F90" w:rsidP="00352DEF">
      <w:pPr>
        <w:spacing w:after="0" w:line="240" w:lineRule="auto"/>
      </w:pPr>
      <w:r>
        <w:separator/>
      </w:r>
    </w:p>
  </w:endnote>
  <w:endnote w:type="continuationSeparator" w:id="0">
    <w:p w:rsidR="00104F90" w:rsidRDefault="00104F90" w:rsidP="00352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692058"/>
      <w:docPartObj>
        <w:docPartGallery w:val="Page Numbers (Bottom of Page)"/>
        <w:docPartUnique/>
      </w:docPartObj>
    </w:sdtPr>
    <w:sdtContent>
      <w:p w:rsidR="005D3FCF" w:rsidRDefault="005D3FCF">
        <w:pPr>
          <w:pStyle w:val="Piedepgina"/>
          <w:jc w:val="right"/>
        </w:pPr>
        <w:r>
          <w:fldChar w:fldCharType="begin"/>
        </w:r>
        <w:r>
          <w:instrText>PAGE   \* MERGEFORMAT</w:instrText>
        </w:r>
        <w:r>
          <w:fldChar w:fldCharType="separate"/>
        </w:r>
        <w:r>
          <w:rPr>
            <w:lang w:val="es-ES"/>
          </w:rPr>
          <w:t>2</w:t>
        </w:r>
        <w:r>
          <w:fldChar w:fldCharType="end"/>
        </w:r>
      </w:p>
    </w:sdtContent>
  </w:sdt>
  <w:p w:rsidR="005D3FCF" w:rsidRPr="00143EBB" w:rsidRDefault="005D3FCF" w:rsidP="000B364A">
    <w:pPr>
      <w:pStyle w:val="Piedepgina"/>
      <w:jc w:val="center"/>
      <w:rPr>
        <w:sz w:val="18"/>
      </w:rPr>
    </w:pPr>
    <w:r w:rsidRPr="00143EBB">
      <w:rPr>
        <w:sz w:val="20"/>
      </w:rPr>
      <w:t>Gestión de Servicios y Gobernabilidad de TI - TIDC26</w:t>
    </w:r>
  </w:p>
  <w:p w:rsidR="005D3FCF" w:rsidRDefault="005D3FCF" w:rsidP="000B364A">
    <w:pPr>
      <w:pStyle w:val="Piedepgina"/>
      <w:jc w:val="center"/>
    </w:pPr>
    <w:r>
      <w:rPr>
        <w:sz w:val="20"/>
      </w:rPr>
      <w:t>Otoño</w:t>
    </w:r>
    <w:r w:rsidRPr="00F355C2">
      <w:rPr>
        <w:sz w:val="20"/>
      </w:rPr>
      <w:t xml:space="preserve"> 201</w:t>
    </w:r>
    <w:r>
      <w:rPr>
        <w:sz w:val="20"/>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FCF" w:rsidRDefault="005D3FCF">
    <w:pPr>
      <w:pStyle w:val="Piedepgina"/>
    </w:pPr>
    <w:r>
      <w:rPr>
        <w:noProof/>
        <w:lang w:eastAsia="es-CL"/>
      </w:rPr>
      <w:drawing>
        <wp:anchor distT="0" distB="0" distL="114300" distR="114300" simplePos="0" relativeHeight="251669504" behindDoc="0" locked="0" layoutInCell="1" allowOverlap="1" wp14:anchorId="7FDC0A97" wp14:editId="378F4A54">
          <wp:simplePos x="0" y="0"/>
          <wp:positionH relativeFrom="page">
            <wp:align>left</wp:align>
          </wp:positionH>
          <wp:positionV relativeFrom="margin">
            <wp:align>bottom</wp:align>
          </wp:positionV>
          <wp:extent cx="7219950" cy="2836545"/>
          <wp:effectExtent l="0" t="0" r="0" b="1905"/>
          <wp:wrapNone/>
          <wp:docPr id="24" name="Imagen 24"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F90" w:rsidRDefault="00104F90" w:rsidP="00352DEF">
      <w:pPr>
        <w:spacing w:after="0" w:line="240" w:lineRule="auto"/>
      </w:pPr>
      <w:r>
        <w:separator/>
      </w:r>
    </w:p>
  </w:footnote>
  <w:footnote w:type="continuationSeparator" w:id="0">
    <w:p w:rsidR="00104F90" w:rsidRDefault="00104F90" w:rsidP="00352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FCF" w:rsidRDefault="005D3FCF">
    <w:pPr>
      <w:pStyle w:val="Encabezado"/>
    </w:pPr>
    <w:r>
      <w:rPr>
        <w:noProof/>
      </w:rPr>
      <mc:AlternateContent>
        <mc:Choice Requires="wps">
          <w:drawing>
            <wp:anchor distT="45720" distB="45720" distL="114300" distR="114300" simplePos="0" relativeHeight="251673600" behindDoc="0" locked="0" layoutInCell="1" allowOverlap="1" wp14:anchorId="308F5D7C" wp14:editId="0702211D">
              <wp:simplePos x="0" y="0"/>
              <wp:positionH relativeFrom="column">
                <wp:posOffset>-110490</wp:posOffset>
              </wp:positionH>
              <wp:positionV relativeFrom="paragraph">
                <wp:posOffset>-268605</wp:posOffset>
              </wp:positionV>
              <wp:extent cx="1400175" cy="5238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523875"/>
                      </a:xfrm>
                      <a:prstGeom prst="rect">
                        <a:avLst/>
                      </a:prstGeom>
                      <a:noFill/>
                      <a:ln w="9525">
                        <a:noFill/>
                        <a:miter lim="800000"/>
                        <a:headEnd/>
                        <a:tailEnd/>
                      </a:ln>
                    </wps:spPr>
                    <wps:txbx>
                      <w:txbxContent>
                        <w:p w:rsidR="005D3FCF" w:rsidRPr="007F5F6D" w:rsidRDefault="005D3FCF" w:rsidP="007F5F6D">
                          <w:pPr>
                            <w:jc w:val="center"/>
                            <w:rPr>
                              <w:color w:val="FFFFFF" w:themeColor="background1"/>
                            </w:rPr>
                          </w:pPr>
                          <w:r w:rsidRPr="007F5F6D">
                            <w:rPr>
                              <w:color w:val="FFFFFF" w:themeColor="background1"/>
                            </w:rPr>
                            <w:t>Informática y Telecomunicaciones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8F5D7C" id="_x0000_t202" coordsize="21600,21600" o:spt="202" path="m,l,21600r21600,l21600,xe">
              <v:stroke joinstyle="miter"/>
              <v:path gradientshapeok="t" o:connecttype="rect"/>
            </v:shapetype>
            <v:shape id="_x0000_s1028" type="#_x0000_t202" style="position:absolute;margin-left:-8.7pt;margin-top:-21.15pt;width:110.25pt;height:4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" filled="f" stroked="f">
              <v:textbox>
                <w:txbxContent>
                  <w:p w:rsidR="005D3FCF" w:rsidRPr="007F5F6D" w:rsidRDefault="005D3FCF" w:rsidP="007F5F6D">
                    <w:pPr>
                      <w:jc w:val="center"/>
                      <w:rPr>
                        <w:color w:val="FFFFFF" w:themeColor="background1"/>
                      </w:rPr>
                    </w:pPr>
                    <w:r w:rsidRPr="007F5F6D">
                      <w:rPr>
                        <w:color w:val="FFFFFF" w:themeColor="background1"/>
                      </w:rPr>
                      <w:t>Informática y Telecomunicaciones</w:t>
                    </w:r>
                  </w:p>
                </w:txbxContent>
              </v:textbox>
              <w10:wrap type="square"/>
            </v:shape>
          </w:pict>
        </mc:Fallback>
      </mc:AlternateContent>
    </w:r>
    <w:r w:rsidRPr="004D4368">
      <w:rPr>
        <w:noProof/>
        <w:lang w:eastAsia="es-CL"/>
      </w:rPr>
      <w:drawing>
        <wp:anchor distT="0" distB="0" distL="114300" distR="114300" simplePos="0" relativeHeight="251671552" behindDoc="1" locked="0" layoutInCell="1" allowOverlap="1" wp14:anchorId="11A4A691" wp14:editId="7496B1BC">
          <wp:simplePos x="0" y="0"/>
          <wp:positionH relativeFrom="page">
            <wp:posOffset>5940425</wp:posOffset>
          </wp:positionH>
          <wp:positionV relativeFrom="paragraph">
            <wp:posOffset>-277975</wp:posOffset>
          </wp:positionV>
          <wp:extent cx="1283335" cy="379095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rsidRPr="004D4368">
      <w:rPr>
        <w:noProof/>
        <w:lang w:eastAsia="es-CL"/>
      </w:rPr>
      <mc:AlternateContent>
        <mc:Choice Requires="wpg">
          <w:drawing>
            <wp:anchor distT="0" distB="0" distL="114300" distR="114300" simplePos="0" relativeHeight="251667456" behindDoc="1" locked="0" layoutInCell="1" allowOverlap="1" wp14:anchorId="59AC3F8C" wp14:editId="400ED572">
              <wp:simplePos x="0" y="0"/>
              <wp:positionH relativeFrom="page">
                <wp:posOffset>19050</wp:posOffset>
              </wp:positionH>
              <wp:positionV relativeFrom="page">
                <wp:posOffset>1270</wp:posOffset>
              </wp:positionV>
              <wp:extent cx="7211060" cy="1518285"/>
              <wp:effectExtent l="0" t="0" r="8890" b="5715"/>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51" y="454"/>
                        <a:chExt cx="11335" cy="237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3F5F48" id="Grupo 145" o:spid="_x0000_s1026" style="position:absolute;margin-left:1.5pt;margin-top:.1pt;width:567.8pt;height:119.55pt;z-index:-251649024;mso-position-horizontal-relative:page;mso-position-vertical-relative:page" coordorigin="451,454" coordsize="11335,2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739"/>
    <w:multiLevelType w:val="hybridMultilevel"/>
    <w:tmpl w:val="0E285F12"/>
    <w:lvl w:ilvl="0" w:tplc="452E5FA0">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C527CB"/>
    <w:multiLevelType w:val="hybridMultilevel"/>
    <w:tmpl w:val="BC5214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367A5C"/>
    <w:multiLevelType w:val="hybridMultilevel"/>
    <w:tmpl w:val="D33E9842"/>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597CC7"/>
    <w:multiLevelType w:val="hybridMultilevel"/>
    <w:tmpl w:val="22047BB4"/>
    <w:lvl w:ilvl="0" w:tplc="63AAE21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942D93"/>
    <w:multiLevelType w:val="hybridMultilevel"/>
    <w:tmpl w:val="5E44B2AE"/>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5" w15:restartNumberingAfterBreak="0">
    <w:nsid w:val="1D8A689C"/>
    <w:multiLevelType w:val="hybridMultilevel"/>
    <w:tmpl w:val="EC983C0E"/>
    <w:lvl w:ilvl="0" w:tplc="4F968A36">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0E1130B"/>
    <w:multiLevelType w:val="hybridMultilevel"/>
    <w:tmpl w:val="8BF83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7B75B6"/>
    <w:multiLevelType w:val="hybridMultilevel"/>
    <w:tmpl w:val="1D70B420"/>
    <w:lvl w:ilvl="0" w:tplc="63AAE21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41155B7"/>
    <w:multiLevelType w:val="hybridMultilevel"/>
    <w:tmpl w:val="2A24F11A"/>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805E3B"/>
    <w:multiLevelType w:val="hybridMultilevel"/>
    <w:tmpl w:val="E804728A"/>
    <w:lvl w:ilvl="0" w:tplc="6E6E12D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1F3367"/>
    <w:multiLevelType w:val="multilevel"/>
    <w:tmpl w:val="4324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D2D78"/>
    <w:multiLevelType w:val="hybridMultilevel"/>
    <w:tmpl w:val="4B3468F2"/>
    <w:lvl w:ilvl="0" w:tplc="1686718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B81743F"/>
    <w:multiLevelType w:val="multilevel"/>
    <w:tmpl w:val="D870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35958"/>
    <w:multiLevelType w:val="hybridMultilevel"/>
    <w:tmpl w:val="A2C28FB4"/>
    <w:lvl w:ilvl="0" w:tplc="0C0A0013">
      <w:start w:val="1"/>
      <w:numFmt w:val="upperRoman"/>
      <w:lvlText w:val="%1."/>
      <w:lvlJc w:val="right"/>
      <w:pPr>
        <w:ind w:left="1500" w:hanging="360"/>
      </w:pPr>
    </w:lvl>
    <w:lvl w:ilvl="1" w:tplc="0C0A0019" w:tentative="1">
      <w:start w:val="1"/>
      <w:numFmt w:val="lowerLetter"/>
      <w:lvlText w:val="%2."/>
      <w:lvlJc w:val="left"/>
      <w:pPr>
        <w:ind w:left="2220" w:hanging="360"/>
      </w:pPr>
    </w:lvl>
    <w:lvl w:ilvl="2" w:tplc="0C0A001B" w:tentative="1">
      <w:start w:val="1"/>
      <w:numFmt w:val="lowerRoman"/>
      <w:lvlText w:val="%3."/>
      <w:lvlJc w:val="right"/>
      <w:pPr>
        <w:ind w:left="2940" w:hanging="180"/>
      </w:pPr>
    </w:lvl>
    <w:lvl w:ilvl="3" w:tplc="0C0A000F" w:tentative="1">
      <w:start w:val="1"/>
      <w:numFmt w:val="decimal"/>
      <w:lvlText w:val="%4."/>
      <w:lvlJc w:val="left"/>
      <w:pPr>
        <w:ind w:left="3660" w:hanging="360"/>
      </w:pPr>
    </w:lvl>
    <w:lvl w:ilvl="4" w:tplc="0C0A0019" w:tentative="1">
      <w:start w:val="1"/>
      <w:numFmt w:val="lowerLetter"/>
      <w:lvlText w:val="%5."/>
      <w:lvlJc w:val="left"/>
      <w:pPr>
        <w:ind w:left="4380" w:hanging="360"/>
      </w:pPr>
    </w:lvl>
    <w:lvl w:ilvl="5" w:tplc="0C0A001B" w:tentative="1">
      <w:start w:val="1"/>
      <w:numFmt w:val="lowerRoman"/>
      <w:lvlText w:val="%6."/>
      <w:lvlJc w:val="right"/>
      <w:pPr>
        <w:ind w:left="5100" w:hanging="180"/>
      </w:pPr>
    </w:lvl>
    <w:lvl w:ilvl="6" w:tplc="0C0A000F" w:tentative="1">
      <w:start w:val="1"/>
      <w:numFmt w:val="decimal"/>
      <w:lvlText w:val="%7."/>
      <w:lvlJc w:val="left"/>
      <w:pPr>
        <w:ind w:left="5820" w:hanging="360"/>
      </w:pPr>
    </w:lvl>
    <w:lvl w:ilvl="7" w:tplc="0C0A0019" w:tentative="1">
      <w:start w:val="1"/>
      <w:numFmt w:val="lowerLetter"/>
      <w:lvlText w:val="%8."/>
      <w:lvlJc w:val="left"/>
      <w:pPr>
        <w:ind w:left="6540" w:hanging="360"/>
      </w:pPr>
    </w:lvl>
    <w:lvl w:ilvl="8" w:tplc="0C0A001B" w:tentative="1">
      <w:start w:val="1"/>
      <w:numFmt w:val="lowerRoman"/>
      <w:lvlText w:val="%9."/>
      <w:lvlJc w:val="right"/>
      <w:pPr>
        <w:ind w:left="7260" w:hanging="180"/>
      </w:pPr>
    </w:lvl>
  </w:abstractNum>
  <w:abstractNum w:abstractNumId="14" w15:restartNumberingAfterBreak="0">
    <w:nsid w:val="41150F95"/>
    <w:multiLevelType w:val="multilevel"/>
    <w:tmpl w:val="F66E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80E99"/>
    <w:multiLevelType w:val="hybridMultilevel"/>
    <w:tmpl w:val="9B8CE61C"/>
    <w:lvl w:ilvl="0" w:tplc="7624B09C">
      <w:start w:val="1"/>
      <w:numFmt w:val="upperRoman"/>
      <w:pStyle w:val="Ttulo1"/>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4BA326B"/>
    <w:multiLevelType w:val="hybridMultilevel"/>
    <w:tmpl w:val="E3689B96"/>
    <w:lvl w:ilvl="0" w:tplc="1686718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8ED5773"/>
    <w:multiLevelType w:val="multilevel"/>
    <w:tmpl w:val="4502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B85D56"/>
    <w:multiLevelType w:val="hybridMultilevel"/>
    <w:tmpl w:val="E7BA7DCE"/>
    <w:lvl w:ilvl="0" w:tplc="5D9A6BB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1042650"/>
    <w:multiLevelType w:val="hybridMultilevel"/>
    <w:tmpl w:val="1F14A9B8"/>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16577EA"/>
    <w:multiLevelType w:val="hybridMultilevel"/>
    <w:tmpl w:val="43CA2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6172E8A"/>
    <w:multiLevelType w:val="multilevel"/>
    <w:tmpl w:val="2394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3F7798"/>
    <w:multiLevelType w:val="hybridMultilevel"/>
    <w:tmpl w:val="4F6C7152"/>
    <w:lvl w:ilvl="0" w:tplc="BC6AD462">
      <w:start w:val="1"/>
      <w:numFmt w:val="decimal"/>
      <w:lvlText w:val="%1-"/>
      <w:lvlJc w:val="left"/>
      <w:pPr>
        <w:ind w:left="720" w:hanging="360"/>
      </w:pPr>
      <w:rPr>
        <w:rFonts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5"/>
  </w:num>
  <w:num w:numId="3">
    <w:abstractNumId w:val="4"/>
  </w:num>
  <w:num w:numId="4">
    <w:abstractNumId w:val="20"/>
  </w:num>
  <w:num w:numId="5">
    <w:abstractNumId w:val="16"/>
  </w:num>
  <w:num w:numId="6">
    <w:abstractNumId w:val="8"/>
  </w:num>
  <w:num w:numId="7">
    <w:abstractNumId w:val="19"/>
  </w:num>
  <w:num w:numId="8">
    <w:abstractNumId w:val="2"/>
  </w:num>
  <w:num w:numId="9">
    <w:abstractNumId w:val="6"/>
  </w:num>
  <w:num w:numId="10">
    <w:abstractNumId w:val="11"/>
  </w:num>
  <w:num w:numId="11">
    <w:abstractNumId w:val="1"/>
  </w:num>
  <w:num w:numId="12">
    <w:abstractNumId w:val="13"/>
  </w:num>
  <w:num w:numId="13">
    <w:abstractNumId w:val="18"/>
  </w:num>
  <w:num w:numId="14">
    <w:abstractNumId w:val="22"/>
  </w:num>
  <w:num w:numId="15">
    <w:abstractNumId w:val="9"/>
  </w:num>
  <w:num w:numId="16">
    <w:abstractNumId w:val="14"/>
  </w:num>
  <w:num w:numId="17">
    <w:abstractNumId w:val="3"/>
  </w:num>
  <w:num w:numId="18">
    <w:abstractNumId w:val="17"/>
  </w:num>
  <w:num w:numId="19">
    <w:abstractNumId w:val="21"/>
  </w:num>
  <w:num w:numId="20">
    <w:abstractNumId w:val="12"/>
  </w:num>
  <w:num w:numId="21">
    <w:abstractNumId w:val="10"/>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EF"/>
    <w:rsid w:val="000936DB"/>
    <w:rsid w:val="000B364A"/>
    <w:rsid w:val="000E2B3A"/>
    <w:rsid w:val="00104F90"/>
    <w:rsid w:val="00106D24"/>
    <w:rsid w:val="00143EBB"/>
    <w:rsid w:val="00146ED1"/>
    <w:rsid w:val="00161150"/>
    <w:rsid w:val="00165D6A"/>
    <w:rsid w:val="00173B71"/>
    <w:rsid w:val="00181E3D"/>
    <w:rsid w:val="00182734"/>
    <w:rsid w:val="001857A0"/>
    <w:rsid w:val="001928AE"/>
    <w:rsid w:val="00192979"/>
    <w:rsid w:val="001B2E1F"/>
    <w:rsid w:val="001C2882"/>
    <w:rsid w:val="00273F46"/>
    <w:rsid w:val="002A7572"/>
    <w:rsid w:val="002B3DE2"/>
    <w:rsid w:val="002C7F5A"/>
    <w:rsid w:val="002D7B20"/>
    <w:rsid w:val="00333CA0"/>
    <w:rsid w:val="00352DEF"/>
    <w:rsid w:val="003645DC"/>
    <w:rsid w:val="003E6526"/>
    <w:rsid w:val="004064F2"/>
    <w:rsid w:val="00406BE3"/>
    <w:rsid w:val="004D4DFF"/>
    <w:rsid w:val="00567C62"/>
    <w:rsid w:val="00583AB7"/>
    <w:rsid w:val="005C48CA"/>
    <w:rsid w:val="005C7FE0"/>
    <w:rsid w:val="005D3FCF"/>
    <w:rsid w:val="006448D0"/>
    <w:rsid w:val="006770D9"/>
    <w:rsid w:val="00696C94"/>
    <w:rsid w:val="006B7AC3"/>
    <w:rsid w:val="006C16ED"/>
    <w:rsid w:val="00755729"/>
    <w:rsid w:val="0075773B"/>
    <w:rsid w:val="0077293E"/>
    <w:rsid w:val="007C022D"/>
    <w:rsid w:val="007F5F6D"/>
    <w:rsid w:val="00804AF4"/>
    <w:rsid w:val="008147DB"/>
    <w:rsid w:val="008168D2"/>
    <w:rsid w:val="008269A7"/>
    <w:rsid w:val="00844321"/>
    <w:rsid w:val="00881A3D"/>
    <w:rsid w:val="008A4EB1"/>
    <w:rsid w:val="008E7C94"/>
    <w:rsid w:val="00925478"/>
    <w:rsid w:val="00933190"/>
    <w:rsid w:val="00962D77"/>
    <w:rsid w:val="00994CE5"/>
    <w:rsid w:val="009B3289"/>
    <w:rsid w:val="009C2E23"/>
    <w:rsid w:val="009E7A72"/>
    <w:rsid w:val="00A201EF"/>
    <w:rsid w:val="00A35493"/>
    <w:rsid w:val="00A46C55"/>
    <w:rsid w:val="00A50E4D"/>
    <w:rsid w:val="00A7733C"/>
    <w:rsid w:val="00A82679"/>
    <w:rsid w:val="00A85D17"/>
    <w:rsid w:val="00AE0ABC"/>
    <w:rsid w:val="00B03F20"/>
    <w:rsid w:val="00B33CE8"/>
    <w:rsid w:val="00B34EFB"/>
    <w:rsid w:val="00B40286"/>
    <w:rsid w:val="00B52649"/>
    <w:rsid w:val="00B723D2"/>
    <w:rsid w:val="00B72B44"/>
    <w:rsid w:val="00B86B89"/>
    <w:rsid w:val="00B87975"/>
    <w:rsid w:val="00BC34D4"/>
    <w:rsid w:val="00BD22D3"/>
    <w:rsid w:val="00BE36E6"/>
    <w:rsid w:val="00C27738"/>
    <w:rsid w:val="00C50BF5"/>
    <w:rsid w:val="00C76FC4"/>
    <w:rsid w:val="00CB4C44"/>
    <w:rsid w:val="00CE2A51"/>
    <w:rsid w:val="00D02693"/>
    <w:rsid w:val="00D12B3D"/>
    <w:rsid w:val="00D34EE2"/>
    <w:rsid w:val="00D61976"/>
    <w:rsid w:val="00D6244C"/>
    <w:rsid w:val="00DA52BE"/>
    <w:rsid w:val="00E06602"/>
    <w:rsid w:val="00E25C01"/>
    <w:rsid w:val="00E418E2"/>
    <w:rsid w:val="00E740EC"/>
    <w:rsid w:val="00E7410C"/>
    <w:rsid w:val="00E94ADE"/>
    <w:rsid w:val="00EA163F"/>
    <w:rsid w:val="00ED3F93"/>
    <w:rsid w:val="00ED435B"/>
    <w:rsid w:val="00EE4084"/>
    <w:rsid w:val="00F06C83"/>
    <w:rsid w:val="00F14E57"/>
    <w:rsid w:val="00F43089"/>
    <w:rsid w:val="00F5240E"/>
    <w:rsid w:val="00FB0A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65C00"/>
  <w15:chartTrackingRefBased/>
  <w15:docId w15:val="{EFF6F56B-DC1A-4FFB-8884-4AB3733E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DEF"/>
    <w:pPr>
      <w:spacing w:after="200" w:line="276" w:lineRule="auto"/>
    </w:pPr>
    <w:rPr>
      <w:lang w:val="es-CL"/>
    </w:rPr>
  </w:style>
  <w:style w:type="paragraph" w:styleId="Ttulo1">
    <w:name w:val="heading 1"/>
    <w:basedOn w:val="Ttulo"/>
    <w:next w:val="Normal"/>
    <w:link w:val="Ttulo1Car"/>
    <w:autoRedefine/>
    <w:uiPriority w:val="9"/>
    <w:qFormat/>
    <w:rsid w:val="00A50E4D"/>
    <w:pPr>
      <w:keepNext/>
      <w:keepLines/>
      <w:numPr>
        <w:numId w:val="2"/>
      </w:numPr>
      <w:spacing w:before="240" w:after="240"/>
      <w:ind w:left="142" w:hanging="142"/>
      <w:outlineLvl w:val="0"/>
    </w:pPr>
    <w:rPr>
      <w:rFonts w:asciiTheme="minorHAnsi" w:hAnsiTheme="minorHAnsi"/>
      <w:b/>
      <w:color w:val="3B3838" w:themeColor="background2" w:themeShade="40"/>
      <w:sz w:val="28"/>
      <w:szCs w:val="32"/>
    </w:rPr>
  </w:style>
  <w:style w:type="paragraph" w:styleId="Ttulo2">
    <w:name w:val="heading 2"/>
    <w:basedOn w:val="Normal"/>
    <w:next w:val="Normal"/>
    <w:link w:val="Ttulo2Car"/>
    <w:uiPriority w:val="9"/>
    <w:unhideWhenUsed/>
    <w:qFormat/>
    <w:rsid w:val="00A50E4D"/>
    <w:pPr>
      <w:keepNext/>
      <w:keepLines/>
      <w:spacing w:before="40" w:after="0"/>
      <w:outlineLvl w:val="1"/>
    </w:pPr>
    <w:rPr>
      <w:rFonts w:eastAsiaTheme="majorEastAsia" w:cstheme="majorBidi"/>
      <w:b/>
      <w:sz w:val="24"/>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2D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2DEF"/>
  </w:style>
  <w:style w:type="paragraph" w:styleId="Piedepgina">
    <w:name w:val="footer"/>
    <w:basedOn w:val="Normal"/>
    <w:link w:val="PiedepginaCar"/>
    <w:uiPriority w:val="99"/>
    <w:unhideWhenUsed/>
    <w:rsid w:val="00352D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2DEF"/>
  </w:style>
  <w:style w:type="paragraph" w:customStyle="1" w:styleId="Estilo1">
    <w:name w:val="Estilo1"/>
    <w:basedOn w:val="Normal"/>
    <w:link w:val="Estilo1Car"/>
    <w:qFormat/>
    <w:rsid w:val="00352DEF"/>
    <w:pPr>
      <w:tabs>
        <w:tab w:val="left" w:pos="4242"/>
      </w:tabs>
      <w:spacing w:after="0" w:line="240" w:lineRule="auto"/>
    </w:pPr>
    <w:rPr>
      <w:b/>
      <w:color w:val="4C4C4C"/>
      <w:sz w:val="36"/>
      <w:szCs w:val="32"/>
    </w:rPr>
  </w:style>
  <w:style w:type="character" w:customStyle="1" w:styleId="Estilo1Car">
    <w:name w:val="Estilo1 Car"/>
    <w:basedOn w:val="Fuentedeprrafopredeter"/>
    <w:link w:val="Estilo1"/>
    <w:rsid w:val="00352DEF"/>
    <w:rPr>
      <w:b/>
      <w:color w:val="4C4C4C"/>
      <w:sz w:val="36"/>
      <w:szCs w:val="32"/>
      <w:lang w:val="es-CL"/>
    </w:rPr>
  </w:style>
  <w:style w:type="paragraph" w:customStyle="1" w:styleId="PARRAFO">
    <w:name w:val="PARRAFO"/>
    <w:basedOn w:val="Normal"/>
    <w:link w:val="PARRAFOCar"/>
    <w:uiPriority w:val="3"/>
    <w:qFormat/>
    <w:rsid w:val="00352DEF"/>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352DEF"/>
    <w:rPr>
      <w:color w:val="4C4C4C"/>
    </w:rPr>
  </w:style>
  <w:style w:type="character" w:customStyle="1" w:styleId="Ttulo1Car">
    <w:name w:val="Título 1 Car"/>
    <w:basedOn w:val="Fuentedeprrafopredeter"/>
    <w:link w:val="Ttulo1"/>
    <w:uiPriority w:val="9"/>
    <w:rsid w:val="00E7410C"/>
    <w:rPr>
      <w:rFonts w:eastAsiaTheme="majorEastAsia" w:cstheme="majorBidi"/>
      <w:b/>
      <w:color w:val="3B3838" w:themeColor="background2" w:themeShade="40"/>
      <w:spacing w:val="-10"/>
      <w:kern w:val="28"/>
      <w:sz w:val="28"/>
      <w:szCs w:val="32"/>
      <w:lang w:val="es-CL"/>
    </w:rPr>
  </w:style>
  <w:style w:type="paragraph" w:styleId="TtuloTDC">
    <w:name w:val="TOC Heading"/>
    <w:basedOn w:val="Ttulo1"/>
    <w:next w:val="Normal"/>
    <w:uiPriority w:val="39"/>
    <w:unhideWhenUsed/>
    <w:qFormat/>
    <w:rsid w:val="00962D77"/>
    <w:pPr>
      <w:spacing w:line="259" w:lineRule="auto"/>
      <w:contextualSpacing w:val="0"/>
      <w:outlineLvl w:val="9"/>
    </w:pPr>
    <w:rPr>
      <w:b w:val="0"/>
      <w:color w:val="2F5496" w:themeColor="accent1" w:themeShade="BF"/>
      <w:spacing w:val="0"/>
      <w:kern w:val="0"/>
      <w:lang w:val="es-ES" w:eastAsia="es-ES"/>
    </w:rPr>
  </w:style>
  <w:style w:type="paragraph" w:styleId="Ttulo">
    <w:name w:val="Title"/>
    <w:basedOn w:val="Normal"/>
    <w:next w:val="Normal"/>
    <w:link w:val="TtuloCar"/>
    <w:uiPriority w:val="10"/>
    <w:qFormat/>
    <w:rsid w:val="00962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2D77"/>
    <w:rPr>
      <w:rFonts w:asciiTheme="majorHAnsi" w:eastAsiaTheme="majorEastAsia" w:hAnsiTheme="majorHAnsi" w:cstheme="majorBidi"/>
      <w:spacing w:val="-10"/>
      <w:kern w:val="28"/>
      <w:sz w:val="56"/>
      <w:szCs w:val="56"/>
      <w:lang w:val="es-CL"/>
    </w:rPr>
  </w:style>
  <w:style w:type="paragraph" w:styleId="TDC1">
    <w:name w:val="toc 1"/>
    <w:basedOn w:val="Normal"/>
    <w:next w:val="Normal"/>
    <w:autoRedefine/>
    <w:uiPriority w:val="39"/>
    <w:unhideWhenUsed/>
    <w:rsid w:val="00962D77"/>
    <w:pPr>
      <w:spacing w:after="100"/>
    </w:pPr>
  </w:style>
  <w:style w:type="character" w:styleId="Hipervnculo">
    <w:name w:val="Hyperlink"/>
    <w:basedOn w:val="Fuentedeprrafopredeter"/>
    <w:uiPriority w:val="99"/>
    <w:unhideWhenUsed/>
    <w:rsid w:val="00962D77"/>
    <w:rPr>
      <w:color w:val="0563C1" w:themeColor="hyperlink"/>
      <w:u w:val="single"/>
    </w:rPr>
  </w:style>
  <w:style w:type="character" w:customStyle="1" w:styleId="Ttulo2Car">
    <w:name w:val="Título 2 Car"/>
    <w:basedOn w:val="Fuentedeprrafopredeter"/>
    <w:link w:val="Ttulo2"/>
    <w:uiPriority w:val="9"/>
    <w:rsid w:val="00A50E4D"/>
    <w:rPr>
      <w:rFonts w:eastAsiaTheme="majorEastAsia" w:cstheme="majorBidi"/>
      <w:b/>
      <w:sz w:val="24"/>
      <w:szCs w:val="26"/>
      <w:lang w:val="es-CL"/>
    </w:rPr>
  </w:style>
  <w:style w:type="paragraph" w:styleId="TDC2">
    <w:name w:val="toc 2"/>
    <w:basedOn w:val="Normal"/>
    <w:next w:val="Normal"/>
    <w:autoRedefine/>
    <w:uiPriority w:val="39"/>
    <w:unhideWhenUsed/>
    <w:rsid w:val="00E06602"/>
    <w:pPr>
      <w:spacing w:after="100"/>
      <w:ind w:left="220"/>
    </w:pPr>
  </w:style>
  <w:style w:type="paragraph" w:styleId="Prrafodelista">
    <w:name w:val="List Paragraph"/>
    <w:basedOn w:val="Normal"/>
    <w:uiPriority w:val="34"/>
    <w:qFormat/>
    <w:rsid w:val="00E06602"/>
    <w:pPr>
      <w:ind w:left="720"/>
      <w:contextualSpacing/>
    </w:pPr>
  </w:style>
  <w:style w:type="paragraph" w:styleId="Bibliografa">
    <w:name w:val="Bibliography"/>
    <w:basedOn w:val="Normal"/>
    <w:next w:val="Normal"/>
    <w:uiPriority w:val="37"/>
    <w:unhideWhenUsed/>
    <w:rsid w:val="00E7410C"/>
  </w:style>
  <w:style w:type="table" w:styleId="Tablaconcuadrcula">
    <w:name w:val="Table Grid"/>
    <w:basedOn w:val="Tablanormal"/>
    <w:uiPriority w:val="39"/>
    <w:rsid w:val="00DA5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A52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52BE"/>
    <w:rPr>
      <w:rFonts w:ascii="Segoe UI" w:hAnsi="Segoe UI" w:cs="Segoe UI"/>
      <w:sz w:val="18"/>
      <w:szCs w:val="18"/>
      <w:lang w:val="es-CL"/>
    </w:rPr>
  </w:style>
  <w:style w:type="character" w:styleId="Mencinsinresolver">
    <w:name w:val="Unresolved Mention"/>
    <w:basedOn w:val="Fuentedeprrafopredeter"/>
    <w:uiPriority w:val="99"/>
    <w:semiHidden/>
    <w:unhideWhenUsed/>
    <w:rsid w:val="00DA52BE"/>
    <w:rPr>
      <w:color w:val="605E5C"/>
      <w:shd w:val="clear" w:color="auto" w:fill="E1DFDD"/>
    </w:rPr>
  </w:style>
  <w:style w:type="paragraph" w:styleId="NormalWeb">
    <w:name w:val="Normal (Web)"/>
    <w:basedOn w:val="Normal"/>
    <w:uiPriority w:val="99"/>
    <w:unhideWhenUsed/>
    <w:rsid w:val="00B40286"/>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6359">
      <w:bodyDiv w:val="1"/>
      <w:marLeft w:val="0"/>
      <w:marRight w:val="0"/>
      <w:marTop w:val="0"/>
      <w:marBottom w:val="0"/>
      <w:divBdr>
        <w:top w:val="none" w:sz="0" w:space="0" w:color="auto"/>
        <w:left w:val="none" w:sz="0" w:space="0" w:color="auto"/>
        <w:bottom w:val="none" w:sz="0" w:space="0" w:color="auto"/>
        <w:right w:val="none" w:sz="0" w:space="0" w:color="auto"/>
      </w:divBdr>
    </w:div>
    <w:div w:id="16349238">
      <w:bodyDiv w:val="1"/>
      <w:marLeft w:val="0"/>
      <w:marRight w:val="0"/>
      <w:marTop w:val="0"/>
      <w:marBottom w:val="0"/>
      <w:divBdr>
        <w:top w:val="none" w:sz="0" w:space="0" w:color="auto"/>
        <w:left w:val="none" w:sz="0" w:space="0" w:color="auto"/>
        <w:bottom w:val="none" w:sz="0" w:space="0" w:color="auto"/>
        <w:right w:val="none" w:sz="0" w:space="0" w:color="auto"/>
      </w:divBdr>
    </w:div>
    <w:div w:id="128982284">
      <w:bodyDiv w:val="1"/>
      <w:marLeft w:val="0"/>
      <w:marRight w:val="0"/>
      <w:marTop w:val="0"/>
      <w:marBottom w:val="0"/>
      <w:divBdr>
        <w:top w:val="none" w:sz="0" w:space="0" w:color="auto"/>
        <w:left w:val="none" w:sz="0" w:space="0" w:color="auto"/>
        <w:bottom w:val="none" w:sz="0" w:space="0" w:color="auto"/>
        <w:right w:val="none" w:sz="0" w:space="0" w:color="auto"/>
      </w:divBdr>
    </w:div>
    <w:div w:id="144128330">
      <w:bodyDiv w:val="1"/>
      <w:marLeft w:val="0"/>
      <w:marRight w:val="0"/>
      <w:marTop w:val="0"/>
      <w:marBottom w:val="0"/>
      <w:divBdr>
        <w:top w:val="none" w:sz="0" w:space="0" w:color="auto"/>
        <w:left w:val="none" w:sz="0" w:space="0" w:color="auto"/>
        <w:bottom w:val="none" w:sz="0" w:space="0" w:color="auto"/>
        <w:right w:val="none" w:sz="0" w:space="0" w:color="auto"/>
      </w:divBdr>
    </w:div>
    <w:div w:id="145560872">
      <w:bodyDiv w:val="1"/>
      <w:marLeft w:val="0"/>
      <w:marRight w:val="0"/>
      <w:marTop w:val="0"/>
      <w:marBottom w:val="0"/>
      <w:divBdr>
        <w:top w:val="none" w:sz="0" w:space="0" w:color="auto"/>
        <w:left w:val="none" w:sz="0" w:space="0" w:color="auto"/>
        <w:bottom w:val="none" w:sz="0" w:space="0" w:color="auto"/>
        <w:right w:val="none" w:sz="0" w:space="0" w:color="auto"/>
      </w:divBdr>
    </w:div>
    <w:div w:id="163785631">
      <w:bodyDiv w:val="1"/>
      <w:marLeft w:val="0"/>
      <w:marRight w:val="0"/>
      <w:marTop w:val="0"/>
      <w:marBottom w:val="0"/>
      <w:divBdr>
        <w:top w:val="none" w:sz="0" w:space="0" w:color="auto"/>
        <w:left w:val="none" w:sz="0" w:space="0" w:color="auto"/>
        <w:bottom w:val="none" w:sz="0" w:space="0" w:color="auto"/>
        <w:right w:val="none" w:sz="0" w:space="0" w:color="auto"/>
      </w:divBdr>
    </w:div>
    <w:div w:id="179439593">
      <w:bodyDiv w:val="1"/>
      <w:marLeft w:val="0"/>
      <w:marRight w:val="0"/>
      <w:marTop w:val="0"/>
      <w:marBottom w:val="0"/>
      <w:divBdr>
        <w:top w:val="none" w:sz="0" w:space="0" w:color="auto"/>
        <w:left w:val="none" w:sz="0" w:space="0" w:color="auto"/>
        <w:bottom w:val="none" w:sz="0" w:space="0" w:color="auto"/>
        <w:right w:val="none" w:sz="0" w:space="0" w:color="auto"/>
      </w:divBdr>
    </w:div>
    <w:div w:id="225071209">
      <w:bodyDiv w:val="1"/>
      <w:marLeft w:val="0"/>
      <w:marRight w:val="0"/>
      <w:marTop w:val="0"/>
      <w:marBottom w:val="0"/>
      <w:divBdr>
        <w:top w:val="none" w:sz="0" w:space="0" w:color="auto"/>
        <w:left w:val="none" w:sz="0" w:space="0" w:color="auto"/>
        <w:bottom w:val="none" w:sz="0" w:space="0" w:color="auto"/>
        <w:right w:val="none" w:sz="0" w:space="0" w:color="auto"/>
      </w:divBdr>
    </w:div>
    <w:div w:id="233130694">
      <w:bodyDiv w:val="1"/>
      <w:marLeft w:val="0"/>
      <w:marRight w:val="0"/>
      <w:marTop w:val="0"/>
      <w:marBottom w:val="0"/>
      <w:divBdr>
        <w:top w:val="none" w:sz="0" w:space="0" w:color="auto"/>
        <w:left w:val="none" w:sz="0" w:space="0" w:color="auto"/>
        <w:bottom w:val="none" w:sz="0" w:space="0" w:color="auto"/>
        <w:right w:val="none" w:sz="0" w:space="0" w:color="auto"/>
      </w:divBdr>
    </w:div>
    <w:div w:id="242496372">
      <w:bodyDiv w:val="1"/>
      <w:marLeft w:val="0"/>
      <w:marRight w:val="0"/>
      <w:marTop w:val="0"/>
      <w:marBottom w:val="0"/>
      <w:divBdr>
        <w:top w:val="none" w:sz="0" w:space="0" w:color="auto"/>
        <w:left w:val="none" w:sz="0" w:space="0" w:color="auto"/>
        <w:bottom w:val="none" w:sz="0" w:space="0" w:color="auto"/>
        <w:right w:val="none" w:sz="0" w:space="0" w:color="auto"/>
      </w:divBdr>
    </w:div>
    <w:div w:id="243491714">
      <w:bodyDiv w:val="1"/>
      <w:marLeft w:val="0"/>
      <w:marRight w:val="0"/>
      <w:marTop w:val="0"/>
      <w:marBottom w:val="0"/>
      <w:divBdr>
        <w:top w:val="none" w:sz="0" w:space="0" w:color="auto"/>
        <w:left w:val="none" w:sz="0" w:space="0" w:color="auto"/>
        <w:bottom w:val="none" w:sz="0" w:space="0" w:color="auto"/>
        <w:right w:val="none" w:sz="0" w:space="0" w:color="auto"/>
      </w:divBdr>
    </w:div>
    <w:div w:id="351885217">
      <w:bodyDiv w:val="1"/>
      <w:marLeft w:val="0"/>
      <w:marRight w:val="0"/>
      <w:marTop w:val="0"/>
      <w:marBottom w:val="0"/>
      <w:divBdr>
        <w:top w:val="none" w:sz="0" w:space="0" w:color="auto"/>
        <w:left w:val="none" w:sz="0" w:space="0" w:color="auto"/>
        <w:bottom w:val="none" w:sz="0" w:space="0" w:color="auto"/>
        <w:right w:val="none" w:sz="0" w:space="0" w:color="auto"/>
      </w:divBdr>
    </w:div>
    <w:div w:id="359010458">
      <w:bodyDiv w:val="1"/>
      <w:marLeft w:val="0"/>
      <w:marRight w:val="0"/>
      <w:marTop w:val="0"/>
      <w:marBottom w:val="0"/>
      <w:divBdr>
        <w:top w:val="none" w:sz="0" w:space="0" w:color="auto"/>
        <w:left w:val="none" w:sz="0" w:space="0" w:color="auto"/>
        <w:bottom w:val="none" w:sz="0" w:space="0" w:color="auto"/>
        <w:right w:val="none" w:sz="0" w:space="0" w:color="auto"/>
      </w:divBdr>
    </w:div>
    <w:div w:id="361902003">
      <w:bodyDiv w:val="1"/>
      <w:marLeft w:val="0"/>
      <w:marRight w:val="0"/>
      <w:marTop w:val="0"/>
      <w:marBottom w:val="0"/>
      <w:divBdr>
        <w:top w:val="none" w:sz="0" w:space="0" w:color="auto"/>
        <w:left w:val="none" w:sz="0" w:space="0" w:color="auto"/>
        <w:bottom w:val="none" w:sz="0" w:space="0" w:color="auto"/>
        <w:right w:val="none" w:sz="0" w:space="0" w:color="auto"/>
      </w:divBdr>
    </w:div>
    <w:div w:id="364721816">
      <w:bodyDiv w:val="1"/>
      <w:marLeft w:val="0"/>
      <w:marRight w:val="0"/>
      <w:marTop w:val="0"/>
      <w:marBottom w:val="0"/>
      <w:divBdr>
        <w:top w:val="none" w:sz="0" w:space="0" w:color="auto"/>
        <w:left w:val="none" w:sz="0" w:space="0" w:color="auto"/>
        <w:bottom w:val="none" w:sz="0" w:space="0" w:color="auto"/>
        <w:right w:val="none" w:sz="0" w:space="0" w:color="auto"/>
      </w:divBdr>
    </w:div>
    <w:div w:id="564025547">
      <w:bodyDiv w:val="1"/>
      <w:marLeft w:val="0"/>
      <w:marRight w:val="0"/>
      <w:marTop w:val="0"/>
      <w:marBottom w:val="0"/>
      <w:divBdr>
        <w:top w:val="none" w:sz="0" w:space="0" w:color="auto"/>
        <w:left w:val="none" w:sz="0" w:space="0" w:color="auto"/>
        <w:bottom w:val="none" w:sz="0" w:space="0" w:color="auto"/>
        <w:right w:val="none" w:sz="0" w:space="0" w:color="auto"/>
      </w:divBdr>
    </w:div>
    <w:div w:id="617571435">
      <w:bodyDiv w:val="1"/>
      <w:marLeft w:val="0"/>
      <w:marRight w:val="0"/>
      <w:marTop w:val="0"/>
      <w:marBottom w:val="0"/>
      <w:divBdr>
        <w:top w:val="none" w:sz="0" w:space="0" w:color="auto"/>
        <w:left w:val="none" w:sz="0" w:space="0" w:color="auto"/>
        <w:bottom w:val="none" w:sz="0" w:space="0" w:color="auto"/>
        <w:right w:val="none" w:sz="0" w:space="0" w:color="auto"/>
      </w:divBdr>
    </w:div>
    <w:div w:id="673071003">
      <w:bodyDiv w:val="1"/>
      <w:marLeft w:val="0"/>
      <w:marRight w:val="0"/>
      <w:marTop w:val="0"/>
      <w:marBottom w:val="0"/>
      <w:divBdr>
        <w:top w:val="none" w:sz="0" w:space="0" w:color="auto"/>
        <w:left w:val="none" w:sz="0" w:space="0" w:color="auto"/>
        <w:bottom w:val="none" w:sz="0" w:space="0" w:color="auto"/>
        <w:right w:val="none" w:sz="0" w:space="0" w:color="auto"/>
      </w:divBdr>
    </w:div>
    <w:div w:id="781074452">
      <w:bodyDiv w:val="1"/>
      <w:marLeft w:val="0"/>
      <w:marRight w:val="0"/>
      <w:marTop w:val="0"/>
      <w:marBottom w:val="0"/>
      <w:divBdr>
        <w:top w:val="none" w:sz="0" w:space="0" w:color="auto"/>
        <w:left w:val="none" w:sz="0" w:space="0" w:color="auto"/>
        <w:bottom w:val="none" w:sz="0" w:space="0" w:color="auto"/>
        <w:right w:val="none" w:sz="0" w:space="0" w:color="auto"/>
      </w:divBdr>
    </w:div>
    <w:div w:id="853422809">
      <w:bodyDiv w:val="1"/>
      <w:marLeft w:val="0"/>
      <w:marRight w:val="0"/>
      <w:marTop w:val="0"/>
      <w:marBottom w:val="0"/>
      <w:divBdr>
        <w:top w:val="none" w:sz="0" w:space="0" w:color="auto"/>
        <w:left w:val="none" w:sz="0" w:space="0" w:color="auto"/>
        <w:bottom w:val="none" w:sz="0" w:space="0" w:color="auto"/>
        <w:right w:val="none" w:sz="0" w:space="0" w:color="auto"/>
      </w:divBdr>
    </w:div>
    <w:div w:id="918754421">
      <w:bodyDiv w:val="1"/>
      <w:marLeft w:val="0"/>
      <w:marRight w:val="0"/>
      <w:marTop w:val="0"/>
      <w:marBottom w:val="0"/>
      <w:divBdr>
        <w:top w:val="none" w:sz="0" w:space="0" w:color="auto"/>
        <w:left w:val="none" w:sz="0" w:space="0" w:color="auto"/>
        <w:bottom w:val="none" w:sz="0" w:space="0" w:color="auto"/>
        <w:right w:val="none" w:sz="0" w:space="0" w:color="auto"/>
      </w:divBdr>
    </w:div>
    <w:div w:id="929385196">
      <w:bodyDiv w:val="1"/>
      <w:marLeft w:val="0"/>
      <w:marRight w:val="0"/>
      <w:marTop w:val="0"/>
      <w:marBottom w:val="0"/>
      <w:divBdr>
        <w:top w:val="none" w:sz="0" w:space="0" w:color="auto"/>
        <w:left w:val="none" w:sz="0" w:space="0" w:color="auto"/>
        <w:bottom w:val="none" w:sz="0" w:space="0" w:color="auto"/>
        <w:right w:val="none" w:sz="0" w:space="0" w:color="auto"/>
      </w:divBdr>
    </w:div>
    <w:div w:id="946079060">
      <w:bodyDiv w:val="1"/>
      <w:marLeft w:val="0"/>
      <w:marRight w:val="0"/>
      <w:marTop w:val="0"/>
      <w:marBottom w:val="0"/>
      <w:divBdr>
        <w:top w:val="none" w:sz="0" w:space="0" w:color="auto"/>
        <w:left w:val="none" w:sz="0" w:space="0" w:color="auto"/>
        <w:bottom w:val="none" w:sz="0" w:space="0" w:color="auto"/>
        <w:right w:val="none" w:sz="0" w:space="0" w:color="auto"/>
      </w:divBdr>
    </w:div>
    <w:div w:id="980420423">
      <w:bodyDiv w:val="1"/>
      <w:marLeft w:val="0"/>
      <w:marRight w:val="0"/>
      <w:marTop w:val="0"/>
      <w:marBottom w:val="0"/>
      <w:divBdr>
        <w:top w:val="none" w:sz="0" w:space="0" w:color="auto"/>
        <w:left w:val="none" w:sz="0" w:space="0" w:color="auto"/>
        <w:bottom w:val="none" w:sz="0" w:space="0" w:color="auto"/>
        <w:right w:val="none" w:sz="0" w:space="0" w:color="auto"/>
      </w:divBdr>
    </w:div>
    <w:div w:id="990057203">
      <w:bodyDiv w:val="1"/>
      <w:marLeft w:val="0"/>
      <w:marRight w:val="0"/>
      <w:marTop w:val="0"/>
      <w:marBottom w:val="0"/>
      <w:divBdr>
        <w:top w:val="none" w:sz="0" w:space="0" w:color="auto"/>
        <w:left w:val="none" w:sz="0" w:space="0" w:color="auto"/>
        <w:bottom w:val="none" w:sz="0" w:space="0" w:color="auto"/>
        <w:right w:val="none" w:sz="0" w:space="0" w:color="auto"/>
      </w:divBdr>
    </w:div>
    <w:div w:id="1012292917">
      <w:bodyDiv w:val="1"/>
      <w:marLeft w:val="0"/>
      <w:marRight w:val="0"/>
      <w:marTop w:val="0"/>
      <w:marBottom w:val="0"/>
      <w:divBdr>
        <w:top w:val="none" w:sz="0" w:space="0" w:color="auto"/>
        <w:left w:val="none" w:sz="0" w:space="0" w:color="auto"/>
        <w:bottom w:val="none" w:sz="0" w:space="0" w:color="auto"/>
        <w:right w:val="none" w:sz="0" w:space="0" w:color="auto"/>
      </w:divBdr>
    </w:div>
    <w:div w:id="1012683764">
      <w:bodyDiv w:val="1"/>
      <w:marLeft w:val="0"/>
      <w:marRight w:val="0"/>
      <w:marTop w:val="0"/>
      <w:marBottom w:val="0"/>
      <w:divBdr>
        <w:top w:val="none" w:sz="0" w:space="0" w:color="auto"/>
        <w:left w:val="none" w:sz="0" w:space="0" w:color="auto"/>
        <w:bottom w:val="none" w:sz="0" w:space="0" w:color="auto"/>
        <w:right w:val="none" w:sz="0" w:space="0" w:color="auto"/>
      </w:divBdr>
    </w:div>
    <w:div w:id="1031759353">
      <w:bodyDiv w:val="1"/>
      <w:marLeft w:val="0"/>
      <w:marRight w:val="0"/>
      <w:marTop w:val="0"/>
      <w:marBottom w:val="0"/>
      <w:divBdr>
        <w:top w:val="none" w:sz="0" w:space="0" w:color="auto"/>
        <w:left w:val="none" w:sz="0" w:space="0" w:color="auto"/>
        <w:bottom w:val="none" w:sz="0" w:space="0" w:color="auto"/>
        <w:right w:val="none" w:sz="0" w:space="0" w:color="auto"/>
      </w:divBdr>
    </w:div>
    <w:div w:id="1036932880">
      <w:bodyDiv w:val="1"/>
      <w:marLeft w:val="0"/>
      <w:marRight w:val="0"/>
      <w:marTop w:val="0"/>
      <w:marBottom w:val="0"/>
      <w:divBdr>
        <w:top w:val="none" w:sz="0" w:space="0" w:color="auto"/>
        <w:left w:val="none" w:sz="0" w:space="0" w:color="auto"/>
        <w:bottom w:val="none" w:sz="0" w:space="0" w:color="auto"/>
        <w:right w:val="none" w:sz="0" w:space="0" w:color="auto"/>
      </w:divBdr>
    </w:div>
    <w:div w:id="1062098280">
      <w:bodyDiv w:val="1"/>
      <w:marLeft w:val="0"/>
      <w:marRight w:val="0"/>
      <w:marTop w:val="0"/>
      <w:marBottom w:val="0"/>
      <w:divBdr>
        <w:top w:val="none" w:sz="0" w:space="0" w:color="auto"/>
        <w:left w:val="none" w:sz="0" w:space="0" w:color="auto"/>
        <w:bottom w:val="none" w:sz="0" w:space="0" w:color="auto"/>
        <w:right w:val="none" w:sz="0" w:space="0" w:color="auto"/>
      </w:divBdr>
    </w:div>
    <w:div w:id="1106999740">
      <w:bodyDiv w:val="1"/>
      <w:marLeft w:val="0"/>
      <w:marRight w:val="0"/>
      <w:marTop w:val="0"/>
      <w:marBottom w:val="0"/>
      <w:divBdr>
        <w:top w:val="none" w:sz="0" w:space="0" w:color="auto"/>
        <w:left w:val="none" w:sz="0" w:space="0" w:color="auto"/>
        <w:bottom w:val="none" w:sz="0" w:space="0" w:color="auto"/>
        <w:right w:val="none" w:sz="0" w:space="0" w:color="auto"/>
      </w:divBdr>
    </w:div>
    <w:div w:id="1114324272">
      <w:bodyDiv w:val="1"/>
      <w:marLeft w:val="0"/>
      <w:marRight w:val="0"/>
      <w:marTop w:val="0"/>
      <w:marBottom w:val="0"/>
      <w:divBdr>
        <w:top w:val="none" w:sz="0" w:space="0" w:color="auto"/>
        <w:left w:val="none" w:sz="0" w:space="0" w:color="auto"/>
        <w:bottom w:val="none" w:sz="0" w:space="0" w:color="auto"/>
        <w:right w:val="none" w:sz="0" w:space="0" w:color="auto"/>
      </w:divBdr>
    </w:div>
    <w:div w:id="1121922505">
      <w:bodyDiv w:val="1"/>
      <w:marLeft w:val="0"/>
      <w:marRight w:val="0"/>
      <w:marTop w:val="0"/>
      <w:marBottom w:val="0"/>
      <w:divBdr>
        <w:top w:val="none" w:sz="0" w:space="0" w:color="auto"/>
        <w:left w:val="none" w:sz="0" w:space="0" w:color="auto"/>
        <w:bottom w:val="none" w:sz="0" w:space="0" w:color="auto"/>
        <w:right w:val="none" w:sz="0" w:space="0" w:color="auto"/>
      </w:divBdr>
    </w:div>
    <w:div w:id="1132790271">
      <w:bodyDiv w:val="1"/>
      <w:marLeft w:val="0"/>
      <w:marRight w:val="0"/>
      <w:marTop w:val="0"/>
      <w:marBottom w:val="0"/>
      <w:divBdr>
        <w:top w:val="none" w:sz="0" w:space="0" w:color="auto"/>
        <w:left w:val="none" w:sz="0" w:space="0" w:color="auto"/>
        <w:bottom w:val="none" w:sz="0" w:space="0" w:color="auto"/>
        <w:right w:val="none" w:sz="0" w:space="0" w:color="auto"/>
      </w:divBdr>
    </w:div>
    <w:div w:id="1175456279">
      <w:bodyDiv w:val="1"/>
      <w:marLeft w:val="0"/>
      <w:marRight w:val="0"/>
      <w:marTop w:val="0"/>
      <w:marBottom w:val="0"/>
      <w:divBdr>
        <w:top w:val="none" w:sz="0" w:space="0" w:color="auto"/>
        <w:left w:val="none" w:sz="0" w:space="0" w:color="auto"/>
        <w:bottom w:val="none" w:sz="0" w:space="0" w:color="auto"/>
        <w:right w:val="none" w:sz="0" w:space="0" w:color="auto"/>
      </w:divBdr>
    </w:div>
    <w:div w:id="1193031538">
      <w:bodyDiv w:val="1"/>
      <w:marLeft w:val="0"/>
      <w:marRight w:val="0"/>
      <w:marTop w:val="0"/>
      <w:marBottom w:val="0"/>
      <w:divBdr>
        <w:top w:val="none" w:sz="0" w:space="0" w:color="auto"/>
        <w:left w:val="none" w:sz="0" w:space="0" w:color="auto"/>
        <w:bottom w:val="none" w:sz="0" w:space="0" w:color="auto"/>
        <w:right w:val="none" w:sz="0" w:space="0" w:color="auto"/>
      </w:divBdr>
    </w:div>
    <w:div w:id="1301770390">
      <w:bodyDiv w:val="1"/>
      <w:marLeft w:val="0"/>
      <w:marRight w:val="0"/>
      <w:marTop w:val="0"/>
      <w:marBottom w:val="0"/>
      <w:divBdr>
        <w:top w:val="none" w:sz="0" w:space="0" w:color="auto"/>
        <w:left w:val="none" w:sz="0" w:space="0" w:color="auto"/>
        <w:bottom w:val="none" w:sz="0" w:space="0" w:color="auto"/>
        <w:right w:val="none" w:sz="0" w:space="0" w:color="auto"/>
      </w:divBdr>
    </w:div>
    <w:div w:id="1339889914">
      <w:bodyDiv w:val="1"/>
      <w:marLeft w:val="0"/>
      <w:marRight w:val="0"/>
      <w:marTop w:val="0"/>
      <w:marBottom w:val="0"/>
      <w:divBdr>
        <w:top w:val="none" w:sz="0" w:space="0" w:color="auto"/>
        <w:left w:val="none" w:sz="0" w:space="0" w:color="auto"/>
        <w:bottom w:val="none" w:sz="0" w:space="0" w:color="auto"/>
        <w:right w:val="none" w:sz="0" w:space="0" w:color="auto"/>
      </w:divBdr>
    </w:div>
    <w:div w:id="1354457201">
      <w:bodyDiv w:val="1"/>
      <w:marLeft w:val="0"/>
      <w:marRight w:val="0"/>
      <w:marTop w:val="0"/>
      <w:marBottom w:val="0"/>
      <w:divBdr>
        <w:top w:val="none" w:sz="0" w:space="0" w:color="auto"/>
        <w:left w:val="none" w:sz="0" w:space="0" w:color="auto"/>
        <w:bottom w:val="none" w:sz="0" w:space="0" w:color="auto"/>
        <w:right w:val="none" w:sz="0" w:space="0" w:color="auto"/>
      </w:divBdr>
    </w:div>
    <w:div w:id="1464271501">
      <w:bodyDiv w:val="1"/>
      <w:marLeft w:val="0"/>
      <w:marRight w:val="0"/>
      <w:marTop w:val="0"/>
      <w:marBottom w:val="0"/>
      <w:divBdr>
        <w:top w:val="none" w:sz="0" w:space="0" w:color="auto"/>
        <w:left w:val="none" w:sz="0" w:space="0" w:color="auto"/>
        <w:bottom w:val="none" w:sz="0" w:space="0" w:color="auto"/>
        <w:right w:val="none" w:sz="0" w:space="0" w:color="auto"/>
      </w:divBdr>
    </w:div>
    <w:div w:id="1476754378">
      <w:bodyDiv w:val="1"/>
      <w:marLeft w:val="0"/>
      <w:marRight w:val="0"/>
      <w:marTop w:val="0"/>
      <w:marBottom w:val="0"/>
      <w:divBdr>
        <w:top w:val="none" w:sz="0" w:space="0" w:color="auto"/>
        <w:left w:val="none" w:sz="0" w:space="0" w:color="auto"/>
        <w:bottom w:val="none" w:sz="0" w:space="0" w:color="auto"/>
        <w:right w:val="none" w:sz="0" w:space="0" w:color="auto"/>
      </w:divBdr>
    </w:div>
    <w:div w:id="1514104732">
      <w:bodyDiv w:val="1"/>
      <w:marLeft w:val="0"/>
      <w:marRight w:val="0"/>
      <w:marTop w:val="0"/>
      <w:marBottom w:val="0"/>
      <w:divBdr>
        <w:top w:val="none" w:sz="0" w:space="0" w:color="auto"/>
        <w:left w:val="none" w:sz="0" w:space="0" w:color="auto"/>
        <w:bottom w:val="none" w:sz="0" w:space="0" w:color="auto"/>
        <w:right w:val="none" w:sz="0" w:space="0" w:color="auto"/>
      </w:divBdr>
    </w:div>
    <w:div w:id="1545411860">
      <w:bodyDiv w:val="1"/>
      <w:marLeft w:val="0"/>
      <w:marRight w:val="0"/>
      <w:marTop w:val="0"/>
      <w:marBottom w:val="0"/>
      <w:divBdr>
        <w:top w:val="none" w:sz="0" w:space="0" w:color="auto"/>
        <w:left w:val="none" w:sz="0" w:space="0" w:color="auto"/>
        <w:bottom w:val="none" w:sz="0" w:space="0" w:color="auto"/>
        <w:right w:val="none" w:sz="0" w:space="0" w:color="auto"/>
      </w:divBdr>
    </w:div>
    <w:div w:id="1548178772">
      <w:bodyDiv w:val="1"/>
      <w:marLeft w:val="0"/>
      <w:marRight w:val="0"/>
      <w:marTop w:val="0"/>
      <w:marBottom w:val="0"/>
      <w:divBdr>
        <w:top w:val="none" w:sz="0" w:space="0" w:color="auto"/>
        <w:left w:val="none" w:sz="0" w:space="0" w:color="auto"/>
        <w:bottom w:val="none" w:sz="0" w:space="0" w:color="auto"/>
        <w:right w:val="none" w:sz="0" w:space="0" w:color="auto"/>
      </w:divBdr>
    </w:div>
    <w:div w:id="1552573746">
      <w:bodyDiv w:val="1"/>
      <w:marLeft w:val="0"/>
      <w:marRight w:val="0"/>
      <w:marTop w:val="0"/>
      <w:marBottom w:val="0"/>
      <w:divBdr>
        <w:top w:val="none" w:sz="0" w:space="0" w:color="auto"/>
        <w:left w:val="none" w:sz="0" w:space="0" w:color="auto"/>
        <w:bottom w:val="none" w:sz="0" w:space="0" w:color="auto"/>
        <w:right w:val="none" w:sz="0" w:space="0" w:color="auto"/>
      </w:divBdr>
    </w:div>
    <w:div w:id="1570966317">
      <w:bodyDiv w:val="1"/>
      <w:marLeft w:val="0"/>
      <w:marRight w:val="0"/>
      <w:marTop w:val="0"/>
      <w:marBottom w:val="0"/>
      <w:divBdr>
        <w:top w:val="none" w:sz="0" w:space="0" w:color="auto"/>
        <w:left w:val="none" w:sz="0" w:space="0" w:color="auto"/>
        <w:bottom w:val="none" w:sz="0" w:space="0" w:color="auto"/>
        <w:right w:val="none" w:sz="0" w:space="0" w:color="auto"/>
      </w:divBdr>
    </w:div>
    <w:div w:id="1574437131">
      <w:bodyDiv w:val="1"/>
      <w:marLeft w:val="0"/>
      <w:marRight w:val="0"/>
      <w:marTop w:val="0"/>
      <w:marBottom w:val="0"/>
      <w:divBdr>
        <w:top w:val="none" w:sz="0" w:space="0" w:color="auto"/>
        <w:left w:val="none" w:sz="0" w:space="0" w:color="auto"/>
        <w:bottom w:val="none" w:sz="0" w:space="0" w:color="auto"/>
        <w:right w:val="none" w:sz="0" w:space="0" w:color="auto"/>
      </w:divBdr>
    </w:div>
    <w:div w:id="1579241852">
      <w:bodyDiv w:val="1"/>
      <w:marLeft w:val="0"/>
      <w:marRight w:val="0"/>
      <w:marTop w:val="0"/>
      <w:marBottom w:val="0"/>
      <w:divBdr>
        <w:top w:val="none" w:sz="0" w:space="0" w:color="auto"/>
        <w:left w:val="none" w:sz="0" w:space="0" w:color="auto"/>
        <w:bottom w:val="none" w:sz="0" w:space="0" w:color="auto"/>
        <w:right w:val="none" w:sz="0" w:space="0" w:color="auto"/>
      </w:divBdr>
    </w:div>
    <w:div w:id="1580750751">
      <w:bodyDiv w:val="1"/>
      <w:marLeft w:val="0"/>
      <w:marRight w:val="0"/>
      <w:marTop w:val="0"/>
      <w:marBottom w:val="0"/>
      <w:divBdr>
        <w:top w:val="none" w:sz="0" w:space="0" w:color="auto"/>
        <w:left w:val="none" w:sz="0" w:space="0" w:color="auto"/>
        <w:bottom w:val="none" w:sz="0" w:space="0" w:color="auto"/>
        <w:right w:val="none" w:sz="0" w:space="0" w:color="auto"/>
      </w:divBdr>
    </w:div>
    <w:div w:id="1630165879">
      <w:bodyDiv w:val="1"/>
      <w:marLeft w:val="0"/>
      <w:marRight w:val="0"/>
      <w:marTop w:val="0"/>
      <w:marBottom w:val="0"/>
      <w:divBdr>
        <w:top w:val="none" w:sz="0" w:space="0" w:color="auto"/>
        <w:left w:val="none" w:sz="0" w:space="0" w:color="auto"/>
        <w:bottom w:val="none" w:sz="0" w:space="0" w:color="auto"/>
        <w:right w:val="none" w:sz="0" w:space="0" w:color="auto"/>
      </w:divBdr>
    </w:div>
    <w:div w:id="1633437367">
      <w:bodyDiv w:val="1"/>
      <w:marLeft w:val="0"/>
      <w:marRight w:val="0"/>
      <w:marTop w:val="0"/>
      <w:marBottom w:val="0"/>
      <w:divBdr>
        <w:top w:val="none" w:sz="0" w:space="0" w:color="auto"/>
        <w:left w:val="none" w:sz="0" w:space="0" w:color="auto"/>
        <w:bottom w:val="none" w:sz="0" w:space="0" w:color="auto"/>
        <w:right w:val="none" w:sz="0" w:space="0" w:color="auto"/>
      </w:divBdr>
    </w:div>
    <w:div w:id="1635985735">
      <w:bodyDiv w:val="1"/>
      <w:marLeft w:val="0"/>
      <w:marRight w:val="0"/>
      <w:marTop w:val="0"/>
      <w:marBottom w:val="0"/>
      <w:divBdr>
        <w:top w:val="none" w:sz="0" w:space="0" w:color="auto"/>
        <w:left w:val="none" w:sz="0" w:space="0" w:color="auto"/>
        <w:bottom w:val="none" w:sz="0" w:space="0" w:color="auto"/>
        <w:right w:val="none" w:sz="0" w:space="0" w:color="auto"/>
      </w:divBdr>
    </w:div>
    <w:div w:id="1684165802">
      <w:bodyDiv w:val="1"/>
      <w:marLeft w:val="0"/>
      <w:marRight w:val="0"/>
      <w:marTop w:val="0"/>
      <w:marBottom w:val="0"/>
      <w:divBdr>
        <w:top w:val="none" w:sz="0" w:space="0" w:color="auto"/>
        <w:left w:val="none" w:sz="0" w:space="0" w:color="auto"/>
        <w:bottom w:val="none" w:sz="0" w:space="0" w:color="auto"/>
        <w:right w:val="none" w:sz="0" w:space="0" w:color="auto"/>
      </w:divBdr>
    </w:div>
    <w:div w:id="1688674052">
      <w:bodyDiv w:val="1"/>
      <w:marLeft w:val="0"/>
      <w:marRight w:val="0"/>
      <w:marTop w:val="0"/>
      <w:marBottom w:val="0"/>
      <w:divBdr>
        <w:top w:val="none" w:sz="0" w:space="0" w:color="auto"/>
        <w:left w:val="none" w:sz="0" w:space="0" w:color="auto"/>
        <w:bottom w:val="none" w:sz="0" w:space="0" w:color="auto"/>
        <w:right w:val="none" w:sz="0" w:space="0" w:color="auto"/>
      </w:divBdr>
    </w:div>
    <w:div w:id="1691833622">
      <w:bodyDiv w:val="1"/>
      <w:marLeft w:val="0"/>
      <w:marRight w:val="0"/>
      <w:marTop w:val="0"/>
      <w:marBottom w:val="0"/>
      <w:divBdr>
        <w:top w:val="none" w:sz="0" w:space="0" w:color="auto"/>
        <w:left w:val="none" w:sz="0" w:space="0" w:color="auto"/>
        <w:bottom w:val="none" w:sz="0" w:space="0" w:color="auto"/>
        <w:right w:val="none" w:sz="0" w:space="0" w:color="auto"/>
      </w:divBdr>
    </w:div>
    <w:div w:id="1696227075">
      <w:bodyDiv w:val="1"/>
      <w:marLeft w:val="0"/>
      <w:marRight w:val="0"/>
      <w:marTop w:val="0"/>
      <w:marBottom w:val="0"/>
      <w:divBdr>
        <w:top w:val="none" w:sz="0" w:space="0" w:color="auto"/>
        <w:left w:val="none" w:sz="0" w:space="0" w:color="auto"/>
        <w:bottom w:val="none" w:sz="0" w:space="0" w:color="auto"/>
        <w:right w:val="none" w:sz="0" w:space="0" w:color="auto"/>
      </w:divBdr>
    </w:div>
    <w:div w:id="1719237706">
      <w:bodyDiv w:val="1"/>
      <w:marLeft w:val="0"/>
      <w:marRight w:val="0"/>
      <w:marTop w:val="0"/>
      <w:marBottom w:val="0"/>
      <w:divBdr>
        <w:top w:val="none" w:sz="0" w:space="0" w:color="auto"/>
        <w:left w:val="none" w:sz="0" w:space="0" w:color="auto"/>
        <w:bottom w:val="none" w:sz="0" w:space="0" w:color="auto"/>
        <w:right w:val="none" w:sz="0" w:space="0" w:color="auto"/>
      </w:divBdr>
    </w:div>
    <w:div w:id="1727414690">
      <w:bodyDiv w:val="1"/>
      <w:marLeft w:val="0"/>
      <w:marRight w:val="0"/>
      <w:marTop w:val="0"/>
      <w:marBottom w:val="0"/>
      <w:divBdr>
        <w:top w:val="none" w:sz="0" w:space="0" w:color="auto"/>
        <w:left w:val="none" w:sz="0" w:space="0" w:color="auto"/>
        <w:bottom w:val="none" w:sz="0" w:space="0" w:color="auto"/>
        <w:right w:val="none" w:sz="0" w:space="0" w:color="auto"/>
      </w:divBdr>
    </w:div>
    <w:div w:id="1775242244">
      <w:bodyDiv w:val="1"/>
      <w:marLeft w:val="0"/>
      <w:marRight w:val="0"/>
      <w:marTop w:val="0"/>
      <w:marBottom w:val="0"/>
      <w:divBdr>
        <w:top w:val="none" w:sz="0" w:space="0" w:color="auto"/>
        <w:left w:val="none" w:sz="0" w:space="0" w:color="auto"/>
        <w:bottom w:val="none" w:sz="0" w:space="0" w:color="auto"/>
        <w:right w:val="none" w:sz="0" w:space="0" w:color="auto"/>
      </w:divBdr>
    </w:div>
    <w:div w:id="1813250739">
      <w:bodyDiv w:val="1"/>
      <w:marLeft w:val="0"/>
      <w:marRight w:val="0"/>
      <w:marTop w:val="0"/>
      <w:marBottom w:val="0"/>
      <w:divBdr>
        <w:top w:val="none" w:sz="0" w:space="0" w:color="auto"/>
        <w:left w:val="none" w:sz="0" w:space="0" w:color="auto"/>
        <w:bottom w:val="none" w:sz="0" w:space="0" w:color="auto"/>
        <w:right w:val="none" w:sz="0" w:space="0" w:color="auto"/>
      </w:divBdr>
    </w:div>
    <w:div w:id="1834643053">
      <w:bodyDiv w:val="1"/>
      <w:marLeft w:val="0"/>
      <w:marRight w:val="0"/>
      <w:marTop w:val="0"/>
      <w:marBottom w:val="0"/>
      <w:divBdr>
        <w:top w:val="none" w:sz="0" w:space="0" w:color="auto"/>
        <w:left w:val="none" w:sz="0" w:space="0" w:color="auto"/>
        <w:bottom w:val="none" w:sz="0" w:space="0" w:color="auto"/>
        <w:right w:val="none" w:sz="0" w:space="0" w:color="auto"/>
      </w:divBdr>
    </w:div>
    <w:div w:id="1842769869">
      <w:bodyDiv w:val="1"/>
      <w:marLeft w:val="0"/>
      <w:marRight w:val="0"/>
      <w:marTop w:val="0"/>
      <w:marBottom w:val="0"/>
      <w:divBdr>
        <w:top w:val="none" w:sz="0" w:space="0" w:color="auto"/>
        <w:left w:val="none" w:sz="0" w:space="0" w:color="auto"/>
        <w:bottom w:val="none" w:sz="0" w:space="0" w:color="auto"/>
        <w:right w:val="none" w:sz="0" w:space="0" w:color="auto"/>
      </w:divBdr>
    </w:div>
    <w:div w:id="1866170192">
      <w:bodyDiv w:val="1"/>
      <w:marLeft w:val="0"/>
      <w:marRight w:val="0"/>
      <w:marTop w:val="0"/>
      <w:marBottom w:val="0"/>
      <w:divBdr>
        <w:top w:val="none" w:sz="0" w:space="0" w:color="auto"/>
        <w:left w:val="none" w:sz="0" w:space="0" w:color="auto"/>
        <w:bottom w:val="none" w:sz="0" w:space="0" w:color="auto"/>
        <w:right w:val="none" w:sz="0" w:space="0" w:color="auto"/>
      </w:divBdr>
    </w:div>
    <w:div w:id="1924803716">
      <w:bodyDiv w:val="1"/>
      <w:marLeft w:val="0"/>
      <w:marRight w:val="0"/>
      <w:marTop w:val="0"/>
      <w:marBottom w:val="0"/>
      <w:divBdr>
        <w:top w:val="none" w:sz="0" w:space="0" w:color="auto"/>
        <w:left w:val="none" w:sz="0" w:space="0" w:color="auto"/>
        <w:bottom w:val="none" w:sz="0" w:space="0" w:color="auto"/>
        <w:right w:val="none" w:sz="0" w:space="0" w:color="auto"/>
      </w:divBdr>
    </w:div>
    <w:div w:id="1933512275">
      <w:bodyDiv w:val="1"/>
      <w:marLeft w:val="0"/>
      <w:marRight w:val="0"/>
      <w:marTop w:val="0"/>
      <w:marBottom w:val="0"/>
      <w:divBdr>
        <w:top w:val="none" w:sz="0" w:space="0" w:color="auto"/>
        <w:left w:val="none" w:sz="0" w:space="0" w:color="auto"/>
        <w:bottom w:val="none" w:sz="0" w:space="0" w:color="auto"/>
        <w:right w:val="none" w:sz="0" w:space="0" w:color="auto"/>
      </w:divBdr>
    </w:div>
    <w:div w:id="1959139233">
      <w:bodyDiv w:val="1"/>
      <w:marLeft w:val="0"/>
      <w:marRight w:val="0"/>
      <w:marTop w:val="0"/>
      <w:marBottom w:val="0"/>
      <w:divBdr>
        <w:top w:val="none" w:sz="0" w:space="0" w:color="auto"/>
        <w:left w:val="none" w:sz="0" w:space="0" w:color="auto"/>
        <w:bottom w:val="none" w:sz="0" w:space="0" w:color="auto"/>
        <w:right w:val="none" w:sz="0" w:space="0" w:color="auto"/>
      </w:divBdr>
    </w:div>
    <w:div w:id="2052880994">
      <w:bodyDiv w:val="1"/>
      <w:marLeft w:val="0"/>
      <w:marRight w:val="0"/>
      <w:marTop w:val="0"/>
      <w:marBottom w:val="0"/>
      <w:divBdr>
        <w:top w:val="none" w:sz="0" w:space="0" w:color="auto"/>
        <w:left w:val="none" w:sz="0" w:space="0" w:color="auto"/>
        <w:bottom w:val="none" w:sz="0" w:space="0" w:color="auto"/>
        <w:right w:val="none" w:sz="0" w:space="0" w:color="auto"/>
      </w:divBdr>
    </w:div>
    <w:div w:id="2080443189">
      <w:bodyDiv w:val="1"/>
      <w:marLeft w:val="0"/>
      <w:marRight w:val="0"/>
      <w:marTop w:val="0"/>
      <w:marBottom w:val="0"/>
      <w:divBdr>
        <w:top w:val="none" w:sz="0" w:space="0" w:color="auto"/>
        <w:left w:val="none" w:sz="0" w:space="0" w:color="auto"/>
        <w:bottom w:val="none" w:sz="0" w:space="0" w:color="auto"/>
        <w:right w:val="none" w:sz="0" w:space="0" w:color="auto"/>
      </w:divBdr>
    </w:div>
    <w:div w:id="2086678692">
      <w:bodyDiv w:val="1"/>
      <w:marLeft w:val="0"/>
      <w:marRight w:val="0"/>
      <w:marTop w:val="0"/>
      <w:marBottom w:val="0"/>
      <w:divBdr>
        <w:top w:val="none" w:sz="0" w:space="0" w:color="auto"/>
        <w:left w:val="none" w:sz="0" w:space="0" w:color="auto"/>
        <w:bottom w:val="none" w:sz="0" w:space="0" w:color="auto"/>
        <w:right w:val="none" w:sz="0" w:space="0" w:color="auto"/>
      </w:divBdr>
    </w:div>
    <w:div w:id="2123722446">
      <w:bodyDiv w:val="1"/>
      <w:marLeft w:val="0"/>
      <w:marRight w:val="0"/>
      <w:marTop w:val="0"/>
      <w:marBottom w:val="0"/>
      <w:divBdr>
        <w:top w:val="none" w:sz="0" w:space="0" w:color="auto"/>
        <w:left w:val="none" w:sz="0" w:space="0" w:color="auto"/>
        <w:bottom w:val="none" w:sz="0" w:space="0" w:color="auto"/>
        <w:right w:val="none" w:sz="0" w:space="0" w:color="auto"/>
      </w:divBdr>
    </w:div>
    <w:div w:id="213995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Cam13</b:Tag>
    <b:SourceType>InternetSite</b:SourceType>
    <b:Guid>{3F747CC4-5715-4C63-A636-C55D666E98AB}</b:Guid>
    <b:Author>
      <b:Author>
        <b:NameList>
          <b:Person>
            <b:Last>Amaya</b:Last>
            <b:First>Camilo</b:First>
            <b:Middle>Gutiérrez</b:Middle>
          </b:Person>
        </b:NameList>
      </b:Author>
    </b:Author>
    <b:Title>ITIL: un compendio de mejores prácticas</b:Title>
    <b:InternetSiteTitle>ITIL: un compendio de mejores prácticas</b:InternetSiteTitle>
    <b:Year>2013</b:Year>
    <b:URL>https://www.welivesecurity.com/la-es/2013/06/05/itil-compendio-mejores-practicas/</b:URL>
    <b:RefOrder>1</b:RefOrder>
  </b:Source>
  <b:Source>
    <b:Tag>Jua15</b:Tag>
    <b:SourceType>InternetSite</b:SourceType>
    <b:Guid>{FB60FD99-F90F-4D33-A7F2-7D8C06BADB90}</b:Guid>
    <b:Author>
      <b:Author>
        <b:NameList>
          <b:Person>
            <b:Last>Giraldo</b:Last>
            <b:First>Juan</b:First>
          </b:Person>
        </b:NameList>
      </b:Author>
    </b:Author>
    <b:Title>ITIL®: 7 pasos para alcanzar la Mejora Continua del Servicio</b:Title>
    <b:InternetSiteTitle>ITIL®: 7 pasos para alcanzar la Mejora Continua del Servicio</b:InternetSiteTitle>
    <b:Year>2015</b:Year>
    <b:URL>https://eserv-latam.com/blog/306/mejora-continua-servicio-itil</b:URL>
    <b:RefOrder>3</b:RefOrder>
  </b:Source>
  <b:Source>
    <b:Tag>Mar13</b:Tag>
    <b:SourceType>InternetSite</b:SourceType>
    <b:Guid>{0CD706E3-2928-4ECE-BE42-F71E0848E82C}</b:Guid>
    <b:Author>
      <b:Author>
        <b:NameList>
          <b:Person>
            <b:Last>Mario</b:Last>
          </b:Person>
        </b:NameList>
      </b:Author>
    </b:Author>
    <b:Title>Factibilidad de sistemas: Técnica, Económica y Operativa.</b:Title>
    <b:InternetSiteTitle>Factibilidad de sistemas: Técnica, Económica y Operativa.</b:InternetSiteTitle>
    <b:Year>2013</b:Year>
    <b:URL>https://www.atic.cl/factibilidad-de-sistemas/</b:URL>
    <b:RefOrder>2</b:RefOrder>
  </b:Source>
</b:Sources>
</file>

<file path=customXml/itemProps1.xml><?xml version="1.0" encoding="utf-8"?>
<ds:datastoreItem xmlns:ds="http://schemas.openxmlformats.org/officeDocument/2006/customXml" ds:itemID="{1E6BCF64-3212-4F95-B257-12EF993BD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12109</TotalTime>
  <Pages>11</Pages>
  <Words>2906</Words>
  <Characters>15989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YERKO ARON FUENTES JAIME</dc:creator>
  <cp:keywords/>
  <dc:description/>
  <cp:lastModifiedBy>YERKO ARON FUENTES JAIME</cp:lastModifiedBy>
  <cp:revision>7</cp:revision>
  <dcterms:created xsi:type="dcterms:W3CDTF">2019-05-28T13:39:00Z</dcterms:created>
  <dcterms:modified xsi:type="dcterms:W3CDTF">2019-07-06T03:09:00Z</dcterms:modified>
</cp:coreProperties>
</file>