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machine learning to create a model that predicts which passengers survived the Titanic shipwreck.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Dataset: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data has been split into two groups: training set (train.csv) test set (test.csv)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used the train dataset for the entire process once and then the train and test dataset or another run.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https://www.kaggle.com/competitions/titanic/overview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Preprocessing: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columns that do not impact the survival such as the ones with a high missing data percentage (‘’Cabin) and variables such as ‘Name’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Replaced the na values with the mode for variables that had a very low percentage of na values(‘Embarked’)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Replaced the na values with the mean for variables that had a medium percentage of na values(‘Age’)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One Hot Encoding to encode categorical variables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75% of the data was used for training the model and the remaining 25% was used for testing when only the train set was used.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 and Techniques Used: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Trees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Using the train set as both test and train: 70% accuracy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kNN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Using the train set as both test and train: 55% accuracy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Kernel SVM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Using the train set as both test and train: 69% accuracy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Using the train set as both test and train: 78.9% accuracy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 Classification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Using the train set as both test and train: 80% accuracy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SVM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Using the train set as both test and train: 78% accuracy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LightBGM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Using the train set as both test and train: 80.26%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XGBoost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Using the train set as both test and train: 83%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Naive Bayes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Using the train set as both test and train: 78%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Most of the models managed to get around 80% but the decision trees and the random forest were overfitted meaning that more variation is needed.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On the actual test dataset, XGBoost had a 76% accuracy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Results: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Ensemble methods like Random Forest, LightBGM, and XGBoost demonstrated the best performance, with accuracies ranging from 80.26% to 83% when using the train set for both training and testing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ompetitions/titanic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