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B2D3F6" w:rsidR="004F1CD0" w:rsidRPr="0074753F" w:rsidRDefault="00382596"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6175F003">
        <w:tc>
          <w:tcPr>
            <w:tcW w:w="3120" w:type="dxa"/>
          </w:tcPr>
          <w:p w14:paraId="00000003" w14:textId="6301F729"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 xml:space="preserve">Session: </w:t>
            </w:r>
            <w:r w:rsidR="04EE5D88" w:rsidRPr="5107F398">
              <w:rPr>
                <w:rFonts w:ascii="Cambria" w:eastAsia="Arial" w:hAnsi="Cambria" w:cs="Arial"/>
                <w:sz w:val="24"/>
                <w:szCs w:val="24"/>
              </w:rPr>
              <w:t>2</w:t>
            </w:r>
          </w:p>
        </w:tc>
        <w:tc>
          <w:tcPr>
            <w:tcW w:w="3120" w:type="dxa"/>
          </w:tcPr>
          <w:p w14:paraId="00000004" w14:textId="61963BFD" w:rsidR="004F1CD0" w:rsidRPr="0074753F" w:rsidRDefault="00057BA9" w:rsidP="0074753F">
            <w:pPr>
              <w:pStyle w:val="Normal0"/>
              <w:rPr>
                <w:rFonts w:ascii="Cambria" w:eastAsia="Arial" w:hAnsi="Cambria" w:cs="Arial"/>
                <w:sz w:val="24"/>
                <w:szCs w:val="24"/>
              </w:rPr>
            </w:pPr>
            <w:r w:rsidRPr="6175F003">
              <w:rPr>
                <w:rFonts w:ascii="Cambria" w:eastAsia="Arial" w:hAnsi="Cambria" w:cs="Arial"/>
                <w:sz w:val="24"/>
                <w:szCs w:val="24"/>
              </w:rPr>
              <w:t>Topic:</w:t>
            </w:r>
            <w:r w:rsidR="00AE394C" w:rsidRPr="6175F003">
              <w:rPr>
                <w:rFonts w:ascii="Cambria" w:eastAsia="Arial" w:hAnsi="Cambria" w:cs="Arial"/>
                <w:sz w:val="24"/>
                <w:szCs w:val="24"/>
              </w:rPr>
              <w:t xml:space="preserve"> </w:t>
            </w:r>
            <w:r w:rsidR="73603D17" w:rsidRPr="6175F003">
              <w:rPr>
                <w:rFonts w:ascii="Cambria" w:eastAsia="Arial" w:hAnsi="Cambria" w:cs="Arial"/>
                <w:sz w:val="24"/>
                <w:szCs w:val="24"/>
              </w:rPr>
              <w:t>Setting up Django</w:t>
            </w:r>
          </w:p>
        </w:tc>
        <w:tc>
          <w:tcPr>
            <w:tcW w:w="3120" w:type="dxa"/>
          </w:tcPr>
          <w:p w14:paraId="00000005" w14:textId="683BF121" w:rsidR="004F1CD0" w:rsidRPr="0074753F" w:rsidRDefault="00057BA9" w:rsidP="0074753F">
            <w:pPr>
              <w:pStyle w:val="Normal0"/>
              <w:rPr>
                <w:rFonts w:ascii="Cambria" w:eastAsia="Arial" w:hAnsi="Cambria" w:cs="Arial"/>
                <w:sz w:val="24"/>
                <w:szCs w:val="24"/>
              </w:rPr>
            </w:pPr>
            <w:r w:rsidRPr="589E8E65">
              <w:rPr>
                <w:rFonts w:ascii="Cambria" w:eastAsia="Arial" w:hAnsi="Cambria" w:cs="Arial"/>
                <w:sz w:val="24"/>
                <w:szCs w:val="24"/>
              </w:rPr>
              <w:t xml:space="preserve">Day: </w:t>
            </w:r>
            <w:r w:rsidR="00B87D1C">
              <w:rPr>
                <w:rFonts w:ascii="Cambria" w:eastAsia="Arial" w:hAnsi="Cambria" w:cs="Arial"/>
                <w:sz w:val="24"/>
                <w:szCs w:val="24"/>
              </w:rPr>
              <w:t>2</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11AF41A6">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6175F003">
              <w:rPr>
                <w:rFonts w:ascii="Cambria" w:hAnsi="Cambria"/>
                <w:sz w:val="24"/>
                <w:szCs w:val="24"/>
              </w:rPr>
              <w:t xml:space="preserve">This exercise </w:t>
            </w:r>
            <w:r w:rsidR="3452AC27" w:rsidRPr="6175F003">
              <w:rPr>
                <w:rFonts w:ascii="Cambria" w:hAnsi="Cambria"/>
                <w:sz w:val="24"/>
                <w:szCs w:val="24"/>
              </w:rPr>
              <w:t>will...</w:t>
            </w:r>
            <w:r w:rsidRPr="6175F003">
              <w:rPr>
                <w:rFonts w:ascii="Cambria" w:hAnsi="Cambria"/>
                <w:sz w:val="24"/>
                <w:szCs w:val="24"/>
              </w:rPr>
              <w:t xml:space="preserve">  </w:t>
            </w:r>
          </w:p>
          <w:p w14:paraId="46802D46" w14:textId="5C7F7486" w:rsidR="51981D81" w:rsidRDefault="51981D81" w:rsidP="6175F003">
            <w:pPr>
              <w:pStyle w:val="Normal0"/>
              <w:numPr>
                <w:ilvl w:val="0"/>
                <w:numId w:val="4"/>
              </w:numPr>
              <w:spacing w:after="0"/>
              <w:rPr>
                <w:rFonts w:ascii="Cambria" w:eastAsia="Arial" w:hAnsi="Cambria" w:cs="Arial"/>
                <w:sz w:val="24"/>
                <w:szCs w:val="24"/>
              </w:rPr>
            </w:pPr>
            <w:r w:rsidRPr="6175F003">
              <w:rPr>
                <w:rFonts w:ascii="Cambria" w:eastAsia="Arial" w:hAnsi="Cambria" w:cs="Arial"/>
                <w:sz w:val="24"/>
                <w:szCs w:val="24"/>
              </w:rPr>
              <w:t>Setup Django for web development</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 xml:space="preserve">The purpose of this lesson is also </w:t>
            </w:r>
            <w:proofErr w:type="gramStart"/>
            <w:r>
              <w:rPr>
                <w:rFonts w:ascii="Cambria" w:eastAsia="Arial" w:hAnsi="Cambria" w:cs="Arial"/>
                <w:sz w:val="24"/>
                <w:szCs w:val="24"/>
              </w:rPr>
              <w:t>that</w:t>
            </w:r>
            <w:proofErr w:type="gramEnd"/>
          </w:p>
          <w:p w14:paraId="00000007" w14:textId="441044F1" w:rsidR="00771716" w:rsidRPr="0074753F" w:rsidRDefault="00771716" w:rsidP="6175F003">
            <w:pPr>
              <w:pStyle w:val="Normal0"/>
              <w:numPr>
                <w:ilvl w:val="0"/>
                <w:numId w:val="4"/>
              </w:numPr>
              <w:spacing w:after="0"/>
              <w:rPr>
                <w:rFonts w:ascii="Cambria" w:eastAsia="Arial" w:hAnsi="Cambria" w:cs="Arial"/>
                <w:sz w:val="24"/>
                <w:szCs w:val="24"/>
              </w:rPr>
            </w:pPr>
            <w:r w:rsidRPr="6175F003">
              <w:rPr>
                <w:rFonts w:ascii="Cambria" w:eastAsia="Arial" w:hAnsi="Cambria" w:cs="Arial"/>
                <w:sz w:val="24"/>
                <w:szCs w:val="24"/>
              </w:rPr>
              <w:t xml:space="preserve">Students </w:t>
            </w:r>
            <w:r w:rsidR="0522F041" w:rsidRPr="6175F003">
              <w:rPr>
                <w:rFonts w:ascii="Cambria" w:eastAsia="Arial" w:hAnsi="Cambria" w:cs="Arial"/>
                <w:sz w:val="24"/>
                <w:szCs w:val="24"/>
              </w:rPr>
              <w:t xml:space="preserve">can </w:t>
            </w:r>
            <w:r w:rsidR="272C2433" w:rsidRPr="6175F003">
              <w:rPr>
                <w:rFonts w:ascii="Cambria" w:eastAsia="Arial" w:hAnsi="Cambria" w:cs="Arial"/>
                <w:sz w:val="24"/>
                <w:szCs w:val="24"/>
              </w:rPr>
              <w:t>practice working with the command line.</w:t>
            </w:r>
          </w:p>
        </w:tc>
      </w:tr>
      <w:tr w:rsidR="004F1CD0" w:rsidRPr="0074753F" w14:paraId="6EC27760" w14:textId="77777777" w:rsidTr="11AF41A6">
        <w:tc>
          <w:tcPr>
            <w:tcW w:w="9360" w:type="dxa"/>
          </w:tcPr>
          <w:p w14:paraId="711531E9" w14:textId="3D737B45" w:rsidR="004F1CD0" w:rsidRDefault="00057BA9" w:rsidP="0074753F">
            <w:pPr>
              <w:pStyle w:val="Normal0"/>
              <w:rPr>
                <w:rFonts w:ascii="Cambria" w:eastAsia="Arial" w:hAnsi="Cambria" w:cs="Arial"/>
                <w:sz w:val="24"/>
                <w:szCs w:val="24"/>
              </w:rPr>
            </w:pPr>
            <w:r w:rsidRPr="2CE9A74E">
              <w:rPr>
                <w:rFonts w:ascii="Cambria" w:eastAsia="Arial" w:hAnsi="Cambria" w:cs="Arial"/>
                <w:sz w:val="24"/>
                <w:szCs w:val="24"/>
              </w:rPr>
              <w:t xml:space="preserve">Materials Needed: </w:t>
            </w:r>
          </w:p>
          <w:p w14:paraId="3EE9E6E5" w14:textId="67480A51" w:rsidR="44D29F08" w:rsidRDefault="44D29F08" w:rsidP="2CE9A74E">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Internet access </w:t>
            </w:r>
          </w:p>
          <w:p w14:paraId="65CEAC4E" w14:textId="3C7D0C4A" w:rsidR="44D29F08" w:rsidRDefault="44D29F08" w:rsidP="2CE9A74E">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Web browser</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11AF41A6">
        <w:tc>
          <w:tcPr>
            <w:tcW w:w="9360" w:type="dxa"/>
          </w:tcPr>
          <w:p w14:paraId="2BFEC1F6" w14:textId="439A4D54" w:rsidR="00057BA9" w:rsidRDefault="00057BA9" w:rsidP="2FC9A9F1">
            <w:pPr>
              <w:pStyle w:val="Normal0"/>
              <w:rPr>
                <w:rFonts w:ascii="Cambria" w:eastAsia="Arial" w:hAnsi="Cambria" w:cs="Arial"/>
                <w:sz w:val="24"/>
                <w:szCs w:val="24"/>
              </w:rPr>
            </w:pPr>
            <w:r w:rsidRPr="11AF41A6">
              <w:rPr>
                <w:rFonts w:ascii="Cambria" w:eastAsia="Arial" w:hAnsi="Cambria" w:cs="Arial"/>
                <w:sz w:val="24"/>
                <w:szCs w:val="24"/>
              </w:rPr>
              <w:t>Agenda:</w:t>
            </w:r>
          </w:p>
          <w:p w14:paraId="269F9448" w14:textId="034237B9" w:rsidR="739642F1" w:rsidRDefault="739642F1" w:rsidP="11AF41A6">
            <w:pPr>
              <w:pStyle w:val="Normal0"/>
              <w:numPr>
                <w:ilvl w:val="0"/>
                <w:numId w:val="5"/>
              </w:numPr>
              <w:ind w:left="360"/>
              <w:rPr>
                <w:rFonts w:ascii="Cambria" w:eastAsia="Arial" w:hAnsi="Cambria" w:cs="Arial"/>
                <w:sz w:val="24"/>
                <w:szCs w:val="24"/>
              </w:rPr>
            </w:pPr>
            <w:r w:rsidRPr="11AF41A6">
              <w:rPr>
                <w:rFonts w:ascii="Cambria" w:eastAsia="Arial" w:hAnsi="Cambria" w:cs="Arial"/>
                <w:sz w:val="24"/>
                <w:szCs w:val="24"/>
              </w:rPr>
              <w:t>Django versions (10 minutes)</w:t>
            </w:r>
          </w:p>
          <w:p w14:paraId="0000000E" w14:textId="70AF3E86" w:rsidR="0049529C" w:rsidRPr="0049529C" w:rsidRDefault="5C3198AC" w:rsidP="0049529C">
            <w:pPr>
              <w:pStyle w:val="Normal0"/>
              <w:numPr>
                <w:ilvl w:val="0"/>
                <w:numId w:val="5"/>
              </w:numPr>
              <w:ind w:left="360"/>
              <w:rPr>
                <w:rFonts w:ascii="Cambria" w:eastAsia="Arial" w:hAnsi="Cambria" w:cs="Arial"/>
                <w:sz w:val="24"/>
                <w:szCs w:val="24"/>
              </w:rPr>
            </w:pPr>
            <w:r w:rsidRPr="11AF41A6">
              <w:rPr>
                <w:rFonts w:ascii="Cambria" w:eastAsia="Arial" w:hAnsi="Cambria" w:cs="Arial"/>
                <w:sz w:val="24"/>
                <w:szCs w:val="24"/>
              </w:rPr>
              <w:t>Download</w:t>
            </w:r>
            <w:r w:rsidR="69F5A342" w:rsidRPr="11AF41A6">
              <w:rPr>
                <w:rFonts w:ascii="Cambria" w:eastAsia="Arial" w:hAnsi="Cambria" w:cs="Arial"/>
                <w:sz w:val="24"/>
                <w:szCs w:val="24"/>
              </w:rPr>
              <w:t xml:space="preserve"> </w:t>
            </w:r>
            <w:proofErr w:type="gramStart"/>
            <w:r w:rsidR="69F5A342" w:rsidRPr="11AF41A6">
              <w:rPr>
                <w:rFonts w:ascii="Cambria" w:eastAsia="Arial" w:hAnsi="Cambria" w:cs="Arial"/>
                <w:sz w:val="24"/>
                <w:szCs w:val="24"/>
              </w:rPr>
              <w:t>Django</w:t>
            </w:r>
            <w:r w:rsidRPr="11AF41A6">
              <w:rPr>
                <w:rFonts w:ascii="Cambria" w:eastAsia="Arial" w:hAnsi="Cambria" w:cs="Arial"/>
                <w:sz w:val="24"/>
                <w:szCs w:val="24"/>
              </w:rPr>
              <w:t xml:space="preserve"> </w:t>
            </w:r>
            <w:r w:rsidR="41741FCA" w:rsidRPr="11AF41A6">
              <w:rPr>
                <w:rFonts w:ascii="Cambria" w:eastAsia="Arial" w:hAnsi="Cambria" w:cs="Arial"/>
                <w:sz w:val="24"/>
                <w:szCs w:val="24"/>
              </w:rPr>
              <w:t xml:space="preserve"> (</w:t>
            </w:r>
            <w:proofErr w:type="gramEnd"/>
            <w:r w:rsidR="4C352A5A" w:rsidRPr="11AF41A6">
              <w:rPr>
                <w:rFonts w:ascii="Cambria" w:eastAsia="Arial" w:hAnsi="Cambria" w:cs="Arial"/>
                <w:sz w:val="24"/>
                <w:szCs w:val="24"/>
              </w:rPr>
              <w:t>20</w:t>
            </w:r>
            <w:r w:rsidR="41741FCA" w:rsidRPr="11AF41A6">
              <w:rPr>
                <w:rFonts w:ascii="Cambria" w:eastAsia="Arial" w:hAnsi="Cambria" w:cs="Arial"/>
                <w:sz w:val="24"/>
                <w:szCs w:val="24"/>
              </w:rPr>
              <w:t xml:space="preserve"> minutes</w:t>
            </w:r>
            <w:r w:rsidR="4F807096" w:rsidRPr="11AF41A6">
              <w:rPr>
                <w:rFonts w:ascii="Cambria" w:eastAsia="Arial" w:hAnsi="Cambria" w:cs="Arial"/>
                <w:sz w:val="24"/>
                <w:szCs w:val="24"/>
              </w:rPr>
              <w:t>)</w:t>
            </w:r>
          </w:p>
        </w:tc>
      </w:tr>
      <w:tr w:rsidR="004F1CD0" w:rsidRPr="0074753F" w14:paraId="7A389297" w14:textId="77777777" w:rsidTr="11AF41A6">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11AF41A6">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CE9A74E">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lastRenderedPageBreak/>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2CE9A74E">
        <w:rPr>
          <w:rFonts w:ascii="Cambria" w:hAnsi="Cambria"/>
          <w:sz w:val="24"/>
          <w:szCs w:val="24"/>
        </w:rPr>
        <w:t>Duration is approximately</w:t>
      </w:r>
      <w:r w:rsidR="00AE394C" w:rsidRPr="2CE9A74E">
        <w:rPr>
          <w:rFonts w:ascii="Cambria" w:hAnsi="Cambria"/>
          <w:sz w:val="24"/>
          <w:szCs w:val="24"/>
        </w:rPr>
        <w:t xml:space="preserve"> 50 minutes</w:t>
      </w:r>
      <w:r w:rsidR="00BD4499" w:rsidRPr="2CE9A74E">
        <w:rPr>
          <w:rFonts w:ascii="Cambria" w:hAnsi="Cambria"/>
          <w:sz w:val="24"/>
          <w:szCs w:val="24"/>
        </w:rPr>
        <w:t xml:space="preserve">; can be adjusted by shortening the duration of the film clip. Less than 10 minutes is not recommended unless </w:t>
      </w:r>
      <w:proofErr w:type="gramStart"/>
      <w:r w:rsidR="00BD4499" w:rsidRPr="2CE9A74E">
        <w:rPr>
          <w:rFonts w:ascii="Cambria" w:hAnsi="Cambria"/>
          <w:sz w:val="24"/>
          <w:szCs w:val="24"/>
        </w:rPr>
        <w:t>really necessary</w:t>
      </w:r>
      <w:proofErr w:type="gramEnd"/>
      <w:r w:rsidR="00BD4499" w:rsidRPr="2CE9A74E">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1FEA04E2" w:rsidR="001E1EAA" w:rsidRPr="0074753F" w:rsidRDefault="08D86707" w:rsidP="0074753F">
      <w:pPr>
        <w:spacing w:after="0" w:line="240" w:lineRule="auto"/>
        <w:jc w:val="center"/>
        <w:rPr>
          <w:rFonts w:ascii="Cambria" w:hAnsi="Cambria"/>
          <w:b/>
          <w:bCs/>
          <w:sz w:val="24"/>
          <w:szCs w:val="24"/>
        </w:rPr>
      </w:pPr>
      <w:r w:rsidRPr="11AF41A6">
        <w:rPr>
          <w:rFonts w:ascii="Cambria" w:hAnsi="Cambria"/>
          <w:b/>
          <w:bCs/>
          <w:sz w:val="24"/>
          <w:szCs w:val="24"/>
        </w:rPr>
        <w:t>Django versions</w:t>
      </w:r>
      <w:r w:rsidR="141D56D1" w:rsidRPr="11AF41A6">
        <w:rPr>
          <w:rFonts w:ascii="Cambria" w:hAnsi="Cambria"/>
          <w:b/>
          <w:bCs/>
          <w:sz w:val="24"/>
          <w:szCs w:val="24"/>
        </w:rPr>
        <w:t xml:space="preserve"> </w:t>
      </w:r>
      <w:r w:rsidR="00D758BD" w:rsidRPr="11AF41A6">
        <w:rPr>
          <w:rFonts w:ascii="Cambria" w:hAnsi="Cambria"/>
          <w:b/>
          <w:bCs/>
          <w:sz w:val="24"/>
          <w:szCs w:val="24"/>
        </w:rPr>
        <w:t>(</w:t>
      </w:r>
      <w:r w:rsidR="549F5591" w:rsidRPr="11AF41A6">
        <w:rPr>
          <w:rFonts w:ascii="Cambria" w:hAnsi="Cambria"/>
          <w:b/>
          <w:bCs/>
          <w:sz w:val="24"/>
          <w:szCs w:val="24"/>
        </w:rPr>
        <w:t>1</w:t>
      </w:r>
      <w:r w:rsidR="00D758BD" w:rsidRPr="11AF41A6">
        <w:rPr>
          <w:rFonts w:ascii="Cambria" w:hAnsi="Cambria"/>
          <w:b/>
          <w:bCs/>
          <w:sz w:val="24"/>
          <w:szCs w:val="24"/>
        </w:rPr>
        <w:t>0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11AF41A6">
        <w:rPr>
          <w:rFonts w:ascii="Cambria" w:hAnsi="Cambria"/>
          <w:sz w:val="24"/>
          <w:szCs w:val="24"/>
        </w:rPr>
        <w:t xml:space="preserve">Step 1: </w:t>
      </w:r>
    </w:p>
    <w:p w14:paraId="1B312B7A" w14:textId="004B3E0F" w:rsidR="7E7CB21D" w:rsidRDefault="6AF2F97F" w:rsidP="11AF41A6">
      <w:pPr>
        <w:spacing w:after="0" w:line="240" w:lineRule="auto"/>
        <w:rPr>
          <w:rFonts w:ascii="Cambria" w:hAnsi="Cambria"/>
          <w:sz w:val="24"/>
          <w:szCs w:val="24"/>
        </w:rPr>
      </w:pPr>
      <w:r w:rsidRPr="11AF41A6">
        <w:rPr>
          <w:rFonts w:ascii="Cambria" w:hAnsi="Cambria"/>
          <w:sz w:val="24"/>
          <w:szCs w:val="24"/>
        </w:rPr>
        <w:t xml:space="preserve">In this lesson we will download Django. Before we do </w:t>
      </w:r>
      <w:proofErr w:type="gramStart"/>
      <w:r w:rsidRPr="11AF41A6">
        <w:rPr>
          <w:rFonts w:ascii="Cambria" w:hAnsi="Cambria"/>
          <w:sz w:val="24"/>
          <w:szCs w:val="24"/>
        </w:rPr>
        <w:t>that</w:t>
      </w:r>
      <w:proofErr w:type="gramEnd"/>
      <w:r w:rsidRPr="11AF41A6">
        <w:rPr>
          <w:rFonts w:ascii="Cambria" w:hAnsi="Cambria"/>
          <w:sz w:val="24"/>
          <w:szCs w:val="24"/>
        </w:rPr>
        <w:t xml:space="preserve"> we need to cover the various versions of Django. </w:t>
      </w:r>
      <w:r w:rsidR="1B2DBC0A" w:rsidRPr="11AF41A6">
        <w:rPr>
          <w:rFonts w:ascii="Cambria" w:hAnsi="Cambria"/>
          <w:sz w:val="24"/>
          <w:szCs w:val="24"/>
        </w:rPr>
        <w:t>Read the following article to learn why it is important to have the right Django version:</w:t>
      </w:r>
    </w:p>
    <w:p w14:paraId="67458BE9" w14:textId="490D648C" w:rsidR="7E7CB21D" w:rsidRDefault="00000000" w:rsidP="11AF41A6">
      <w:pPr>
        <w:spacing w:after="0" w:line="240" w:lineRule="auto"/>
        <w:rPr>
          <w:rFonts w:ascii="Cambria" w:eastAsia="Cambria" w:hAnsi="Cambria" w:cs="Cambria"/>
          <w:sz w:val="24"/>
          <w:szCs w:val="24"/>
        </w:rPr>
      </w:pPr>
      <w:hyperlink r:id="rId9">
        <w:r w:rsidR="1B2DBC0A" w:rsidRPr="11AF41A6">
          <w:rPr>
            <w:rStyle w:val="Hyperlink"/>
            <w:rFonts w:ascii="Cambria" w:eastAsia="Cambria" w:hAnsi="Cambria" w:cs="Cambria"/>
            <w:sz w:val="24"/>
            <w:szCs w:val="24"/>
          </w:rPr>
          <w:t>https://www.mattlayman.com/blog/2021/which-django-version/</w:t>
        </w:r>
      </w:hyperlink>
    </w:p>
    <w:p w14:paraId="5E074D43" w14:textId="40082A2F" w:rsidR="7E7CB21D" w:rsidRDefault="7E7CB21D" w:rsidP="11AF41A6">
      <w:pPr>
        <w:spacing w:after="0" w:line="240" w:lineRule="auto"/>
        <w:rPr>
          <w:rFonts w:ascii="Cambria" w:eastAsia="Cambria" w:hAnsi="Cambria" w:cs="Cambria"/>
          <w:sz w:val="24"/>
          <w:szCs w:val="24"/>
        </w:rPr>
      </w:pPr>
    </w:p>
    <w:p w14:paraId="4F5F2B1A" w14:textId="29C2AF18" w:rsidR="35263BFC" w:rsidRDefault="1B2DBC0A" w:rsidP="2FC9A9F1">
      <w:pPr>
        <w:spacing w:after="0" w:line="240" w:lineRule="auto"/>
        <w:jc w:val="center"/>
        <w:rPr>
          <w:rFonts w:ascii="Cambria" w:hAnsi="Cambria"/>
          <w:b/>
          <w:bCs/>
          <w:sz w:val="24"/>
          <w:szCs w:val="24"/>
        </w:rPr>
      </w:pPr>
      <w:r w:rsidRPr="11AF41A6">
        <w:rPr>
          <w:rFonts w:ascii="Cambria" w:hAnsi="Cambria"/>
          <w:b/>
          <w:bCs/>
          <w:sz w:val="24"/>
          <w:szCs w:val="24"/>
        </w:rPr>
        <w:t xml:space="preserve">Download Django </w:t>
      </w:r>
      <w:r w:rsidR="35263BFC" w:rsidRPr="11AF41A6">
        <w:rPr>
          <w:rFonts w:ascii="Cambria" w:hAnsi="Cambria"/>
          <w:b/>
          <w:bCs/>
          <w:sz w:val="24"/>
          <w:szCs w:val="24"/>
        </w:rPr>
        <w:t>(</w:t>
      </w:r>
      <w:r w:rsidR="06C92949" w:rsidRPr="11AF41A6">
        <w:rPr>
          <w:rFonts w:ascii="Cambria" w:hAnsi="Cambria"/>
          <w:b/>
          <w:bCs/>
          <w:sz w:val="24"/>
          <w:szCs w:val="24"/>
        </w:rPr>
        <w:t>2</w:t>
      </w:r>
      <w:r w:rsidR="35263BFC" w:rsidRPr="11AF41A6">
        <w:rPr>
          <w:rFonts w:ascii="Cambria" w:hAnsi="Cambria"/>
          <w:b/>
          <w:bCs/>
          <w:sz w:val="24"/>
          <w:szCs w:val="24"/>
        </w:rPr>
        <w:t>0 minutes)</w:t>
      </w:r>
    </w:p>
    <w:p w14:paraId="6BAC6771" w14:textId="604E7017" w:rsidR="2FC9A9F1" w:rsidRDefault="0C718F88" w:rsidP="589E8E65">
      <w:pPr>
        <w:spacing w:after="0" w:line="240" w:lineRule="auto"/>
        <w:rPr>
          <w:rFonts w:ascii="Cambria" w:hAnsi="Cambria"/>
          <w:sz w:val="24"/>
          <w:szCs w:val="24"/>
        </w:rPr>
      </w:pPr>
      <w:r w:rsidRPr="11AF41A6">
        <w:rPr>
          <w:rFonts w:ascii="Cambria" w:hAnsi="Cambria"/>
          <w:sz w:val="24"/>
          <w:szCs w:val="24"/>
        </w:rPr>
        <w:t>Step 1:</w:t>
      </w:r>
    </w:p>
    <w:p w14:paraId="575C1321" w14:textId="35F4BD83" w:rsidR="00861ADF" w:rsidRDefault="00861ADF" w:rsidP="285D2760">
      <w:pPr>
        <w:spacing w:after="0" w:line="240" w:lineRule="auto"/>
        <w:rPr>
          <w:rFonts w:ascii="Cambria" w:hAnsi="Cambria"/>
          <w:sz w:val="24"/>
          <w:szCs w:val="24"/>
        </w:rPr>
      </w:pPr>
      <w:r w:rsidRPr="285D2760">
        <w:rPr>
          <w:rFonts w:ascii="Cambria" w:hAnsi="Cambria"/>
          <w:sz w:val="24"/>
          <w:szCs w:val="24"/>
        </w:rPr>
        <w:t xml:space="preserve">Now we will download Django on your computer. You will need to download Django </w:t>
      </w:r>
      <w:r w:rsidR="09A8697F" w:rsidRPr="285D2760">
        <w:rPr>
          <w:rFonts w:ascii="Cambria" w:hAnsi="Cambria"/>
          <w:sz w:val="24"/>
          <w:szCs w:val="24"/>
        </w:rPr>
        <w:t>each time you create a new virtual environment.</w:t>
      </w:r>
      <w:r w:rsidRPr="285D2760">
        <w:rPr>
          <w:rFonts w:ascii="Cambria" w:hAnsi="Cambria"/>
          <w:sz w:val="24"/>
          <w:szCs w:val="24"/>
        </w:rPr>
        <w:t xml:space="preserve"> After we complete the setup process you will be able to access Django </w:t>
      </w:r>
      <w:r w:rsidR="7D71F3E4" w:rsidRPr="285D2760">
        <w:rPr>
          <w:rFonts w:ascii="Cambria" w:hAnsi="Cambria"/>
          <w:sz w:val="24"/>
          <w:szCs w:val="24"/>
        </w:rPr>
        <w:t xml:space="preserve">inside your virtual environment. </w:t>
      </w:r>
      <w:r w:rsidRPr="285D2760">
        <w:rPr>
          <w:rFonts w:ascii="Cambria" w:hAnsi="Cambria"/>
          <w:sz w:val="24"/>
          <w:szCs w:val="24"/>
        </w:rPr>
        <w:t xml:space="preserve"> </w:t>
      </w:r>
    </w:p>
    <w:p w14:paraId="3C49B276" w14:textId="46564C54" w:rsidR="2FC9A9F1" w:rsidRDefault="2FC9A9F1" w:rsidP="589E8E65">
      <w:pPr>
        <w:spacing w:after="0" w:line="240" w:lineRule="auto"/>
        <w:rPr>
          <w:rFonts w:ascii="Cambria" w:hAnsi="Cambria"/>
          <w:sz w:val="24"/>
          <w:szCs w:val="24"/>
        </w:rPr>
      </w:pPr>
    </w:p>
    <w:p w14:paraId="606FE723" w14:textId="10A5E142" w:rsidR="2FC9A9F1" w:rsidRDefault="0C718F88" w:rsidP="589E8E65">
      <w:pPr>
        <w:spacing w:after="0" w:line="240" w:lineRule="auto"/>
        <w:rPr>
          <w:rFonts w:ascii="Cambria" w:hAnsi="Cambria"/>
          <w:sz w:val="24"/>
          <w:szCs w:val="24"/>
        </w:rPr>
      </w:pPr>
      <w:r w:rsidRPr="11AF41A6">
        <w:rPr>
          <w:rFonts w:ascii="Cambria" w:hAnsi="Cambria"/>
          <w:sz w:val="24"/>
          <w:szCs w:val="24"/>
        </w:rPr>
        <w:t xml:space="preserve">Step 2: </w:t>
      </w:r>
    </w:p>
    <w:p w14:paraId="6A469917" w14:textId="73EF0DE2" w:rsidR="392513D4" w:rsidRDefault="392513D4" w:rsidP="11AF41A6">
      <w:pPr>
        <w:spacing w:after="0" w:line="240" w:lineRule="auto"/>
        <w:rPr>
          <w:rFonts w:ascii="Cambria" w:hAnsi="Cambria"/>
          <w:sz w:val="24"/>
          <w:szCs w:val="24"/>
        </w:rPr>
      </w:pPr>
      <w:r w:rsidRPr="11AF41A6">
        <w:rPr>
          <w:rFonts w:ascii="Cambria" w:hAnsi="Cambria"/>
          <w:sz w:val="24"/>
          <w:szCs w:val="24"/>
        </w:rPr>
        <w:t xml:space="preserve">To download the official and most up-to-date version of Django </w:t>
      </w:r>
      <w:r w:rsidR="688A71E0" w:rsidRPr="11AF41A6">
        <w:rPr>
          <w:rFonts w:ascii="Cambria" w:hAnsi="Cambria"/>
          <w:sz w:val="24"/>
          <w:szCs w:val="24"/>
        </w:rPr>
        <w:t>visit this page:</w:t>
      </w:r>
    </w:p>
    <w:p w14:paraId="68B9EB8E" w14:textId="55C15137" w:rsidR="2FC9A9F1" w:rsidRDefault="00000000" w:rsidP="589E8E65">
      <w:pPr>
        <w:spacing w:after="0" w:line="240" w:lineRule="auto"/>
        <w:rPr>
          <w:rFonts w:ascii="Cambria" w:hAnsi="Cambria"/>
          <w:sz w:val="24"/>
          <w:szCs w:val="24"/>
        </w:rPr>
      </w:pPr>
      <w:hyperlink r:id="rId10">
        <w:r w:rsidR="688A71E0" w:rsidRPr="11AF41A6">
          <w:rPr>
            <w:rStyle w:val="Hyperlink"/>
            <w:rFonts w:ascii="Cambria" w:hAnsi="Cambria"/>
            <w:sz w:val="24"/>
            <w:szCs w:val="24"/>
          </w:rPr>
          <w:t>https://www.djangoproject.com/download/</w:t>
        </w:r>
      </w:hyperlink>
    </w:p>
    <w:p w14:paraId="403F10A6" w14:textId="57D03EAA" w:rsidR="11AF41A6" w:rsidRDefault="11AF41A6" w:rsidP="11AF41A6">
      <w:pPr>
        <w:spacing w:after="0" w:line="240" w:lineRule="auto"/>
        <w:rPr>
          <w:rFonts w:ascii="Cambria" w:hAnsi="Cambria"/>
          <w:sz w:val="24"/>
          <w:szCs w:val="24"/>
        </w:rPr>
      </w:pPr>
    </w:p>
    <w:p w14:paraId="723EE8EE" w14:textId="3AEAAC81" w:rsidR="688A71E0" w:rsidRDefault="688A71E0" w:rsidP="11AF41A6">
      <w:pPr>
        <w:spacing w:after="0" w:line="240" w:lineRule="auto"/>
        <w:rPr>
          <w:rFonts w:ascii="Cambria" w:hAnsi="Cambria"/>
          <w:sz w:val="24"/>
          <w:szCs w:val="24"/>
        </w:rPr>
      </w:pPr>
      <w:r w:rsidRPr="11AF41A6">
        <w:rPr>
          <w:rFonts w:ascii="Cambria" w:hAnsi="Cambria"/>
          <w:sz w:val="24"/>
          <w:szCs w:val="24"/>
        </w:rPr>
        <w:t xml:space="preserve">Step 3: </w:t>
      </w:r>
    </w:p>
    <w:p w14:paraId="29100E43" w14:textId="5283D956" w:rsidR="688A71E0" w:rsidRDefault="688A71E0" w:rsidP="11AF41A6">
      <w:pPr>
        <w:spacing w:after="0" w:line="240" w:lineRule="auto"/>
        <w:rPr>
          <w:rFonts w:ascii="Cambria" w:hAnsi="Cambria"/>
          <w:sz w:val="24"/>
          <w:szCs w:val="24"/>
        </w:rPr>
      </w:pPr>
      <w:r w:rsidRPr="11AF41A6">
        <w:rPr>
          <w:rFonts w:ascii="Cambria" w:hAnsi="Cambria"/>
          <w:sz w:val="24"/>
          <w:szCs w:val="24"/>
        </w:rPr>
        <w:t xml:space="preserve">Now we will copy the code that is listed in </w:t>
      </w:r>
      <w:r w:rsidRPr="11AF41A6">
        <w:rPr>
          <w:rFonts w:ascii="Cambria" w:hAnsi="Cambria"/>
          <w:b/>
          <w:bCs/>
          <w:sz w:val="24"/>
          <w:szCs w:val="24"/>
        </w:rPr>
        <w:t>Option 1</w:t>
      </w:r>
      <w:r w:rsidRPr="11AF41A6">
        <w:rPr>
          <w:rFonts w:ascii="Cambria" w:hAnsi="Cambria"/>
          <w:sz w:val="24"/>
          <w:szCs w:val="24"/>
        </w:rPr>
        <w:t xml:space="preserve">. It may be possible that you see a different version. The code you need to copy in this case is: </w:t>
      </w:r>
    </w:p>
    <w:p w14:paraId="3BC703E5" w14:textId="4E37EDB7" w:rsidR="688A71E0" w:rsidRDefault="00E25C59" w:rsidP="6EF067C8">
      <w:pPr>
        <w:shd w:val="clear" w:color="auto" w:fill="FEFBEC"/>
        <w:rPr>
          <w:rFonts w:ascii="Courier New" w:hAnsi="Courier New" w:cs="Courier New"/>
          <w:color w:val="B65611"/>
        </w:rPr>
      </w:pPr>
      <w:r w:rsidRPr="6EF067C8">
        <w:rPr>
          <w:rFonts w:ascii="Courier New" w:hAnsi="Courier New" w:cs="Courier New"/>
          <w:color w:val="6E6B5E"/>
        </w:rPr>
        <w:t>pip install Django==</w:t>
      </w:r>
      <w:r w:rsidRPr="6EF067C8">
        <w:rPr>
          <w:rFonts w:ascii="Courier New" w:hAnsi="Courier New" w:cs="Courier New"/>
          <w:color w:val="B65611"/>
        </w:rPr>
        <w:t>3.2.6</w:t>
      </w:r>
    </w:p>
    <w:p w14:paraId="1FDEC63E" w14:textId="1EEAE585" w:rsidR="688A71E0" w:rsidRDefault="688A71E0" w:rsidP="11AF41A6">
      <w:pPr>
        <w:spacing w:after="0" w:line="240" w:lineRule="auto"/>
      </w:pPr>
      <w:r>
        <w:rPr>
          <w:noProof/>
        </w:rPr>
        <w:drawing>
          <wp:inline distT="0" distB="0" distL="0" distR="0" wp14:anchorId="190973B6" wp14:editId="25DFB638">
            <wp:extent cx="4572000" cy="3524250"/>
            <wp:effectExtent l="0" t="0" r="0" b="0"/>
            <wp:docPr id="1276309845" name="Picture 1276309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6D4A4397" w14:textId="66A2A281" w:rsidR="688A71E0" w:rsidRDefault="004D8CAC" w:rsidP="6EF067C8">
      <w:pPr>
        <w:spacing w:after="0" w:line="240" w:lineRule="auto"/>
        <w:rPr>
          <w:rFonts w:ascii="Cambria" w:eastAsia="Cambria" w:hAnsi="Cambria" w:cs="Cambria"/>
          <w:sz w:val="24"/>
          <w:szCs w:val="24"/>
        </w:rPr>
      </w:pPr>
      <w:r w:rsidRPr="6EF067C8">
        <w:rPr>
          <w:rFonts w:ascii="Cambria" w:eastAsia="Cambria" w:hAnsi="Cambria" w:cs="Cambria"/>
          <w:sz w:val="24"/>
          <w:szCs w:val="24"/>
        </w:rPr>
        <w:t>Step 4:</w:t>
      </w:r>
    </w:p>
    <w:p w14:paraId="77BF3EA8" w14:textId="172990F7" w:rsidR="004D8CAC" w:rsidRDefault="004D8CAC" w:rsidP="6EF067C8">
      <w:pPr>
        <w:spacing w:after="0" w:line="240" w:lineRule="auto"/>
        <w:rPr>
          <w:rFonts w:ascii="Cambria" w:eastAsia="Cambria" w:hAnsi="Cambria" w:cs="Cambria"/>
          <w:sz w:val="24"/>
          <w:szCs w:val="24"/>
        </w:rPr>
      </w:pPr>
      <w:r w:rsidRPr="285D2760">
        <w:rPr>
          <w:rFonts w:ascii="Cambria" w:eastAsia="Cambria" w:hAnsi="Cambria" w:cs="Cambria"/>
          <w:sz w:val="24"/>
          <w:szCs w:val="24"/>
        </w:rPr>
        <w:lastRenderedPageBreak/>
        <w:t xml:space="preserve">Create a folder called “Lesson9”. </w:t>
      </w:r>
    </w:p>
    <w:p w14:paraId="548C2F0F" w14:textId="10EBA938" w:rsidR="6EF067C8" w:rsidRDefault="6EF067C8" w:rsidP="6EF067C8">
      <w:pPr>
        <w:spacing w:after="0" w:line="240" w:lineRule="auto"/>
      </w:pPr>
    </w:p>
    <w:p w14:paraId="7E9DEAA5" w14:textId="6EABD095" w:rsidR="11AF41A6" w:rsidRDefault="004D8CAC" w:rsidP="6EF067C8">
      <w:pPr>
        <w:spacing w:after="0" w:line="240" w:lineRule="auto"/>
        <w:rPr>
          <w:rFonts w:ascii="Cambria" w:eastAsia="Cambria" w:hAnsi="Cambria" w:cs="Cambria"/>
          <w:sz w:val="24"/>
          <w:szCs w:val="24"/>
        </w:rPr>
      </w:pPr>
      <w:r w:rsidRPr="6EF067C8">
        <w:rPr>
          <w:rFonts w:ascii="Cambria" w:eastAsia="Cambria" w:hAnsi="Cambria" w:cs="Cambria"/>
          <w:sz w:val="24"/>
          <w:szCs w:val="24"/>
        </w:rPr>
        <w:t>Step 5:</w:t>
      </w:r>
    </w:p>
    <w:p w14:paraId="66E7D00B" w14:textId="3FEBB76F" w:rsidR="004D8CAC" w:rsidRDefault="004D8CAC" w:rsidP="6EF067C8">
      <w:pPr>
        <w:spacing w:after="0" w:line="240" w:lineRule="auto"/>
      </w:pPr>
      <w:r w:rsidRPr="6EF067C8">
        <w:rPr>
          <w:rFonts w:ascii="Cambria" w:eastAsia="Cambria" w:hAnsi="Cambria" w:cs="Cambria"/>
          <w:sz w:val="24"/>
          <w:szCs w:val="24"/>
        </w:rPr>
        <w:t>CD into “Lesson9” folder.</w:t>
      </w:r>
    </w:p>
    <w:p w14:paraId="1744AA20" w14:textId="45AD580B" w:rsidR="004D8CAC" w:rsidRDefault="004D8CAC" w:rsidP="6EF067C8">
      <w:pPr>
        <w:spacing w:after="0" w:line="240" w:lineRule="auto"/>
      </w:pPr>
      <w:r>
        <w:rPr>
          <w:noProof/>
        </w:rPr>
        <w:drawing>
          <wp:inline distT="0" distB="0" distL="0" distR="0" wp14:anchorId="26F8661D" wp14:editId="7BA5FFCB">
            <wp:extent cx="4572000" cy="3457575"/>
            <wp:effectExtent l="0" t="0" r="0" b="0"/>
            <wp:docPr id="1091697602" name="Picture 109169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5BD0D7A5" w14:textId="5DEC1052" w:rsidR="004D8CAC" w:rsidRDefault="004D8CAC" w:rsidP="6EF067C8">
      <w:pPr>
        <w:spacing w:after="0" w:line="240" w:lineRule="auto"/>
        <w:rPr>
          <w:rFonts w:ascii="Cambria" w:eastAsia="Cambria" w:hAnsi="Cambria" w:cs="Cambria"/>
          <w:sz w:val="24"/>
          <w:szCs w:val="24"/>
        </w:rPr>
      </w:pPr>
      <w:r w:rsidRPr="6EF067C8">
        <w:rPr>
          <w:rFonts w:ascii="Cambria" w:eastAsia="Cambria" w:hAnsi="Cambria" w:cs="Cambria"/>
          <w:sz w:val="24"/>
          <w:szCs w:val="24"/>
        </w:rPr>
        <w:t>Step 6:</w:t>
      </w:r>
    </w:p>
    <w:p w14:paraId="6B64A3F2" w14:textId="0997AA5E" w:rsidR="004D8CAC" w:rsidRDefault="27242632" w:rsidP="6EF067C8">
      <w:pPr>
        <w:spacing w:after="0" w:line="240" w:lineRule="auto"/>
        <w:rPr>
          <w:rFonts w:ascii="Cambria" w:eastAsia="Cambria" w:hAnsi="Cambria" w:cs="Cambria"/>
          <w:sz w:val="24"/>
          <w:szCs w:val="24"/>
        </w:rPr>
      </w:pPr>
      <w:r w:rsidRPr="12EABE0F">
        <w:rPr>
          <w:rFonts w:ascii="Cambria" w:eastAsia="Cambria" w:hAnsi="Cambria" w:cs="Cambria"/>
          <w:sz w:val="24"/>
          <w:szCs w:val="24"/>
        </w:rPr>
        <w:t>Now create a new virtual environment by running the following command:</w:t>
      </w:r>
    </w:p>
    <w:p w14:paraId="17A3E72C" w14:textId="6D1123CE" w:rsidR="6EF067C8" w:rsidRDefault="00F3443F" w:rsidP="12EABE0F">
      <w:pPr>
        <w:shd w:val="clear" w:color="auto" w:fill="FEFBEC"/>
        <w:spacing w:after="0" w:line="240" w:lineRule="auto"/>
        <w:rPr>
          <w:rFonts w:ascii="Courier New" w:hAnsi="Courier New" w:cs="Courier New"/>
          <w:color w:val="6E6B5E"/>
        </w:rPr>
      </w:pPr>
      <w:proofErr w:type="spellStart"/>
      <w:r w:rsidRPr="12EABE0F">
        <w:rPr>
          <w:rFonts w:ascii="Courier New" w:hAnsi="Courier New" w:cs="Courier New"/>
          <w:color w:val="6E6B5E"/>
        </w:rPr>
        <w:t>virtualenv</w:t>
      </w:r>
      <w:proofErr w:type="spellEnd"/>
      <w:r w:rsidRPr="12EABE0F">
        <w:rPr>
          <w:rFonts w:ascii="Courier New" w:hAnsi="Courier New" w:cs="Courier New"/>
          <w:color w:val="6E6B5E"/>
        </w:rPr>
        <w:t> env –</w:t>
      </w:r>
      <w:r w:rsidRPr="12EABE0F">
        <w:rPr>
          <w:rFonts w:ascii="Courier New" w:hAnsi="Courier New" w:cs="Courier New"/>
          <w:color w:val="B854D4"/>
        </w:rPr>
        <w:t>p</w:t>
      </w:r>
      <w:r w:rsidRPr="12EABE0F">
        <w:rPr>
          <w:rFonts w:ascii="Courier New" w:hAnsi="Courier New" w:cs="Courier New"/>
          <w:color w:val="6E6B5E"/>
        </w:rPr>
        <w:t> python3</w:t>
      </w:r>
    </w:p>
    <w:p w14:paraId="1B5E1244" w14:textId="6AF25DF2" w:rsidR="004D8CAC" w:rsidRDefault="27242632" w:rsidP="6EF067C8">
      <w:pPr>
        <w:spacing w:after="0" w:line="240" w:lineRule="auto"/>
        <w:rPr>
          <w:rFonts w:ascii="Cambria" w:eastAsia="Cambria" w:hAnsi="Cambria" w:cs="Cambria"/>
          <w:sz w:val="24"/>
          <w:szCs w:val="24"/>
        </w:rPr>
      </w:pPr>
      <w:r w:rsidRPr="12EABE0F">
        <w:rPr>
          <w:rFonts w:ascii="Cambria" w:eastAsia="Cambria" w:hAnsi="Cambria" w:cs="Cambria"/>
          <w:sz w:val="24"/>
          <w:szCs w:val="24"/>
        </w:rPr>
        <w:t>Step 7:</w:t>
      </w:r>
    </w:p>
    <w:p w14:paraId="28E8909F" w14:textId="19920581" w:rsidR="27242632" w:rsidRDefault="27242632" w:rsidP="12EABE0F">
      <w:pPr>
        <w:spacing w:after="0" w:line="240" w:lineRule="auto"/>
        <w:rPr>
          <w:rFonts w:ascii="Cambria" w:eastAsia="Cambria" w:hAnsi="Cambria" w:cs="Cambria"/>
          <w:sz w:val="24"/>
          <w:szCs w:val="24"/>
        </w:rPr>
      </w:pPr>
      <w:r w:rsidRPr="12EABE0F">
        <w:rPr>
          <w:rFonts w:ascii="Cambria" w:eastAsia="Cambria" w:hAnsi="Cambria" w:cs="Cambria"/>
          <w:sz w:val="24"/>
          <w:szCs w:val="24"/>
        </w:rPr>
        <w:t>Next activate the virtual environment with the following command:</w:t>
      </w:r>
    </w:p>
    <w:p w14:paraId="79D66111" w14:textId="6A960434" w:rsidR="12EABE0F" w:rsidRDefault="025C1A0F" w:rsidP="5EC1DC3C">
      <w:pPr>
        <w:shd w:val="clear" w:color="auto" w:fill="FEFBEC"/>
        <w:spacing w:after="0" w:line="240" w:lineRule="auto"/>
        <w:rPr>
          <w:rFonts w:ascii="Courier New" w:hAnsi="Courier New" w:cs="Courier New"/>
          <w:color w:val="6E6B5E"/>
        </w:rPr>
      </w:pPr>
      <w:r w:rsidRPr="5EC1DC3C">
        <w:rPr>
          <w:rFonts w:ascii="Courier New" w:hAnsi="Courier New" w:cs="Courier New"/>
          <w:color w:val="B854D4"/>
        </w:rPr>
        <w:t>source</w:t>
      </w:r>
      <w:r w:rsidRPr="5EC1DC3C">
        <w:rPr>
          <w:rFonts w:ascii="Courier New" w:hAnsi="Courier New" w:cs="Courier New"/>
          <w:color w:val="6E6B5E"/>
        </w:rPr>
        <w:t xml:space="preserve"> env</w:t>
      </w:r>
      <w:r w:rsidRPr="5EC1DC3C">
        <w:rPr>
          <w:rFonts w:ascii="Courier New" w:hAnsi="Courier New" w:cs="Courier New"/>
          <w:color w:val="D73737"/>
        </w:rPr>
        <w:t>/bin/</w:t>
      </w:r>
      <w:proofErr w:type="gramStart"/>
      <w:r w:rsidRPr="5EC1DC3C">
        <w:rPr>
          <w:rFonts w:ascii="Courier New" w:hAnsi="Courier New" w:cs="Courier New"/>
          <w:color w:val="6E6B5E"/>
        </w:rPr>
        <w:t>activate</w:t>
      </w:r>
      <w:proofErr w:type="gramEnd"/>
    </w:p>
    <w:p w14:paraId="43810133" w14:textId="2252AF7E" w:rsidR="004D8CAC" w:rsidRDefault="3BE59849" w:rsidP="6EF067C8">
      <w:pPr>
        <w:spacing w:after="0" w:line="240" w:lineRule="auto"/>
        <w:rPr>
          <w:rFonts w:ascii="Cambria" w:eastAsia="Cambria" w:hAnsi="Cambria" w:cs="Cambria"/>
          <w:sz w:val="24"/>
          <w:szCs w:val="24"/>
        </w:rPr>
      </w:pPr>
      <w:r w:rsidRPr="5EC1DC3C">
        <w:rPr>
          <w:rFonts w:ascii="Cambria" w:eastAsia="Cambria" w:hAnsi="Cambria" w:cs="Cambria"/>
          <w:sz w:val="24"/>
          <w:szCs w:val="24"/>
        </w:rPr>
        <w:t>Step 8:</w:t>
      </w:r>
    </w:p>
    <w:p w14:paraId="31ABB435" w14:textId="1EAE133B" w:rsidR="3BE59849" w:rsidRDefault="3BE59849" w:rsidP="5EC1DC3C">
      <w:pPr>
        <w:spacing w:after="0" w:line="240" w:lineRule="auto"/>
      </w:pPr>
      <w:r w:rsidRPr="5EC1DC3C">
        <w:rPr>
          <w:rFonts w:ascii="Cambria" w:eastAsia="Cambria" w:hAnsi="Cambria" w:cs="Cambria"/>
          <w:sz w:val="24"/>
          <w:szCs w:val="24"/>
        </w:rPr>
        <w:lastRenderedPageBreak/>
        <w:t>You should now see the “env” tag at the front of your command line:</w:t>
      </w:r>
      <w:r>
        <w:br/>
      </w:r>
      <w:r w:rsidR="1A49A752">
        <w:rPr>
          <w:noProof/>
        </w:rPr>
        <w:drawing>
          <wp:inline distT="0" distB="0" distL="0" distR="0" wp14:anchorId="6ADC0080" wp14:editId="05D60008">
            <wp:extent cx="4572000" cy="3467100"/>
            <wp:effectExtent l="0" t="0" r="0" b="0"/>
            <wp:docPr id="1888557771" name="Picture 1888557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1C56F278" w14:textId="3D661020" w:rsidR="12EABE0F" w:rsidRDefault="12EABE0F" w:rsidP="12EABE0F">
      <w:pPr>
        <w:spacing w:after="0" w:line="240" w:lineRule="auto"/>
        <w:rPr>
          <w:rFonts w:ascii="Cambria" w:eastAsia="Cambria" w:hAnsi="Cambria" w:cs="Cambria"/>
          <w:sz w:val="24"/>
          <w:szCs w:val="24"/>
        </w:rPr>
      </w:pPr>
    </w:p>
    <w:p w14:paraId="311914E7" w14:textId="1D76EF8F" w:rsidR="27242632" w:rsidRDefault="27242632" w:rsidP="12EABE0F">
      <w:pPr>
        <w:spacing w:after="0" w:line="240" w:lineRule="auto"/>
        <w:rPr>
          <w:rFonts w:ascii="Cambria" w:eastAsia="Cambria" w:hAnsi="Cambria" w:cs="Cambria"/>
          <w:sz w:val="24"/>
          <w:szCs w:val="24"/>
        </w:rPr>
      </w:pPr>
      <w:r w:rsidRPr="12EABE0F">
        <w:rPr>
          <w:rFonts w:ascii="Cambria" w:eastAsia="Cambria" w:hAnsi="Cambria" w:cs="Cambria"/>
          <w:sz w:val="24"/>
          <w:szCs w:val="24"/>
        </w:rPr>
        <w:t>Step 9:</w:t>
      </w:r>
    </w:p>
    <w:p w14:paraId="1CCA2CC1" w14:textId="1C0C5481" w:rsidR="6EF067C8" w:rsidRDefault="32F22CA9" w:rsidP="6EF067C8">
      <w:pPr>
        <w:spacing w:after="0" w:line="240" w:lineRule="auto"/>
        <w:rPr>
          <w:rFonts w:ascii="Cambria" w:eastAsia="Cambria" w:hAnsi="Cambria" w:cs="Cambria"/>
          <w:sz w:val="24"/>
          <w:szCs w:val="24"/>
        </w:rPr>
      </w:pPr>
      <w:r w:rsidRPr="56522388">
        <w:rPr>
          <w:rFonts w:ascii="Cambria" w:eastAsia="Cambria" w:hAnsi="Cambria" w:cs="Cambria"/>
          <w:sz w:val="24"/>
          <w:szCs w:val="24"/>
        </w:rPr>
        <w:t>Next, we will paste the command from the Django website:</w:t>
      </w:r>
    </w:p>
    <w:p w14:paraId="1E4C0A9B" w14:textId="2A0B1A5D" w:rsidR="56522388" w:rsidRDefault="00C80792" w:rsidP="3BB48E95">
      <w:pPr>
        <w:shd w:val="clear" w:color="auto" w:fill="FEFBEC"/>
        <w:spacing w:after="0" w:line="240" w:lineRule="auto"/>
        <w:rPr>
          <w:rFonts w:ascii="Courier New" w:hAnsi="Courier New" w:cs="Courier New"/>
          <w:color w:val="B65611"/>
        </w:rPr>
      </w:pPr>
      <w:r w:rsidRPr="3BB48E95">
        <w:rPr>
          <w:rFonts w:ascii="Courier New" w:hAnsi="Courier New" w:cs="Courier New"/>
          <w:color w:val="6E6B5E"/>
        </w:rPr>
        <w:t>pip install Django==</w:t>
      </w:r>
      <w:r w:rsidRPr="3BB48E95">
        <w:rPr>
          <w:rFonts w:ascii="Courier New" w:hAnsi="Courier New" w:cs="Courier New"/>
          <w:color w:val="B65611"/>
        </w:rPr>
        <w:t>3.2.6</w:t>
      </w:r>
    </w:p>
    <w:p w14:paraId="5C8CACD4" w14:textId="784A89DF" w:rsidR="32F22CA9" w:rsidRDefault="32F22CA9" w:rsidP="56522388">
      <w:pPr>
        <w:spacing w:after="0" w:line="240" w:lineRule="auto"/>
        <w:rPr>
          <w:rFonts w:ascii="Cambria" w:eastAsia="Cambria" w:hAnsi="Cambria" w:cs="Cambria"/>
          <w:sz w:val="24"/>
          <w:szCs w:val="24"/>
        </w:rPr>
      </w:pPr>
      <w:r w:rsidRPr="56522388">
        <w:rPr>
          <w:rFonts w:ascii="Cambria" w:eastAsia="Cambria" w:hAnsi="Cambria" w:cs="Cambria"/>
          <w:sz w:val="24"/>
          <w:szCs w:val="24"/>
        </w:rPr>
        <w:t>Step 10:</w:t>
      </w:r>
    </w:p>
    <w:p w14:paraId="6CFF8EB3" w14:textId="70A017B6" w:rsidR="56522388" w:rsidRDefault="4EB7A780" w:rsidP="56522388">
      <w:pPr>
        <w:spacing w:after="0" w:line="240" w:lineRule="auto"/>
        <w:rPr>
          <w:rFonts w:ascii="Cambria" w:eastAsia="Cambria" w:hAnsi="Cambria" w:cs="Cambria"/>
          <w:sz w:val="24"/>
          <w:szCs w:val="24"/>
        </w:rPr>
      </w:pPr>
      <w:r w:rsidRPr="3BB48E95">
        <w:rPr>
          <w:rFonts w:ascii="Cambria" w:eastAsia="Cambria" w:hAnsi="Cambria" w:cs="Cambria"/>
          <w:sz w:val="24"/>
          <w:szCs w:val="24"/>
        </w:rPr>
        <w:t>After pasting the command, press enter to run the command. You should see the following:</w:t>
      </w:r>
    </w:p>
    <w:p w14:paraId="53A92275" w14:textId="3B7FA415" w:rsidR="4EB7A780" w:rsidRDefault="4EB7A780" w:rsidP="3BB48E95">
      <w:pPr>
        <w:spacing w:after="0" w:line="240" w:lineRule="auto"/>
      </w:pPr>
      <w:r>
        <w:rPr>
          <w:noProof/>
        </w:rPr>
        <w:drawing>
          <wp:inline distT="0" distB="0" distL="0" distR="0" wp14:anchorId="7AF7A37D" wp14:editId="583B2402">
            <wp:extent cx="4572000" cy="3448050"/>
            <wp:effectExtent l="0" t="0" r="0" b="0"/>
            <wp:docPr id="998655784" name="Picture 99865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4852006F" w14:textId="756516C1" w:rsidR="32F22CA9" w:rsidRDefault="32F22CA9" w:rsidP="56522388">
      <w:pPr>
        <w:spacing w:after="0" w:line="240" w:lineRule="auto"/>
        <w:rPr>
          <w:rFonts w:ascii="Cambria" w:eastAsia="Cambria" w:hAnsi="Cambria" w:cs="Cambria"/>
          <w:sz w:val="24"/>
          <w:szCs w:val="24"/>
        </w:rPr>
      </w:pPr>
      <w:r w:rsidRPr="56522388">
        <w:rPr>
          <w:rFonts w:ascii="Cambria" w:eastAsia="Cambria" w:hAnsi="Cambria" w:cs="Cambria"/>
          <w:sz w:val="24"/>
          <w:szCs w:val="24"/>
        </w:rPr>
        <w:lastRenderedPageBreak/>
        <w:t>Step 11:</w:t>
      </w:r>
    </w:p>
    <w:p w14:paraId="171017C2" w14:textId="2D4BD8DB" w:rsidR="56522388" w:rsidRDefault="4EB7A780" w:rsidP="56522388">
      <w:pPr>
        <w:spacing w:after="0" w:line="240" w:lineRule="auto"/>
        <w:rPr>
          <w:rFonts w:ascii="Cambria" w:eastAsia="Cambria" w:hAnsi="Cambria" w:cs="Cambria"/>
          <w:sz w:val="24"/>
          <w:szCs w:val="24"/>
        </w:rPr>
      </w:pPr>
      <w:r w:rsidRPr="3BB48E95">
        <w:rPr>
          <w:rFonts w:ascii="Cambria" w:eastAsia="Cambria" w:hAnsi="Cambria" w:cs="Cambria"/>
          <w:sz w:val="24"/>
          <w:szCs w:val="24"/>
        </w:rPr>
        <w:t xml:space="preserve">The installation was successful. You can ignore the yellow text. </w:t>
      </w:r>
    </w:p>
    <w:p w14:paraId="76E3DB28" w14:textId="33ABE7D9" w:rsidR="3BB48E95" w:rsidRDefault="3BB48E95" w:rsidP="3BB48E95">
      <w:pPr>
        <w:spacing w:after="0" w:line="240" w:lineRule="auto"/>
        <w:rPr>
          <w:rFonts w:ascii="Cambria" w:eastAsia="Cambria" w:hAnsi="Cambria" w:cs="Cambria"/>
          <w:sz w:val="24"/>
          <w:szCs w:val="24"/>
        </w:rPr>
      </w:pPr>
    </w:p>
    <w:p w14:paraId="5CE85150" w14:textId="2495498B" w:rsidR="4EB7A780" w:rsidRDefault="4EB7A780" w:rsidP="3BB48E95">
      <w:pPr>
        <w:spacing w:after="0" w:line="240" w:lineRule="auto"/>
        <w:rPr>
          <w:rFonts w:ascii="Cambria" w:eastAsia="Cambria" w:hAnsi="Cambria" w:cs="Cambria"/>
          <w:sz w:val="24"/>
          <w:szCs w:val="24"/>
        </w:rPr>
      </w:pPr>
      <w:r w:rsidRPr="3BB48E95">
        <w:rPr>
          <w:rFonts w:ascii="Cambria" w:eastAsia="Cambria" w:hAnsi="Cambria" w:cs="Cambria"/>
          <w:sz w:val="24"/>
          <w:szCs w:val="24"/>
        </w:rPr>
        <w:t>Step 12:</w:t>
      </w:r>
    </w:p>
    <w:p w14:paraId="04B70CCA" w14:textId="32410BA1" w:rsidR="4EB7A780" w:rsidRDefault="4EB7A780" w:rsidP="3BB48E95">
      <w:pPr>
        <w:spacing w:after="0" w:line="240" w:lineRule="auto"/>
        <w:rPr>
          <w:rFonts w:ascii="Cambria" w:eastAsia="Cambria" w:hAnsi="Cambria" w:cs="Cambria"/>
          <w:sz w:val="24"/>
          <w:szCs w:val="24"/>
        </w:rPr>
      </w:pPr>
      <w:r w:rsidRPr="285D2760">
        <w:rPr>
          <w:rFonts w:ascii="Cambria" w:eastAsia="Cambria" w:hAnsi="Cambria" w:cs="Cambria"/>
          <w:sz w:val="24"/>
          <w:szCs w:val="24"/>
        </w:rPr>
        <w:t>You have no</w:t>
      </w:r>
      <w:r w:rsidR="5BE4546B" w:rsidRPr="285D2760">
        <w:rPr>
          <w:rFonts w:ascii="Cambria" w:eastAsia="Cambria" w:hAnsi="Cambria" w:cs="Cambria"/>
          <w:sz w:val="24"/>
          <w:szCs w:val="24"/>
        </w:rPr>
        <w:t>w</w:t>
      </w:r>
      <w:r w:rsidRPr="285D2760">
        <w:rPr>
          <w:rFonts w:ascii="Cambria" w:eastAsia="Cambria" w:hAnsi="Cambria" w:cs="Cambria"/>
          <w:sz w:val="24"/>
          <w:szCs w:val="24"/>
        </w:rPr>
        <w:t xml:space="preserve"> successfully </w:t>
      </w:r>
      <w:r w:rsidR="4C223AE6" w:rsidRPr="285D2760">
        <w:rPr>
          <w:rFonts w:ascii="Cambria" w:eastAsia="Cambria" w:hAnsi="Cambria" w:cs="Cambria"/>
          <w:sz w:val="24"/>
          <w:szCs w:val="24"/>
        </w:rPr>
        <w:t>installed</w:t>
      </w:r>
      <w:r w:rsidRPr="285D2760">
        <w:rPr>
          <w:rFonts w:ascii="Cambria" w:eastAsia="Cambria" w:hAnsi="Cambria" w:cs="Cambria"/>
          <w:sz w:val="24"/>
          <w:szCs w:val="24"/>
        </w:rPr>
        <w:t xml:space="preserve"> Django </w:t>
      </w:r>
      <w:r w:rsidR="2D77ED24" w:rsidRPr="285D2760">
        <w:rPr>
          <w:rFonts w:ascii="Cambria" w:eastAsia="Cambria" w:hAnsi="Cambria" w:cs="Cambria"/>
          <w:sz w:val="24"/>
          <w:szCs w:val="24"/>
        </w:rPr>
        <w:t>inside your virtual environment</w:t>
      </w:r>
      <w:r w:rsidRPr="285D2760">
        <w:rPr>
          <w:rFonts w:ascii="Cambria" w:eastAsia="Cambria" w:hAnsi="Cambria" w:cs="Cambria"/>
          <w:sz w:val="24"/>
          <w:szCs w:val="24"/>
        </w:rPr>
        <w:t>.</w:t>
      </w:r>
      <w:r w:rsidR="0A749D30" w:rsidRPr="285D2760">
        <w:rPr>
          <w:rFonts w:ascii="Cambria" w:eastAsia="Cambria" w:hAnsi="Cambria" w:cs="Cambria"/>
          <w:sz w:val="24"/>
          <w:szCs w:val="24"/>
        </w:rPr>
        <w:t xml:space="preserve"> You will be able to access Django from </w:t>
      </w:r>
      <w:r w:rsidR="7C8767DA" w:rsidRPr="285D2760">
        <w:rPr>
          <w:rFonts w:ascii="Cambria" w:eastAsia="Cambria" w:hAnsi="Cambria" w:cs="Cambria"/>
          <w:sz w:val="24"/>
          <w:szCs w:val="24"/>
        </w:rPr>
        <w:t xml:space="preserve">this folder. Follow the steps to download Django for another virtual environment. </w:t>
      </w:r>
    </w:p>
    <w:p w14:paraId="78A55816" w14:textId="5D75C5E1" w:rsidR="2FC9A9F1" w:rsidRDefault="2FC9A9F1" w:rsidP="589E8E65">
      <w:pPr>
        <w:spacing w:after="0" w:line="240" w:lineRule="auto"/>
        <w:rPr>
          <w:rFonts w:ascii="Cambria" w:hAnsi="Cambria"/>
          <w:sz w:val="24"/>
          <w:szCs w:val="24"/>
        </w:rPr>
      </w:pPr>
    </w:p>
    <w:p w14:paraId="6C3CD5D8" w14:textId="2CD20B31" w:rsidR="00D758BD" w:rsidRDefault="00D758BD" w:rsidP="3BB48E95">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147516F8" w14:textId="0772EE2B" w:rsidR="08B8CF39" w:rsidRDefault="64841EA8" w:rsidP="589E8E65">
      <w:pPr>
        <w:pStyle w:val="Normal0"/>
        <w:spacing w:after="0" w:line="240" w:lineRule="auto"/>
      </w:pPr>
      <w:r w:rsidRPr="3BB48E95">
        <w:rPr>
          <w:rFonts w:ascii="Cambria" w:hAnsi="Cambria"/>
          <w:sz w:val="24"/>
          <w:szCs w:val="24"/>
        </w:rPr>
        <w:t xml:space="preserve">In the following lesson you </w:t>
      </w:r>
      <w:r w:rsidR="5ED64CC3" w:rsidRPr="3BB48E95">
        <w:rPr>
          <w:rFonts w:ascii="Cambria" w:hAnsi="Cambria"/>
          <w:sz w:val="24"/>
          <w:szCs w:val="24"/>
        </w:rPr>
        <w:t xml:space="preserve">create </w:t>
      </w:r>
      <w:proofErr w:type="gramStart"/>
      <w:r w:rsidR="5ED64CC3" w:rsidRPr="3BB48E95">
        <w:rPr>
          <w:rFonts w:ascii="Cambria" w:hAnsi="Cambria"/>
          <w:sz w:val="24"/>
          <w:szCs w:val="24"/>
        </w:rPr>
        <w:t>you</w:t>
      </w:r>
      <w:proofErr w:type="gramEnd"/>
      <w:r w:rsidR="5ED64CC3" w:rsidRPr="3BB48E95">
        <w:rPr>
          <w:rFonts w:ascii="Cambria" w:hAnsi="Cambria"/>
          <w:sz w:val="24"/>
          <w:szCs w:val="24"/>
        </w:rPr>
        <w:t xml:space="preserve"> first Django project. </w:t>
      </w:r>
    </w:p>
    <w:sectPr w:rsidR="08B8C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1708337466">
    <w:abstractNumId w:val="4"/>
  </w:num>
  <w:num w:numId="2" w16cid:durableId="581447100">
    <w:abstractNumId w:val="3"/>
  </w:num>
  <w:num w:numId="3" w16cid:durableId="1021400799">
    <w:abstractNumId w:val="1"/>
  </w:num>
  <w:num w:numId="4" w16cid:durableId="1308169121">
    <w:abstractNumId w:val="0"/>
  </w:num>
  <w:num w:numId="5" w16cid:durableId="1265113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16610"/>
    <w:rsid w:val="00057BA9"/>
    <w:rsid w:val="001E1EAA"/>
    <w:rsid w:val="00382596"/>
    <w:rsid w:val="003C625A"/>
    <w:rsid w:val="004542E1"/>
    <w:rsid w:val="00491442"/>
    <w:rsid w:val="0049529C"/>
    <w:rsid w:val="004D8CAC"/>
    <w:rsid w:val="004F1CD0"/>
    <w:rsid w:val="005333E5"/>
    <w:rsid w:val="00547318"/>
    <w:rsid w:val="006E5116"/>
    <w:rsid w:val="0074753F"/>
    <w:rsid w:val="00771716"/>
    <w:rsid w:val="00861ADF"/>
    <w:rsid w:val="008E6B6F"/>
    <w:rsid w:val="009F4FC9"/>
    <w:rsid w:val="00AB1A9A"/>
    <w:rsid w:val="00AE394C"/>
    <w:rsid w:val="00B87D1C"/>
    <w:rsid w:val="00BD4499"/>
    <w:rsid w:val="00C80792"/>
    <w:rsid w:val="00D17F4D"/>
    <w:rsid w:val="00D758BD"/>
    <w:rsid w:val="00D7CB31"/>
    <w:rsid w:val="00E25C59"/>
    <w:rsid w:val="00F3443F"/>
    <w:rsid w:val="01EA78E7"/>
    <w:rsid w:val="025C1A0F"/>
    <w:rsid w:val="026EAB09"/>
    <w:rsid w:val="029B301F"/>
    <w:rsid w:val="02FD18A9"/>
    <w:rsid w:val="0383617F"/>
    <w:rsid w:val="0393EB40"/>
    <w:rsid w:val="03EBD431"/>
    <w:rsid w:val="0432E8D9"/>
    <w:rsid w:val="04C8E3DB"/>
    <w:rsid w:val="04EE5D88"/>
    <w:rsid w:val="0522F041"/>
    <w:rsid w:val="0524E0A6"/>
    <w:rsid w:val="0566E484"/>
    <w:rsid w:val="05F68016"/>
    <w:rsid w:val="0652719E"/>
    <w:rsid w:val="06C92949"/>
    <w:rsid w:val="07AAE3C3"/>
    <w:rsid w:val="083FA74D"/>
    <w:rsid w:val="0883003A"/>
    <w:rsid w:val="08B8CF39"/>
    <w:rsid w:val="08D86707"/>
    <w:rsid w:val="09019C66"/>
    <w:rsid w:val="096F4048"/>
    <w:rsid w:val="098DFCBC"/>
    <w:rsid w:val="09A8697F"/>
    <w:rsid w:val="0A749D30"/>
    <w:rsid w:val="0B0744E8"/>
    <w:rsid w:val="0BED25BA"/>
    <w:rsid w:val="0C6D5FAA"/>
    <w:rsid w:val="0C718F88"/>
    <w:rsid w:val="0D02BD9B"/>
    <w:rsid w:val="0E253A73"/>
    <w:rsid w:val="0E3BD55F"/>
    <w:rsid w:val="0EA813F1"/>
    <w:rsid w:val="0EEBBFD1"/>
    <w:rsid w:val="0EFDE29F"/>
    <w:rsid w:val="0F14E010"/>
    <w:rsid w:val="0F6B3A02"/>
    <w:rsid w:val="0FA13ED6"/>
    <w:rsid w:val="105424DA"/>
    <w:rsid w:val="105FF018"/>
    <w:rsid w:val="11471FA6"/>
    <w:rsid w:val="11760EA9"/>
    <w:rsid w:val="11AF41A6"/>
    <w:rsid w:val="11F5164C"/>
    <w:rsid w:val="12EABE0F"/>
    <w:rsid w:val="13068768"/>
    <w:rsid w:val="131D40CC"/>
    <w:rsid w:val="141D56D1"/>
    <w:rsid w:val="14725B3B"/>
    <w:rsid w:val="152CB70E"/>
    <w:rsid w:val="1572AA1C"/>
    <w:rsid w:val="15BE4998"/>
    <w:rsid w:val="160F1BAF"/>
    <w:rsid w:val="18AD720C"/>
    <w:rsid w:val="19637051"/>
    <w:rsid w:val="1991A6C4"/>
    <w:rsid w:val="1A49A752"/>
    <w:rsid w:val="1A8318AC"/>
    <w:rsid w:val="1ACF85A2"/>
    <w:rsid w:val="1AFE4BBA"/>
    <w:rsid w:val="1B2DBC0A"/>
    <w:rsid w:val="1B44300F"/>
    <w:rsid w:val="1BCD9D98"/>
    <w:rsid w:val="1BD8B24C"/>
    <w:rsid w:val="1C272678"/>
    <w:rsid w:val="1C5D45D9"/>
    <w:rsid w:val="1D02289A"/>
    <w:rsid w:val="1EB72158"/>
    <w:rsid w:val="1FB63FD8"/>
    <w:rsid w:val="201B4F90"/>
    <w:rsid w:val="20239522"/>
    <w:rsid w:val="20D4E9DE"/>
    <w:rsid w:val="213E966A"/>
    <w:rsid w:val="2171663B"/>
    <w:rsid w:val="21B71FF1"/>
    <w:rsid w:val="235BED65"/>
    <w:rsid w:val="2489B0FB"/>
    <w:rsid w:val="249ACD6A"/>
    <w:rsid w:val="24D13A27"/>
    <w:rsid w:val="2507C418"/>
    <w:rsid w:val="25E6F651"/>
    <w:rsid w:val="26187E3B"/>
    <w:rsid w:val="263A2DFB"/>
    <w:rsid w:val="270095D4"/>
    <w:rsid w:val="27242632"/>
    <w:rsid w:val="272C2433"/>
    <w:rsid w:val="27CE23A1"/>
    <w:rsid w:val="27D56EC6"/>
    <w:rsid w:val="285D2760"/>
    <w:rsid w:val="2873A159"/>
    <w:rsid w:val="2876310F"/>
    <w:rsid w:val="2892E168"/>
    <w:rsid w:val="28EA318E"/>
    <w:rsid w:val="290D03A6"/>
    <w:rsid w:val="2980DE6F"/>
    <w:rsid w:val="29E89928"/>
    <w:rsid w:val="2B2D3123"/>
    <w:rsid w:val="2B58CEFB"/>
    <w:rsid w:val="2B87C587"/>
    <w:rsid w:val="2C4BF848"/>
    <w:rsid w:val="2CE9A74E"/>
    <w:rsid w:val="2CFB16FE"/>
    <w:rsid w:val="2D77ED24"/>
    <w:rsid w:val="2DE074C9"/>
    <w:rsid w:val="2E04729F"/>
    <w:rsid w:val="2E2537B4"/>
    <w:rsid w:val="2EA2E1EE"/>
    <w:rsid w:val="2F60542A"/>
    <w:rsid w:val="2FC9A9F1"/>
    <w:rsid w:val="30245298"/>
    <w:rsid w:val="3070081D"/>
    <w:rsid w:val="3092E997"/>
    <w:rsid w:val="319C7D28"/>
    <w:rsid w:val="31F218A9"/>
    <w:rsid w:val="32F22CA9"/>
    <w:rsid w:val="33A8BB45"/>
    <w:rsid w:val="340E24B9"/>
    <w:rsid w:val="341E7D58"/>
    <w:rsid w:val="3452AC27"/>
    <w:rsid w:val="346B3342"/>
    <w:rsid w:val="35263BFC"/>
    <w:rsid w:val="357B22AF"/>
    <w:rsid w:val="357DFD14"/>
    <w:rsid w:val="358E6596"/>
    <w:rsid w:val="3595EC60"/>
    <w:rsid w:val="36908994"/>
    <w:rsid w:val="36EB1F3F"/>
    <w:rsid w:val="37CBBE4E"/>
    <w:rsid w:val="392513D4"/>
    <w:rsid w:val="3A4DE07E"/>
    <w:rsid w:val="3BB48E95"/>
    <w:rsid w:val="3BE1B913"/>
    <w:rsid w:val="3BE59849"/>
    <w:rsid w:val="3C57B21B"/>
    <w:rsid w:val="3D07B89E"/>
    <w:rsid w:val="3D69D9EC"/>
    <w:rsid w:val="3E2A20A7"/>
    <w:rsid w:val="3E94C138"/>
    <w:rsid w:val="3EEEA611"/>
    <w:rsid w:val="3EFCCDB7"/>
    <w:rsid w:val="402B45DA"/>
    <w:rsid w:val="40862BE7"/>
    <w:rsid w:val="41741FCA"/>
    <w:rsid w:val="4184E392"/>
    <w:rsid w:val="41C67114"/>
    <w:rsid w:val="423A165D"/>
    <w:rsid w:val="424146BB"/>
    <w:rsid w:val="43632402"/>
    <w:rsid w:val="4449190D"/>
    <w:rsid w:val="44B04868"/>
    <w:rsid w:val="44D29F08"/>
    <w:rsid w:val="451F3AFD"/>
    <w:rsid w:val="454516E3"/>
    <w:rsid w:val="45A36D1F"/>
    <w:rsid w:val="46196627"/>
    <w:rsid w:val="46F56D6B"/>
    <w:rsid w:val="476403E8"/>
    <w:rsid w:val="47D102ED"/>
    <w:rsid w:val="47D8413D"/>
    <w:rsid w:val="492495A4"/>
    <w:rsid w:val="4975752A"/>
    <w:rsid w:val="4A0CDCD1"/>
    <w:rsid w:val="4B08A3AF"/>
    <w:rsid w:val="4C223AE6"/>
    <w:rsid w:val="4C352A5A"/>
    <w:rsid w:val="4D006980"/>
    <w:rsid w:val="4DD85E35"/>
    <w:rsid w:val="4E48E64D"/>
    <w:rsid w:val="4E685EC8"/>
    <w:rsid w:val="4EB7A780"/>
    <w:rsid w:val="4EB93064"/>
    <w:rsid w:val="4ED71708"/>
    <w:rsid w:val="4F807096"/>
    <w:rsid w:val="4FA687D2"/>
    <w:rsid w:val="4FE0618B"/>
    <w:rsid w:val="5107F398"/>
    <w:rsid w:val="519012A4"/>
    <w:rsid w:val="51981D81"/>
    <w:rsid w:val="52C6E0B6"/>
    <w:rsid w:val="54063DBE"/>
    <w:rsid w:val="542A9AB0"/>
    <w:rsid w:val="54965D98"/>
    <w:rsid w:val="549F5591"/>
    <w:rsid w:val="54B2D594"/>
    <w:rsid w:val="555E85FD"/>
    <w:rsid w:val="55875F14"/>
    <w:rsid w:val="55F2B2B3"/>
    <w:rsid w:val="56522388"/>
    <w:rsid w:val="566B1DC7"/>
    <w:rsid w:val="56C6C42F"/>
    <w:rsid w:val="579A51D9"/>
    <w:rsid w:val="589E8E65"/>
    <w:rsid w:val="59D910DD"/>
    <w:rsid w:val="5A06C870"/>
    <w:rsid w:val="5A31497D"/>
    <w:rsid w:val="5BDFEAD3"/>
    <w:rsid w:val="5BE4546B"/>
    <w:rsid w:val="5C3198AC"/>
    <w:rsid w:val="5C4133B9"/>
    <w:rsid w:val="5C75D4EF"/>
    <w:rsid w:val="5EC1DC3C"/>
    <w:rsid w:val="5ED64CC3"/>
    <w:rsid w:val="5F056843"/>
    <w:rsid w:val="5F6FFB75"/>
    <w:rsid w:val="60E6D474"/>
    <w:rsid w:val="6163A5C9"/>
    <w:rsid w:val="6175F003"/>
    <w:rsid w:val="61D475B5"/>
    <w:rsid w:val="628AEEA9"/>
    <w:rsid w:val="62AB52BD"/>
    <w:rsid w:val="6346842B"/>
    <w:rsid w:val="6420EBF0"/>
    <w:rsid w:val="642FAE72"/>
    <w:rsid w:val="64841EA8"/>
    <w:rsid w:val="65A4910E"/>
    <w:rsid w:val="661C92C8"/>
    <w:rsid w:val="66C74923"/>
    <w:rsid w:val="66E711E0"/>
    <w:rsid w:val="6722EC59"/>
    <w:rsid w:val="673D1B0B"/>
    <w:rsid w:val="67A7A0A7"/>
    <w:rsid w:val="67FF284B"/>
    <w:rsid w:val="688A71E0"/>
    <w:rsid w:val="69558F51"/>
    <w:rsid w:val="69C6206B"/>
    <w:rsid w:val="69D70397"/>
    <w:rsid w:val="69EECA33"/>
    <w:rsid w:val="69F5A342"/>
    <w:rsid w:val="6A298500"/>
    <w:rsid w:val="6AC52DAC"/>
    <w:rsid w:val="6AF2F97F"/>
    <w:rsid w:val="6B45A990"/>
    <w:rsid w:val="6B9F2F97"/>
    <w:rsid w:val="6CC822A9"/>
    <w:rsid w:val="6D0348CC"/>
    <w:rsid w:val="6D1388B7"/>
    <w:rsid w:val="6EF067C8"/>
    <w:rsid w:val="6F462BAF"/>
    <w:rsid w:val="6F9D2098"/>
    <w:rsid w:val="6FC4D0D5"/>
    <w:rsid w:val="709E3411"/>
    <w:rsid w:val="70DD343F"/>
    <w:rsid w:val="7169D243"/>
    <w:rsid w:val="722C6711"/>
    <w:rsid w:val="73603D17"/>
    <w:rsid w:val="739642F1"/>
    <w:rsid w:val="74B6EB9B"/>
    <w:rsid w:val="7615988D"/>
    <w:rsid w:val="795CE08F"/>
    <w:rsid w:val="7A44D9D3"/>
    <w:rsid w:val="7A789E6B"/>
    <w:rsid w:val="7B38D94A"/>
    <w:rsid w:val="7B4009F0"/>
    <w:rsid w:val="7C8767DA"/>
    <w:rsid w:val="7C948151"/>
    <w:rsid w:val="7D71F3E4"/>
    <w:rsid w:val="7DB03F2D"/>
    <w:rsid w:val="7E7CB21D"/>
    <w:rsid w:val="7F7CB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D8D31666-4105-4795-996D-69010008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7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djangoproject.com/download/" TargetMode="External"/><Relationship Id="rId4" Type="http://schemas.openxmlformats.org/officeDocument/2006/relationships/customXml" Target="../customXml/item4.xml"/><Relationship Id="rId9" Type="http://schemas.openxmlformats.org/officeDocument/2006/relationships/hyperlink" Target="https://www.mattlayman.com/blog/2021/which-django-vers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05d9f4-28cd-4fb3-b547-b5b78e70ae77">
  <we:reference id="WA200000011" version="1.0.1.0" store="en-US" storeType="omex"/>
  <we:alternateReferences/>
  <we:properties>
    <we:property name="theme" value="&quot;Atelier Du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C3CDEE9-7363-4DEE-8381-F312984D1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21</cp:revision>
  <dcterms:created xsi:type="dcterms:W3CDTF">2021-05-14T20:15:00Z</dcterms:created>
  <dcterms:modified xsi:type="dcterms:W3CDTF">2023-08-08T18:41:00Z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