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79" w:lineRule="exact"/>
        <w:ind w:left="360" w:right="0" w:firstLine="0"/>
        <w:rPr>
          <w:position w:val="-1"/>
          <w:sz w:val="7"/>
        </w:rPr>
      </w:pPr>
      <w:r>
        <w:rPr>
          <w:position w:val="-1"/>
          <w:sz w:val="7"/>
        </w:rPr>
        <mc:AlternateContent>
          <mc:Choice Requires="wps">
            <w:drawing>
              <wp:anchor distT="0" distB="0" distL="0" distR="0" allowOverlap="1" layoutInCell="1" locked="0" behindDoc="0" simplePos="0" relativeHeight="15729664">
                <wp:simplePos x="0" y="0"/>
                <wp:positionH relativeFrom="page">
                  <wp:posOffset>167357</wp:posOffset>
                </wp:positionH>
                <wp:positionV relativeFrom="page">
                  <wp:posOffset>2697335</wp:posOffset>
                </wp:positionV>
                <wp:extent cx="306705" cy="442785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06705" cy="4427855"/>
                        </a:xfrm>
                        <a:prstGeom prst="rect">
                          <a:avLst/>
                        </a:prstGeom>
                      </wps:spPr>
                      <wps:txbx>
                        <w:txbxContent>
                          <w:p>
                            <w:pPr>
                              <w:spacing w:before="3"/>
                              <w:ind w:left="20" w:right="0" w:firstLine="0"/>
                              <w:jc w:val="left"/>
                              <w:rPr>
                                <w:sz w:val="40"/>
                              </w:rPr>
                            </w:pPr>
                            <w:r>
                              <w:rPr>
                                <w:color w:val="7F7F7F"/>
                                <w:sz w:val="40"/>
                              </w:rPr>
                              <w:t>arXiv:2206.01323v2</w:t>
                            </w:r>
                            <w:r>
                              <w:rPr>
                                <w:color w:val="7F7F7F"/>
                                <w:spacing w:val="50"/>
                                <w:w w:val="150"/>
                                <w:sz w:val="40"/>
                              </w:rPr>
                              <w:t> </w:t>
                            </w:r>
                            <w:r>
                              <w:rPr>
                                <w:color w:val="7F7F7F"/>
                                <w:sz w:val="40"/>
                              </w:rPr>
                              <w:t>[cs.LG]</w:t>
                            </w:r>
                            <w:r>
                              <w:rPr>
                                <w:color w:val="7F7F7F"/>
                                <w:spacing w:val="50"/>
                                <w:w w:val="150"/>
                                <w:sz w:val="40"/>
                              </w:rPr>
                              <w:t> </w:t>
                            </w:r>
                            <w:r>
                              <w:rPr>
                                <w:color w:val="7F7F7F"/>
                                <w:sz w:val="40"/>
                              </w:rPr>
                              <w:t>12 Oct </w:t>
                            </w:r>
                            <w:r>
                              <w:rPr>
                                <w:color w:val="7F7F7F"/>
                                <w:spacing w:val="-4"/>
                                <w:sz w:val="40"/>
                              </w:rPr>
                              <w:t>2022</w:t>
                            </w:r>
                          </w:p>
                        </w:txbxContent>
                      </wps:txbx>
                      <wps:bodyPr wrap="square" lIns="0" tIns="0" rIns="0" bIns="0" rtlCol="0" vert="vert27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3.177734pt;margin-top:212.388657pt;width:24.15pt;height:348.65pt;mso-position-horizontal-relative:page;mso-position-vertical-relative:page;z-index:15729664" type="#_x0000_t202" id="docshape1" filled="false" stroked="false">
                <v:textbox inset="0,0,0,0" style="layout-flow:vertical;mso-layout-flow-alt:bottom-to-top">
                  <w:txbxContent>
                    <w:p>
                      <w:pPr>
                        <w:spacing w:before="3"/>
                        <w:ind w:left="20" w:right="0" w:firstLine="0"/>
                        <w:jc w:val="left"/>
                        <w:rPr>
                          <w:sz w:val="40"/>
                        </w:rPr>
                      </w:pPr>
                      <w:r>
                        <w:rPr>
                          <w:color w:val="7F7F7F"/>
                          <w:sz w:val="40"/>
                        </w:rPr>
                        <w:t>arXiv:2206.01323v2</w:t>
                      </w:r>
                      <w:r>
                        <w:rPr>
                          <w:color w:val="7F7F7F"/>
                          <w:spacing w:val="50"/>
                          <w:w w:val="150"/>
                          <w:sz w:val="40"/>
                        </w:rPr>
                        <w:t> </w:t>
                      </w:r>
                      <w:r>
                        <w:rPr>
                          <w:color w:val="7F7F7F"/>
                          <w:sz w:val="40"/>
                        </w:rPr>
                        <w:t>[cs.LG]</w:t>
                      </w:r>
                      <w:r>
                        <w:rPr>
                          <w:color w:val="7F7F7F"/>
                          <w:spacing w:val="50"/>
                          <w:w w:val="150"/>
                          <w:sz w:val="40"/>
                        </w:rPr>
                        <w:t> </w:t>
                      </w:r>
                      <w:r>
                        <w:rPr>
                          <w:color w:val="7F7F7F"/>
                          <w:sz w:val="40"/>
                        </w:rPr>
                        <w:t>12 Oct </w:t>
                      </w:r>
                      <w:r>
                        <w:rPr>
                          <w:color w:val="7F7F7F"/>
                          <w:spacing w:val="-4"/>
                          <w:sz w:val="40"/>
                        </w:rPr>
                        <w:t>2022</w:t>
                      </w:r>
                    </w:p>
                  </w:txbxContent>
                </v:textbox>
                <w10:wrap type="none"/>
              </v:shape>
            </w:pict>
          </mc:Fallback>
        </mc:AlternateContent>
      </w:r>
      <w:r>
        <w:rPr>
          <w:position w:val="-1"/>
          <w:sz w:val="7"/>
        </w:rPr>
        <mc:AlternateContent>
          <mc:Choice Requires="wps">
            <w:drawing>
              <wp:inline distT="0" distB="0" distL="0" distR="0">
                <wp:extent cx="5029200" cy="50800"/>
                <wp:effectExtent l="0" t="0" r="0" b="0"/>
                <wp:docPr id="2" name="Group 2"/>
                <wp:cNvGraphicFramePr>
                  <a:graphicFrameLocks/>
                </wp:cNvGraphicFramePr>
                <a:graphic>
                  <a:graphicData uri="http://schemas.microsoft.com/office/word/2010/wordprocessingGroup">
                    <wpg:wgp>
                      <wpg:cNvPr id="2" name="Group 2"/>
                      <wpg:cNvGrpSpPr/>
                      <wpg:grpSpPr>
                        <a:xfrm>
                          <a:off x="0" y="0"/>
                          <a:ext cx="5029200" cy="50800"/>
                          <a:chExt cx="5029200" cy="50800"/>
                        </a:xfrm>
                      </wpg:grpSpPr>
                      <wps:wsp>
                        <wps:cNvPr id="3" name="Graphic 3"/>
                        <wps:cNvSpPr/>
                        <wps:spPr>
                          <a:xfrm>
                            <a:off x="0" y="0"/>
                            <a:ext cx="5029200" cy="50800"/>
                          </a:xfrm>
                          <a:custGeom>
                            <a:avLst/>
                            <a:gdLst/>
                            <a:ahLst/>
                            <a:cxnLst/>
                            <a:rect l="l" t="t" r="r" b="b"/>
                            <a:pathLst>
                              <a:path w="5029200" h="50800">
                                <a:moveTo>
                                  <a:pt x="5029200" y="0"/>
                                </a:moveTo>
                                <a:lnTo>
                                  <a:pt x="0" y="0"/>
                                </a:lnTo>
                                <a:lnTo>
                                  <a:pt x="0" y="50609"/>
                                </a:lnTo>
                                <a:lnTo>
                                  <a:pt x="5029200" y="50609"/>
                                </a:lnTo>
                                <a:lnTo>
                                  <a:pt x="50292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96pt;height:4pt;mso-position-horizontal-relative:char;mso-position-vertical-relative:line" id="docshapegroup2" coordorigin="0,0" coordsize="7920,80">
                <v:rect style="position:absolute;left:0;top:0;width:7920;height:80" id="docshape3" filled="true" fillcolor="#000000" stroked="false">
                  <v:fill type="solid"/>
                </v:rect>
              </v:group>
            </w:pict>
          </mc:Fallback>
        </mc:AlternateContent>
      </w:r>
      <w:r>
        <w:rPr>
          <w:position w:val="-1"/>
          <w:sz w:val="7"/>
        </w:rPr>
      </w:r>
    </w:p>
    <w:p>
      <w:pPr>
        <w:spacing w:line="244" w:lineRule="auto" w:before="284"/>
        <w:ind w:left="431" w:right="420" w:firstLine="0"/>
        <w:jc w:val="center"/>
        <w:rPr>
          <w:b/>
          <w:sz w:val="34"/>
        </w:rPr>
      </w:pPr>
      <w:r>
        <w:rPr>
          <w:b/>
          <w:sz w:val="34"/>
        </w:rPr>
        <w:t>SPD domain-specific batch normalization to </w:t>
      </w:r>
      <w:r>
        <w:rPr>
          <w:b/>
          <w:sz w:val="34"/>
        </w:rPr>
        <w:t>crack interpretable unsupervised domain adaptation in </w:t>
      </w:r>
      <w:r>
        <w:rPr>
          <w:b/>
          <w:spacing w:val="-4"/>
          <w:sz w:val="34"/>
        </w:rPr>
        <w:t>EEG</w:t>
      </w:r>
    </w:p>
    <w:p>
      <w:pPr>
        <w:pStyle w:val="BodyText"/>
        <w:spacing w:before="43"/>
        <w:rPr>
          <w:b/>
        </w:rPr>
      </w:pPr>
      <w:r>
        <w:rPr>
          <w:b/>
        </w:rPr>
        <mc:AlternateContent>
          <mc:Choice Requires="wps">
            <w:drawing>
              <wp:anchor distT="0" distB="0" distL="0" distR="0" allowOverlap="1" layoutInCell="1" locked="0" behindDoc="1" simplePos="0" relativeHeight="487588352">
                <wp:simplePos x="0" y="0"/>
                <wp:positionH relativeFrom="page">
                  <wp:posOffset>1371600</wp:posOffset>
                </wp:positionH>
                <wp:positionV relativeFrom="paragraph">
                  <wp:posOffset>188837</wp:posOffset>
                </wp:positionV>
                <wp:extent cx="502920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029200" cy="1270"/>
                        </a:xfrm>
                        <a:custGeom>
                          <a:avLst/>
                          <a:gdLst/>
                          <a:ahLst/>
                          <a:cxnLst/>
                          <a:rect l="l" t="t" r="r" b="b"/>
                          <a:pathLst>
                            <a:path w="5029200" h="0">
                              <a:moveTo>
                                <a:pt x="0" y="0"/>
                              </a:moveTo>
                              <a:lnTo>
                                <a:pt x="50292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14.869081pt;width:396pt;height:.1pt;mso-position-horizontal-relative:page;mso-position-vertical-relative:paragraph;z-index:-15728128;mso-wrap-distance-left:0;mso-wrap-distance-right:0" id="docshape4" coordorigin="2160,297" coordsize="7920,0" path="m2160,297l10080,297e" filled="false" stroked="true" strokeweight=".996pt" strokecolor="#000000">
                <v:path arrowok="t"/>
                <v:stroke dashstyle="solid"/>
                <w10:wrap type="topAndBottom"/>
              </v:shape>
            </w:pict>
          </mc:Fallback>
        </mc:AlternateContent>
      </w:r>
    </w:p>
    <w:p>
      <w:pPr>
        <w:pStyle w:val="BodyText"/>
        <w:rPr>
          <w:b/>
        </w:rPr>
      </w:pPr>
    </w:p>
    <w:p>
      <w:pPr>
        <w:pStyle w:val="BodyText"/>
        <w:spacing w:before="10"/>
        <w:rPr>
          <w:b/>
        </w:rPr>
      </w:pPr>
    </w:p>
    <w:p>
      <w:pPr>
        <w:spacing w:line="223" w:lineRule="auto" w:before="0"/>
        <w:ind w:left="841" w:right="849" w:firstLine="0"/>
        <w:jc w:val="center"/>
        <w:rPr>
          <w:rFonts w:ascii="Cambria"/>
          <w:sz w:val="20"/>
        </w:rPr>
      </w:pPr>
      <w:r>
        <w:rPr>
          <w:b/>
          <w:sz w:val="20"/>
        </w:rPr>
        <w:t>Reinmar J. Kobler</w:t>
      </w:r>
      <w:r>
        <w:rPr>
          <w:rFonts w:ascii="Calibri"/>
          <w:position w:val="7"/>
          <w:sz w:val="14"/>
        </w:rPr>
        <w:t>1</w:t>
      </w:r>
      <w:r>
        <w:rPr>
          <w:rFonts w:ascii="Calibri"/>
          <w:i/>
          <w:position w:val="7"/>
          <w:sz w:val="14"/>
        </w:rPr>
        <w:t>,</w:t>
      </w:r>
      <w:r>
        <w:rPr>
          <w:rFonts w:ascii="Calibri"/>
          <w:position w:val="7"/>
          <w:sz w:val="14"/>
        </w:rPr>
        <w:t>2</w:t>
      </w:r>
      <w:r>
        <w:rPr>
          <w:b/>
          <w:sz w:val="20"/>
        </w:rPr>
        <w:t>, Jun-ichiro Hirayama</w:t>
      </w:r>
      <w:r>
        <w:rPr>
          <w:rFonts w:ascii="Calibri"/>
          <w:position w:val="7"/>
          <w:sz w:val="14"/>
        </w:rPr>
        <w:t>1</w:t>
      </w:r>
      <w:r>
        <w:rPr>
          <w:b/>
          <w:sz w:val="20"/>
        </w:rPr>
        <w:t>, Qibin Zhao</w:t>
      </w:r>
      <w:r>
        <w:rPr>
          <w:rFonts w:ascii="Calibri"/>
          <w:position w:val="7"/>
          <w:sz w:val="14"/>
        </w:rPr>
        <w:t>1</w:t>
      </w:r>
      <w:r>
        <w:rPr>
          <w:b/>
          <w:sz w:val="20"/>
        </w:rPr>
        <w:t>, Motoaki Kawanabe</w:t>
      </w:r>
      <w:r>
        <w:rPr>
          <w:rFonts w:ascii="Calibri"/>
          <w:position w:val="7"/>
          <w:sz w:val="14"/>
        </w:rPr>
        <w:t>1</w:t>
      </w:r>
      <w:r>
        <w:rPr>
          <w:rFonts w:ascii="Calibri"/>
          <w:i/>
          <w:position w:val="7"/>
          <w:sz w:val="14"/>
        </w:rPr>
        <w:t>,</w:t>
      </w:r>
      <w:r>
        <w:rPr>
          <w:rFonts w:ascii="Calibri"/>
          <w:position w:val="7"/>
          <w:sz w:val="14"/>
        </w:rPr>
        <w:t>2</w:t>
      </w:r>
      <w:r>
        <w:rPr>
          <w:rFonts w:ascii="Calibri"/>
          <w:spacing w:val="40"/>
          <w:position w:val="7"/>
          <w:sz w:val="14"/>
        </w:rPr>
        <w:t> </w:t>
      </w:r>
      <w:r>
        <w:rPr>
          <w:rFonts w:ascii="Calibri"/>
          <w:position w:val="7"/>
          <w:sz w:val="20"/>
          <w:vertAlign w:val="superscript"/>
        </w:rPr>
        <w:t>1</w:t>
      </w:r>
      <w:r>
        <w:rPr>
          <w:sz w:val="20"/>
          <w:vertAlign w:val="baseline"/>
        </w:rPr>
        <w:t>RIKEN Center for Advanced Intelligence Project (RIKEN AIP), Tokyo, Japan </w:t>
      </w:r>
      <w:r>
        <w:rPr>
          <w:rFonts w:ascii="Calibri"/>
          <w:sz w:val="20"/>
          <w:vertAlign w:val="superscript"/>
        </w:rPr>
        <w:t>2</w:t>
      </w:r>
      <w:r>
        <w:rPr>
          <w:sz w:val="20"/>
          <w:vertAlign w:val="baseline"/>
        </w:rPr>
        <w:t>Advanced</w:t>
      </w:r>
      <w:r>
        <w:rPr>
          <w:spacing w:val="-1"/>
          <w:sz w:val="20"/>
          <w:vertAlign w:val="baseline"/>
        </w:rPr>
        <w:t> </w:t>
      </w:r>
      <w:r>
        <w:rPr>
          <w:sz w:val="20"/>
          <w:vertAlign w:val="baseline"/>
        </w:rPr>
        <w:t>Telecommunications</w:t>
      </w:r>
      <w:r>
        <w:rPr>
          <w:spacing w:val="-1"/>
          <w:sz w:val="20"/>
          <w:vertAlign w:val="baseline"/>
        </w:rPr>
        <w:t> </w:t>
      </w:r>
      <w:r>
        <w:rPr>
          <w:sz w:val="20"/>
          <w:vertAlign w:val="baseline"/>
        </w:rPr>
        <w:t>Research</w:t>
      </w:r>
      <w:r>
        <w:rPr>
          <w:spacing w:val="-1"/>
          <w:sz w:val="20"/>
          <w:vertAlign w:val="baseline"/>
        </w:rPr>
        <w:t> </w:t>
      </w:r>
      <w:r>
        <w:rPr>
          <w:sz w:val="20"/>
          <w:vertAlign w:val="baseline"/>
        </w:rPr>
        <w:t>Institute</w:t>
      </w:r>
      <w:r>
        <w:rPr>
          <w:spacing w:val="-1"/>
          <w:sz w:val="20"/>
          <w:vertAlign w:val="baseline"/>
        </w:rPr>
        <w:t> </w:t>
      </w:r>
      <w:r>
        <w:rPr>
          <w:sz w:val="20"/>
          <w:vertAlign w:val="baseline"/>
        </w:rPr>
        <w:t>International</w:t>
      </w:r>
      <w:r>
        <w:rPr>
          <w:spacing w:val="-1"/>
          <w:sz w:val="20"/>
          <w:vertAlign w:val="baseline"/>
        </w:rPr>
        <w:t> </w:t>
      </w:r>
      <w:r>
        <w:rPr>
          <w:sz w:val="20"/>
          <w:vertAlign w:val="baseline"/>
        </w:rPr>
        <w:t>(ATR),</w:t>
      </w:r>
      <w:r>
        <w:rPr>
          <w:spacing w:val="-1"/>
          <w:sz w:val="20"/>
          <w:vertAlign w:val="baseline"/>
        </w:rPr>
        <w:t> </w:t>
      </w:r>
      <w:r>
        <w:rPr>
          <w:sz w:val="20"/>
          <w:vertAlign w:val="baseline"/>
        </w:rPr>
        <w:t>Kyoto,</w:t>
      </w:r>
      <w:r>
        <w:rPr>
          <w:spacing w:val="-1"/>
          <w:sz w:val="20"/>
          <w:vertAlign w:val="baseline"/>
        </w:rPr>
        <w:t> </w:t>
      </w:r>
      <w:r>
        <w:rPr>
          <w:sz w:val="20"/>
          <w:vertAlign w:val="baseline"/>
        </w:rPr>
        <w:t>Japan </w:t>
      </w:r>
      <w:hyperlink r:id="rId5">
        <w:r>
          <w:rPr>
            <w:rFonts w:ascii="Cambria"/>
            <w:sz w:val="20"/>
            <w:vertAlign w:val="baseline"/>
          </w:rPr>
          <w:t>kobler.reinmar@gmail.com</w:t>
        </w:r>
      </w:hyperlink>
      <w:r>
        <w:rPr>
          <w:rFonts w:ascii="Cambria"/>
          <w:sz w:val="20"/>
          <w:vertAlign w:val="baseline"/>
        </w:rPr>
        <w:t>,</w:t>
      </w:r>
      <w:r>
        <w:rPr>
          <w:rFonts w:ascii="Cambria"/>
          <w:spacing w:val="75"/>
          <w:sz w:val="20"/>
          <w:vertAlign w:val="baseline"/>
        </w:rPr>
        <w:t>   </w:t>
      </w:r>
      <w:hyperlink r:id="rId6">
        <w:r>
          <w:rPr>
            <w:rFonts w:ascii="Cambria"/>
            <w:sz w:val="20"/>
            <w:vertAlign w:val="baseline"/>
          </w:rPr>
          <w:t>qibin.zhao@riken.jp</w:t>
        </w:r>
      </w:hyperlink>
    </w:p>
    <w:p>
      <w:pPr>
        <w:pStyle w:val="BodyText"/>
        <w:spacing w:line="224" w:lineRule="exact"/>
        <w:ind w:left="431" w:right="431"/>
        <w:jc w:val="center"/>
        <w:rPr>
          <w:rFonts w:ascii="Cambria"/>
        </w:rPr>
      </w:pPr>
      <w:hyperlink r:id="rId7">
        <w:r>
          <w:rPr>
            <w:rFonts w:ascii="Cambria"/>
            <w:w w:val="115"/>
          </w:rPr>
          <w:t>jun-ichiro.hirayama@a.riken.jp</w:t>
        </w:r>
      </w:hyperlink>
      <w:r>
        <w:rPr>
          <w:w w:val="115"/>
        </w:rPr>
        <w:t>,</w:t>
      </w:r>
      <w:r>
        <w:rPr>
          <w:spacing w:val="8"/>
          <w:w w:val="115"/>
        </w:rPr>
        <w:t> </w:t>
      </w:r>
      <w:hyperlink r:id="rId8">
        <w:r>
          <w:rPr>
            <w:rFonts w:ascii="Cambria"/>
            <w:spacing w:val="-2"/>
            <w:w w:val="115"/>
          </w:rPr>
          <w:t>kawanabe@atr.jp</w:t>
        </w:r>
      </w:hyperlink>
    </w:p>
    <w:p>
      <w:pPr>
        <w:pStyle w:val="BodyText"/>
        <w:rPr>
          <w:rFonts w:ascii="Cambria"/>
        </w:rPr>
      </w:pPr>
    </w:p>
    <w:p>
      <w:pPr>
        <w:pStyle w:val="BodyText"/>
        <w:spacing w:before="86"/>
        <w:rPr>
          <w:rFonts w:ascii="Cambria"/>
        </w:rPr>
      </w:pPr>
    </w:p>
    <w:p>
      <w:pPr>
        <w:pStyle w:val="Heading1"/>
        <w:ind w:left="431" w:right="431" w:firstLine="0"/>
        <w:jc w:val="center"/>
      </w:pPr>
      <w:r>
        <w:rPr>
          <w:spacing w:val="-2"/>
        </w:rPr>
        <w:t>Abstract</w:t>
      </w:r>
    </w:p>
    <w:p>
      <w:pPr>
        <w:pStyle w:val="BodyText"/>
        <w:spacing w:line="228" w:lineRule="auto" w:before="197"/>
        <w:ind w:left="1070" w:right="1040" w:firstLine="7"/>
        <w:jc w:val="both"/>
        <w:rPr>
          <w:rFonts w:ascii="Cambria"/>
        </w:rPr>
      </w:pPr>
      <w:r>
        <w:rPr/>
        <w:t>Electroencephalography (EEG) provides access to neuronal dynamics non-</w:t>
      </w:r>
      <w:r>
        <w:rPr>
          <w:spacing w:val="-2"/>
        </w:rPr>
        <w:t>invasively</w:t>
      </w:r>
      <w:r>
        <w:rPr>
          <w:spacing w:val="-8"/>
        </w:rPr>
        <w:t> </w:t>
      </w:r>
      <w:r>
        <w:rPr>
          <w:spacing w:val="-2"/>
        </w:rPr>
        <w:t>with</w:t>
      </w:r>
      <w:r>
        <w:rPr>
          <w:spacing w:val="-8"/>
        </w:rPr>
        <w:t> </w:t>
      </w:r>
      <w:r>
        <w:rPr>
          <w:spacing w:val="-2"/>
        </w:rPr>
        <w:t>millisecond</w:t>
      </w:r>
      <w:r>
        <w:rPr>
          <w:spacing w:val="-8"/>
        </w:rPr>
        <w:t> </w:t>
      </w:r>
      <w:r>
        <w:rPr>
          <w:spacing w:val="-2"/>
        </w:rPr>
        <w:t>resolution,</w:t>
      </w:r>
      <w:r>
        <w:rPr>
          <w:spacing w:val="-7"/>
        </w:rPr>
        <w:t> </w:t>
      </w:r>
      <w:r>
        <w:rPr>
          <w:spacing w:val="-2"/>
        </w:rPr>
        <w:t>rendering</w:t>
      </w:r>
      <w:r>
        <w:rPr>
          <w:spacing w:val="-8"/>
        </w:rPr>
        <w:t> </w:t>
      </w:r>
      <w:r>
        <w:rPr>
          <w:spacing w:val="-2"/>
        </w:rPr>
        <w:t>it</w:t>
      </w:r>
      <w:r>
        <w:rPr>
          <w:spacing w:val="-8"/>
        </w:rPr>
        <w:t> </w:t>
      </w:r>
      <w:r>
        <w:rPr>
          <w:spacing w:val="-2"/>
        </w:rPr>
        <w:t>a</w:t>
      </w:r>
      <w:r>
        <w:rPr>
          <w:spacing w:val="-8"/>
        </w:rPr>
        <w:t> </w:t>
      </w:r>
      <w:r>
        <w:rPr>
          <w:spacing w:val="-2"/>
        </w:rPr>
        <w:t>viable</w:t>
      </w:r>
      <w:r>
        <w:rPr>
          <w:spacing w:val="-8"/>
        </w:rPr>
        <w:t> </w:t>
      </w:r>
      <w:r>
        <w:rPr>
          <w:spacing w:val="-2"/>
        </w:rPr>
        <w:t>method</w:t>
      </w:r>
      <w:r>
        <w:rPr>
          <w:spacing w:val="-8"/>
        </w:rPr>
        <w:t> </w:t>
      </w:r>
      <w:r>
        <w:rPr>
          <w:spacing w:val="-2"/>
        </w:rPr>
        <w:t>in</w:t>
      </w:r>
      <w:r>
        <w:rPr>
          <w:spacing w:val="-8"/>
        </w:rPr>
        <w:t> </w:t>
      </w:r>
      <w:r>
        <w:rPr>
          <w:spacing w:val="-2"/>
        </w:rPr>
        <w:t>neuroscience </w:t>
      </w:r>
      <w:r>
        <w:rPr/>
        <w:t>and healthcare.</w:t>
      </w:r>
      <w:r>
        <w:rPr>
          <w:spacing w:val="40"/>
        </w:rPr>
        <w:t> </w:t>
      </w:r>
      <w:r>
        <w:rPr/>
        <w:t>However, its utility is limited as current EEG technology does not</w:t>
      </w:r>
      <w:r>
        <w:rPr>
          <w:spacing w:val="-4"/>
        </w:rPr>
        <w:t> </w:t>
      </w:r>
      <w:r>
        <w:rPr/>
        <w:t>generalize</w:t>
      </w:r>
      <w:r>
        <w:rPr>
          <w:spacing w:val="-4"/>
        </w:rPr>
        <w:t> </w:t>
      </w:r>
      <w:r>
        <w:rPr/>
        <w:t>well</w:t>
      </w:r>
      <w:r>
        <w:rPr>
          <w:spacing w:val="-4"/>
        </w:rPr>
        <w:t> </w:t>
      </w:r>
      <w:r>
        <w:rPr/>
        <w:t>across</w:t>
      </w:r>
      <w:r>
        <w:rPr>
          <w:spacing w:val="-4"/>
        </w:rPr>
        <w:t> </w:t>
      </w:r>
      <w:r>
        <w:rPr/>
        <w:t>domains</w:t>
      </w:r>
      <w:r>
        <w:rPr>
          <w:spacing w:val="-4"/>
        </w:rPr>
        <w:t> </w:t>
      </w:r>
      <w:r>
        <w:rPr/>
        <w:t>(i.e.,</w:t>
      </w:r>
      <w:r>
        <w:rPr>
          <w:spacing w:val="-4"/>
        </w:rPr>
        <w:t> </w:t>
      </w:r>
      <w:r>
        <w:rPr/>
        <w:t>sessions</w:t>
      </w:r>
      <w:r>
        <w:rPr>
          <w:spacing w:val="-4"/>
        </w:rPr>
        <w:t> </w:t>
      </w:r>
      <w:r>
        <w:rPr/>
        <w:t>and</w:t>
      </w:r>
      <w:r>
        <w:rPr>
          <w:spacing w:val="-4"/>
        </w:rPr>
        <w:t> </w:t>
      </w:r>
      <w:r>
        <w:rPr/>
        <w:t>subjects)</w:t>
      </w:r>
      <w:r>
        <w:rPr>
          <w:spacing w:val="-4"/>
        </w:rPr>
        <w:t> </w:t>
      </w:r>
      <w:r>
        <w:rPr/>
        <w:t>without</w:t>
      </w:r>
      <w:r>
        <w:rPr>
          <w:spacing w:val="-4"/>
        </w:rPr>
        <w:t> </w:t>
      </w:r>
      <w:r>
        <w:rPr/>
        <w:t>expensive supervised re-calibration. Contemporary methods cast this transfer learning (TL) problem as a multi-source/-target unsupervised domain adaptation (UDA) prob-lem and address it with deep learning or shallow, Riemannian geometry aware alignment methods. Both directions have, so far, failed to consistently close the performance gap to state-of-the-art domain-specific methods based on tangent space</w:t>
      </w:r>
      <w:r>
        <w:rPr>
          <w:spacing w:val="-1"/>
        </w:rPr>
        <w:t> </w:t>
      </w:r>
      <w:r>
        <w:rPr/>
        <w:t>mapping</w:t>
      </w:r>
      <w:r>
        <w:rPr>
          <w:spacing w:val="-1"/>
        </w:rPr>
        <w:t> </w:t>
      </w:r>
      <w:r>
        <w:rPr/>
        <w:t>(TSM)</w:t>
      </w:r>
      <w:r>
        <w:rPr>
          <w:spacing w:val="-1"/>
        </w:rPr>
        <w:t> </w:t>
      </w:r>
      <w:r>
        <w:rPr/>
        <w:t>on</w:t>
      </w:r>
      <w:r>
        <w:rPr>
          <w:spacing w:val="-1"/>
        </w:rPr>
        <w:t> </w:t>
      </w:r>
      <w:r>
        <w:rPr/>
        <w:t>the</w:t>
      </w:r>
      <w:r>
        <w:rPr>
          <w:spacing w:val="-1"/>
        </w:rPr>
        <w:t> </w:t>
      </w:r>
      <w:r>
        <w:rPr/>
        <w:t>symmetric,</w:t>
      </w:r>
      <w:r>
        <w:rPr>
          <w:spacing w:val="-1"/>
        </w:rPr>
        <w:t> </w:t>
      </w:r>
      <w:r>
        <w:rPr/>
        <w:t>positive</w:t>
      </w:r>
      <w:r>
        <w:rPr>
          <w:spacing w:val="-1"/>
        </w:rPr>
        <w:t> </w:t>
      </w:r>
      <w:r>
        <w:rPr/>
        <w:t>definite</w:t>
      </w:r>
      <w:r>
        <w:rPr>
          <w:spacing w:val="-1"/>
        </w:rPr>
        <w:t> </w:t>
      </w:r>
      <w:r>
        <w:rPr/>
        <w:t>(SPD)</w:t>
      </w:r>
      <w:r>
        <w:rPr>
          <w:spacing w:val="-1"/>
        </w:rPr>
        <w:t> </w:t>
      </w:r>
      <w:r>
        <w:rPr/>
        <w:t>manifold. Here, we propose a machine learning framework that enables, for the first time, </w:t>
      </w:r>
      <w:r>
        <w:rPr/>
        <w:t>learn-ing domain-invariant TSM models in an end-to-end fashion. To achieve this, we propose</w:t>
      </w:r>
      <w:r>
        <w:rPr>
          <w:spacing w:val="-2"/>
        </w:rPr>
        <w:t> </w:t>
      </w:r>
      <w:r>
        <w:rPr/>
        <w:t>a</w:t>
      </w:r>
      <w:r>
        <w:rPr>
          <w:spacing w:val="-1"/>
        </w:rPr>
        <w:t> </w:t>
      </w:r>
      <w:r>
        <w:rPr/>
        <w:t>new</w:t>
      </w:r>
      <w:r>
        <w:rPr>
          <w:spacing w:val="-1"/>
        </w:rPr>
        <w:t> </w:t>
      </w:r>
      <w:r>
        <w:rPr/>
        <w:t>building</w:t>
      </w:r>
      <w:r>
        <w:rPr>
          <w:spacing w:val="-2"/>
        </w:rPr>
        <w:t> </w:t>
      </w:r>
      <w:r>
        <w:rPr/>
        <w:t>block</w:t>
      </w:r>
      <w:r>
        <w:rPr>
          <w:spacing w:val="-1"/>
        </w:rPr>
        <w:t> </w:t>
      </w:r>
      <w:r>
        <w:rPr/>
        <w:t>for</w:t>
      </w:r>
      <w:r>
        <w:rPr>
          <w:spacing w:val="-2"/>
        </w:rPr>
        <w:t> </w:t>
      </w:r>
      <w:r>
        <w:rPr/>
        <w:t>geometric</w:t>
      </w:r>
      <w:r>
        <w:rPr>
          <w:spacing w:val="-1"/>
        </w:rPr>
        <w:t> </w:t>
      </w:r>
      <w:r>
        <w:rPr/>
        <w:t>deep</w:t>
      </w:r>
      <w:r>
        <w:rPr>
          <w:spacing w:val="-2"/>
        </w:rPr>
        <w:t> </w:t>
      </w:r>
      <w:r>
        <w:rPr/>
        <w:t>learning,</w:t>
      </w:r>
      <w:r>
        <w:rPr>
          <w:spacing w:val="-1"/>
        </w:rPr>
        <w:t> </w:t>
      </w:r>
      <w:r>
        <w:rPr/>
        <w:t>which</w:t>
      </w:r>
      <w:r>
        <w:rPr>
          <w:spacing w:val="-1"/>
        </w:rPr>
        <w:t> </w:t>
      </w:r>
      <w:r>
        <w:rPr/>
        <w:t>we</w:t>
      </w:r>
      <w:r>
        <w:rPr>
          <w:spacing w:val="-2"/>
        </w:rPr>
        <w:t> </w:t>
      </w:r>
      <w:r>
        <w:rPr/>
        <w:t>denote</w:t>
      </w:r>
      <w:r>
        <w:rPr>
          <w:spacing w:val="-1"/>
        </w:rPr>
        <w:t> </w:t>
      </w:r>
      <w:r>
        <w:rPr/>
        <w:t>SPD domain-specific</w:t>
      </w:r>
      <w:r>
        <w:rPr>
          <w:spacing w:val="-7"/>
        </w:rPr>
        <w:t> </w:t>
      </w:r>
      <w:r>
        <w:rPr/>
        <w:t>momentum</w:t>
      </w:r>
      <w:r>
        <w:rPr>
          <w:spacing w:val="-7"/>
        </w:rPr>
        <w:t> </w:t>
      </w:r>
      <w:r>
        <w:rPr/>
        <w:t>batch</w:t>
      </w:r>
      <w:r>
        <w:rPr>
          <w:spacing w:val="-7"/>
        </w:rPr>
        <w:t> </w:t>
      </w:r>
      <w:r>
        <w:rPr/>
        <w:t>normalization</w:t>
      </w:r>
      <w:r>
        <w:rPr>
          <w:spacing w:val="-7"/>
        </w:rPr>
        <w:t> </w:t>
      </w:r>
      <w:r>
        <w:rPr/>
        <w:t>(SPDDSMBN).</w:t>
      </w:r>
      <w:r>
        <w:rPr>
          <w:spacing w:val="-7"/>
        </w:rPr>
        <w:t> </w:t>
      </w:r>
      <w:r>
        <w:rPr/>
        <w:t>A</w:t>
      </w:r>
      <w:r>
        <w:rPr>
          <w:spacing w:val="-7"/>
        </w:rPr>
        <w:t> </w:t>
      </w:r>
      <w:r>
        <w:rPr/>
        <w:t>SPDDSMBN </w:t>
      </w:r>
      <w:r>
        <w:rPr>
          <w:spacing w:val="-2"/>
        </w:rPr>
        <w:t>layer</w:t>
      </w:r>
      <w:r>
        <w:rPr>
          <w:spacing w:val="-11"/>
        </w:rPr>
        <w:t> </w:t>
      </w:r>
      <w:r>
        <w:rPr>
          <w:spacing w:val="-2"/>
        </w:rPr>
        <w:t>can</w:t>
      </w:r>
      <w:r>
        <w:rPr>
          <w:spacing w:val="-10"/>
        </w:rPr>
        <w:t> </w:t>
      </w:r>
      <w:r>
        <w:rPr>
          <w:spacing w:val="-2"/>
        </w:rPr>
        <w:t>transform</w:t>
      </w:r>
      <w:r>
        <w:rPr>
          <w:spacing w:val="-11"/>
        </w:rPr>
        <w:t> </w:t>
      </w:r>
      <w:r>
        <w:rPr>
          <w:spacing w:val="-2"/>
        </w:rPr>
        <w:t>domain-specific</w:t>
      </w:r>
      <w:r>
        <w:rPr>
          <w:spacing w:val="-10"/>
        </w:rPr>
        <w:t> </w:t>
      </w:r>
      <w:r>
        <w:rPr>
          <w:spacing w:val="-2"/>
        </w:rPr>
        <w:t>SPD</w:t>
      </w:r>
      <w:r>
        <w:rPr>
          <w:spacing w:val="-11"/>
        </w:rPr>
        <w:t> </w:t>
      </w:r>
      <w:r>
        <w:rPr>
          <w:spacing w:val="-2"/>
        </w:rPr>
        <w:t>inputs</w:t>
      </w:r>
      <w:r>
        <w:rPr>
          <w:spacing w:val="-10"/>
        </w:rPr>
        <w:t> </w:t>
      </w:r>
      <w:r>
        <w:rPr>
          <w:spacing w:val="-2"/>
        </w:rPr>
        <w:t>into</w:t>
      </w:r>
      <w:r>
        <w:rPr>
          <w:spacing w:val="-11"/>
        </w:rPr>
        <w:t> </w:t>
      </w:r>
      <w:r>
        <w:rPr>
          <w:spacing w:val="-2"/>
        </w:rPr>
        <w:t>domain-invariant</w:t>
      </w:r>
      <w:r>
        <w:rPr>
          <w:spacing w:val="-10"/>
        </w:rPr>
        <w:t> </w:t>
      </w:r>
      <w:r>
        <w:rPr>
          <w:spacing w:val="-2"/>
        </w:rPr>
        <w:t>SPD</w:t>
      </w:r>
      <w:r>
        <w:rPr>
          <w:spacing w:val="-11"/>
        </w:rPr>
        <w:t> </w:t>
      </w:r>
      <w:r>
        <w:rPr>
          <w:spacing w:val="-2"/>
        </w:rPr>
        <w:t>outputs, </w:t>
      </w:r>
      <w:r>
        <w:rPr/>
        <w:t>and can be readily applied to multi-source/-target and online UDA scenarios. In </w:t>
      </w:r>
      <w:r>
        <w:rPr>
          <w:spacing w:val="-2"/>
        </w:rPr>
        <w:t>extensive</w:t>
      </w:r>
      <w:r>
        <w:rPr>
          <w:spacing w:val="-6"/>
        </w:rPr>
        <w:t> </w:t>
      </w:r>
      <w:r>
        <w:rPr>
          <w:spacing w:val="-2"/>
        </w:rPr>
        <w:t>experiments</w:t>
      </w:r>
      <w:r>
        <w:rPr>
          <w:spacing w:val="-6"/>
        </w:rPr>
        <w:t> </w:t>
      </w:r>
      <w:r>
        <w:rPr>
          <w:spacing w:val="-2"/>
        </w:rPr>
        <w:t>with</w:t>
      </w:r>
      <w:r>
        <w:rPr>
          <w:spacing w:val="-6"/>
        </w:rPr>
        <w:t> </w:t>
      </w:r>
      <w:r>
        <w:rPr>
          <w:spacing w:val="-2"/>
        </w:rPr>
        <w:t>6</w:t>
      </w:r>
      <w:r>
        <w:rPr>
          <w:spacing w:val="-6"/>
        </w:rPr>
        <w:t> </w:t>
      </w:r>
      <w:r>
        <w:rPr>
          <w:spacing w:val="-2"/>
        </w:rPr>
        <w:t>diverse</w:t>
      </w:r>
      <w:r>
        <w:rPr>
          <w:spacing w:val="-6"/>
        </w:rPr>
        <w:t> </w:t>
      </w:r>
      <w:r>
        <w:rPr>
          <w:spacing w:val="-2"/>
        </w:rPr>
        <w:t>EEG</w:t>
      </w:r>
      <w:r>
        <w:rPr>
          <w:spacing w:val="-6"/>
        </w:rPr>
        <w:t> </w:t>
      </w:r>
      <w:r>
        <w:rPr>
          <w:spacing w:val="-2"/>
        </w:rPr>
        <w:t>brain-computer</w:t>
      </w:r>
      <w:r>
        <w:rPr>
          <w:spacing w:val="-6"/>
        </w:rPr>
        <w:t> </w:t>
      </w:r>
      <w:r>
        <w:rPr>
          <w:spacing w:val="-2"/>
        </w:rPr>
        <w:t>interface</w:t>
      </w:r>
      <w:r>
        <w:rPr>
          <w:spacing w:val="-6"/>
        </w:rPr>
        <w:t> </w:t>
      </w:r>
      <w:r>
        <w:rPr>
          <w:spacing w:val="-2"/>
        </w:rPr>
        <w:t>(BCI)</w:t>
      </w:r>
      <w:r>
        <w:rPr>
          <w:spacing w:val="-6"/>
        </w:rPr>
        <w:t> </w:t>
      </w:r>
      <w:r>
        <w:rPr>
          <w:spacing w:val="-2"/>
        </w:rPr>
        <w:t>datasets, </w:t>
      </w:r>
      <w:r>
        <w:rPr/>
        <w:t>we obtain state-of-the-art performance in inter-session and -subject TL with a simple,</w:t>
      </w:r>
      <w:r>
        <w:rPr>
          <w:spacing w:val="-13"/>
        </w:rPr>
        <w:t> </w:t>
      </w:r>
      <w:r>
        <w:rPr/>
        <w:t>intrinsically</w:t>
      </w:r>
      <w:r>
        <w:rPr>
          <w:spacing w:val="-12"/>
        </w:rPr>
        <w:t> </w:t>
      </w:r>
      <w:r>
        <w:rPr/>
        <w:t>interpretable</w:t>
      </w:r>
      <w:r>
        <w:rPr>
          <w:spacing w:val="-13"/>
        </w:rPr>
        <w:t> </w:t>
      </w:r>
      <w:r>
        <w:rPr/>
        <w:t>network</w:t>
      </w:r>
      <w:r>
        <w:rPr>
          <w:spacing w:val="-12"/>
        </w:rPr>
        <w:t> </w:t>
      </w:r>
      <w:r>
        <w:rPr/>
        <w:t>architecture,</w:t>
      </w:r>
      <w:r>
        <w:rPr>
          <w:spacing w:val="-13"/>
        </w:rPr>
        <w:t> </w:t>
      </w:r>
      <w:r>
        <w:rPr/>
        <w:t>which</w:t>
      </w:r>
      <w:r>
        <w:rPr>
          <w:spacing w:val="-12"/>
        </w:rPr>
        <w:t> </w:t>
      </w:r>
      <w:r>
        <w:rPr/>
        <w:t>we</w:t>
      </w:r>
      <w:r>
        <w:rPr>
          <w:spacing w:val="-13"/>
        </w:rPr>
        <w:t> </w:t>
      </w:r>
      <w:r>
        <w:rPr/>
        <w:t>denote</w:t>
      </w:r>
      <w:r>
        <w:rPr>
          <w:spacing w:val="-12"/>
        </w:rPr>
        <w:t> </w:t>
      </w:r>
      <w:r>
        <w:rPr/>
        <w:t>TSMNet. Code:</w:t>
      </w:r>
      <w:r>
        <w:rPr>
          <w:spacing w:val="66"/>
        </w:rPr>
        <w:t> </w:t>
      </w:r>
      <w:hyperlink r:id="rId9">
        <w:r>
          <w:rPr>
            <w:rFonts w:ascii="Cambria"/>
          </w:rPr>
          <w:t>https://github.com/rkobler/TSMNet</w:t>
        </w:r>
      </w:hyperlink>
    </w:p>
    <w:p>
      <w:pPr>
        <w:pStyle w:val="BodyText"/>
        <w:spacing w:before="126"/>
        <w:rPr>
          <w:rFonts w:ascii="Cambria"/>
        </w:rPr>
      </w:pPr>
    </w:p>
    <w:p>
      <w:pPr>
        <w:pStyle w:val="Heading1"/>
        <w:numPr>
          <w:ilvl w:val="0"/>
          <w:numId w:val="1"/>
        </w:numPr>
        <w:tabs>
          <w:tab w:pos="718" w:val="left" w:leader="none"/>
        </w:tabs>
        <w:spacing w:line="240" w:lineRule="auto" w:before="0" w:after="0"/>
        <w:ind w:left="718" w:right="0" w:hanging="358"/>
        <w:jc w:val="left"/>
      </w:pPr>
      <w:bookmarkStart w:name="1 Introduction" w:id="1"/>
      <w:bookmarkEnd w:id="1"/>
      <w:r>
        <w:rPr>
          <w:b w:val="0"/>
        </w:rPr>
      </w:r>
      <w:r>
        <w:rPr>
          <w:spacing w:val="-2"/>
        </w:rPr>
        <w:t>Introduction</w:t>
      </w:r>
    </w:p>
    <w:p>
      <w:pPr>
        <w:pStyle w:val="BodyText"/>
        <w:spacing w:line="228" w:lineRule="auto" w:before="186"/>
        <w:ind w:left="360" w:right="333"/>
        <w:jc w:val="both"/>
      </w:pPr>
      <w:r>
        <w:rPr/>
        <w:t>Electroencephalography (EEG) measures multi-channel electric brain activity from the human scalp with millisecond precision [</w:t>
      </w:r>
      <w:hyperlink w:history="true" w:anchor="_bookmark31">
        <w:r>
          <w:rPr/>
          <w:t>1</w:t>
        </w:r>
      </w:hyperlink>
      <w:r>
        <w:rPr/>
        <w:t>].</w:t>
      </w:r>
      <w:r>
        <w:rPr>
          <w:spacing w:val="40"/>
        </w:rPr>
        <w:t> </w:t>
      </w:r>
      <w:r>
        <w:rPr/>
        <w:t>Transient modulations in the rhythmic brain activity can reveal cognitive processes [</w:t>
      </w:r>
      <w:hyperlink w:history="true" w:anchor="_bookmark32">
        <w:r>
          <w:rPr/>
          <w:t>2</w:t>
        </w:r>
      </w:hyperlink>
      <w:r>
        <w:rPr/>
        <w:t>], affective states [</w:t>
      </w:r>
      <w:hyperlink w:history="true" w:anchor="_bookmark33">
        <w:r>
          <w:rPr/>
          <w:t>3</w:t>
        </w:r>
      </w:hyperlink>
      <w:r>
        <w:rPr/>
        <w:t>] and a person’s health status [</w:t>
      </w:r>
      <w:hyperlink w:history="true" w:anchor="_bookmark34">
        <w:r>
          <w:rPr/>
          <w:t>4</w:t>
        </w:r>
      </w:hyperlink>
      <w:r>
        <w:rPr/>
        <w:t>].</w:t>
      </w:r>
      <w:r>
        <w:rPr>
          <w:spacing w:val="36"/>
        </w:rPr>
        <w:t> </w:t>
      </w:r>
      <w:r>
        <w:rPr/>
        <w:t>Unfortunately, these modulations exhibit low signal-to-noise ratio (SNR), domain shifts (i.e., changes in the data </w:t>
      </w:r>
      <w:r>
        <w:rPr>
          <w:spacing w:val="-2"/>
        </w:rPr>
        <w:t>distribution)</w:t>
      </w:r>
      <w:r>
        <w:rPr>
          <w:spacing w:val="-5"/>
        </w:rPr>
        <w:t> </w:t>
      </w:r>
      <w:r>
        <w:rPr>
          <w:spacing w:val="-2"/>
        </w:rPr>
        <w:t>and</w:t>
      </w:r>
      <w:r>
        <w:rPr>
          <w:spacing w:val="-5"/>
        </w:rPr>
        <w:t> </w:t>
      </w:r>
      <w:r>
        <w:rPr>
          <w:spacing w:val="-2"/>
        </w:rPr>
        <w:t>have</w:t>
      </w:r>
      <w:r>
        <w:rPr>
          <w:spacing w:val="-5"/>
        </w:rPr>
        <w:t> </w:t>
      </w:r>
      <w:r>
        <w:rPr>
          <w:spacing w:val="-2"/>
        </w:rPr>
        <w:t>low</w:t>
      </w:r>
      <w:r>
        <w:rPr>
          <w:spacing w:val="-5"/>
        </w:rPr>
        <w:t> </w:t>
      </w:r>
      <w:r>
        <w:rPr>
          <w:spacing w:val="-2"/>
        </w:rPr>
        <w:t>specificity,</w:t>
      </w:r>
      <w:r>
        <w:rPr>
          <w:spacing w:val="-5"/>
        </w:rPr>
        <w:t> </w:t>
      </w:r>
      <w:r>
        <w:rPr>
          <w:spacing w:val="-2"/>
        </w:rPr>
        <w:t>rendering</w:t>
      </w:r>
      <w:r>
        <w:rPr>
          <w:spacing w:val="-5"/>
        </w:rPr>
        <w:t> </w:t>
      </w:r>
      <w:r>
        <w:rPr>
          <w:spacing w:val="-2"/>
        </w:rPr>
        <w:t>statistical</w:t>
      </w:r>
      <w:r>
        <w:rPr>
          <w:spacing w:val="-5"/>
        </w:rPr>
        <w:t> </w:t>
      </w:r>
      <w:r>
        <w:rPr>
          <w:spacing w:val="-2"/>
        </w:rPr>
        <w:t>learning</w:t>
      </w:r>
      <w:r>
        <w:rPr>
          <w:spacing w:val="-5"/>
        </w:rPr>
        <w:t> </w:t>
      </w:r>
      <w:r>
        <w:rPr>
          <w:spacing w:val="-2"/>
        </w:rPr>
        <w:t>a</w:t>
      </w:r>
      <w:r>
        <w:rPr>
          <w:spacing w:val="-5"/>
        </w:rPr>
        <w:t> </w:t>
      </w:r>
      <w:r>
        <w:rPr>
          <w:spacing w:val="-2"/>
        </w:rPr>
        <w:t>challenging</w:t>
      </w:r>
      <w:r>
        <w:rPr>
          <w:spacing w:val="-5"/>
        </w:rPr>
        <w:t> </w:t>
      </w:r>
      <w:r>
        <w:rPr>
          <w:spacing w:val="-2"/>
        </w:rPr>
        <w:t>task</w:t>
      </w:r>
      <w:r>
        <w:rPr>
          <w:spacing w:val="-5"/>
        </w:rPr>
        <w:t> </w:t>
      </w:r>
      <w:r>
        <w:rPr>
          <w:spacing w:val="-2"/>
        </w:rPr>
        <w:t>-</w:t>
      </w:r>
      <w:r>
        <w:rPr>
          <w:spacing w:val="-5"/>
        </w:rPr>
        <w:t> </w:t>
      </w:r>
      <w:r>
        <w:rPr>
          <w:spacing w:val="-2"/>
        </w:rPr>
        <w:t>particularly</w:t>
      </w:r>
      <w:r>
        <w:rPr>
          <w:spacing w:val="-5"/>
        </w:rPr>
        <w:t> </w:t>
      </w:r>
      <w:r>
        <w:rPr>
          <w:spacing w:val="-2"/>
        </w:rPr>
        <w:t>in </w:t>
      </w:r>
      <w:r>
        <w:rPr/>
        <w:t>the context of brain-computer interfaces (BCI) [</w:t>
      </w:r>
      <w:hyperlink w:history="true" w:anchor="_bookmark35">
        <w:r>
          <w:rPr/>
          <w:t>5</w:t>
        </w:r>
      </w:hyperlink>
      <w:r>
        <w:rPr/>
        <w:t>] where the goal is to predict a target from a short segment of multi-channel EEG data in real-time.</w:t>
      </w:r>
    </w:p>
    <w:p>
      <w:pPr>
        <w:pStyle w:val="BodyText"/>
        <w:spacing w:line="228" w:lineRule="auto" w:before="51"/>
        <w:ind w:left="360" w:right="323"/>
        <w:jc w:val="both"/>
      </w:pPr>
      <w:r>
        <w:rPr/>
        <w:t>Under domain shifts, domain adaptation (DA), defined as learning a model from a source domain that performs well on a related target domain, offers principled statistical learning approaches with theoretical guarantees [</w:t>
      </w:r>
      <w:hyperlink w:history="true" w:anchor="_bookmark36">
        <w:r>
          <w:rPr/>
          <w:t>6</w:t>
        </w:r>
      </w:hyperlink>
      <w:r>
        <w:rPr/>
        <w:t>, </w:t>
      </w:r>
      <w:hyperlink w:history="true" w:anchor="_bookmark37">
        <w:r>
          <w:rPr/>
          <w:t>7</w:t>
        </w:r>
      </w:hyperlink>
      <w:r>
        <w:rPr/>
        <w:t>].</w:t>
      </w:r>
      <w:r>
        <w:rPr>
          <w:spacing w:val="40"/>
        </w:rPr>
        <w:t> </w:t>
      </w:r>
      <w:r>
        <w:rPr/>
        <w:t>DA in the BCI field mainly distinguishes inter-session and -subject transfer learning (TL) [</w:t>
      </w:r>
      <w:hyperlink w:history="true" w:anchor="_bookmark38">
        <w:r>
          <w:rPr/>
          <w:t>8</w:t>
        </w:r>
      </w:hyperlink>
      <w:r>
        <w:rPr/>
        <w:t>]. In inter-session TL, domain shifts, are expected across sessions mainly </w:t>
      </w:r>
      <w:r>
        <w:rPr>
          <w:spacing w:val="-2"/>
        </w:rPr>
        <w:t>due</w:t>
      </w:r>
      <w:r>
        <w:rPr>
          <w:spacing w:val="-5"/>
        </w:rPr>
        <w:t> </w:t>
      </w:r>
      <w:r>
        <w:rPr>
          <w:spacing w:val="-2"/>
        </w:rPr>
        <w:t>to</w:t>
      </w:r>
      <w:r>
        <w:rPr>
          <w:spacing w:val="-5"/>
        </w:rPr>
        <w:t> </w:t>
      </w:r>
      <w:r>
        <w:rPr>
          <w:spacing w:val="-2"/>
        </w:rPr>
        <w:t>mental</w:t>
      </w:r>
      <w:r>
        <w:rPr>
          <w:spacing w:val="-5"/>
        </w:rPr>
        <w:t> </w:t>
      </w:r>
      <w:r>
        <w:rPr>
          <w:spacing w:val="-2"/>
        </w:rPr>
        <w:t>drifts</w:t>
      </w:r>
      <w:r>
        <w:rPr>
          <w:spacing w:val="-5"/>
        </w:rPr>
        <w:t> </w:t>
      </w:r>
      <w:r>
        <w:rPr>
          <w:spacing w:val="-2"/>
        </w:rPr>
        <w:t>(low</w:t>
      </w:r>
      <w:r>
        <w:rPr>
          <w:spacing w:val="-5"/>
        </w:rPr>
        <w:t> </w:t>
      </w:r>
      <w:r>
        <w:rPr>
          <w:spacing w:val="-2"/>
        </w:rPr>
        <w:t>specificity)</w:t>
      </w:r>
      <w:r>
        <w:rPr>
          <w:spacing w:val="-5"/>
        </w:rPr>
        <w:t> </w:t>
      </w:r>
      <w:r>
        <w:rPr>
          <w:spacing w:val="-2"/>
        </w:rPr>
        <w:t>as</w:t>
      </w:r>
      <w:r>
        <w:rPr>
          <w:spacing w:val="-5"/>
        </w:rPr>
        <w:t> </w:t>
      </w:r>
      <w:r>
        <w:rPr>
          <w:spacing w:val="-2"/>
        </w:rPr>
        <w:t>well</w:t>
      </w:r>
      <w:r>
        <w:rPr>
          <w:spacing w:val="-5"/>
        </w:rPr>
        <w:t> </w:t>
      </w:r>
      <w:r>
        <w:rPr>
          <w:spacing w:val="-2"/>
        </w:rPr>
        <w:t>as</w:t>
      </w:r>
      <w:r>
        <w:rPr>
          <w:spacing w:val="-5"/>
        </w:rPr>
        <w:t> </w:t>
      </w:r>
      <w:r>
        <w:rPr>
          <w:spacing w:val="-2"/>
        </w:rPr>
        <w:t>differences</w:t>
      </w:r>
      <w:r>
        <w:rPr>
          <w:spacing w:val="-5"/>
        </w:rPr>
        <w:t> </w:t>
      </w:r>
      <w:r>
        <w:rPr>
          <w:spacing w:val="-2"/>
        </w:rPr>
        <w:t>in</w:t>
      </w:r>
      <w:r>
        <w:rPr>
          <w:spacing w:val="-5"/>
        </w:rPr>
        <w:t> </w:t>
      </w:r>
      <w:r>
        <w:rPr>
          <w:spacing w:val="-2"/>
        </w:rPr>
        <w:t>the</w:t>
      </w:r>
      <w:r>
        <w:rPr>
          <w:spacing w:val="-5"/>
        </w:rPr>
        <w:t> </w:t>
      </w:r>
      <w:r>
        <w:rPr>
          <w:spacing w:val="-2"/>
        </w:rPr>
        <w:t>relative</w:t>
      </w:r>
      <w:r>
        <w:rPr>
          <w:spacing w:val="-5"/>
        </w:rPr>
        <w:t> </w:t>
      </w:r>
      <w:r>
        <w:rPr>
          <w:spacing w:val="-2"/>
        </w:rPr>
        <w:t>positioning</w:t>
      </w:r>
      <w:r>
        <w:rPr>
          <w:spacing w:val="-5"/>
        </w:rPr>
        <w:t> </w:t>
      </w:r>
      <w:r>
        <w:rPr>
          <w:spacing w:val="-2"/>
        </w:rPr>
        <w:t>of</w:t>
      </w:r>
      <w:r>
        <w:rPr>
          <w:spacing w:val="-5"/>
        </w:rPr>
        <w:t> </w:t>
      </w:r>
      <w:r>
        <w:rPr>
          <w:spacing w:val="-2"/>
        </w:rPr>
        <w:t>the</w:t>
      </w:r>
      <w:r>
        <w:rPr>
          <w:spacing w:val="-5"/>
        </w:rPr>
        <w:t> </w:t>
      </w:r>
      <w:r>
        <w:rPr>
          <w:spacing w:val="-2"/>
        </w:rPr>
        <w:t>electrodes </w:t>
      </w:r>
      <w:r>
        <w:rPr/>
        <w:t>and</w:t>
      </w:r>
      <w:r>
        <w:rPr>
          <w:spacing w:val="-4"/>
        </w:rPr>
        <w:t> </w:t>
      </w:r>
      <w:r>
        <w:rPr/>
        <w:t>their</w:t>
      </w:r>
      <w:r>
        <w:rPr>
          <w:spacing w:val="-4"/>
        </w:rPr>
        <w:t> </w:t>
      </w:r>
      <w:r>
        <w:rPr/>
        <w:t>impedances. Inter-subject</w:t>
      </w:r>
      <w:r>
        <w:rPr>
          <w:spacing w:val="-4"/>
        </w:rPr>
        <w:t> </w:t>
      </w:r>
      <w:r>
        <w:rPr/>
        <w:t>TL</w:t>
      </w:r>
      <w:r>
        <w:rPr>
          <w:spacing w:val="-4"/>
        </w:rPr>
        <w:t> </w:t>
      </w:r>
      <w:r>
        <w:rPr/>
        <w:t>is</w:t>
      </w:r>
      <w:r>
        <w:rPr>
          <w:spacing w:val="-4"/>
        </w:rPr>
        <w:t> </w:t>
      </w:r>
      <w:r>
        <w:rPr/>
        <w:t>more</w:t>
      </w:r>
      <w:r>
        <w:rPr>
          <w:spacing w:val="-4"/>
        </w:rPr>
        <w:t> </w:t>
      </w:r>
      <w:r>
        <w:rPr/>
        <w:t>difficult,</w:t>
      </w:r>
      <w:r>
        <w:rPr>
          <w:spacing w:val="-4"/>
        </w:rPr>
        <w:t> </w:t>
      </w:r>
      <w:r>
        <w:rPr/>
        <w:t>as</w:t>
      </w:r>
      <w:r>
        <w:rPr>
          <w:spacing w:val="-4"/>
        </w:rPr>
        <w:t> </w:t>
      </w:r>
      <w:r>
        <w:rPr/>
        <w:t>domain</w:t>
      </w:r>
      <w:r>
        <w:rPr>
          <w:spacing w:val="-4"/>
        </w:rPr>
        <w:t> </w:t>
      </w:r>
      <w:r>
        <w:rPr/>
        <w:t>shifts</w:t>
      </w:r>
      <w:r>
        <w:rPr>
          <w:spacing w:val="-4"/>
        </w:rPr>
        <w:t> </w:t>
      </w:r>
      <w:r>
        <w:rPr/>
        <w:t>are</w:t>
      </w:r>
      <w:r>
        <w:rPr>
          <w:spacing w:val="-4"/>
        </w:rPr>
        <w:t> </w:t>
      </w:r>
      <w:r>
        <w:rPr/>
        <w:t>additionally</w:t>
      </w:r>
      <w:r>
        <w:rPr>
          <w:spacing w:val="-4"/>
        </w:rPr>
        <w:t> </w:t>
      </w:r>
      <w:r>
        <w:rPr/>
        <w:t>driven</w:t>
      </w:r>
      <w:r>
        <w:rPr>
          <w:spacing w:val="-4"/>
        </w:rPr>
        <w:t> </w:t>
      </w:r>
      <w:r>
        <w:rPr/>
        <w:t>by structural</w:t>
      </w:r>
      <w:r>
        <w:rPr>
          <w:spacing w:val="-12"/>
        </w:rPr>
        <w:t> </w:t>
      </w:r>
      <w:r>
        <w:rPr/>
        <w:t>and</w:t>
      </w:r>
      <w:r>
        <w:rPr>
          <w:spacing w:val="-11"/>
        </w:rPr>
        <w:t> </w:t>
      </w:r>
      <w:r>
        <w:rPr/>
        <w:t>functional</w:t>
      </w:r>
      <w:r>
        <w:rPr>
          <w:spacing w:val="-11"/>
        </w:rPr>
        <w:t> </w:t>
      </w:r>
      <w:r>
        <w:rPr/>
        <w:t>differences</w:t>
      </w:r>
      <w:r>
        <w:rPr>
          <w:spacing w:val="-12"/>
        </w:rPr>
        <w:t> </w:t>
      </w:r>
      <w:r>
        <w:rPr/>
        <w:t>in</w:t>
      </w:r>
      <w:r>
        <w:rPr>
          <w:spacing w:val="-11"/>
        </w:rPr>
        <w:t> </w:t>
      </w:r>
      <w:r>
        <w:rPr/>
        <w:t>brain</w:t>
      </w:r>
      <w:r>
        <w:rPr>
          <w:spacing w:val="-11"/>
        </w:rPr>
        <w:t> </w:t>
      </w:r>
      <w:r>
        <w:rPr/>
        <w:t>networks</w:t>
      </w:r>
      <w:r>
        <w:rPr>
          <w:spacing w:val="-11"/>
        </w:rPr>
        <w:t> </w:t>
      </w:r>
      <w:r>
        <w:rPr/>
        <w:t>as</w:t>
      </w:r>
      <w:r>
        <w:rPr>
          <w:spacing w:val="-12"/>
        </w:rPr>
        <w:t> </w:t>
      </w:r>
      <w:r>
        <w:rPr/>
        <w:t>well</w:t>
      </w:r>
      <w:r>
        <w:rPr>
          <w:spacing w:val="-11"/>
        </w:rPr>
        <w:t> </w:t>
      </w:r>
      <w:r>
        <w:rPr/>
        <w:t>as</w:t>
      </w:r>
      <w:r>
        <w:rPr>
          <w:spacing w:val="-11"/>
        </w:rPr>
        <w:t> </w:t>
      </w:r>
      <w:r>
        <w:rPr/>
        <w:t>variations</w:t>
      </w:r>
      <w:r>
        <w:rPr>
          <w:spacing w:val="-12"/>
        </w:rPr>
        <w:t> </w:t>
      </w:r>
      <w:r>
        <w:rPr/>
        <w:t>in</w:t>
      </w:r>
      <w:r>
        <w:rPr>
          <w:spacing w:val="-11"/>
        </w:rPr>
        <w:t> </w:t>
      </w:r>
      <w:r>
        <w:rPr/>
        <w:t>the</w:t>
      </w:r>
      <w:r>
        <w:rPr>
          <w:spacing w:val="-11"/>
        </w:rPr>
        <w:t> </w:t>
      </w:r>
      <w:r>
        <w:rPr/>
        <w:t>performed</w:t>
      </w:r>
      <w:r>
        <w:rPr>
          <w:spacing w:val="-11"/>
        </w:rPr>
        <w:t> </w:t>
      </w:r>
      <w:r>
        <w:rPr/>
        <w:t>task</w:t>
      </w:r>
      <w:r>
        <w:rPr>
          <w:spacing w:val="-12"/>
        </w:rPr>
        <w:t> </w:t>
      </w:r>
      <w:r>
        <w:rPr>
          <w:spacing w:val="-4"/>
        </w:rPr>
        <w:t>[</w:t>
      </w:r>
      <w:hyperlink w:history="true" w:anchor="_bookmark39">
        <w:r>
          <w:rPr>
            <w:spacing w:val="-4"/>
          </w:rPr>
          <w:t>9</w:t>
        </w:r>
      </w:hyperlink>
      <w:r>
        <w:rPr>
          <w:spacing w:val="-4"/>
        </w:rPr>
        <w:t>].</w:t>
      </w:r>
    </w:p>
    <w:p>
      <w:pPr>
        <w:pStyle w:val="BodyText"/>
        <w:spacing w:before="22"/>
      </w:pPr>
    </w:p>
    <w:p>
      <w:pPr>
        <w:spacing w:before="0"/>
        <w:ind w:left="360" w:right="0" w:firstLine="0"/>
        <w:jc w:val="both"/>
        <w:rPr>
          <w:sz w:val="18"/>
        </w:rPr>
      </w:pPr>
      <w:r>
        <w:rPr>
          <w:sz w:val="18"/>
        </w:rPr>
        <w:t>36th</w:t>
      </w:r>
      <w:r>
        <w:rPr>
          <w:spacing w:val="-7"/>
          <w:sz w:val="18"/>
        </w:rPr>
        <w:t> </w:t>
      </w:r>
      <w:r>
        <w:rPr>
          <w:sz w:val="18"/>
        </w:rPr>
        <w:t>Conference</w:t>
      </w:r>
      <w:r>
        <w:rPr>
          <w:spacing w:val="-7"/>
          <w:sz w:val="18"/>
        </w:rPr>
        <w:t> </w:t>
      </w:r>
      <w:r>
        <w:rPr>
          <w:sz w:val="18"/>
        </w:rPr>
        <w:t>on</w:t>
      </w:r>
      <w:r>
        <w:rPr>
          <w:spacing w:val="-7"/>
          <w:sz w:val="18"/>
        </w:rPr>
        <w:t> </w:t>
      </w:r>
      <w:r>
        <w:rPr>
          <w:sz w:val="18"/>
        </w:rPr>
        <w:t>Neural</w:t>
      </w:r>
      <w:r>
        <w:rPr>
          <w:spacing w:val="-7"/>
          <w:sz w:val="18"/>
        </w:rPr>
        <w:t> </w:t>
      </w:r>
      <w:r>
        <w:rPr>
          <w:sz w:val="18"/>
        </w:rPr>
        <w:t>Information</w:t>
      </w:r>
      <w:r>
        <w:rPr>
          <w:spacing w:val="-7"/>
          <w:sz w:val="18"/>
        </w:rPr>
        <w:t> </w:t>
      </w:r>
      <w:r>
        <w:rPr>
          <w:sz w:val="18"/>
        </w:rPr>
        <w:t>Processing</w:t>
      </w:r>
      <w:r>
        <w:rPr>
          <w:spacing w:val="-7"/>
          <w:sz w:val="18"/>
        </w:rPr>
        <w:t> </w:t>
      </w:r>
      <w:r>
        <w:rPr>
          <w:sz w:val="18"/>
        </w:rPr>
        <w:t>Systems</w:t>
      </w:r>
      <w:r>
        <w:rPr>
          <w:spacing w:val="-7"/>
          <w:sz w:val="18"/>
        </w:rPr>
        <w:t> </w:t>
      </w:r>
      <w:r>
        <w:rPr>
          <w:sz w:val="18"/>
        </w:rPr>
        <w:t>(NeurIPS</w:t>
      </w:r>
      <w:r>
        <w:rPr>
          <w:spacing w:val="-7"/>
          <w:sz w:val="18"/>
        </w:rPr>
        <w:t> </w:t>
      </w:r>
      <w:r>
        <w:rPr>
          <w:spacing w:val="-2"/>
          <w:sz w:val="18"/>
        </w:rPr>
        <w:t>2022).</w:t>
      </w:r>
    </w:p>
    <w:p>
      <w:pPr>
        <w:spacing w:after="0"/>
        <w:jc w:val="both"/>
        <w:rPr>
          <w:sz w:val="18"/>
        </w:rPr>
        <w:sectPr>
          <w:type w:val="continuous"/>
          <w:pgSz w:w="12240" w:h="15840"/>
          <w:pgMar w:top="1580" w:bottom="280" w:left="1800" w:right="1800"/>
        </w:sectPr>
      </w:pPr>
    </w:p>
    <w:p>
      <w:pPr>
        <w:spacing w:line="240" w:lineRule="auto"/>
        <w:ind w:left="360" w:right="0" w:firstLine="0"/>
        <w:rPr>
          <w:sz w:val="20"/>
        </w:rPr>
      </w:pPr>
      <w:r>
        <w:rPr>
          <w:sz w:val="20"/>
        </w:rPr>
        <w:drawing>
          <wp:inline distT="0" distB="0" distL="0" distR="0">
            <wp:extent cx="5065452" cy="1175384"/>
            <wp:effectExtent l="0" t="0" r="0" b="0"/>
            <wp:docPr id="6" name="Image 6"/>
            <wp:cNvGraphicFramePr>
              <a:graphicFrameLocks/>
            </wp:cNvGraphicFramePr>
            <a:graphic>
              <a:graphicData uri="http://schemas.openxmlformats.org/drawingml/2006/picture">
                <pic:pic>
                  <pic:nvPicPr>
                    <pic:cNvPr id="6" name="Image 6"/>
                    <pic:cNvPicPr/>
                  </pic:nvPicPr>
                  <pic:blipFill>
                    <a:blip r:embed="rId11" cstate="print"/>
                    <a:stretch>
                      <a:fillRect/>
                    </a:stretch>
                  </pic:blipFill>
                  <pic:spPr>
                    <a:xfrm>
                      <a:off x="0" y="0"/>
                      <a:ext cx="5065452" cy="1175384"/>
                    </a:xfrm>
                    <a:prstGeom prst="rect">
                      <a:avLst/>
                    </a:prstGeom>
                  </pic:spPr>
                </pic:pic>
              </a:graphicData>
            </a:graphic>
          </wp:inline>
        </w:drawing>
      </w:r>
      <w:r>
        <w:rPr>
          <w:sz w:val="20"/>
        </w:rPr>
      </w:r>
    </w:p>
    <w:p>
      <w:pPr>
        <w:pStyle w:val="BodyText"/>
        <w:spacing w:line="220" w:lineRule="auto" w:before="59"/>
        <w:ind w:left="360" w:right="351"/>
        <w:jc w:val="both"/>
      </w:pPr>
      <w:r>
        <w:rPr/>
        <mc:AlternateContent>
          <mc:Choice Requires="wps">
            <w:drawing>
              <wp:anchor distT="0" distB="0" distL="0" distR="0" allowOverlap="1" layoutInCell="1" locked="0" behindDoc="1" simplePos="0" relativeHeight="486372864">
                <wp:simplePos x="0" y="0"/>
                <wp:positionH relativeFrom="page">
                  <wp:posOffset>1618043</wp:posOffset>
                </wp:positionH>
                <wp:positionV relativeFrom="paragraph">
                  <wp:posOffset>533128</wp:posOffset>
                </wp:positionV>
                <wp:extent cx="83185" cy="889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8318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0"/>
                                <w:sz w:val="14"/>
                              </w:rPr>
                              <w:t>D</w:t>
                            </w:r>
                          </w:p>
                        </w:txbxContent>
                      </wps:txbx>
                      <wps:bodyPr wrap="square" lIns="0" tIns="0" rIns="0" bIns="0" rtlCol="0">
                        <a:noAutofit/>
                      </wps:bodyPr>
                    </wps:wsp>
                  </a:graphicData>
                </a:graphic>
              </wp:anchor>
            </w:drawing>
          </mc:Choice>
          <mc:Fallback>
            <w:pict>
              <v:shape style="position:absolute;margin-left:127.404999pt;margin-top:41.978649pt;width:6.55pt;height:7pt;mso-position-horizontal-relative:page;mso-position-vertical-relative:paragraph;z-index:-16943616" type="#_x0000_t202" id="docshape6" filled="false" stroked="false">
                <v:textbox inset="0,0,0,0">
                  <w:txbxContent>
                    <w:p>
                      <w:pPr>
                        <w:spacing w:line="139" w:lineRule="exact" w:before="0"/>
                        <w:ind w:left="0" w:right="0" w:firstLine="0"/>
                        <w:jc w:val="left"/>
                        <w:rPr>
                          <w:rFonts w:ascii="Calibri"/>
                          <w:i/>
                          <w:sz w:val="14"/>
                        </w:rPr>
                      </w:pPr>
                      <w:r>
                        <w:rPr>
                          <w:rFonts w:ascii="Calibri"/>
                          <w:i/>
                          <w:spacing w:val="-10"/>
                          <w:w w:val="150"/>
                          <w:sz w:val="14"/>
                        </w:rPr>
                        <w:t>D</w:t>
                      </w:r>
                    </w:p>
                  </w:txbxContent>
                </v:textbox>
                <w10:wrap type="none"/>
              </v:shape>
            </w:pict>
          </mc:Fallback>
        </mc:AlternateContent>
      </w:r>
      <w:r>
        <w:rPr/>
        <w:t>Figure 1:</w:t>
      </w:r>
      <w:r>
        <w:rPr>
          <w:spacing w:val="40"/>
        </w:rPr>
        <w:t> </w:t>
      </w:r>
      <w:bookmarkStart w:name="_bookmark0" w:id="2"/>
      <w:bookmarkEnd w:id="2"/>
      <w:r>
        <w:rPr/>
        <w:t>V</w:t>
      </w:r>
      <w:r>
        <w:rPr/>
        <w:t>isualization of the proposed framework around (</w:t>
      </w:r>
      <w:r>
        <w:rPr>
          <w:b/>
        </w:rPr>
        <w:t>a</w:t>
      </w:r>
      <w:r>
        <w:rPr/>
        <w:t>) SPD domain-specific momentum batch</w:t>
      </w:r>
      <w:r>
        <w:rPr>
          <w:spacing w:val="-13"/>
        </w:rPr>
        <w:t> </w:t>
      </w:r>
      <w:r>
        <w:rPr/>
        <w:t>normalization</w:t>
      </w:r>
      <w:r>
        <w:rPr>
          <w:spacing w:val="-12"/>
        </w:rPr>
        <w:t> </w:t>
      </w:r>
      <w:r>
        <w:rPr/>
        <w:t>(SPDDSMBN)</w:t>
      </w:r>
      <w:r>
        <w:rPr>
          <w:spacing w:val="-13"/>
        </w:rPr>
        <w:t> </w:t>
      </w:r>
      <w:r>
        <w:rPr/>
        <w:t>that</w:t>
      </w:r>
      <w:r>
        <w:rPr>
          <w:spacing w:val="-12"/>
        </w:rPr>
        <w:t> </w:t>
      </w:r>
      <w:r>
        <w:rPr/>
        <w:t>(</w:t>
      </w:r>
      <w:r>
        <w:rPr>
          <w:b/>
        </w:rPr>
        <w:t>b</w:t>
      </w:r>
      <w:r>
        <w:rPr/>
        <w:t>)</w:t>
      </w:r>
      <w:r>
        <w:rPr>
          <w:spacing w:val="-12"/>
        </w:rPr>
        <w:t> </w:t>
      </w:r>
      <w:r>
        <w:rPr/>
        <w:t>learns</w:t>
      </w:r>
      <w:r>
        <w:rPr>
          <w:spacing w:val="-11"/>
        </w:rPr>
        <w:t> </w:t>
      </w:r>
      <w:r>
        <w:rPr/>
        <w:t>parameters</w:t>
      </w:r>
      <w:r>
        <w:rPr>
          <w:spacing w:val="-11"/>
        </w:rPr>
        <w:t> </w:t>
      </w:r>
      <w:r>
        <w:rPr>
          <w:rFonts w:ascii="Calibri" w:hAnsi="Calibri"/>
        </w:rPr>
        <w:t>Θ </w:t>
      </w:r>
      <w:r>
        <w:rPr>
          <w:rFonts w:ascii="Calibri" w:hAnsi="Calibri"/>
          <w:w w:val="130"/>
        </w:rPr>
        <w:t>=</w:t>
      </w:r>
      <w:r>
        <w:rPr>
          <w:rFonts w:ascii="Calibri" w:hAnsi="Calibri"/>
          <w:spacing w:val="-12"/>
          <w:w w:val="130"/>
        </w:rPr>
        <w:t> </w:t>
      </w:r>
      <w:r>
        <w:rPr>
          <w:rFonts w:ascii="Cambria" w:hAnsi="Cambria"/>
        </w:rPr>
        <w:t>{</w:t>
      </w:r>
      <w:r>
        <w:rPr>
          <w:rFonts w:ascii="Calibri" w:hAnsi="Calibri"/>
          <w:i/>
        </w:rPr>
        <w:t>θ,</w:t>
      </w:r>
      <w:r>
        <w:rPr>
          <w:rFonts w:ascii="Calibri" w:hAnsi="Calibri"/>
          <w:i/>
          <w:spacing w:val="-12"/>
        </w:rPr>
        <w:t> </w:t>
      </w:r>
      <w:r>
        <w:rPr>
          <w:rFonts w:ascii="Calibri" w:hAnsi="Calibri"/>
          <w:i/>
        </w:rPr>
        <w:t>φ,</w:t>
      </w:r>
      <w:r>
        <w:rPr>
          <w:rFonts w:ascii="Calibri" w:hAnsi="Calibri"/>
          <w:i/>
          <w:spacing w:val="-11"/>
        </w:rPr>
        <w:t> </w:t>
      </w:r>
      <w:r>
        <w:rPr>
          <w:rFonts w:ascii="Calibri" w:hAnsi="Calibri"/>
          <w:i/>
        </w:rPr>
        <w:t>ψ</w:t>
      </w:r>
      <w:r>
        <w:rPr>
          <w:rFonts w:ascii="Cambria" w:hAnsi="Cambria"/>
        </w:rPr>
        <w:t>}</w:t>
      </w:r>
      <w:r>
        <w:rPr>
          <w:rFonts w:ascii="Cambria" w:hAnsi="Cambria"/>
          <w:spacing w:val="-4"/>
        </w:rPr>
        <w:t> </w:t>
      </w:r>
      <w:r>
        <w:rPr/>
        <w:t>of</w:t>
      </w:r>
      <w:r>
        <w:rPr>
          <w:spacing w:val="-11"/>
        </w:rPr>
        <w:t> </w:t>
      </w:r>
      <w:r>
        <w:rPr/>
        <w:t>typical</w:t>
      </w:r>
      <w:r>
        <w:rPr>
          <w:spacing w:val="-11"/>
        </w:rPr>
        <w:t> </w:t>
      </w:r>
      <w:r>
        <w:rPr/>
        <w:t>tangent</w:t>
      </w:r>
      <w:r>
        <w:rPr>
          <w:spacing w:val="-11"/>
        </w:rPr>
        <w:t> </w:t>
      </w:r>
      <w:r>
        <w:rPr/>
        <w:t>space mapping (TSM) models </w:t>
      </w:r>
      <w:r>
        <w:rPr>
          <w:i/>
        </w:rPr>
        <w:t>end-to-end </w:t>
      </w:r>
      <w:r>
        <w:rPr/>
        <w:t>to crack multi-source/-target unsupervised domain adaptation on </w:t>
      </w:r>
      <w:r>
        <w:rPr>
          <w:rFonts w:ascii="Cambria" w:hAnsi="Cambria"/>
          <w:w w:val="130"/>
        </w:rPr>
        <w:t>S</w:t>
      </w:r>
      <w:r>
        <w:rPr>
          <w:rFonts w:ascii="Calibri" w:hAnsi="Calibri"/>
          <w:w w:val="130"/>
          <w:vertAlign w:val="superscript"/>
        </w:rPr>
        <w:t>+</w:t>
      </w:r>
      <w:r>
        <w:rPr>
          <w:rFonts w:ascii="Calibri" w:hAnsi="Calibri"/>
          <w:w w:val="130"/>
          <w:vertAlign w:val="baseline"/>
        </w:rPr>
        <w:t> </w:t>
      </w:r>
      <w:r>
        <w:rPr>
          <w:vertAlign w:val="baseline"/>
        </w:rPr>
        <w:t>for EEG data (</w:t>
      </w:r>
      <w:r>
        <w:rPr>
          <w:b/>
          <w:vertAlign w:val="baseline"/>
        </w:rPr>
        <w:t>c</w:t>
      </w:r>
      <w:r>
        <w:rPr>
          <w:vertAlign w:val="baseline"/>
        </w:rPr>
        <w:t>, illustrative example).</w:t>
      </w:r>
      <w:r>
        <w:rPr>
          <w:spacing w:val="40"/>
          <w:vertAlign w:val="baseline"/>
        </w:rPr>
        <w:t> </w:t>
      </w:r>
      <w:r>
        <w:rPr>
          <w:vertAlign w:val="baseline"/>
        </w:rPr>
        <w:t>For EEG data, we propose a simple, intrinsically interpretable parametrization of </w:t>
      </w:r>
      <w:r>
        <w:rPr>
          <w:rFonts w:ascii="Calibri" w:hAnsi="Calibri"/>
          <w:i/>
          <w:w w:val="130"/>
          <w:vertAlign w:val="baseline"/>
        </w:rPr>
        <w:t>f</w:t>
      </w:r>
      <w:r>
        <w:rPr>
          <w:rFonts w:ascii="Calibri" w:hAnsi="Calibri"/>
          <w:i/>
          <w:w w:val="130"/>
          <w:vertAlign w:val="baseline"/>
        </w:rPr>
        <w:t> </w:t>
      </w:r>
      <w:r>
        <w:rPr>
          <w:vertAlign w:val="baseline"/>
        </w:rPr>
        <w:t>and </w:t>
      </w:r>
      <w:r>
        <w:rPr>
          <w:rFonts w:ascii="Calibri" w:hAnsi="Calibri"/>
          <w:i/>
          <w:vertAlign w:val="baseline"/>
        </w:rPr>
        <w:t>g</w:t>
      </w:r>
      <w:r>
        <w:rPr>
          <w:vertAlign w:val="baseline"/>
        </w:rPr>
        <w:t>, denoted TSMNet, and obtain SoA performance.</w:t>
      </w:r>
    </w:p>
    <w:p>
      <w:pPr>
        <w:pStyle w:val="BodyText"/>
      </w:pPr>
    </w:p>
    <w:p>
      <w:pPr>
        <w:pStyle w:val="BodyText"/>
      </w:pPr>
    </w:p>
    <w:p>
      <w:pPr>
        <w:pStyle w:val="BodyText"/>
      </w:pPr>
    </w:p>
    <w:p>
      <w:pPr>
        <w:pStyle w:val="BodyText"/>
        <w:spacing w:before="22"/>
      </w:pPr>
    </w:p>
    <w:p>
      <w:pPr>
        <w:pStyle w:val="BodyText"/>
        <w:spacing w:line="228" w:lineRule="auto"/>
        <w:ind w:left="360" w:right="352" w:hanging="7"/>
        <w:jc w:val="both"/>
      </w:pPr>
      <w:r>
        <w:rPr/>
        <w:t>These</w:t>
      </w:r>
      <w:r>
        <w:rPr>
          <w:spacing w:val="-4"/>
        </w:rPr>
        <w:t> </w:t>
      </w:r>
      <w:r>
        <w:rPr/>
        <w:t>domain</w:t>
      </w:r>
      <w:r>
        <w:rPr>
          <w:spacing w:val="-3"/>
        </w:rPr>
        <w:t> </w:t>
      </w:r>
      <w:r>
        <w:rPr/>
        <w:t>shifts</w:t>
      </w:r>
      <w:r>
        <w:rPr>
          <w:spacing w:val="-4"/>
        </w:rPr>
        <w:t> </w:t>
      </w:r>
      <w:r>
        <w:rPr/>
        <w:t>are</w:t>
      </w:r>
      <w:r>
        <w:rPr>
          <w:spacing w:val="-4"/>
        </w:rPr>
        <w:t> </w:t>
      </w:r>
      <w:r>
        <w:rPr/>
        <w:t>traditionally</w:t>
      </w:r>
      <w:r>
        <w:rPr>
          <w:spacing w:val="-3"/>
        </w:rPr>
        <w:t> </w:t>
      </w:r>
      <w:r>
        <w:rPr/>
        <w:t>circumvented</w:t>
      </w:r>
      <w:r>
        <w:rPr>
          <w:spacing w:val="-4"/>
        </w:rPr>
        <w:t> </w:t>
      </w:r>
      <w:r>
        <w:rPr/>
        <w:t>by</w:t>
      </w:r>
      <w:r>
        <w:rPr>
          <w:spacing w:val="-4"/>
        </w:rPr>
        <w:t> </w:t>
      </w:r>
      <w:r>
        <w:rPr/>
        <w:t>recording</w:t>
      </w:r>
      <w:r>
        <w:rPr>
          <w:spacing w:val="-3"/>
        </w:rPr>
        <w:t> </w:t>
      </w:r>
      <w:r>
        <w:rPr/>
        <w:t>labeled</w:t>
      </w:r>
      <w:r>
        <w:rPr>
          <w:spacing w:val="-4"/>
        </w:rPr>
        <w:t> </w:t>
      </w:r>
      <w:r>
        <w:rPr/>
        <w:t>calibration</w:t>
      </w:r>
      <w:r>
        <w:rPr>
          <w:spacing w:val="-4"/>
        </w:rPr>
        <w:t> </w:t>
      </w:r>
      <w:r>
        <w:rPr/>
        <w:t>data</w:t>
      </w:r>
      <w:r>
        <w:rPr>
          <w:spacing w:val="-4"/>
        </w:rPr>
        <w:t> </w:t>
      </w:r>
      <w:r>
        <w:rPr/>
        <w:t>and</w:t>
      </w:r>
      <w:r>
        <w:rPr>
          <w:spacing w:val="-3"/>
        </w:rPr>
        <w:t> </w:t>
      </w:r>
      <w:r>
        <w:rPr/>
        <w:t>fitting domain-specific models [</w:t>
      </w:r>
      <w:hyperlink w:history="true" w:anchor="_bookmark40">
        <w:r>
          <w:rPr/>
          <w:t>10</w:t>
        </w:r>
      </w:hyperlink>
      <w:r>
        <w:rPr/>
        <w:t>, </w:t>
      </w:r>
      <w:hyperlink w:history="true" w:anchor="_bookmark41">
        <w:r>
          <w:rPr/>
          <w:t>11</w:t>
        </w:r>
      </w:hyperlink>
      <w:r>
        <w:rPr/>
        <w:t>]. As recording calibration data is costly, models that are robust to scarce</w:t>
      </w:r>
      <w:r>
        <w:rPr>
          <w:spacing w:val="-13"/>
        </w:rPr>
        <w:t> </w:t>
      </w:r>
      <w:r>
        <w:rPr/>
        <w:t>data</w:t>
      </w:r>
      <w:r>
        <w:rPr>
          <w:spacing w:val="-12"/>
        </w:rPr>
        <w:t> </w:t>
      </w:r>
      <w:r>
        <w:rPr/>
        <w:t>with</w:t>
      </w:r>
      <w:r>
        <w:rPr>
          <w:spacing w:val="-13"/>
        </w:rPr>
        <w:t> </w:t>
      </w:r>
      <w:r>
        <w:rPr/>
        <w:t>low</w:t>
      </w:r>
      <w:r>
        <w:rPr>
          <w:spacing w:val="-12"/>
        </w:rPr>
        <w:t> </w:t>
      </w:r>
      <w:r>
        <w:rPr/>
        <w:t>SNR</w:t>
      </w:r>
      <w:r>
        <w:rPr>
          <w:spacing w:val="-13"/>
        </w:rPr>
        <w:t> </w:t>
      </w:r>
      <w:r>
        <w:rPr/>
        <w:t>perform</w:t>
      </w:r>
      <w:r>
        <w:rPr>
          <w:spacing w:val="-12"/>
        </w:rPr>
        <w:t> </w:t>
      </w:r>
      <w:r>
        <w:rPr/>
        <w:t>well</w:t>
      </w:r>
      <w:r>
        <w:rPr>
          <w:spacing w:val="-13"/>
        </w:rPr>
        <w:t> </w:t>
      </w:r>
      <w:r>
        <w:rPr/>
        <w:t>in</w:t>
      </w:r>
      <w:r>
        <w:rPr>
          <w:spacing w:val="-12"/>
        </w:rPr>
        <w:t> </w:t>
      </w:r>
      <w:r>
        <w:rPr/>
        <w:t>practice.</w:t>
      </w:r>
      <w:r>
        <w:rPr>
          <w:spacing w:val="-13"/>
        </w:rPr>
        <w:t> </w:t>
      </w:r>
      <w:r>
        <w:rPr/>
        <w:t>Currently,</w:t>
      </w:r>
      <w:r>
        <w:rPr>
          <w:spacing w:val="-12"/>
        </w:rPr>
        <w:t> </w:t>
      </w:r>
      <w:r>
        <w:rPr/>
        <w:t>tangent</w:t>
      </w:r>
      <w:r>
        <w:rPr>
          <w:spacing w:val="-13"/>
        </w:rPr>
        <w:t> </w:t>
      </w:r>
      <w:r>
        <w:rPr/>
        <w:t>space</w:t>
      </w:r>
      <w:r>
        <w:rPr>
          <w:spacing w:val="-12"/>
        </w:rPr>
        <w:t> </w:t>
      </w:r>
      <w:r>
        <w:rPr/>
        <w:t>mapping</w:t>
      </w:r>
      <w:r>
        <w:rPr>
          <w:spacing w:val="-13"/>
        </w:rPr>
        <w:t> </w:t>
      </w:r>
      <w:r>
        <w:rPr/>
        <w:t>(TSM)</w:t>
      </w:r>
      <w:r>
        <w:rPr>
          <w:spacing w:val="-12"/>
        </w:rPr>
        <w:t> </w:t>
      </w:r>
      <w:r>
        <w:rPr/>
        <w:t>models [</w:t>
      </w:r>
      <w:hyperlink w:history="true" w:anchor="_bookmark42">
        <w:r>
          <w:rPr/>
          <w:t>12</w:t>
        </w:r>
      </w:hyperlink>
      <w:r>
        <w:rPr/>
        <w:t>, </w:t>
      </w:r>
      <w:hyperlink w:history="true" w:anchor="_bookmark43">
        <w:r>
          <w:rPr/>
          <w:t>13</w:t>
        </w:r>
      </w:hyperlink>
      <w:r>
        <w:rPr/>
        <w:t>] operating with symmetric, positive definite (SPD) covariance descriptors of preprocessed data are considered state-of-the-art (SoA) [</w:t>
      </w:r>
      <w:hyperlink w:history="true" w:anchor="_bookmark40">
        <w:r>
          <w:rPr/>
          <w:t>10</w:t>
        </w:r>
      </w:hyperlink>
      <w:r>
        <w:rPr/>
        <w:t>, </w:t>
      </w:r>
      <w:hyperlink w:history="true" w:anchor="_bookmark44">
        <w:r>
          <w:rPr/>
          <w:t>14</w:t>
        </w:r>
      </w:hyperlink>
      <w:r>
        <w:rPr/>
        <w:t>, </w:t>
      </w:r>
      <w:hyperlink w:history="true" w:anchor="_bookmark45">
        <w:r>
          <w:rPr/>
          <w:t>15</w:t>
        </w:r>
      </w:hyperlink>
      <w:r>
        <w:rPr/>
        <w:t>].</w:t>
      </w:r>
      <w:r>
        <w:rPr>
          <w:spacing w:val="28"/>
        </w:rPr>
        <w:t> </w:t>
      </w:r>
      <w:r>
        <w:rPr/>
        <w:t>They are well suited for EEG data as </w:t>
      </w:r>
      <w:r>
        <w:rPr/>
        <w:t>they exhibit invariances to linear mixing of latent sources [</w:t>
      </w:r>
      <w:hyperlink w:history="true" w:anchor="_bookmark46">
        <w:r>
          <w:rPr/>
          <w:t>16</w:t>
        </w:r>
      </w:hyperlink>
      <w:r>
        <w:rPr/>
        <w:t>], and are consistent [</w:t>
      </w:r>
      <w:hyperlink w:history="true" w:anchor="_bookmark43">
        <w:r>
          <w:rPr/>
          <w:t>13</w:t>
        </w:r>
      </w:hyperlink>
      <w:r>
        <w:rPr/>
        <w:t>] and intrinsically interpretable [</w:t>
      </w:r>
      <w:hyperlink w:history="true" w:anchor="_bookmark47">
        <w:r>
          <w:rPr/>
          <w:t>17</w:t>
        </w:r>
      </w:hyperlink>
      <w:r>
        <w:rPr/>
        <w:t>] estimators for generative models that encode label information with a log-linear relationship in source power modulations.</w:t>
      </w:r>
    </w:p>
    <w:p>
      <w:pPr>
        <w:pStyle w:val="BodyText"/>
        <w:spacing w:line="228" w:lineRule="auto" w:before="51"/>
        <w:ind w:left="353" w:right="333" w:firstLine="6"/>
        <w:jc w:val="both"/>
      </w:pPr>
      <w:r>
        <w:rPr/>
        <w:t>Competitive, supervised calibration-free methods are one of the long-lasting grand challenges in EEG</w:t>
      </w:r>
      <w:r>
        <w:rPr>
          <w:spacing w:val="-3"/>
        </w:rPr>
        <w:t> </w:t>
      </w:r>
      <w:r>
        <w:rPr/>
        <w:t>neurotechnology</w:t>
      </w:r>
      <w:r>
        <w:rPr>
          <w:spacing w:val="-3"/>
        </w:rPr>
        <w:t> </w:t>
      </w:r>
      <w:r>
        <w:rPr/>
        <w:t>research</w:t>
      </w:r>
      <w:r>
        <w:rPr>
          <w:spacing w:val="-3"/>
        </w:rPr>
        <w:t> </w:t>
      </w:r>
      <w:r>
        <w:rPr/>
        <w:t>[</w:t>
      </w:r>
      <w:hyperlink w:history="true" w:anchor="_bookmark35">
        <w:r>
          <w:rPr/>
          <w:t>5</w:t>
        </w:r>
      </w:hyperlink>
      <w:r>
        <w:rPr/>
        <w:t>,</w:t>
      </w:r>
      <w:r>
        <w:rPr>
          <w:spacing w:val="-3"/>
        </w:rPr>
        <w:t> </w:t>
      </w:r>
      <w:hyperlink w:history="true" w:anchor="_bookmark40">
        <w:r>
          <w:rPr/>
          <w:t>10</w:t>
        </w:r>
      </w:hyperlink>
      <w:r>
        <w:rPr/>
        <w:t>,</w:t>
      </w:r>
      <w:r>
        <w:rPr>
          <w:spacing w:val="-3"/>
        </w:rPr>
        <w:t> </w:t>
      </w:r>
      <w:hyperlink w:history="true" w:anchor="_bookmark48">
        <w:r>
          <w:rPr/>
          <w:t>18</w:t>
        </w:r>
      </w:hyperlink>
      <w:r>
        <w:rPr/>
        <w:t>,</w:t>
      </w:r>
      <w:r>
        <w:rPr>
          <w:spacing w:val="-3"/>
        </w:rPr>
        <w:t> </w:t>
      </w:r>
      <w:hyperlink w:history="true" w:anchor="_bookmark49">
        <w:r>
          <w:rPr/>
          <w:t>19</w:t>
        </w:r>
      </w:hyperlink>
      <w:r>
        <w:rPr/>
        <w:t>,</w:t>
      </w:r>
      <w:r>
        <w:rPr>
          <w:spacing w:val="-3"/>
        </w:rPr>
        <w:t> </w:t>
      </w:r>
      <w:hyperlink w:history="true" w:anchor="_bookmark45">
        <w:r>
          <w:rPr/>
          <w:t>15</w:t>
        </w:r>
      </w:hyperlink>
      <w:r>
        <w:rPr/>
        <w:t>]. Among</w:t>
      </w:r>
      <w:r>
        <w:rPr>
          <w:spacing w:val="-3"/>
        </w:rPr>
        <w:t> </w:t>
      </w:r>
      <w:r>
        <w:rPr/>
        <w:t>the</w:t>
      </w:r>
      <w:r>
        <w:rPr>
          <w:spacing w:val="-3"/>
        </w:rPr>
        <w:t> </w:t>
      </w:r>
      <w:r>
        <w:rPr/>
        <w:t>applied</w:t>
      </w:r>
      <w:r>
        <w:rPr>
          <w:spacing w:val="-3"/>
        </w:rPr>
        <w:t> </w:t>
      </w:r>
      <w:r>
        <w:rPr/>
        <w:t>transfer</w:t>
      </w:r>
      <w:r>
        <w:rPr>
          <w:spacing w:val="-3"/>
        </w:rPr>
        <w:t> </w:t>
      </w:r>
      <w:r>
        <w:rPr/>
        <w:t>learning</w:t>
      </w:r>
      <w:r>
        <w:rPr>
          <w:spacing w:val="-3"/>
        </w:rPr>
        <w:t> </w:t>
      </w:r>
      <w:r>
        <w:rPr/>
        <w:t>techniques, including multi-task learning [</w:t>
      </w:r>
      <w:hyperlink w:history="true" w:anchor="_bookmark50">
        <w:r>
          <w:rPr/>
          <w:t>20</w:t>
        </w:r>
      </w:hyperlink>
      <w:r>
        <w:rPr/>
        <w:t>] and domain-invariant learning [</w:t>
      </w:r>
      <w:hyperlink w:history="true" w:anchor="_bookmark51">
        <w:r>
          <w:rPr/>
          <w:t>21</w:t>
        </w:r>
      </w:hyperlink>
      <w:r>
        <w:rPr/>
        <w:t>–</w:t>
      </w:r>
      <w:hyperlink w:history="true" w:anchor="_bookmark52">
        <w:r>
          <w:rPr/>
          <w:t>23</w:t>
        </w:r>
      </w:hyperlink>
      <w:r>
        <w:rPr/>
        <w:t>], unsupervised domain adaptation (UDA) [</w:t>
      </w:r>
      <w:hyperlink w:history="true" w:anchor="_bookmark53">
        <w:r>
          <w:rPr/>
          <w:t>24</w:t>
        </w:r>
      </w:hyperlink>
      <w:r>
        <w:rPr/>
        <w:t>] is considered as key to overcome this challenge [</w:t>
      </w:r>
      <w:hyperlink w:history="true" w:anchor="_bookmark40">
        <w:r>
          <w:rPr/>
          <w:t>10</w:t>
        </w:r>
      </w:hyperlink>
      <w:r>
        <w:rPr/>
        <w:t>, </w:t>
      </w:r>
      <w:hyperlink w:history="true" w:anchor="_bookmark49">
        <w:r>
          <w:rPr/>
          <w:t>19</w:t>
        </w:r>
      </w:hyperlink>
      <w:r>
        <w:rPr/>
        <w:t>].</w:t>
      </w:r>
      <w:r>
        <w:rPr>
          <w:spacing w:val="40"/>
        </w:rPr>
        <w:t> </w:t>
      </w:r>
      <w:r>
        <w:rPr/>
        <w:t>Contemporary </w:t>
      </w:r>
      <w:r>
        <w:rPr>
          <w:spacing w:val="-2"/>
        </w:rPr>
        <w:t>methods</w:t>
      </w:r>
      <w:r>
        <w:rPr>
          <w:spacing w:val="-7"/>
        </w:rPr>
        <w:t> </w:t>
      </w:r>
      <w:r>
        <w:rPr>
          <w:spacing w:val="-2"/>
        </w:rPr>
        <w:t>cast</w:t>
      </w:r>
      <w:r>
        <w:rPr>
          <w:spacing w:val="-7"/>
        </w:rPr>
        <w:t> </w:t>
      </w:r>
      <w:r>
        <w:rPr>
          <w:spacing w:val="-2"/>
        </w:rPr>
        <w:t>the</w:t>
      </w:r>
      <w:r>
        <w:rPr>
          <w:spacing w:val="-7"/>
        </w:rPr>
        <w:t> </w:t>
      </w:r>
      <w:r>
        <w:rPr>
          <w:spacing w:val="-2"/>
        </w:rPr>
        <w:t>problem</w:t>
      </w:r>
      <w:r>
        <w:rPr>
          <w:spacing w:val="-7"/>
        </w:rPr>
        <w:t> </w:t>
      </w:r>
      <w:r>
        <w:rPr>
          <w:spacing w:val="-2"/>
        </w:rPr>
        <w:t>as</w:t>
      </w:r>
      <w:r>
        <w:rPr>
          <w:spacing w:val="-7"/>
        </w:rPr>
        <w:t> </w:t>
      </w:r>
      <w:r>
        <w:rPr>
          <w:spacing w:val="-2"/>
        </w:rPr>
        <w:t>a</w:t>
      </w:r>
      <w:r>
        <w:rPr>
          <w:spacing w:val="-7"/>
        </w:rPr>
        <w:t> </w:t>
      </w:r>
      <w:r>
        <w:rPr>
          <w:spacing w:val="-2"/>
        </w:rPr>
        <w:t>multi</w:t>
      </w:r>
      <w:r>
        <w:rPr>
          <w:spacing w:val="-7"/>
        </w:rPr>
        <w:t> </w:t>
      </w:r>
      <w:r>
        <w:rPr>
          <w:spacing w:val="-2"/>
        </w:rPr>
        <w:t>source</w:t>
      </w:r>
      <w:r>
        <w:rPr>
          <w:spacing w:val="-7"/>
        </w:rPr>
        <w:t> </w:t>
      </w:r>
      <w:r>
        <w:rPr>
          <w:spacing w:val="-2"/>
        </w:rPr>
        <w:t>and</w:t>
      </w:r>
      <w:r>
        <w:rPr>
          <w:spacing w:val="-7"/>
        </w:rPr>
        <w:t> </w:t>
      </w:r>
      <w:r>
        <w:rPr>
          <w:spacing w:val="-2"/>
        </w:rPr>
        <w:t>target</w:t>
      </w:r>
      <w:r>
        <w:rPr>
          <w:spacing w:val="-7"/>
        </w:rPr>
        <w:t> </w:t>
      </w:r>
      <w:r>
        <w:rPr>
          <w:spacing w:val="-2"/>
        </w:rPr>
        <w:t>UDA</w:t>
      </w:r>
      <w:r>
        <w:rPr>
          <w:spacing w:val="-7"/>
        </w:rPr>
        <w:t> </w:t>
      </w:r>
      <w:r>
        <w:rPr>
          <w:spacing w:val="-2"/>
        </w:rPr>
        <w:t>problem</w:t>
      </w:r>
      <w:r>
        <w:rPr>
          <w:spacing w:val="-7"/>
        </w:rPr>
        <w:t> </w:t>
      </w:r>
      <w:r>
        <w:rPr>
          <w:spacing w:val="-2"/>
        </w:rPr>
        <w:t>and</w:t>
      </w:r>
      <w:r>
        <w:rPr>
          <w:spacing w:val="-7"/>
        </w:rPr>
        <w:t> </w:t>
      </w:r>
      <w:r>
        <w:rPr>
          <w:spacing w:val="-2"/>
        </w:rPr>
        <w:t>address</w:t>
      </w:r>
      <w:r>
        <w:rPr>
          <w:spacing w:val="-7"/>
        </w:rPr>
        <w:t> </w:t>
      </w:r>
      <w:r>
        <w:rPr>
          <w:spacing w:val="-2"/>
        </w:rPr>
        <w:t>it</w:t>
      </w:r>
      <w:r>
        <w:rPr>
          <w:spacing w:val="-7"/>
        </w:rPr>
        <w:t> </w:t>
      </w:r>
      <w:r>
        <w:rPr>
          <w:spacing w:val="-2"/>
        </w:rPr>
        <w:t>with</w:t>
      </w:r>
      <w:r>
        <w:rPr>
          <w:spacing w:val="-7"/>
        </w:rPr>
        <w:t> </w:t>
      </w:r>
      <w:r>
        <w:rPr>
          <w:spacing w:val="-2"/>
        </w:rPr>
        <w:t>deep</w:t>
      </w:r>
      <w:r>
        <w:rPr>
          <w:spacing w:val="-7"/>
        </w:rPr>
        <w:t> </w:t>
      </w:r>
      <w:r>
        <w:rPr>
          <w:spacing w:val="-2"/>
        </w:rPr>
        <w:t>learning </w:t>
      </w:r>
      <w:r>
        <w:rPr/>
        <w:t>[</w:t>
      </w:r>
      <w:hyperlink w:history="true" w:anchor="_bookmark54">
        <w:r>
          <w:rPr/>
          <w:t>25</w:t>
        </w:r>
      </w:hyperlink>
      <w:r>
        <w:rPr/>
        <w:t>–</w:t>
      </w:r>
      <w:hyperlink w:history="true" w:anchor="_bookmark56">
        <w:r>
          <w:rPr/>
          <w:t>28</w:t>
        </w:r>
      </w:hyperlink>
      <w:r>
        <w:rPr/>
        <w:t>] or shallow, Riemannian geometry aware alignment methods [</w:t>
      </w:r>
      <w:hyperlink w:history="true" w:anchor="_bookmark57">
        <w:r>
          <w:rPr/>
          <w:t>29</w:t>
        </w:r>
      </w:hyperlink>
      <w:r>
        <w:rPr/>
        <w:t>–</w:t>
      </w:r>
      <w:hyperlink w:history="true" w:anchor="_bookmark60">
        <w:r>
          <w:rPr/>
          <w:t>32</w:t>
        </w:r>
      </w:hyperlink>
      <w:r>
        <w:rPr/>
        <w:t>]. Successful methods must cope with notoriously small and heterogeneous datasets (i.e., dozens of domains with a few </w:t>
      </w:r>
      <w:r>
        <w:rPr>
          <w:spacing w:val="-2"/>
        </w:rPr>
        <w:t>dozens</w:t>
      </w:r>
      <w:r>
        <w:rPr>
          <w:spacing w:val="-7"/>
        </w:rPr>
        <w:t> </w:t>
      </w:r>
      <w:r>
        <w:rPr>
          <w:spacing w:val="-2"/>
        </w:rPr>
        <w:t>observations</w:t>
      </w:r>
      <w:r>
        <w:rPr>
          <w:spacing w:val="-7"/>
        </w:rPr>
        <w:t> </w:t>
      </w:r>
      <w:r>
        <w:rPr>
          <w:spacing w:val="-2"/>
        </w:rPr>
        <w:t>per</w:t>
      </w:r>
      <w:r>
        <w:rPr>
          <w:spacing w:val="-7"/>
        </w:rPr>
        <w:t> </w:t>
      </w:r>
      <w:r>
        <w:rPr>
          <w:spacing w:val="-2"/>
        </w:rPr>
        <w:t>domain</w:t>
      </w:r>
      <w:r>
        <w:rPr>
          <w:spacing w:val="-7"/>
        </w:rPr>
        <w:t> </w:t>
      </w:r>
      <w:r>
        <w:rPr>
          <w:spacing w:val="-2"/>
        </w:rPr>
        <w:t>and</w:t>
      </w:r>
      <w:r>
        <w:rPr>
          <w:spacing w:val="-7"/>
        </w:rPr>
        <w:t> </w:t>
      </w:r>
      <w:r>
        <w:rPr>
          <w:spacing w:val="-2"/>
        </w:rPr>
        <w:t>class).</w:t>
      </w:r>
      <w:r>
        <w:rPr>
          <w:spacing w:val="8"/>
        </w:rPr>
        <w:t> </w:t>
      </w:r>
      <w:r>
        <w:rPr>
          <w:spacing w:val="-2"/>
        </w:rPr>
        <w:t>In</w:t>
      </w:r>
      <w:r>
        <w:rPr>
          <w:spacing w:val="-7"/>
        </w:rPr>
        <w:t> </w:t>
      </w:r>
      <w:r>
        <w:rPr>
          <w:spacing w:val="-2"/>
        </w:rPr>
        <w:t>a</w:t>
      </w:r>
      <w:r>
        <w:rPr>
          <w:spacing w:val="-7"/>
        </w:rPr>
        <w:t> </w:t>
      </w:r>
      <w:r>
        <w:rPr>
          <w:spacing w:val="-2"/>
        </w:rPr>
        <w:t>recent,</w:t>
      </w:r>
      <w:r>
        <w:rPr>
          <w:spacing w:val="-6"/>
        </w:rPr>
        <w:t> </w:t>
      </w:r>
      <w:r>
        <w:rPr>
          <w:spacing w:val="-2"/>
        </w:rPr>
        <w:t>relatively</w:t>
      </w:r>
      <w:r>
        <w:rPr>
          <w:spacing w:val="-7"/>
        </w:rPr>
        <w:t> </w:t>
      </w:r>
      <w:r>
        <w:rPr>
          <w:spacing w:val="-2"/>
        </w:rPr>
        <w:t>large</w:t>
      </w:r>
      <w:r>
        <w:rPr>
          <w:spacing w:val="-7"/>
        </w:rPr>
        <w:t> </w:t>
      </w:r>
      <w:r>
        <w:rPr>
          <w:spacing w:val="-2"/>
        </w:rPr>
        <w:t>scale</w:t>
      </w:r>
      <w:r>
        <w:rPr>
          <w:spacing w:val="-7"/>
        </w:rPr>
        <w:t> </w:t>
      </w:r>
      <w:r>
        <w:rPr>
          <w:spacing w:val="-2"/>
        </w:rPr>
        <w:t>inter-subject</w:t>
      </w:r>
      <w:r>
        <w:rPr>
          <w:spacing w:val="-7"/>
        </w:rPr>
        <w:t> </w:t>
      </w:r>
      <w:r>
        <w:rPr>
          <w:spacing w:val="-2"/>
        </w:rPr>
        <w:t>and</w:t>
      </w:r>
      <w:r>
        <w:rPr>
          <w:spacing w:val="-7"/>
        </w:rPr>
        <w:t> </w:t>
      </w:r>
      <w:r>
        <w:rPr>
          <w:spacing w:val="-2"/>
        </w:rPr>
        <w:t>-dataset </w:t>
      </w:r>
      <w:r>
        <w:rPr/>
        <w:t>TL competition with few labeled examples per target domain [</w:t>
      </w:r>
      <w:hyperlink w:history="true" w:anchor="_bookmark49">
        <w:r>
          <w:rPr/>
          <w:t>19</w:t>
        </w:r>
      </w:hyperlink>
      <w:r>
        <w:rPr/>
        <w:t>], deep learning approaches that aligned</w:t>
      </w:r>
      <w:r>
        <w:rPr>
          <w:spacing w:val="20"/>
        </w:rPr>
        <w:t> </w:t>
      </w:r>
      <w:r>
        <w:rPr/>
        <w:t>the</w:t>
      </w:r>
      <w:r>
        <w:rPr>
          <w:spacing w:val="20"/>
        </w:rPr>
        <w:t> </w:t>
      </w:r>
      <w:r>
        <w:rPr/>
        <w:t>first</w:t>
      </w:r>
      <w:r>
        <w:rPr>
          <w:spacing w:val="19"/>
        </w:rPr>
        <w:t> </w:t>
      </w:r>
      <w:r>
        <w:rPr/>
        <w:t>and</w:t>
      </w:r>
      <w:r>
        <w:rPr>
          <w:spacing w:val="20"/>
        </w:rPr>
        <w:t> </w:t>
      </w:r>
      <w:r>
        <w:rPr/>
        <w:t>second</w:t>
      </w:r>
      <w:r>
        <w:rPr>
          <w:spacing w:val="20"/>
        </w:rPr>
        <w:t> </w:t>
      </w:r>
      <w:r>
        <w:rPr/>
        <w:t>order</w:t>
      </w:r>
      <w:r>
        <w:rPr>
          <w:spacing w:val="20"/>
        </w:rPr>
        <w:t> </w:t>
      </w:r>
      <w:r>
        <w:rPr/>
        <w:t>statistics</w:t>
      </w:r>
      <w:r>
        <w:rPr>
          <w:spacing w:val="20"/>
        </w:rPr>
        <w:t> </w:t>
      </w:r>
      <w:r>
        <w:rPr/>
        <w:t>either</w:t>
      </w:r>
      <w:r>
        <w:rPr>
          <w:spacing w:val="19"/>
        </w:rPr>
        <w:t> </w:t>
      </w:r>
      <w:r>
        <w:rPr/>
        <w:t>in</w:t>
      </w:r>
      <w:r>
        <w:rPr>
          <w:spacing w:val="20"/>
        </w:rPr>
        <w:t> </w:t>
      </w:r>
      <w:r>
        <w:rPr/>
        <w:t>input</w:t>
      </w:r>
      <w:r>
        <w:rPr>
          <w:spacing w:val="20"/>
        </w:rPr>
        <w:t> </w:t>
      </w:r>
      <w:r>
        <w:rPr/>
        <w:t>[</w:t>
      </w:r>
      <w:hyperlink w:history="true" w:anchor="_bookmark61">
        <w:r>
          <w:rPr/>
          <w:t>33</w:t>
        </w:r>
      </w:hyperlink>
      <w:r>
        <w:rPr/>
        <w:t>,</w:t>
      </w:r>
      <w:r>
        <w:rPr>
          <w:spacing w:val="20"/>
        </w:rPr>
        <w:t> </w:t>
      </w:r>
      <w:hyperlink w:history="true" w:anchor="_bookmark55">
        <w:r>
          <w:rPr/>
          <w:t>27</w:t>
        </w:r>
      </w:hyperlink>
      <w:r>
        <w:rPr/>
        <w:t>]</w:t>
      </w:r>
      <w:r>
        <w:rPr>
          <w:spacing w:val="20"/>
        </w:rPr>
        <w:t> </w:t>
      </w:r>
      <w:r>
        <w:rPr/>
        <w:t>or</w:t>
      </w:r>
      <w:r>
        <w:rPr>
          <w:spacing w:val="20"/>
        </w:rPr>
        <w:t> </w:t>
      </w:r>
      <w:r>
        <w:rPr/>
        <w:t>latent</w:t>
      </w:r>
      <w:r>
        <w:rPr>
          <w:spacing w:val="19"/>
        </w:rPr>
        <w:t> </w:t>
      </w:r>
      <w:r>
        <w:rPr/>
        <w:t>space</w:t>
      </w:r>
      <w:r>
        <w:rPr>
          <w:spacing w:val="20"/>
        </w:rPr>
        <w:t> </w:t>
      </w:r>
      <w:r>
        <w:rPr/>
        <w:t>[</w:t>
      </w:r>
      <w:hyperlink w:history="true" w:anchor="_bookmark62">
        <w:r>
          <w:rPr/>
          <w:t>34</w:t>
        </w:r>
      </w:hyperlink>
      <w:r>
        <w:rPr/>
        <w:t>]</w:t>
      </w:r>
      <w:r>
        <w:rPr>
          <w:spacing w:val="20"/>
        </w:rPr>
        <w:t> </w:t>
      </w:r>
      <w:r>
        <w:rPr/>
        <w:t>obtained the highest scores. Whereas, in a pure UDA competition [</w:t>
      </w:r>
      <w:hyperlink w:history="true" w:anchor="_bookmark45">
        <w:r>
          <w:rPr/>
          <w:t>15</w:t>
        </w:r>
      </w:hyperlink>
      <w:r>
        <w:rPr/>
        <w:t>] with a smaller dataset, Riemannian geometry aware approaches dominated. With the increasing popularity of geometric deep learning [</w:t>
      </w:r>
      <w:hyperlink w:history="true" w:anchor="_bookmark63">
        <w:r>
          <w:rPr/>
          <w:t>35</w:t>
        </w:r>
      </w:hyperlink>
      <w:r>
        <w:rPr/>
        <w:t>], Ju and Guan </w:t>
      </w:r>
      <w:hyperlink w:history="true" w:anchor="_bookmark64">
        <w:r>
          <w:rPr/>
          <w:t>[36]</w:t>
        </w:r>
      </w:hyperlink>
      <w:r>
        <w:rPr/>
        <w:t> proposed an architecture based on SPD neural networks [</w:t>
      </w:r>
      <w:hyperlink w:history="true" w:anchor="_bookmark65">
        <w:r>
          <w:rPr/>
          <w:t>37</w:t>
        </w:r>
      </w:hyperlink>
      <w:r>
        <w:rPr/>
        <w:t>] to align SPD features in latent space and attained SoA scores. Despite the tremendous advances in recent years, the field still lacks methods that can consistently close the performance gap to state-of-the-art domain-specific methods.</w:t>
      </w:r>
    </w:p>
    <w:p>
      <w:pPr>
        <w:pStyle w:val="BodyText"/>
        <w:spacing w:line="228" w:lineRule="auto" w:before="48"/>
        <w:ind w:left="353" w:right="324"/>
        <w:jc w:val="both"/>
      </w:pPr>
      <w:r>
        <w:rPr>
          <w:spacing w:val="-2"/>
        </w:rPr>
        <w:t>To</w:t>
      </w:r>
      <w:r>
        <w:rPr>
          <w:spacing w:val="-10"/>
        </w:rPr>
        <w:t> </w:t>
      </w:r>
      <w:r>
        <w:rPr>
          <w:spacing w:val="-2"/>
        </w:rPr>
        <w:t>close</w:t>
      </w:r>
      <w:r>
        <w:rPr>
          <w:spacing w:val="-10"/>
        </w:rPr>
        <w:t> </w:t>
      </w:r>
      <w:r>
        <w:rPr>
          <w:spacing w:val="-2"/>
        </w:rPr>
        <w:t>this</w:t>
      </w:r>
      <w:r>
        <w:rPr>
          <w:spacing w:val="-10"/>
        </w:rPr>
        <w:t> </w:t>
      </w:r>
      <w:r>
        <w:rPr>
          <w:spacing w:val="-2"/>
        </w:rPr>
        <w:t>gap,</w:t>
      </w:r>
      <w:r>
        <w:rPr>
          <w:spacing w:val="-9"/>
        </w:rPr>
        <w:t> </w:t>
      </w:r>
      <w:r>
        <w:rPr>
          <w:spacing w:val="-2"/>
        </w:rPr>
        <w:t>we</w:t>
      </w:r>
      <w:r>
        <w:rPr>
          <w:spacing w:val="-10"/>
        </w:rPr>
        <w:t> </w:t>
      </w:r>
      <w:r>
        <w:rPr>
          <w:spacing w:val="-2"/>
        </w:rPr>
        <w:t>propose</w:t>
      </w:r>
      <w:r>
        <w:rPr>
          <w:spacing w:val="-10"/>
        </w:rPr>
        <w:t> </w:t>
      </w:r>
      <w:r>
        <w:rPr>
          <w:spacing w:val="-2"/>
        </w:rPr>
        <w:t>a</w:t>
      </w:r>
      <w:r>
        <w:rPr>
          <w:spacing w:val="-10"/>
        </w:rPr>
        <w:t> </w:t>
      </w:r>
      <w:r>
        <w:rPr>
          <w:spacing w:val="-2"/>
        </w:rPr>
        <w:t>machine</w:t>
      </w:r>
      <w:r>
        <w:rPr>
          <w:spacing w:val="-10"/>
        </w:rPr>
        <w:t> </w:t>
      </w:r>
      <w:r>
        <w:rPr>
          <w:spacing w:val="-2"/>
        </w:rPr>
        <w:t>learning</w:t>
      </w:r>
      <w:r>
        <w:rPr>
          <w:spacing w:val="-10"/>
        </w:rPr>
        <w:t> </w:t>
      </w:r>
      <w:r>
        <w:rPr>
          <w:spacing w:val="-2"/>
        </w:rPr>
        <w:t>framework</w:t>
      </w:r>
      <w:r>
        <w:rPr>
          <w:spacing w:val="-10"/>
        </w:rPr>
        <w:t> </w:t>
      </w:r>
      <w:r>
        <w:rPr>
          <w:spacing w:val="-2"/>
        </w:rPr>
        <w:t>around</w:t>
      </w:r>
      <w:r>
        <w:rPr>
          <w:spacing w:val="-10"/>
        </w:rPr>
        <w:t> </w:t>
      </w:r>
      <w:r>
        <w:rPr>
          <w:spacing w:val="-2"/>
        </w:rPr>
        <w:t>domain-specific</w:t>
      </w:r>
      <w:r>
        <w:rPr>
          <w:spacing w:val="-10"/>
        </w:rPr>
        <w:t> </w:t>
      </w:r>
      <w:r>
        <w:rPr>
          <w:spacing w:val="-2"/>
        </w:rPr>
        <w:t>batch</w:t>
      </w:r>
      <w:r>
        <w:rPr>
          <w:spacing w:val="-10"/>
        </w:rPr>
        <w:t> </w:t>
      </w:r>
      <w:r>
        <w:rPr>
          <w:spacing w:val="-2"/>
        </w:rPr>
        <w:t>normaliza-</w:t>
      </w:r>
      <w:r>
        <w:rPr/>
        <w:t>tion</w:t>
      </w:r>
      <w:r>
        <w:rPr>
          <w:spacing w:val="-13"/>
        </w:rPr>
        <w:t> </w:t>
      </w:r>
      <w:r>
        <w:rPr/>
        <w:t>on</w:t>
      </w:r>
      <w:r>
        <w:rPr>
          <w:spacing w:val="-12"/>
        </w:rPr>
        <w:t> </w:t>
      </w:r>
      <w:r>
        <w:rPr/>
        <w:t>the</w:t>
      </w:r>
      <w:r>
        <w:rPr>
          <w:spacing w:val="-13"/>
        </w:rPr>
        <w:t> </w:t>
      </w:r>
      <w:r>
        <w:rPr/>
        <w:t>SPD</w:t>
      </w:r>
      <w:r>
        <w:rPr>
          <w:spacing w:val="-12"/>
        </w:rPr>
        <w:t> </w:t>
      </w:r>
      <w:r>
        <w:rPr/>
        <w:t>manifold</w:t>
      </w:r>
      <w:r>
        <w:rPr>
          <w:spacing w:val="-13"/>
        </w:rPr>
        <w:t> </w:t>
      </w:r>
      <w:r>
        <w:rPr/>
        <w:t>(Figure</w:t>
      </w:r>
      <w:r>
        <w:rPr>
          <w:spacing w:val="-12"/>
        </w:rPr>
        <w:t> </w:t>
      </w:r>
      <w:hyperlink w:history="true" w:anchor="_bookmark0">
        <w:r>
          <w:rPr/>
          <w:t>1).</w:t>
        </w:r>
      </w:hyperlink>
      <w:r>
        <w:rPr>
          <w:spacing w:val="-1"/>
        </w:rPr>
        <w:t> </w:t>
      </w:r>
      <w:r>
        <w:rPr/>
        <w:t>The</w:t>
      </w:r>
      <w:r>
        <w:rPr>
          <w:spacing w:val="-11"/>
        </w:rPr>
        <w:t> </w:t>
      </w:r>
      <w:r>
        <w:rPr/>
        <w:t>proposed</w:t>
      </w:r>
      <w:r>
        <w:rPr>
          <w:spacing w:val="-11"/>
        </w:rPr>
        <w:t> </w:t>
      </w:r>
      <w:r>
        <w:rPr/>
        <w:t>framework</w:t>
      </w:r>
      <w:r>
        <w:rPr>
          <w:spacing w:val="-11"/>
        </w:rPr>
        <w:t> </w:t>
      </w:r>
      <w:r>
        <w:rPr/>
        <w:t>is</w:t>
      </w:r>
      <w:r>
        <w:rPr>
          <w:spacing w:val="-11"/>
        </w:rPr>
        <w:t> </w:t>
      </w:r>
      <w:r>
        <w:rPr/>
        <w:t>used</w:t>
      </w:r>
      <w:r>
        <w:rPr>
          <w:spacing w:val="-11"/>
        </w:rPr>
        <w:t> </w:t>
      </w:r>
      <w:r>
        <w:rPr/>
        <w:t>to</w:t>
      </w:r>
      <w:r>
        <w:rPr>
          <w:spacing w:val="-11"/>
        </w:rPr>
        <w:t> </w:t>
      </w:r>
      <w:r>
        <w:rPr/>
        <w:t>implement</w:t>
      </w:r>
      <w:r>
        <w:rPr>
          <w:spacing w:val="-11"/>
        </w:rPr>
        <w:t> </w:t>
      </w:r>
      <w:r>
        <w:rPr/>
        <w:t>domain-specific TSM (Figure</w:t>
      </w:r>
      <w:r>
        <w:rPr>
          <w:spacing w:val="-13"/>
        </w:rPr>
        <w:t> </w:t>
      </w:r>
      <w:hyperlink w:history="true" w:anchor="_bookmark0">
        <w:r>
          <w:rPr/>
          <w:t>1a),</w:t>
        </w:r>
      </w:hyperlink>
      <w:r>
        <w:rPr/>
        <w:t> which requires tracking the domains’ Fréchet means in latent space as they are changing during training a typical TSM model in an end-to-end fashion (Figure</w:t>
      </w:r>
      <w:r>
        <w:rPr>
          <w:spacing w:val="-13"/>
        </w:rPr>
        <w:t> </w:t>
      </w:r>
      <w:hyperlink w:history="true" w:anchor="_bookmark0">
        <w:r>
          <w:rPr/>
          <w:t>1b).</w:t>
        </w:r>
      </w:hyperlink>
      <w:r>
        <w:rPr>
          <w:spacing w:val="18"/>
        </w:rPr>
        <w:t> </w:t>
      </w:r>
      <w:r>
        <w:rPr/>
        <w:t>After review-ing some preliminaries in section 2, we extend momentum batch normalization (MBN) [</w:t>
      </w:r>
      <w:hyperlink w:history="true" w:anchor="_bookmark60">
        <w:r>
          <w:rPr/>
          <w:t>32</w:t>
        </w:r>
      </w:hyperlink>
      <w:r>
        <w:rPr/>
        <w:t>] to SPDMBN that controls the Fréchet mean and variance of SPD data in section 3.</w:t>
      </w:r>
      <w:r>
        <w:rPr>
          <w:spacing w:val="40"/>
        </w:rPr>
        <w:t> </w:t>
      </w:r>
      <w:r>
        <w:rPr/>
        <w:t>In a theoretical analysis,</w:t>
      </w:r>
      <w:r>
        <w:rPr>
          <w:spacing w:val="-9"/>
        </w:rPr>
        <w:t> </w:t>
      </w:r>
      <w:r>
        <w:rPr/>
        <w:t>we</w:t>
      </w:r>
      <w:r>
        <w:rPr>
          <w:spacing w:val="-9"/>
        </w:rPr>
        <w:t> </w:t>
      </w:r>
      <w:r>
        <w:rPr/>
        <w:t>show</w:t>
      </w:r>
      <w:r>
        <w:rPr>
          <w:spacing w:val="-9"/>
        </w:rPr>
        <w:t> </w:t>
      </w:r>
      <w:r>
        <w:rPr/>
        <w:t>under</w:t>
      </w:r>
      <w:r>
        <w:rPr>
          <w:spacing w:val="-9"/>
        </w:rPr>
        <w:t> </w:t>
      </w:r>
      <w:r>
        <w:rPr/>
        <w:t>reasonable</w:t>
      </w:r>
      <w:r>
        <w:rPr>
          <w:spacing w:val="-9"/>
        </w:rPr>
        <w:t> </w:t>
      </w:r>
      <w:r>
        <w:rPr/>
        <w:t>assumptions</w:t>
      </w:r>
      <w:r>
        <w:rPr>
          <w:spacing w:val="-9"/>
        </w:rPr>
        <w:t> </w:t>
      </w:r>
      <w:r>
        <w:rPr/>
        <w:t>that</w:t>
      </w:r>
      <w:r>
        <w:rPr>
          <w:spacing w:val="-9"/>
        </w:rPr>
        <w:t> </w:t>
      </w:r>
      <w:r>
        <w:rPr/>
        <w:t>SPDMBN</w:t>
      </w:r>
      <w:r>
        <w:rPr>
          <w:spacing w:val="-9"/>
        </w:rPr>
        <w:t> </w:t>
      </w:r>
      <w:r>
        <w:rPr/>
        <w:t>can</w:t>
      </w:r>
      <w:r>
        <w:rPr>
          <w:spacing w:val="-9"/>
        </w:rPr>
        <w:t> </w:t>
      </w:r>
      <w:r>
        <w:rPr/>
        <w:t>track</w:t>
      </w:r>
      <w:r>
        <w:rPr>
          <w:spacing w:val="-9"/>
        </w:rPr>
        <w:t> </w:t>
      </w:r>
      <w:r>
        <w:rPr/>
        <w:t>and</w:t>
      </w:r>
      <w:r>
        <w:rPr>
          <w:spacing w:val="-9"/>
        </w:rPr>
        <w:t> </w:t>
      </w:r>
      <w:r>
        <w:rPr/>
        <w:t>converge</w:t>
      </w:r>
      <w:r>
        <w:rPr>
          <w:spacing w:val="-9"/>
        </w:rPr>
        <w:t> </w:t>
      </w:r>
      <w:r>
        <w:rPr/>
        <w:t>to</w:t>
      </w:r>
      <w:r>
        <w:rPr>
          <w:spacing w:val="-9"/>
        </w:rPr>
        <w:t> </w:t>
      </w:r>
      <w:r>
        <w:rPr/>
        <w:t>the</w:t>
      </w:r>
      <w:r>
        <w:rPr>
          <w:spacing w:val="-9"/>
        </w:rPr>
        <w:t> </w:t>
      </w:r>
      <w:r>
        <w:rPr/>
        <w:t>data’s true Fréchet mean, enabling, for the first time, end-to-end learning of feature extractors, TSM and tangent space classifiers. Building upon this insight, we combine SPDMBN with domain-specific batch normalization (DSBN) [</w:t>
      </w:r>
      <w:hyperlink w:history="true" w:anchor="_bookmark66">
        <w:r>
          <w:rPr/>
          <w:t>38</w:t>
        </w:r>
      </w:hyperlink>
      <w:r>
        <w:rPr/>
        <w:t>] to form SPDDSMBN (Figure</w:t>
      </w:r>
      <w:r>
        <w:rPr>
          <w:spacing w:val="-13"/>
        </w:rPr>
        <w:t> </w:t>
      </w:r>
      <w:hyperlink w:history="true" w:anchor="_bookmark0">
        <w:r>
          <w:rPr/>
          <w:t>1a).</w:t>
        </w:r>
      </w:hyperlink>
      <w:r>
        <w:rPr>
          <w:spacing w:val="40"/>
        </w:rPr>
        <w:t> </w:t>
      </w:r>
      <w:r>
        <w:rPr/>
        <w:t>A SPDDSMBN layer can transform</w:t>
      </w:r>
      <w:r>
        <w:rPr>
          <w:spacing w:val="-9"/>
        </w:rPr>
        <w:t> </w:t>
      </w:r>
      <w:r>
        <w:rPr/>
        <w:t>domain-specific</w:t>
      </w:r>
      <w:r>
        <w:rPr>
          <w:spacing w:val="-4"/>
        </w:rPr>
        <w:t> </w:t>
      </w:r>
      <w:r>
        <w:rPr/>
        <w:t>SPD</w:t>
      </w:r>
      <w:r>
        <w:rPr>
          <w:spacing w:val="-4"/>
        </w:rPr>
        <w:t> </w:t>
      </w:r>
      <w:r>
        <w:rPr/>
        <w:t>inputs</w:t>
      </w:r>
      <w:r>
        <w:rPr>
          <w:spacing w:val="-4"/>
        </w:rPr>
        <w:t> </w:t>
      </w:r>
      <w:r>
        <w:rPr/>
        <w:t>into</w:t>
      </w:r>
      <w:r>
        <w:rPr>
          <w:spacing w:val="-4"/>
        </w:rPr>
        <w:t> </w:t>
      </w:r>
      <w:r>
        <w:rPr/>
        <w:t>domain-invariant</w:t>
      </w:r>
      <w:r>
        <w:rPr>
          <w:spacing w:val="-4"/>
        </w:rPr>
        <w:t> </w:t>
      </w:r>
      <w:r>
        <w:rPr/>
        <w:t>SPD</w:t>
      </w:r>
      <w:r>
        <w:rPr>
          <w:spacing w:val="-4"/>
        </w:rPr>
        <w:t> </w:t>
      </w:r>
      <w:r>
        <w:rPr/>
        <w:t>outputs</w:t>
      </w:r>
      <w:r>
        <w:rPr>
          <w:spacing w:val="-4"/>
        </w:rPr>
        <w:t> </w:t>
      </w:r>
      <w:r>
        <w:rPr/>
        <w:t>(Figure</w:t>
      </w:r>
      <w:r>
        <w:rPr>
          <w:spacing w:val="-13"/>
        </w:rPr>
        <w:t> </w:t>
      </w:r>
      <w:hyperlink w:history="true" w:anchor="_bookmark0">
        <w:r>
          <w:rPr/>
          <w:t>1c).</w:t>
        </w:r>
      </w:hyperlink>
      <w:r>
        <w:rPr/>
        <w:t> Like</w:t>
      </w:r>
      <w:r>
        <w:rPr>
          <w:spacing w:val="-4"/>
        </w:rPr>
        <w:t> </w:t>
      </w:r>
      <w:r>
        <w:rPr/>
        <w:t>DSBN, SPDDSMBN</w:t>
      </w:r>
      <w:r>
        <w:rPr>
          <w:spacing w:val="-13"/>
        </w:rPr>
        <w:t> </w:t>
      </w:r>
      <w:r>
        <w:rPr/>
        <w:t>easily</w:t>
      </w:r>
      <w:r>
        <w:rPr>
          <w:spacing w:val="-12"/>
        </w:rPr>
        <w:t> </w:t>
      </w:r>
      <w:r>
        <w:rPr/>
        <w:t>extends</w:t>
      </w:r>
      <w:r>
        <w:rPr>
          <w:spacing w:val="-13"/>
        </w:rPr>
        <w:t> </w:t>
      </w:r>
      <w:r>
        <w:rPr/>
        <w:t>to</w:t>
      </w:r>
      <w:r>
        <w:rPr>
          <w:spacing w:val="-12"/>
        </w:rPr>
        <w:t> </w:t>
      </w:r>
      <w:r>
        <w:rPr/>
        <w:t>multi-source,</w:t>
      </w:r>
      <w:r>
        <w:rPr>
          <w:spacing w:val="-13"/>
        </w:rPr>
        <w:t> </w:t>
      </w:r>
      <w:r>
        <w:rPr/>
        <w:t>multi-target</w:t>
      </w:r>
      <w:r>
        <w:rPr>
          <w:spacing w:val="-12"/>
        </w:rPr>
        <w:t> </w:t>
      </w:r>
      <w:r>
        <w:rPr/>
        <w:t>and</w:t>
      </w:r>
      <w:r>
        <w:rPr>
          <w:spacing w:val="-13"/>
        </w:rPr>
        <w:t> </w:t>
      </w:r>
      <w:r>
        <w:rPr/>
        <w:t>online</w:t>
      </w:r>
      <w:r>
        <w:rPr>
          <w:spacing w:val="-12"/>
        </w:rPr>
        <w:t> </w:t>
      </w:r>
      <w:r>
        <w:rPr/>
        <w:t>UDA</w:t>
      </w:r>
      <w:r>
        <w:rPr>
          <w:spacing w:val="-13"/>
        </w:rPr>
        <w:t> </w:t>
      </w:r>
      <w:r>
        <w:rPr/>
        <w:t>scenarios.</w:t>
      </w:r>
      <w:r>
        <w:rPr>
          <w:spacing w:val="-12"/>
        </w:rPr>
        <w:t> </w:t>
      </w:r>
      <w:r>
        <w:rPr/>
        <w:t>In</w:t>
      </w:r>
      <w:r>
        <w:rPr>
          <w:spacing w:val="-13"/>
        </w:rPr>
        <w:t> </w:t>
      </w:r>
      <w:r>
        <w:rPr/>
        <w:t>section</w:t>
      </w:r>
      <w:r>
        <w:rPr>
          <w:spacing w:val="-12"/>
        </w:rPr>
        <w:t> </w:t>
      </w:r>
      <w:r>
        <w:rPr/>
        <w:t>4,</w:t>
      </w:r>
      <w:r>
        <w:rPr>
          <w:spacing w:val="-13"/>
        </w:rPr>
        <w:t> </w:t>
      </w:r>
      <w:r>
        <w:rPr/>
        <w:t>we briefly</w:t>
      </w:r>
      <w:r>
        <w:rPr>
          <w:spacing w:val="-8"/>
        </w:rPr>
        <w:t> </w:t>
      </w:r>
      <w:r>
        <w:rPr/>
        <w:t>review</w:t>
      </w:r>
      <w:r>
        <w:rPr>
          <w:spacing w:val="-8"/>
        </w:rPr>
        <w:t> </w:t>
      </w:r>
      <w:r>
        <w:rPr/>
        <w:t>the</w:t>
      </w:r>
      <w:r>
        <w:rPr>
          <w:spacing w:val="-8"/>
        </w:rPr>
        <w:t> </w:t>
      </w:r>
      <w:r>
        <w:rPr/>
        <w:t>generative</w:t>
      </w:r>
      <w:r>
        <w:rPr>
          <w:spacing w:val="-8"/>
        </w:rPr>
        <w:t> </w:t>
      </w:r>
      <w:r>
        <w:rPr/>
        <w:t>model</w:t>
      </w:r>
      <w:r>
        <w:rPr>
          <w:spacing w:val="-7"/>
        </w:rPr>
        <w:t> </w:t>
      </w:r>
      <w:r>
        <w:rPr/>
        <w:t>of</w:t>
      </w:r>
      <w:r>
        <w:rPr>
          <w:spacing w:val="-8"/>
        </w:rPr>
        <w:t> </w:t>
      </w:r>
      <w:r>
        <w:rPr/>
        <w:t>EEG,</w:t>
      </w:r>
      <w:r>
        <w:rPr>
          <w:spacing w:val="-8"/>
        </w:rPr>
        <w:t> </w:t>
      </w:r>
      <w:r>
        <w:rPr/>
        <w:t>before</w:t>
      </w:r>
      <w:r>
        <w:rPr>
          <w:spacing w:val="-8"/>
        </w:rPr>
        <w:t> </w:t>
      </w:r>
      <w:r>
        <w:rPr/>
        <w:t>the</w:t>
      </w:r>
      <w:r>
        <w:rPr>
          <w:spacing w:val="-7"/>
        </w:rPr>
        <w:t> </w:t>
      </w:r>
      <w:r>
        <w:rPr/>
        <w:t>proposed</w:t>
      </w:r>
      <w:r>
        <w:rPr>
          <w:spacing w:val="-8"/>
        </w:rPr>
        <w:t> </w:t>
      </w:r>
      <w:r>
        <w:rPr/>
        <w:t>methods</w:t>
      </w:r>
      <w:r>
        <w:rPr>
          <w:spacing w:val="-8"/>
        </w:rPr>
        <w:t> </w:t>
      </w:r>
      <w:r>
        <w:rPr/>
        <w:t>are</w:t>
      </w:r>
      <w:r>
        <w:rPr>
          <w:spacing w:val="-8"/>
        </w:rPr>
        <w:t> </w:t>
      </w:r>
      <w:r>
        <w:rPr/>
        <w:t>combined</w:t>
      </w:r>
      <w:r>
        <w:rPr>
          <w:spacing w:val="-7"/>
        </w:rPr>
        <w:t> </w:t>
      </w:r>
      <w:r>
        <w:rPr/>
        <w:t>in</w:t>
      </w:r>
      <w:r>
        <w:rPr>
          <w:spacing w:val="-8"/>
        </w:rPr>
        <w:t> </w:t>
      </w:r>
      <w:r>
        <w:rPr/>
        <w:t>a</w:t>
      </w:r>
      <w:r>
        <w:rPr>
          <w:spacing w:val="-8"/>
        </w:rPr>
        <w:t> </w:t>
      </w:r>
      <w:r>
        <w:rPr/>
        <w:t>simple, </w:t>
      </w:r>
      <w:r>
        <w:rPr>
          <w:spacing w:val="-2"/>
        </w:rPr>
        <w:t>intrinsically</w:t>
      </w:r>
      <w:r>
        <w:rPr>
          <w:spacing w:val="-6"/>
        </w:rPr>
        <w:t> </w:t>
      </w:r>
      <w:r>
        <w:rPr>
          <w:spacing w:val="-2"/>
        </w:rPr>
        <w:t>interpretable network architecture, denoted TSMNet (Figure</w:t>
      </w:r>
      <w:r>
        <w:rPr>
          <w:spacing w:val="-11"/>
        </w:rPr>
        <w:t> </w:t>
      </w:r>
      <w:hyperlink w:history="true" w:anchor="_bookmark0">
        <w:r>
          <w:rPr>
            <w:spacing w:val="-2"/>
          </w:rPr>
          <w:t>1b).</w:t>
        </w:r>
      </w:hyperlink>
      <w:r>
        <w:rPr>
          <w:spacing w:val="12"/>
        </w:rPr>
        <w:t> </w:t>
      </w:r>
      <w:r>
        <w:rPr>
          <w:spacing w:val="-2"/>
        </w:rPr>
        <w:t>We obtain state-of-the-</w:t>
      </w:r>
      <w:r>
        <w:rPr/>
        <w:t>art performance in inter-session and -subject UDA on small and large scale EEG BCI datasets, and show</w:t>
      </w:r>
      <w:r>
        <w:rPr>
          <w:spacing w:val="-7"/>
        </w:rPr>
        <w:t> </w:t>
      </w:r>
      <w:r>
        <w:rPr/>
        <w:t>in</w:t>
      </w:r>
      <w:r>
        <w:rPr>
          <w:spacing w:val="-7"/>
        </w:rPr>
        <w:t> </w:t>
      </w:r>
      <w:r>
        <w:rPr/>
        <w:t>an</w:t>
      </w:r>
      <w:r>
        <w:rPr>
          <w:spacing w:val="-7"/>
        </w:rPr>
        <w:t> </w:t>
      </w:r>
      <w:r>
        <w:rPr/>
        <w:t>ablation</w:t>
      </w:r>
      <w:r>
        <w:rPr>
          <w:spacing w:val="-7"/>
        </w:rPr>
        <w:t> </w:t>
      </w:r>
      <w:r>
        <w:rPr/>
        <w:t>study</w:t>
      </w:r>
      <w:r>
        <w:rPr>
          <w:spacing w:val="-7"/>
        </w:rPr>
        <w:t> </w:t>
      </w:r>
      <w:r>
        <w:rPr/>
        <w:t>that</w:t>
      </w:r>
      <w:r>
        <w:rPr>
          <w:spacing w:val="-7"/>
        </w:rPr>
        <w:t> </w:t>
      </w:r>
      <w:r>
        <w:rPr/>
        <w:t>the</w:t>
      </w:r>
      <w:r>
        <w:rPr>
          <w:spacing w:val="-7"/>
        </w:rPr>
        <w:t> </w:t>
      </w:r>
      <w:r>
        <w:rPr/>
        <w:t>performance</w:t>
      </w:r>
      <w:r>
        <w:rPr>
          <w:spacing w:val="-7"/>
        </w:rPr>
        <w:t> </w:t>
      </w:r>
      <w:r>
        <w:rPr/>
        <w:t>increase</w:t>
      </w:r>
      <w:r>
        <w:rPr>
          <w:spacing w:val="-7"/>
        </w:rPr>
        <w:t> </w:t>
      </w:r>
      <w:r>
        <w:rPr/>
        <w:t>is</w:t>
      </w:r>
      <w:r>
        <w:rPr>
          <w:spacing w:val="-7"/>
        </w:rPr>
        <w:t> </w:t>
      </w:r>
      <w:r>
        <w:rPr/>
        <w:t>primarily</w:t>
      </w:r>
      <w:r>
        <w:rPr>
          <w:spacing w:val="-7"/>
        </w:rPr>
        <w:t> </w:t>
      </w:r>
      <w:r>
        <w:rPr/>
        <w:t>driven</w:t>
      </w:r>
      <w:r>
        <w:rPr>
          <w:spacing w:val="-7"/>
        </w:rPr>
        <w:t> </w:t>
      </w:r>
      <w:r>
        <w:rPr/>
        <w:t>by</w:t>
      </w:r>
      <w:r>
        <w:rPr>
          <w:spacing w:val="-7"/>
        </w:rPr>
        <w:t> </w:t>
      </w:r>
      <w:r>
        <w:rPr/>
        <w:t>performing</w:t>
      </w:r>
      <w:r>
        <w:rPr>
          <w:spacing w:val="-7"/>
        </w:rPr>
        <w:t> </w:t>
      </w:r>
      <w:r>
        <w:rPr/>
        <w:t>DSBN</w:t>
      </w:r>
      <w:r>
        <w:rPr>
          <w:spacing w:val="-7"/>
        </w:rPr>
        <w:t> </w:t>
      </w:r>
      <w:r>
        <w:rPr/>
        <w:t>on the SPD manifold.</w:t>
      </w:r>
    </w:p>
    <w:p>
      <w:pPr>
        <w:pStyle w:val="BodyText"/>
        <w:spacing w:after="0" w:line="228" w:lineRule="auto"/>
        <w:jc w:val="both"/>
        <w:sectPr>
          <w:footerReference w:type="default" r:id="rId10"/>
          <w:pgSz w:w="12240" w:h="15840"/>
          <w:pgMar w:header="0" w:footer="826" w:top="1440" w:bottom="1020" w:left="1800" w:right="1800"/>
          <w:pgNumType w:start="2"/>
        </w:sectPr>
      </w:pPr>
    </w:p>
    <w:p>
      <w:pPr>
        <w:pStyle w:val="Heading1"/>
        <w:numPr>
          <w:ilvl w:val="0"/>
          <w:numId w:val="1"/>
        </w:numPr>
        <w:tabs>
          <w:tab w:pos="718" w:val="left" w:leader="none"/>
        </w:tabs>
        <w:spacing w:line="240" w:lineRule="auto" w:before="95" w:after="0"/>
        <w:ind w:left="718" w:right="0" w:hanging="358"/>
        <w:jc w:val="left"/>
      </w:pPr>
      <w:bookmarkStart w:name="2 Preliminaries" w:id="3"/>
      <w:bookmarkEnd w:id="3"/>
      <w:r>
        <w:rPr>
          <w:b w:val="0"/>
        </w:rPr>
      </w:r>
      <w:r>
        <w:rPr>
          <w:spacing w:val="-2"/>
        </w:rPr>
        <w:t>Preliminaries</w:t>
      </w:r>
    </w:p>
    <w:p>
      <w:pPr>
        <w:spacing w:line="218" w:lineRule="exact" w:before="52"/>
        <w:ind w:left="360" w:right="357" w:firstLine="0"/>
        <w:jc w:val="both"/>
        <w:rPr>
          <w:rFonts w:ascii="Calibri" w:hAnsi="Calibri"/>
          <w:sz w:val="20"/>
        </w:rPr>
      </w:pPr>
      <w:r>
        <w:rPr>
          <w:b/>
          <w:w w:val="105"/>
          <w:sz w:val="20"/>
        </w:rPr>
        <w:t>Multi-source</w:t>
      </w:r>
      <w:r>
        <w:rPr>
          <w:b/>
          <w:spacing w:val="-14"/>
          <w:w w:val="105"/>
          <w:sz w:val="20"/>
        </w:rPr>
        <w:t> </w:t>
      </w:r>
      <w:r>
        <w:rPr>
          <w:b/>
          <w:w w:val="105"/>
          <w:sz w:val="20"/>
        </w:rPr>
        <w:t>multi-target</w:t>
      </w:r>
      <w:r>
        <w:rPr>
          <w:b/>
          <w:spacing w:val="-13"/>
          <w:w w:val="105"/>
          <w:sz w:val="20"/>
        </w:rPr>
        <w:t> </w:t>
      </w:r>
      <w:r>
        <w:rPr>
          <w:b/>
          <w:w w:val="105"/>
          <w:sz w:val="20"/>
        </w:rPr>
        <w:t>unsupervised</w:t>
      </w:r>
      <w:r>
        <w:rPr>
          <w:b/>
          <w:spacing w:val="-13"/>
          <w:w w:val="105"/>
          <w:sz w:val="20"/>
        </w:rPr>
        <w:t> </w:t>
      </w:r>
      <w:r>
        <w:rPr>
          <w:b/>
          <w:w w:val="105"/>
          <w:sz w:val="20"/>
        </w:rPr>
        <w:t>domain</w:t>
      </w:r>
      <w:r>
        <w:rPr>
          <w:b/>
          <w:spacing w:val="-13"/>
          <w:w w:val="105"/>
          <w:sz w:val="20"/>
        </w:rPr>
        <w:t> </w:t>
      </w:r>
      <w:r>
        <w:rPr>
          <w:b/>
          <w:w w:val="105"/>
          <w:sz w:val="20"/>
        </w:rPr>
        <w:t>adaptation</w:t>
      </w:r>
      <w:r>
        <w:rPr>
          <w:b/>
          <w:spacing w:val="36"/>
          <w:w w:val="105"/>
          <w:sz w:val="20"/>
        </w:rPr>
        <w:t> </w:t>
      </w:r>
      <w:r>
        <w:rPr>
          <w:w w:val="105"/>
          <w:sz w:val="20"/>
        </w:rPr>
        <w:t>Let</w:t>
      </w:r>
      <w:r>
        <w:rPr>
          <w:spacing w:val="-13"/>
          <w:w w:val="105"/>
          <w:sz w:val="20"/>
        </w:rPr>
        <w:t> </w:t>
      </w:r>
      <w:r>
        <w:rPr>
          <w:rFonts w:ascii="Cambria" w:hAnsi="Cambria"/>
          <w:w w:val="125"/>
          <w:sz w:val="20"/>
        </w:rPr>
        <w:t>X</w:t>
      </w:r>
      <w:r>
        <w:rPr>
          <w:rFonts w:ascii="Cambria" w:hAnsi="Cambria"/>
          <w:spacing w:val="-2"/>
          <w:w w:val="125"/>
          <w:sz w:val="20"/>
        </w:rPr>
        <w:t> </w:t>
      </w:r>
      <w:r>
        <w:rPr>
          <w:w w:val="105"/>
          <w:sz w:val="20"/>
        </w:rPr>
        <w:t>denote</w:t>
      </w:r>
      <w:r>
        <w:rPr>
          <w:spacing w:val="-14"/>
          <w:w w:val="105"/>
          <w:sz w:val="20"/>
        </w:rPr>
        <w:t> </w:t>
      </w:r>
      <w:r>
        <w:rPr>
          <w:w w:val="105"/>
          <w:sz w:val="20"/>
        </w:rPr>
        <w:t>the</w:t>
      </w:r>
      <w:r>
        <w:rPr>
          <w:spacing w:val="-13"/>
          <w:w w:val="105"/>
          <w:sz w:val="20"/>
        </w:rPr>
        <w:t> </w:t>
      </w:r>
      <w:r>
        <w:rPr>
          <w:w w:val="105"/>
          <w:sz w:val="20"/>
        </w:rPr>
        <w:t>space</w:t>
      </w:r>
      <w:r>
        <w:rPr>
          <w:spacing w:val="-13"/>
          <w:w w:val="105"/>
          <w:sz w:val="20"/>
        </w:rPr>
        <w:t> </w:t>
      </w:r>
      <w:r>
        <w:rPr>
          <w:w w:val="105"/>
          <w:sz w:val="20"/>
        </w:rPr>
        <w:t>of</w:t>
      </w:r>
      <w:r>
        <w:rPr>
          <w:spacing w:val="-13"/>
          <w:w w:val="105"/>
          <w:sz w:val="20"/>
        </w:rPr>
        <w:t> </w:t>
      </w:r>
      <w:r>
        <w:rPr>
          <w:w w:val="105"/>
          <w:sz w:val="20"/>
        </w:rPr>
        <w:t>input features, </w:t>
      </w:r>
      <w:r>
        <w:rPr>
          <w:rFonts w:ascii="Cambria" w:hAnsi="Cambria"/>
          <w:w w:val="105"/>
          <w:sz w:val="20"/>
        </w:rPr>
        <w:t>Y</w:t>
      </w:r>
      <w:r>
        <w:rPr>
          <w:rFonts w:ascii="Cambria" w:hAnsi="Cambria"/>
          <w:spacing w:val="23"/>
          <w:w w:val="105"/>
          <w:sz w:val="20"/>
        </w:rPr>
        <w:t> </w:t>
      </w:r>
      <w:r>
        <w:rPr>
          <w:w w:val="105"/>
          <w:sz w:val="20"/>
        </w:rPr>
        <w:t>a label space, and </w:t>
      </w:r>
      <w:r>
        <w:rPr>
          <w:rFonts w:ascii="Cambria" w:hAnsi="Cambria"/>
          <w:w w:val="125"/>
          <w:sz w:val="20"/>
        </w:rPr>
        <w:t>I</w:t>
      </w:r>
      <w:r>
        <w:rPr>
          <w:rFonts w:ascii="Calibri" w:hAnsi="Calibri"/>
          <w:i/>
          <w:w w:val="125"/>
          <w:sz w:val="20"/>
          <w:vertAlign w:val="subscript"/>
        </w:rPr>
        <w:t>d</w:t>
      </w:r>
      <w:r>
        <w:rPr>
          <w:rFonts w:ascii="Calibri" w:hAnsi="Calibri"/>
          <w:i/>
          <w:spacing w:val="25"/>
          <w:w w:val="125"/>
          <w:sz w:val="20"/>
          <w:vertAlign w:val="baseline"/>
        </w:rPr>
        <w:t> </w:t>
      </w:r>
      <w:r>
        <w:rPr>
          <w:rFonts w:ascii="Cambria" w:hAnsi="Cambria"/>
          <w:w w:val="105"/>
          <w:sz w:val="20"/>
          <w:vertAlign w:val="baseline"/>
        </w:rPr>
        <w:t>⊂</w:t>
      </w:r>
      <w:r>
        <w:rPr>
          <w:rFonts w:ascii="Cambria" w:hAnsi="Cambria"/>
          <w:spacing w:val="27"/>
          <w:w w:val="105"/>
          <w:sz w:val="20"/>
          <w:vertAlign w:val="baseline"/>
        </w:rPr>
        <w:t> </w:t>
      </w:r>
      <w:r>
        <w:rPr>
          <w:rFonts w:ascii="Arial MT" w:hAnsi="Arial MT"/>
          <w:w w:val="105"/>
          <w:sz w:val="20"/>
          <w:vertAlign w:val="baseline"/>
        </w:rPr>
        <w:t>N</w:t>
      </w:r>
      <w:r>
        <w:rPr>
          <w:rFonts w:ascii="Arial MT" w:hAnsi="Arial MT"/>
          <w:spacing w:val="-2"/>
          <w:w w:val="105"/>
          <w:sz w:val="20"/>
          <w:vertAlign w:val="baseline"/>
        </w:rPr>
        <w:t> </w:t>
      </w:r>
      <w:r>
        <w:rPr>
          <w:w w:val="105"/>
          <w:sz w:val="20"/>
          <w:vertAlign w:val="baseline"/>
        </w:rPr>
        <w:t>an index set that contains unique domain identifiers.</w:t>
      </w:r>
      <w:r>
        <w:rPr>
          <w:spacing w:val="40"/>
          <w:w w:val="105"/>
          <w:sz w:val="20"/>
          <w:vertAlign w:val="baseline"/>
        </w:rPr>
        <w:t> </w:t>
      </w:r>
      <w:r>
        <w:rPr>
          <w:w w:val="105"/>
          <w:sz w:val="20"/>
          <w:vertAlign w:val="baseline"/>
        </w:rPr>
        <w:t>In the</w:t>
      </w:r>
      <w:r>
        <w:rPr>
          <w:spacing w:val="-14"/>
          <w:w w:val="105"/>
          <w:sz w:val="20"/>
          <w:vertAlign w:val="baseline"/>
        </w:rPr>
        <w:t> </w:t>
      </w:r>
      <w:r>
        <w:rPr>
          <w:w w:val="105"/>
          <w:sz w:val="20"/>
          <w:vertAlign w:val="baseline"/>
        </w:rPr>
        <w:t>multi-source,</w:t>
      </w:r>
      <w:r>
        <w:rPr>
          <w:spacing w:val="-13"/>
          <w:w w:val="105"/>
          <w:sz w:val="20"/>
          <w:vertAlign w:val="baseline"/>
        </w:rPr>
        <w:t> </w:t>
      </w:r>
      <w:r>
        <w:rPr>
          <w:w w:val="105"/>
          <w:sz w:val="20"/>
          <w:vertAlign w:val="baseline"/>
        </w:rPr>
        <w:t>multi-target</w:t>
      </w:r>
      <w:r>
        <w:rPr>
          <w:spacing w:val="-13"/>
          <w:w w:val="105"/>
          <w:sz w:val="20"/>
          <w:vertAlign w:val="baseline"/>
        </w:rPr>
        <w:t> </w:t>
      </w:r>
      <w:r>
        <w:rPr>
          <w:w w:val="105"/>
          <w:sz w:val="20"/>
          <w:vertAlign w:val="baseline"/>
        </w:rPr>
        <w:t>unsupervised</w:t>
      </w:r>
      <w:r>
        <w:rPr>
          <w:spacing w:val="-13"/>
          <w:w w:val="105"/>
          <w:sz w:val="20"/>
          <w:vertAlign w:val="baseline"/>
        </w:rPr>
        <w:t> </w:t>
      </w:r>
      <w:r>
        <w:rPr>
          <w:w w:val="105"/>
          <w:sz w:val="20"/>
          <w:vertAlign w:val="baseline"/>
        </w:rPr>
        <w:t>domain</w:t>
      </w:r>
      <w:r>
        <w:rPr>
          <w:spacing w:val="-13"/>
          <w:w w:val="105"/>
          <w:sz w:val="20"/>
          <w:vertAlign w:val="baseline"/>
        </w:rPr>
        <w:t> </w:t>
      </w:r>
      <w:r>
        <w:rPr>
          <w:w w:val="105"/>
          <w:sz w:val="20"/>
          <w:vertAlign w:val="baseline"/>
        </w:rPr>
        <w:t>adaptation</w:t>
      </w:r>
      <w:r>
        <w:rPr>
          <w:spacing w:val="-13"/>
          <w:w w:val="105"/>
          <w:sz w:val="20"/>
          <w:vertAlign w:val="baseline"/>
        </w:rPr>
        <w:t> </w:t>
      </w:r>
      <w:r>
        <w:rPr>
          <w:w w:val="105"/>
          <w:sz w:val="20"/>
          <w:vertAlign w:val="baseline"/>
        </w:rPr>
        <w:t>scenario</w:t>
      </w:r>
      <w:r>
        <w:rPr>
          <w:spacing w:val="-13"/>
          <w:w w:val="105"/>
          <w:sz w:val="20"/>
          <w:vertAlign w:val="baseline"/>
        </w:rPr>
        <w:t> </w:t>
      </w:r>
      <w:r>
        <w:rPr>
          <w:w w:val="105"/>
          <w:sz w:val="20"/>
          <w:vertAlign w:val="baseline"/>
        </w:rPr>
        <w:t>considered</w:t>
      </w:r>
      <w:r>
        <w:rPr>
          <w:spacing w:val="-13"/>
          <w:w w:val="105"/>
          <w:sz w:val="20"/>
          <w:vertAlign w:val="baseline"/>
        </w:rPr>
        <w:t> </w:t>
      </w:r>
      <w:r>
        <w:rPr>
          <w:w w:val="105"/>
          <w:sz w:val="20"/>
          <w:vertAlign w:val="baseline"/>
        </w:rPr>
        <w:t>here,</w:t>
      </w:r>
      <w:r>
        <w:rPr>
          <w:spacing w:val="-14"/>
          <w:w w:val="105"/>
          <w:sz w:val="20"/>
          <w:vertAlign w:val="baseline"/>
        </w:rPr>
        <w:t> </w:t>
      </w:r>
      <w:r>
        <w:rPr>
          <w:w w:val="105"/>
          <w:sz w:val="20"/>
          <w:vertAlign w:val="baseline"/>
        </w:rPr>
        <w:t>we</w:t>
      </w:r>
      <w:r>
        <w:rPr>
          <w:spacing w:val="-13"/>
          <w:w w:val="105"/>
          <w:sz w:val="20"/>
          <w:vertAlign w:val="baseline"/>
        </w:rPr>
        <w:t> </w:t>
      </w:r>
      <w:r>
        <w:rPr>
          <w:w w:val="105"/>
          <w:sz w:val="20"/>
          <w:vertAlign w:val="baseline"/>
        </w:rPr>
        <w:t>are given</w:t>
      </w:r>
      <w:r>
        <w:rPr>
          <w:spacing w:val="10"/>
          <w:w w:val="105"/>
          <w:sz w:val="20"/>
          <w:vertAlign w:val="baseline"/>
        </w:rPr>
        <w:t> </w:t>
      </w:r>
      <w:r>
        <w:rPr>
          <w:w w:val="105"/>
          <w:sz w:val="20"/>
          <w:vertAlign w:val="baseline"/>
        </w:rPr>
        <w:t>a</w:t>
      </w:r>
      <w:r>
        <w:rPr>
          <w:spacing w:val="11"/>
          <w:w w:val="105"/>
          <w:sz w:val="20"/>
          <w:vertAlign w:val="baseline"/>
        </w:rPr>
        <w:t> </w:t>
      </w:r>
      <w:r>
        <w:rPr>
          <w:w w:val="105"/>
          <w:sz w:val="20"/>
          <w:vertAlign w:val="baseline"/>
        </w:rPr>
        <w:t>set</w:t>
      </w:r>
      <w:r>
        <w:rPr>
          <w:spacing w:val="12"/>
          <w:w w:val="105"/>
          <w:sz w:val="20"/>
          <w:vertAlign w:val="baseline"/>
        </w:rPr>
        <w:t> </w:t>
      </w:r>
      <w:r>
        <w:rPr>
          <w:rFonts w:ascii="Cambria" w:hAnsi="Cambria"/>
          <w:w w:val="105"/>
          <w:sz w:val="20"/>
          <w:vertAlign w:val="baseline"/>
        </w:rPr>
        <w:t>T</w:t>
      </w:r>
      <w:r>
        <w:rPr>
          <w:rFonts w:ascii="Cambria" w:hAnsi="Cambria"/>
          <w:spacing w:val="-3"/>
          <w:w w:val="125"/>
          <w:sz w:val="20"/>
          <w:vertAlign w:val="baseline"/>
        </w:rPr>
        <w:t> </w:t>
      </w:r>
      <w:r>
        <w:rPr>
          <w:rFonts w:ascii="Calibri" w:hAnsi="Calibri"/>
          <w:i/>
          <w:w w:val="125"/>
          <w:sz w:val="20"/>
          <w:vertAlign w:val="superscript"/>
        </w:rPr>
        <w:t>source</w:t>
      </w:r>
      <w:r>
        <w:rPr>
          <w:rFonts w:ascii="Calibri" w:hAnsi="Calibri"/>
          <w:i/>
          <w:spacing w:val="33"/>
          <w:w w:val="125"/>
          <w:sz w:val="20"/>
          <w:vertAlign w:val="baseline"/>
        </w:rPr>
        <w:t> </w:t>
      </w:r>
      <w:r>
        <w:rPr>
          <w:rFonts w:ascii="Calibri" w:hAnsi="Calibri"/>
          <w:w w:val="125"/>
          <w:sz w:val="20"/>
          <w:vertAlign w:val="baseline"/>
        </w:rPr>
        <w:t>=</w:t>
      </w:r>
      <w:r>
        <w:rPr>
          <w:rFonts w:ascii="Calibri" w:hAnsi="Calibri"/>
          <w:spacing w:val="23"/>
          <w:w w:val="125"/>
          <w:sz w:val="20"/>
          <w:vertAlign w:val="baseline"/>
        </w:rPr>
        <w:t> </w:t>
      </w:r>
      <w:r>
        <w:rPr>
          <w:rFonts w:ascii="Cambria" w:hAnsi="Cambria"/>
          <w:w w:val="125"/>
          <w:sz w:val="20"/>
          <w:vertAlign w:val="baseline"/>
        </w:rPr>
        <w:t>{T</w:t>
      </w:r>
      <w:r>
        <w:rPr>
          <w:rFonts w:ascii="Calibri" w:hAnsi="Calibri"/>
          <w:i/>
          <w:w w:val="125"/>
          <w:sz w:val="20"/>
          <w:vertAlign w:val="subscript"/>
        </w:rPr>
        <w:t>i</w:t>
      </w:r>
      <w:r>
        <w:rPr>
          <w:rFonts w:ascii="Cambria" w:hAnsi="Cambria"/>
          <w:w w:val="125"/>
          <w:sz w:val="20"/>
          <w:vertAlign w:val="baseline"/>
        </w:rPr>
        <w:t>|</w:t>
      </w:r>
      <w:r>
        <w:rPr>
          <w:rFonts w:ascii="Calibri" w:hAnsi="Calibri"/>
          <w:i/>
          <w:w w:val="125"/>
          <w:sz w:val="20"/>
          <w:vertAlign w:val="baseline"/>
        </w:rPr>
        <w:t>i</w:t>
      </w:r>
      <w:r>
        <w:rPr>
          <w:rFonts w:ascii="Calibri" w:hAnsi="Calibri"/>
          <w:i/>
          <w:spacing w:val="23"/>
          <w:w w:val="125"/>
          <w:sz w:val="20"/>
          <w:vertAlign w:val="baseline"/>
        </w:rPr>
        <w:t> </w:t>
      </w:r>
      <w:r>
        <w:rPr>
          <w:rFonts w:ascii="Cambria" w:hAnsi="Cambria"/>
          <w:w w:val="105"/>
          <w:sz w:val="20"/>
          <w:vertAlign w:val="baseline"/>
        </w:rPr>
        <w:t>∈</w:t>
      </w:r>
      <w:r>
        <w:rPr>
          <w:rFonts w:ascii="Cambria" w:hAnsi="Cambria"/>
          <w:spacing w:val="25"/>
          <w:w w:val="125"/>
          <w:sz w:val="20"/>
          <w:vertAlign w:val="baseline"/>
        </w:rPr>
        <w:t> </w:t>
      </w:r>
      <w:r>
        <w:rPr>
          <w:rFonts w:ascii="Cambria" w:hAnsi="Cambria"/>
          <w:w w:val="125"/>
          <w:sz w:val="20"/>
          <w:vertAlign w:val="baseline"/>
        </w:rPr>
        <w:t>I</w:t>
      </w:r>
      <w:r>
        <w:rPr>
          <w:rFonts w:ascii="Calibri" w:hAnsi="Calibri"/>
          <w:i/>
          <w:w w:val="125"/>
          <w:sz w:val="20"/>
          <w:vertAlign w:val="superscript"/>
        </w:rPr>
        <w:t>source</w:t>
      </w:r>
      <w:r>
        <w:rPr>
          <w:rFonts w:ascii="Calibri" w:hAnsi="Calibri"/>
          <w:i/>
          <w:spacing w:val="33"/>
          <w:w w:val="125"/>
          <w:sz w:val="20"/>
          <w:vertAlign w:val="baseline"/>
        </w:rPr>
        <w:t> </w:t>
      </w:r>
      <w:r>
        <w:rPr>
          <w:rFonts w:ascii="Cambria" w:hAnsi="Cambria"/>
          <w:w w:val="105"/>
          <w:sz w:val="20"/>
          <w:vertAlign w:val="baseline"/>
        </w:rPr>
        <w:t>⊂</w:t>
      </w:r>
      <w:r>
        <w:rPr>
          <w:rFonts w:ascii="Cambria" w:hAnsi="Cambria"/>
          <w:spacing w:val="25"/>
          <w:w w:val="125"/>
          <w:sz w:val="20"/>
          <w:vertAlign w:val="baseline"/>
        </w:rPr>
        <w:t> </w:t>
      </w:r>
      <w:r>
        <w:rPr>
          <w:rFonts w:ascii="Cambria" w:hAnsi="Cambria"/>
          <w:w w:val="125"/>
          <w:sz w:val="20"/>
          <w:vertAlign w:val="baseline"/>
        </w:rPr>
        <w:t>I</w:t>
      </w:r>
      <w:r>
        <w:rPr>
          <w:rFonts w:ascii="Calibri" w:hAnsi="Calibri"/>
          <w:i/>
          <w:w w:val="125"/>
          <w:sz w:val="20"/>
          <w:vertAlign w:val="subscript"/>
        </w:rPr>
        <w:t>d</w:t>
      </w:r>
      <w:r>
        <w:rPr>
          <w:rFonts w:ascii="Cambria" w:hAnsi="Cambria"/>
          <w:w w:val="125"/>
          <w:sz w:val="20"/>
          <w:vertAlign w:val="baseline"/>
        </w:rPr>
        <w:t>}</w:t>
      </w:r>
      <w:r>
        <w:rPr>
          <w:rFonts w:ascii="Cambria" w:hAnsi="Cambria"/>
          <w:spacing w:val="9"/>
          <w:w w:val="125"/>
          <w:sz w:val="20"/>
          <w:vertAlign w:val="baseline"/>
        </w:rPr>
        <w:t> </w:t>
      </w:r>
      <w:r>
        <w:rPr>
          <w:w w:val="105"/>
          <w:sz w:val="20"/>
          <w:vertAlign w:val="baseline"/>
        </w:rPr>
        <w:t>with</w:t>
      </w:r>
      <w:r>
        <w:rPr>
          <w:spacing w:val="2"/>
          <w:w w:val="125"/>
          <w:sz w:val="20"/>
          <w:vertAlign w:val="baseline"/>
        </w:rPr>
        <w:t> </w:t>
      </w:r>
      <w:r>
        <w:rPr>
          <w:rFonts w:ascii="Cambria" w:hAnsi="Cambria"/>
          <w:w w:val="125"/>
          <w:sz w:val="20"/>
          <w:vertAlign w:val="baseline"/>
        </w:rPr>
        <w:t>|I</w:t>
      </w:r>
      <w:r>
        <w:rPr>
          <w:rFonts w:ascii="Calibri" w:hAnsi="Calibri"/>
          <w:i/>
          <w:w w:val="125"/>
          <w:sz w:val="20"/>
          <w:vertAlign w:val="superscript"/>
        </w:rPr>
        <w:t>source</w:t>
      </w:r>
      <w:r>
        <w:rPr>
          <w:rFonts w:ascii="Cambria" w:hAnsi="Cambria"/>
          <w:w w:val="125"/>
          <w:sz w:val="20"/>
          <w:vertAlign w:val="baseline"/>
        </w:rPr>
        <w:t>|</w:t>
      </w:r>
      <w:r>
        <w:rPr>
          <w:rFonts w:ascii="Cambria" w:hAnsi="Cambria"/>
          <w:spacing w:val="25"/>
          <w:w w:val="125"/>
          <w:sz w:val="20"/>
          <w:vertAlign w:val="baseline"/>
        </w:rPr>
        <w:t> </w:t>
      </w:r>
      <w:r>
        <w:rPr>
          <w:rFonts w:ascii="Calibri" w:hAnsi="Calibri"/>
          <w:w w:val="125"/>
          <w:sz w:val="20"/>
          <w:vertAlign w:val="baseline"/>
        </w:rPr>
        <w:t>=</w:t>
      </w:r>
      <w:r>
        <w:rPr>
          <w:rFonts w:ascii="Calibri" w:hAnsi="Calibri"/>
          <w:spacing w:val="22"/>
          <w:w w:val="125"/>
          <w:sz w:val="20"/>
          <w:vertAlign w:val="baseline"/>
        </w:rPr>
        <w:t> </w:t>
      </w:r>
      <w:r>
        <w:rPr>
          <w:rFonts w:ascii="Calibri" w:hAnsi="Calibri"/>
          <w:i/>
          <w:w w:val="125"/>
          <w:sz w:val="20"/>
          <w:vertAlign w:val="baseline"/>
        </w:rPr>
        <w:t>N</w:t>
      </w:r>
      <w:r>
        <w:rPr>
          <w:rFonts w:ascii="Calibri" w:hAnsi="Calibri"/>
          <w:i/>
          <w:spacing w:val="30"/>
          <w:w w:val="125"/>
          <w:sz w:val="20"/>
          <w:vertAlign w:val="baseline"/>
        </w:rPr>
        <w:t> </w:t>
      </w:r>
      <w:r>
        <w:rPr>
          <w:w w:val="105"/>
          <w:sz w:val="20"/>
          <w:vertAlign w:val="baseline"/>
        </w:rPr>
        <w:t>domains.</w:t>
      </w:r>
      <w:r>
        <w:rPr>
          <w:spacing w:val="48"/>
          <w:w w:val="105"/>
          <w:sz w:val="20"/>
          <w:vertAlign w:val="baseline"/>
        </w:rPr>
        <w:t> </w:t>
      </w:r>
      <w:r>
        <w:rPr>
          <w:w w:val="105"/>
          <w:sz w:val="20"/>
          <w:vertAlign w:val="baseline"/>
        </w:rPr>
        <w:t>Each</w:t>
      </w:r>
      <w:r>
        <w:rPr>
          <w:spacing w:val="10"/>
          <w:w w:val="105"/>
          <w:sz w:val="20"/>
          <w:vertAlign w:val="baseline"/>
        </w:rPr>
        <w:t> </w:t>
      </w:r>
      <w:r>
        <w:rPr>
          <w:w w:val="105"/>
          <w:sz w:val="20"/>
          <w:vertAlign w:val="baseline"/>
        </w:rPr>
        <w:t>domain</w:t>
      </w:r>
      <w:r>
        <w:rPr>
          <w:spacing w:val="2"/>
          <w:w w:val="125"/>
          <w:sz w:val="20"/>
          <w:vertAlign w:val="baseline"/>
        </w:rPr>
        <w:t> </w:t>
      </w:r>
      <w:r>
        <w:rPr>
          <w:rFonts w:ascii="Cambria" w:hAnsi="Cambria"/>
          <w:w w:val="125"/>
          <w:sz w:val="20"/>
          <w:vertAlign w:val="baseline"/>
        </w:rPr>
        <w:t>T</w:t>
      </w:r>
      <w:r>
        <w:rPr>
          <w:rFonts w:ascii="Calibri" w:hAnsi="Calibri"/>
          <w:i/>
          <w:w w:val="125"/>
          <w:sz w:val="20"/>
          <w:vertAlign w:val="subscript"/>
        </w:rPr>
        <w:t>i</w:t>
      </w:r>
      <w:r>
        <w:rPr>
          <w:rFonts w:ascii="Calibri" w:hAnsi="Calibri"/>
          <w:i/>
          <w:spacing w:val="33"/>
          <w:w w:val="125"/>
          <w:sz w:val="20"/>
          <w:vertAlign w:val="baseline"/>
        </w:rPr>
        <w:t> </w:t>
      </w:r>
      <w:r>
        <w:rPr>
          <w:rFonts w:ascii="Calibri" w:hAnsi="Calibri"/>
          <w:spacing w:val="-10"/>
          <w:w w:val="125"/>
          <w:sz w:val="20"/>
          <w:vertAlign w:val="baseline"/>
        </w:rPr>
        <w:t>=</w:t>
      </w:r>
    </w:p>
    <w:p>
      <w:pPr>
        <w:tabs>
          <w:tab w:pos="1753" w:val="left" w:leader="none"/>
        </w:tabs>
        <w:spacing w:line="57" w:lineRule="exact" w:before="0"/>
        <w:ind w:left="0" w:right="713" w:firstLine="0"/>
        <w:jc w:val="center"/>
        <w:rPr>
          <w:rFonts w:ascii="Calibri"/>
          <w:i/>
          <w:sz w:val="14"/>
        </w:rPr>
      </w:pPr>
      <w:r>
        <w:rPr>
          <w:rFonts w:ascii="Calibri"/>
          <w:i/>
          <w:spacing w:val="-10"/>
          <w:w w:val="115"/>
          <w:sz w:val="14"/>
        </w:rPr>
        <w:t>d</w:t>
      </w:r>
      <w:r>
        <w:rPr>
          <w:rFonts w:ascii="Calibri"/>
          <w:i/>
          <w:sz w:val="14"/>
        </w:rPr>
        <w:tab/>
      </w:r>
      <w:r>
        <w:rPr>
          <w:rFonts w:ascii="Calibri"/>
          <w:i/>
          <w:spacing w:val="-10"/>
          <w:w w:val="115"/>
          <w:sz w:val="14"/>
        </w:rPr>
        <w:t>d</w:t>
      </w:r>
    </w:p>
    <w:p>
      <w:pPr>
        <w:tabs>
          <w:tab w:pos="2112" w:val="left" w:leader="none"/>
          <w:tab w:pos="2427" w:val="left" w:leader="none"/>
        </w:tabs>
        <w:spacing w:line="238" w:lineRule="exact" w:before="0"/>
        <w:ind w:left="360" w:right="0" w:firstLine="0"/>
        <w:jc w:val="left"/>
        <w:rPr>
          <w:sz w:val="20"/>
        </w:rPr>
      </w:pPr>
      <w:r>
        <w:rPr>
          <w:sz w:val="20"/>
        </w:rPr>
        <mc:AlternateContent>
          <mc:Choice Requires="wps">
            <w:drawing>
              <wp:anchor distT="0" distB="0" distL="0" distR="0" allowOverlap="1" layoutInCell="1" locked="0" behindDoc="1" simplePos="0" relativeHeight="486383104">
                <wp:simplePos x="0" y="0"/>
                <wp:positionH relativeFrom="page">
                  <wp:posOffset>2003031</wp:posOffset>
                </wp:positionH>
                <wp:positionV relativeFrom="paragraph">
                  <wp:posOffset>83414</wp:posOffset>
                </wp:positionV>
                <wp:extent cx="175260" cy="889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75260" cy="88900"/>
                        </a:xfrm>
                        <a:prstGeom prst="rect">
                          <a:avLst/>
                        </a:prstGeom>
                      </wps:spPr>
                      <wps:txbx>
                        <w:txbxContent>
                          <w:p>
                            <w:pPr>
                              <w:spacing w:line="139" w:lineRule="exact" w:before="0"/>
                              <w:ind w:left="0" w:right="0" w:firstLine="0"/>
                              <w:jc w:val="left"/>
                              <w:rPr>
                                <w:rFonts w:ascii="Calibri"/>
                                <w:sz w:val="14"/>
                              </w:rPr>
                            </w:pPr>
                            <w:r>
                              <w:rPr>
                                <w:rFonts w:ascii="Calibri"/>
                                <w:i/>
                                <w:spacing w:val="-5"/>
                                <w:w w:val="150"/>
                                <w:sz w:val="14"/>
                              </w:rPr>
                              <w:t>j</w:t>
                            </w:r>
                            <w:r>
                              <w:rPr>
                                <w:rFonts w:ascii="Calibri"/>
                                <w:spacing w:val="-5"/>
                                <w:w w:val="150"/>
                                <w:sz w:val="14"/>
                              </w:rPr>
                              <w:t>=1</w:t>
                            </w:r>
                          </w:p>
                        </w:txbxContent>
                      </wps:txbx>
                      <wps:bodyPr wrap="square" lIns="0" tIns="0" rIns="0" bIns="0" rtlCol="0">
                        <a:noAutofit/>
                      </wps:bodyPr>
                    </wps:wsp>
                  </a:graphicData>
                </a:graphic>
              </wp:anchor>
            </w:drawing>
          </mc:Choice>
          <mc:Fallback>
            <w:pict>
              <v:shape style="position:absolute;margin-left:157.718994pt;margin-top:6.568092pt;width:13.8pt;height:7pt;mso-position-horizontal-relative:page;mso-position-vertical-relative:paragraph;z-index:-16933376" type="#_x0000_t202" id="docshape7" filled="false" stroked="false">
                <v:textbox inset="0,0,0,0">
                  <w:txbxContent>
                    <w:p>
                      <w:pPr>
                        <w:spacing w:line="139" w:lineRule="exact" w:before="0"/>
                        <w:ind w:left="0" w:right="0" w:firstLine="0"/>
                        <w:jc w:val="left"/>
                        <w:rPr>
                          <w:rFonts w:ascii="Calibri"/>
                          <w:sz w:val="14"/>
                        </w:rPr>
                      </w:pPr>
                      <w:r>
                        <w:rPr>
                          <w:rFonts w:ascii="Calibri"/>
                          <w:i/>
                          <w:spacing w:val="-5"/>
                          <w:w w:val="150"/>
                          <w:sz w:val="14"/>
                        </w:rPr>
                        <w:t>j</w:t>
                      </w:r>
                      <w:r>
                        <w:rPr>
                          <w:rFonts w:ascii="Calibri"/>
                          <w:spacing w:val="-5"/>
                          <w:w w:val="150"/>
                          <w:sz w:val="14"/>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83616">
                <wp:simplePos x="0" y="0"/>
                <wp:positionH relativeFrom="page">
                  <wp:posOffset>2235733</wp:posOffset>
                </wp:positionH>
                <wp:positionV relativeFrom="paragraph">
                  <wp:posOffset>19231</wp:posOffset>
                </wp:positionV>
                <wp:extent cx="231140" cy="129539"/>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31140" cy="129539"/>
                        </a:xfrm>
                        <a:prstGeom prst="rect">
                          <a:avLst/>
                        </a:prstGeom>
                      </wps:spPr>
                      <wps:txbx>
                        <w:txbxContent>
                          <w:p>
                            <w:pPr>
                              <w:spacing w:line="204" w:lineRule="exact" w:before="0"/>
                              <w:ind w:left="0" w:right="0" w:firstLine="0"/>
                              <w:jc w:val="left"/>
                              <w:rPr>
                                <w:rFonts w:ascii="Calibri"/>
                                <w:i/>
                                <w:sz w:val="20"/>
                              </w:rPr>
                            </w:pPr>
                            <w:r>
                              <w:rPr>
                                <w:rFonts w:ascii="Cambria"/>
                                <w:w w:val="115"/>
                                <w:sz w:val="20"/>
                              </w:rPr>
                              <w:t>~</w:t>
                            </w:r>
                            <w:r>
                              <w:rPr>
                                <w:rFonts w:ascii="Cambria"/>
                                <w:spacing w:val="19"/>
                                <w:w w:val="115"/>
                                <w:sz w:val="20"/>
                              </w:rPr>
                              <w:t> </w:t>
                            </w:r>
                            <w:r>
                              <w:rPr>
                                <w:rFonts w:ascii="Calibri"/>
                                <w:i/>
                                <w:spacing w:val="-12"/>
                                <w:w w:val="115"/>
                                <w:sz w:val="20"/>
                              </w:rPr>
                              <w:t>P</w:t>
                            </w:r>
                          </w:p>
                        </w:txbxContent>
                      </wps:txbx>
                      <wps:bodyPr wrap="square" lIns="0" tIns="0" rIns="0" bIns="0" rtlCol="0">
                        <a:noAutofit/>
                      </wps:bodyPr>
                    </wps:wsp>
                  </a:graphicData>
                </a:graphic>
              </wp:anchor>
            </w:drawing>
          </mc:Choice>
          <mc:Fallback>
            <w:pict>
              <v:shape style="position:absolute;margin-left:176.042007pt;margin-top:1.514315pt;width:18.2pt;height:10.2pt;mso-position-horizontal-relative:page;mso-position-vertical-relative:paragraph;z-index:-16932864" type="#_x0000_t202" id="docshape8" filled="false" stroked="false">
                <v:textbox inset="0,0,0,0">
                  <w:txbxContent>
                    <w:p>
                      <w:pPr>
                        <w:spacing w:line="204" w:lineRule="exact" w:before="0"/>
                        <w:ind w:left="0" w:right="0" w:firstLine="0"/>
                        <w:jc w:val="left"/>
                        <w:rPr>
                          <w:rFonts w:ascii="Calibri"/>
                          <w:i/>
                          <w:sz w:val="20"/>
                        </w:rPr>
                      </w:pPr>
                      <w:r>
                        <w:rPr>
                          <w:rFonts w:ascii="Cambria"/>
                          <w:w w:val="115"/>
                          <w:sz w:val="20"/>
                        </w:rPr>
                        <w:t>~</w:t>
                      </w:r>
                      <w:r>
                        <w:rPr>
                          <w:rFonts w:ascii="Cambria"/>
                          <w:spacing w:val="19"/>
                          <w:w w:val="115"/>
                          <w:sz w:val="20"/>
                        </w:rPr>
                        <w:t> </w:t>
                      </w:r>
                      <w:r>
                        <w:rPr>
                          <w:rFonts w:ascii="Calibri"/>
                          <w:i/>
                          <w:spacing w:val="-12"/>
                          <w:w w:val="115"/>
                          <w:sz w:val="20"/>
                        </w:rPr>
                        <w:t>P</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97440">
                <wp:simplePos x="0" y="0"/>
                <wp:positionH relativeFrom="page">
                  <wp:posOffset>2466644</wp:posOffset>
                </wp:positionH>
                <wp:positionV relativeFrom="paragraph">
                  <wp:posOffset>85332</wp:posOffset>
                </wp:positionV>
                <wp:extent cx="149860" cy="889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49860" cy="88900"/>
                        </a:xfrm>
                        <a:prstGeom prst="rect">
                          <a:avLst/>
                        </a:prstGeom>
                      </wps:spPr>
                      <wps:txbx>
                        <w:txbxContent>
                          <w:p>
                            <w:pPr>
                              <w:spacing w:line="139" w:lineRule="exact" w:before="0"/>
                              <w:ind w:left="0" w:right="0" w:firstLine="0"/>
                              <w:jc w:val="left"/>
                              <w:rPr>
                                <w:rFonts w:ascii="Calibri"/>
                                <w:i/>
                                <w:sz w:val="14"/>
                              </w:rPr>
                            </w:pPr>
                            <w:r>
                              <w:rPr>
                                <w:rFonts w:ascii="Calibri"/>
                                <w:i/>
                                <w:spacing w:val="-5"/>
                                <w:w w:val="155"/>
                                <w:sz w:val="14"/>
                              </w:rPr>
                              <w:t>XY</w:t>
                            </w:r>
                          </w:p>
                        </w:txbxContent>
                      </wps:txbx>
                      <wps:bodyPr wrap="square" lIns="0" tIns="0" rIns="0" bIns="0" rtlCol="0">
                        <a:noAutofit/>
                      </wps:bodyPr>
                    </wps:wsp>
                  </a:graphicData>
                </a:graphic>
              </wp:anchor>
            </w:drawing>
          </mc:Choice>
          <mc:Fallback>
            <w:pict>
              <v:shape style="position:absolute;margin-left:194.223999pt;margin-top:6.719092pt;width:11.8pt;height:7pt;mso-position-horizontal-relative:page;mso-position-vertical-relative:paragraph;z-index:-16919040" type="#_x0000_t202" id="docshape9" filled="false" stroked="false">
                <v:textbox inset="0,0,0,0">
                  <w:txbxContent>
                    <w:p>
                      <w:pPr>
                        <w:spacing w:line="139" w:lineRule="exact" w:before="0"/>
                        <w:ind w:left="0" w:right="0" w:firstLine="0"/>
                        <w:jc w:val="left"/>
                        <w:rPr>
                          <w:rFonts w:ascii="Calibri"/>
                          <w:i/>
                          <w:sz w:val="14"/>
                        </w:rPr>
                      </w:pPr>
                      <w:r>
                        <w:rPr>
                          <w:rFonts w:ascii="Calibri"/>
                          <w:i/>
                          <w:spacing w:val="-5"/>
                          <w:w w:val="155"/>
                          <w:sz w:val="14"/>
                        </w:rPr>
                        <w:t>XY</w:t>
                      </w:r>
                    </w:p>
                  </w:txbxContent>
                </v:textbox>
                <w10:wrap type="none"/>
              </v:shape>
            </w:pict>
          </mc:Fallback>
        </mc:AlternateContent>
      </w:r>
      <w:r>
        <w:rPr>
          <w:rFonts w:ascii="Cambria" w:hAnsi="Cambria"/>
          <w:w w:val="125"/>
          <w:sz w:val="20"/>
        </w:rPr>
        <w:t>{</w:t>
      </w:r>
      <w:r>
        <w:rPr>
          <w:rFonts w:ascii="Calibri" w:hAnsi="Calibri"/>
          <w:w w:val="125"/>
          <w:sz w:val="20"/>
        </w:rPr>
        <w:t>(</w:t>
      </w:r>
      <w:r>
        <w:rPr>
          <w:rFonts w:ascii="Georgia" w:hAnsi="Georgia"/>
          <w:b/>
          <w:w w:val="125"/>
          <w:sz w:val="20"/>
        </w:rPr>
        <w:t>X</w:t>
      </w:r>
      <w:r>
        <w:rPr>
          <w:rFonts w:ascii="Calibri" w:hAnsi="Calibri"/>
          <w:i/>
          <w:w w:val="125"/>
          <w:sz w:val="20"/>
          <w:vertAlign w:val="subscript"/>
        </w:rPr>
        <w:t>ij</w:t>
      </w:r>
      <w:r>
        <w:rPr>
          <w:rFonts w:ascii="Calibri" w:hAnsi="Calibri"/>
          <w:i/>
          <w:w w:val="125"/>
          <w:sz w:val="20"/>
          <w:vertAlign w:val="baseline"/>
        </w:rPr>
        <w:t>,</w:t>
      </w:r>
      <w:r>
        <w:rPr>
          <w:rFonts w:ascii="Calibri" w:hAnsi="Calibri"/>
          <w:i/>
          <w:spacing w:val="4"/>
          <w:w w:val="130"/>
          <w:sz w:val="20"/>
          <w:vertAlign w:val="baseline"/>
        </w:rPr>
        <w:t> </w:t>
      </w:r>
      <w:r>
        <w:rPr>
          <w:rFonts w:ascii="Calibri" w:hAnsi="Calibri"/>
          <w:i/>
          <w:spacing w:val="-2"/>
          <w:w w:val="130"/>
          <w:sz w:val="20"/>
          <w:vertAlign w:val="baseline"/>
        </w:rPr>
        <w:t>y</w:t>
      </w:r>
      <w:r>
        <w:rPr>
          <w:rFonts w:ascii="Calibri" w:hAnsi="Calibri"/>
          <w:i/>
          <w:spacing w:val="-2"/>
          <w:w w:val="130"/>
          <w:sz w:val="20"/>
          <w:vertAlign w:val="subscript"/>
        </w:rPr>
        <w:t>ij</w:t>
      </w:r>
      <w:r>
        <w:rPr>
          <w:rFonts w:ascii="Calibri" w:hAnsi="Calibri"/>
          <w:spacing w:val="-2"/>
          <w:w w:val="130"/>
          <w:sz w:val="20"/>
          <w:vertAlign w:val="baseline"/>
        </w:rPr>
        <w:t>)</w:t>
      </w:r>
      <w:r>
        <w:rPr>
          <w:rFonts w:ascii="Cambria" w:hAnsi="Cambria"/>
          <w:spacing w:val="-2"/>
          <w:w w:val="130"/>
          <w:sz w:val="20"/>
          <w:vertAlign w:val="baseline"/>
        </w:rPr>
        <w:t>}</w:t>
      </w:r>
      <w:r>
        <w:rPr>
          <w:rFonts w:ascii="Calibri" w:hAnsi="Calibri"/>
          <w:i/>
          <w:spacing w:val="-2"/>
          <w:w w:val="130"/>
          <w:sz w:val="20"/>
          <w:vertAlign w:val="superscript"/>
        </w:rPr>
        <w:t>M</w:t>
      </w:r>
      <w:r>
        <w:rPr>
          <w:rFonts w:ascii="Calibri" w:hAnsi="Calibri"/>
          <w:i/>
          <w:sz w:val="20"/>
          <w:vertAlign w:val="baseline"/>
        </w:rPr>
        <w:tab/>
      </w:r>
      <w:r>
        <w:rPr>
          <w:rFonts w:ascii="Calibri" w:hAnsi="Calibri"/>
          <w:i/>
          <w:spacing w:val="-10"/>
          <w:w w:val="160"/>
          <w:sz w:val="20"/>
          <w:vertAlign w:val="superscript"/>
        </w:rPr>
        <w:t>i</w:t>
      </w:r>
      <w:r>
        <w:rPr>
          <w:rFonts w:ascii="Calibri" w:hAnsi="Calibri"/>
          <w:i/>
          <w:sz w:val="20"/>
          <w:vertAlign w:val="baseline"/>
        </w:rPr>
        <w:tab/>
      </w:r>
      <w:r>
        <w:rPr>
          <w:w w:val="110"/>
          <w:sz w:val="20"/>
          <w:vertAlign w:val="baseline"/>
        </w:rPr>
        <w:t>contains</w:t>
      </w:r>
      <w:r>
        <w:rPr>
          <w:spacing w:val="-12"/>
          <w:w w:val="110"/>
          <w:sz w:val="20"/>
          <w:vertAlign w:val="baseline"/>
        </w:rPr>
        <w:t> </w:t>
      </w:r>
      <w:r>
        <w:rPr>
          <w:rFonts w:ascii="Calibri" w:hAnsi="Calibri"/>
          <w:i/>
          <w:w w:val="110"/>
          <w:sz w:val="20"/>
          <w:vertAlign w:val="baseline"/>
        </w:rPr>
        <w:t>M</w:t>
      </w:r>
      <w:r>
        <w:rPr>
          <w:rFonts w:ascii="Calibri" w:hAnsi="Calibri"/>
          <w:i/>
          <w:spacing w:val="9"/>
          <w:w w:val="110"/>
          <w:sz w:val="20"/>
          <w:vertAlign w:val="baseline"/>
        </w:rPr>
        <w:t> </w:t>
      </w:r>
      <w:r>
        <w:rPr>
          <w:w w:val="110"/>
          <w:sz w:val="20"/>
          <w:vertAlign w:val="baseline"/>
        </w:rPr>
        <w:t>observations</w:t>
      </w:r>
      <w:r>
        <w:rPr>
          <w:spacing w:val="-11"/>
          <w:w w:val="110"/>
          <w:sz w:val="20"/>
          <w:vertAlign w:val="baseline"/>
        </w:rPr>
        <w:t> </w:t>
      </w:r>
      <w:r>
        <w:rPr>
          <w:w w:val="110"/>
          <w:sz w:val="20"/>
          <w:vertAlign w:val="baseline"/>
        </w:rPr>
        <w:t>of</w:t>
      </w:r>
      <w:r>
        <w:rPr>
          <w:spacing w:val="-11"/>
          <w:w w:val="110"/>
          <w:sz w:val="20"/>
          <w:vertAlign w:val="baseline"/>
        </w:rPr>
        <w:t> </w:t>
      </w:r>
      <w:r>
        <w:rPr>
          <w:w w:val="110"/>
          <w:sz w:val="20"/>
          <w:vertAlign w:val="baseline"/>
        </w:rPr>
        <w:t>feature</w:t>
      </w:r>
      <w:r>
        <w:rPr>
          <w:spacing w:val="-11"/>
          <w:w w:val="110"/>
          <w:sz w:val="20"/>
          <w:vertAlign w:val="baseline"/>
        </w:rPr>
        <w:t> </w:t>
      </w:r>
      <w:r>
        <w:rPr>
          <w:w w:val="110"/>
          <w:sz w:val="20"/>
          <w:vertAlign w:val="baseline"/>
        </w:rPr>
        <w:t>(</w:t>
      </w:r>
      <w:r>
        <w:rPr>
          <w:rFonts w:ascii="Georgia" w:hAnsi="Georgia"/>
          <w:b/>
          <w:w w:val="110"/>
          <w:sz w:val="20"/>
          <w:vertAlign w:val="baseline"/>
        </w:rPr>
        <w:t>X</w:t>
      </w:r>
      <w:r>
        <w:rPr>
          <w:rFonts w:ascii="Georgia" w:hAnsi="Georgia"/>
          <w:b/>
          <w:spacing w:val="-1"/>
          <w:w w:val="110"/>
          <w:sz w:val="20"/>
          <w:vertAlign w:val="baseline"/>
        </w:rPr>
        <w:t> </w:t>
      </w:r>
      <w:r>
        <w:rPr>
          <w:rFonts w:ascii="Cambria" w:hAnsi="Cambria"/>
          <w:w w:val="110"/>
          <w:sz w:val="20"/>
          <w:vertAlign w:val="baseline"/>
        </w:rPr>
        <w:t>∈</w:t>
      </w:r>
      <w:r>
        <w:rPr>
          <w:rFonts w:ascii="Cambria" w:hAnsi="Cambria"/>
          <w:spacing w:val="8"/>
          <w:w w:val="110"/>
          <w:sz w:val="20"/>
          <w:vertAlign w:val="baseline"/>
        </w:rPr>
        <w:t> </w:t>
      </w:r>
      <w:r>
        <w:rPr>
          <w:rFonts w:ascii="Cambria" w:hAnsi="Cambria"/>
          <w:spacing w:val="14"/>
          <w:w w:val="110"/>
          <w:sz w:val="20"/>
          <w:vertAlign w:val="baseline"/>
        </w:rPr>
        <w:t>X</w:t>
      </w:r>
      <w:r>
        <w:rPr>
          <w:spacing w:val="14"/>
          <w:w w:val="110"/>
          <w:sz w:val="20"/>
          <w:vertAlign w:val="baseline"/>
        </w:rPr>
        <w:t>)</w:t>
      </w:r>
      <w:r>
        <w:rPr>
          <w:spacing w:val="-12"/>
          <w:w w:val="110"/>
          <w:sz w:val="20"/>
          <w:vertAlign w:val="baseline"/>
        </w:rPr>
        <w:t> </w:t>
      </w:r>
      <w:r>
        <w:rPr>
          <w:w w:val="110"/>
          <w:sz w:val="20"/>
          <w:vertAlign w:val="baseline"/>
        </w:rPr>
        <w:t>and</w:t>
      </w:r>
      <w:r>
        <w:rPr>
          <w:spacing w:val="-11"/>
          <w:w w:val="110"/>
          <w:sz w:val="20"/>
          <w:vertAlign w:val="baseline"/>
        </w:rPr>
        <w:t> </w:t>
      </w:r>
      <w:r>
        <w:rPr>
          <w:w w:val="110"/>
          <w:sz w:val="20"/>
          <w:vertAlign w:val="baseline"/>
        </w:rPr>
        <w:t>label</w:t>
      </w:r>
      <w:r>
        <w:rPr>
          <w:spacing w:val="-11"/>
          <w:w w:val="110"/>
          <w:sz w:val="20"/>
          <w:vertAlign w:val="baseline"/>
        </w:rPr>
        <w:t> </w:t>
      </w:r>
      <w:r>
        <w:rPr>
          <w:w w:val="110"/>
          <w:sz w:val="20"/>
          <w:vertAlign w:val="baseline"/>
        </w:rPr>
        <w:t>(</w:t>
      </w:r>
      <w:r>
        <w:rPr>
          <w:rFonts w:ascii="Calibri" w:hAnsi="Calibri"/>
          <w:i/>
          <w:w w:val="110"/>
          <w:sz w:val="20"/>
          <w:vertAlign w:val="baseline"/>
        </w:rPr>
        <w:t>y</w:t>
      </w:r>
      <w:r>
        <w:rPr>
          <w:rFonts w:ascii="Calibri" w:hAnsi="Calibri"/>
          <w:i/>
          <w:spacing w:val="11"/>
          <w:w w:val="110"/>
          <w:sz w:val="20"/>
          <w:vertAlign w:val="baseline"/>
        </w:rPr>
        <w:t> </w:t>
      </w:r>
      <w:r>
        <w:rPr>
          <w:rFonts w:ascii="Cambria" w:hAnsi="Cambria"/>
          <w:w w:val="110"/>
          <w:sz w:val="20"/>
          <w:vertAlign w:val="baseline"/>
        </w:rPr>
        <w:t>∈</w:t>
      </w:r>
      <w:r>
        <w:rPr>
          <w:rFonts w:ascii="Cambria" w:hAnsi="Cambria"/>
          <w:spacing w:val="7"/>
          <w:w w:val="110"/>
          <w:sz w:val="20"/>
          <w:vertAlign w:val="baseline"/>
        </w:rPr>
        <w:t> </w:t>
      </w:r>
      <w:r>
        <w:rPr>
          <w:rFonts w:ascii="Cambria" w:hAnsi="Cambria"/>
          <w:w w:val="110"/>
          <w:sz w:val="20"/>
          <w:vertAlign w:val="baseline"/>
        </w:rPr>
        <w:t>Y</w:t>
      </w:r>
      <w:r>
        <w:rPr>
          <w:w w:val="110"/>
          <w:sz w:val="20"/>
          <w:vertAlign w:val="baseline"/>
        </w:rPr>
        <w:t>)</w:t>
      </w:r>
      <w:r>
        <w:rPr>
          <w:spacing w:val="-11"/>
          <w:w w:val="110"/>
          <w:sz w:val="20"/>
          <w:vertAlign w:val="baseline"/>
        </w:rPr>
        <w:t> </w:t>
      </w:r>
      <w:r>
        <w:rPr>
          <w:spacing w:val="-2"/>
          <w:w w:val="110"/>
          <w:sz w:val="20"/>
          <w:vertAlign w:val="baseline"/>
        </w:rPr>
        <w:t>tuples</w:t>
      </w:r>
    </w:p>
    <w:p>
      <w:pPr>
        <w:pStyle w:val="BodyText"/>
        <w:spacing w:before="21"/>
        <w:ind w:left="360"/>
      </w:pPr>
      <w:r>
        <w:rPr/>
        <mc:AlternateContent>
          <mc:Choice Requires="wps">
            <w:drawing>
              <wp:anchor distT="0" distB="0" distL="0" distR="0" allowOverlap="1" layoutInCell="1" locked="0" behindDoc="1" simplePos="0" relativeHeight="486384128">
                <wp:simplePos x="0" y="0"/>
                <wp:positionH relativeFrom="page">
                  <wp:posOffset>3172701</wp:posOffset>
                </wp:positionH>
                <wp:positionV relativeFrom="paragraph">
                  <wp:posOffset>103087</wp:posOffset>
                </wp:positionV>
                <wp:extent cx="149860" cy="8890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49860" cy="88900"/>
                        </a:xfrm>
                        <a:prstGeom prst="rect">
                          <a:avLst/>
                        </a:prstGeom>
                      </wps:spPr>
                      <wps:txbx>
                        <w:txbxContent>
                          <w:p>
                            <w:pPr>
                              <w:spacing w:line="139" w:lineRule="exact" w:before="0"/>
                              <w:ind w:left="0" w:right="0" w:firstLine="0"/>
                              <w:jc w:val="left"/>
                              <w:rPr>
                                <w:rFonts w:ascii="Calibri"/>
                                <w:i/>
                                <w:sz w:val="14"/>
                              </w:rPr>
                            </w:pPr>
                            <w:r>
                              <w:rPr>
                                <w:rFonts w:ascii="Calibri"/>
                                <w:i/>
                                <w:spacing w:val="-5"/>
                                <w:w w:val="155"/>
                                <w:sz w:val="14"/>
                              </w:rPr>
                              <w:t>XY</w:t>
                            </w:r>
                          </w:p>
                        </w:txbxContent>
                      </wps:txbx>
                      <wps:bodyPr wrap="square" lIns="0" tIns="0" rIns="0" bIns="0" rtlCol="0">
                        <a:noAutofit/>
                      </wps:bodyPr>
                    </wps:wsp>
                  </a:graphicData>
                </a:graphic>
              </wp:anchor>
            </w:drawing>
          </mc:Choice>
          <mc:Fallback>
            <w:pict>
              <v:shape style="position:absolute;margin-left:249.819pt;margin-top:8.117087pt;width:11.8pt;height:7pt;mso-position-horizontal-relative:page;mso-position-vertical-relative:paragraph;z-index:-16932352" type="#_x0000_t202" id="docshape10" filled="false" stroked="false">
                <v:textbox inset="0,0,0,0">
                  <w:txbxContent>
                    <w:p>
                      <w:pPr>
                        <w:spacing w:line="139" w:lineRule="exact" w:before="0"/>
                        <w:ind w:left="0" w:right="0" w:firstLine="0"/>
                        <w:jc w:val="left"/>
                        <w:rPr>
                          <w:rFonts w:ascii="Calibri"/>
                          <w:i/>
                          <w:sz w:val="14"/>
                        </w:rPr>
                      </w:pPr>
                      <w:r>
                        <w:rPr>
                          <w:rFonts w:ascii="Calibri"/>
                          <w:i/>
                          <w:spacing w:val="-5"/>
                          <w:w w:val="155"/>
                          <w:sz w:val="14"/>
                        </w:rPr>
                        <w:t>XY</w:t>
                      </w:r>
                    </w:p>
                  </w:txbxContent>
                </v:textbox>
                <w10:wrap type="none"/>
              </v:shape>
            </w:pict>
          </mc:Fallback>
        </mc:AlternateContent>
      </w:r>
      <w:r>
        <w:rPr>
          <w:w w:val="105"/>
        </w:rPr>
        <w:t>sampled</w:t>
      </w:r>
      <w:r>
        <w:rPr>
          <w:spacing w:val="-14"/>
          <w:w w:val="105"/>
        </w:rPr>
        <w:t> </w:t>
      </w:r>
      <w:r>
        <w:rPr>
          <w:w w:val="105"/>
        </w:rPr>
        <w:t>from</w:t>
      </w:r>
      <w:r>
        <w:rPr>
          <w:spacing w:val="-13"/>
          <w:w w:val="105"/>
        </w:rPr>
        <w:t> </w:t>
      </w:r>
      <w:r>
        <w:rPr>
          <w:w w:val="105"/>
        </w:rPr>
        <w:t>a</w:t>
      </w:r>
      <w:r>
        <w:rPr>
          <w:spacing w:val="-13"/>
          <w:w w:val="105"/>
        </w:rPr>
        <w:t> </w:t>
      </w:r>
      <w:r>
        <w:rPr>
          <w:w w:val="105"/>
        </w:rPr>
        <w:t>joint</w:t>
      </w:r>
      <w:r>
        <w:rPr>
          <w:spacing w:val="-13"/>
          <w:w w:val="105"/>
        </w:rPr>
        <w:t> </w:t>
      </w:r>
      <w:r>
        <w:rPr>
          <w:w w:val="105"/>
        </w:rPr>
        <w:t>distribution</w:t>
      </w:r>
      <w:r>
        <w:rPr>
          <w:spacing w:val="-13"/>
          <w:w w:val="105"/>
        </w:rPr>
        <w:t> </w:t>
      </w:r>
      <w:r>
        <w:rPr>
          <w:rFonts w:ascii="Calibri"/>
          <w:i/>
          <w:spacing w:val="5"/>
          <w:w w:val="120"/>
        </w:rPr>
        <w:t>P</w:t>
      </w:r>
      <w:r>
        <w:rPr>
          <w:rFonts w:ascii="Calibri"/>
          <w:i/>
          <w:spacing w:val="5"/>
          <w:w w:val="120"/>
          <w:vertAlign w:val="superscript"/>
        </w:rPr>
        <w:t>i</w:t>
      </w:r>
      <w:r>
        <w:rPr>
          <w:rFonts w:ascii="Calibri"/>
          <w:i/>
          <w:spacing w:val="72"/>
          <w:w w:val="120"/>
          <w:vertAlign w:val="baseline"/>
        </w:rPr>
        <w:t> </w:t>
      </w:r>
      <w:r>
        <w:rPr>
          <w:w w:val="105"/>
          <w:vertAlign w:val="baseline"/>
        </w:rPr>
        <w:t>.</w:t>
      </w:r>
      <w:hyperlink w:history="true" w:anchor="_bookmark5">
        <w:r>
          <w:rPr>
            <w:w w:val="105"/>
            <w:vertAlign w:val="superscript"/>
          </w:rPr>
          <w:t>1</w:t>
        </w:r>
      </w:hyperlink>
      <w:r>
        <w:rPr>
          <w:spacing w:val="-6"/>
          <w:w w:val="105"/>
          <w:vertAlign w:val="baseline"/>
        </w:rPr>
        <w:t> </w:t>
      </w:r>
      <w:r>
        <w:rPr>
          <w:w w:val="105"/>
          <w:vertAlign w:val="baseline"/>
        </w:rPr>
        <w:t>While</w:t>
      </w:r>
      <w:r>
        <w:rPr>
          <w:spacing w:val="-13"/>
          <w:w w:val="105"/>
          <w:vertAlign w:val="baseline"/>
        </w:rPr>
        <w:t> </w:t>
      </w:r>
      <w:r>
        <w:rPr>
          <w:w w:val="105"/>
          <w:vertAlign w:val="baseline"/>
        </w:rPr>
        <w:t>the</w:t>
      </w:r>
      <w:r>
        <w:rPr>
          <w:spacing w:val="-13"/>
          <w:w w:val="105"/>
          <w:vertAlign w:val="baseline"/>
        </w:rPr>
        <w:t> </w:t>
      </w:r>
      <w:r>
        <w:rPr>
          <w:w w:val="105"/>
          <w:vertAlign w:val="baseline"/>
        </w:rPr>
        <w:t>joint</w:t>
      </w:r>
      <w:r>
        <w:rPr>
          <w:spacing w:val="-13"/>
          <w:w w:val="105"/>
          <w:vertAlign w:val="baseline"/>
        </w:rPr>
        <w:t> </w:t>
      </w:r>
      <w:r>
        <w:rPr>
          <w:w w:val="105"/>
          <w:vertAlign w:val="baseline"/>
        </w:rPr>
        <w:t>distributions</w:t>
      </w:r>
      <w:r>
        <w:rPr>
          <w:spacing w:val="-13"/>
          <w:w w:val="105"/>
          <w:vertAlign w:val="baseline"/>
        </w:rPr>
        <w:t> </w:t>
      </w:r>
      <w:r>
        <w:rPr>
          <w:w w:val="105"/>
          <w:vertAlign w:val="baseline"/>
        </w:rPr>
        <w:t>can</w:t>
      </w:r>
      <w:r>
        <w:rPr>
          <w:spacing w:val="-14"/>
          <w:w w:val="105"/>
          <w:vertAlign w:val="baseline"/>
        </w:rPr>
        <w:t> </w:t>
      </w:r>
      <w:r>
        <w:rPr>
          <w:w w:val="105"/>
          <w:vertAlign w:val="baseline"/>
        </w:rPr>
        <w:t>be</w:t>
      </w:r>
      <w:r>
        <w:rPr>
          <w:spacing w:val="-13"/>
          <w:w w:val="105"/>
          <w:vertAlign w:val="baseline"/>
        </w:rPr>
        <w:t> </w:t>
      </w:r>
      <w:r>
        <w:rPr>
          <w:w w:val="105"/>
          <w:vertAlign w:val="baseline"/>
        </w:rPr>
        <w:t>different</w:t>
      </w:r>
      <w:r>
        <w:rPr>
          <w:spacing w:val="-13"/>
          <w:w w:val="105"/>
          <w:vertAlign w:val="baseline"/>
        </w:rPr>
        <w:t> </w:t>
      </w:r>
      <w:r>
        <w:rPr>
          <w:w w:val="105"/>
          <w:vertAlign w:val="baseline"/>
        </w:rPr>
        <w:t>(but</w:t>
      </w:r>
      <w:r>
        <w:rPr>
          <w:spacing w:val="-13"/>
          <w:w w:val="105"/>
          <w:vertAlign w:val="baseline"/>
        </w:rPr>
        <w:t> </w:t>
      </w:r>
      <w:r>
        <w:rPr>
          <w:spacing w:val="-2"/>
          <w:w w:val="105"/>
          <w:vertAlign w:val="baseline"/>
        </w:rPr>
        <w:t>related)</w:t>
      </w:r>
    </w:p>
    <w:p>
      <w:pPr>
        <w:pStyle w:val="BodyText"/>
        <w:spacing w:line="137" w:lineRule="exact"/>
        <w:ind w:left="360"/>
      </w:pPr>
      <w:r>
        <w:rPr>
          <w:w w:val="105"/>
        </w:rPr>
        <w:t>across</w:t>
      </w:r>
      <w:r>
        <w:rPr>
          <w:spacing w:val="-14"/>
          <w:w w:val="105"/>
        </w:rPr>
        <w:t> </w:t>
      </w:r>
      <w:r>
        <w:rPr>
          <w:w w:val="105"/>
        </w:rPr>
        <w:t>domains,</w:t>
      </w:r>
      <w:r>
        <w:rPr>
          <w:spacing w:val="-13"/>
          <w:w w:val="105"/>
        </w:rPr>
        <w:t> </w:t>
      </w:r>
      <w:r>
        <w:rPr>
          <w:w w:val="105"/>
        </w:rPr>
        <w:t>we</w:t>
      </w:r>
      <w:r>
        <w:rPr>
          <w:spacing w:val="-13"/>
          <w:w w:val="105"/>
        </w:rPr>
        <w:t> </w:t>
      </w:r>
      <w:r>
        <w:rPr>
          <w:w w:val="105"/>
        </w:rPr>
        <w:t>assume</w:t>
      </w:r>
      <w:r>
        <w:rPr>
          <w:spacing w:val="-12"/>
          <w:w w:val="105"/>
        </w:rPr>
        <w:t> </w:t>
      </w:r>
      <w:r>
        <w:rPr>
          <w:w w:val="105"/>
        </w:rPr>
        <w:t>that</w:t>
      </w:r>
      <w:r>
        <w:rPr>
          <w:spacing w:val="-11"/>
          <w:w w:val="105"/>
        </w:rPr>
        <w:t> </w:t>
      </w:r>
      <w:r>
        <w:rPr>
          <w:w w:val="105"/>
        </w:rPr>
        <w:t>the</w:t>
      </w:r>
      <w:r>
        <w:rPr>
          <w:spacing w:val="-12"/>
          <w:w w:val="105"/>
        </w:rPr>
        <w:t> </w:t>
      </w:r>
      <w:r>
        <w:rPr>
          <w:w w:val="105"/>
        </w:rPr>
        <w:t>class</w:t>
      </w:r>
      <w:r>
        <w:rPr>
          <w:spacing w:val="-11"/>
          <w:w w:val="105"/>
        </w:rPr>
        <w:t> </w:t>
      </w:r>
      <w:r>
        <w:rPr>
          <w:w w:val="105"/>
        </w:rPr>
        <w:t>priors</w:t>
      </w:r>
      <w:r>
        <w:rPr>
          <w:spacing w:val="-12"/>
          <w:w w:val="105"/>
        </w:rPr>
        <w:t> </w:t>
      </w:r>
      <w:r>
        <w:rPr>
          <w:w w:val="105"/>
        </w:rPr>
        <w:t>are</w:t>
      </w:r>
      <w:r>
        <w:rPr>
          <w:spacing w:val="-11"/>
          <w:w w:val="105"/>
        </w:rPr>
        <w:t> </w:t>
      </w:r>
      <w:r>
        <w:rPr>
          <w:w w:val="105"/>
        </w:rPr>
        <w:t>the</w:t>
      </w:r>
      <w:r>
        <w:rPr>
          <w:spacing w:val="-12"/>
          <w:w w:val="105"/>
        </w:rPr>
        <w:t> </w:t>
      </w:r>
      <w:r>
        <w:rPr>
          <w:w w:val="105"/>
        </w:rPr>
        <w:t>same</w:t>
      </w:r>
      <w:r>
        <w:rPr>
          <w:spacing w:val="-11"/>
          <w:w w:val="105"/>
        </w:rPr>
        <w:t> </w:t>
      </w:r>
      <w:r>
        <w:rPr>
          <w:w w:val="105"/>
        </w:rPr>
        <w:t>(i.e.,</w:t>
      </w:r>
      <w:r>
        <w:rPr>
          <w:spacing w:val="-12"/>
          <w:w w:val="105"/>
        </w:rPr>
        <w:t> </w:t>
      </w:r>
      <w:r>
        <w:rPr>
          <w:rFonts w:ascii="Calibri"/>
          <w:i/>
          <w:spacing w:val="13"/>
          <w:w w:val="125"/>
        </w:rPr>
        <w:t>P</w:t>
      </w:r>
      <w:r>
        <w:rPr>
          <w:rFonts w:ascii="Calibri"/>
          <w:i/>
          <w:spacing w:val="13"/>
          <w:w w:val="125"/>
          <w:vertAlign w:val="superscript"/>
        </w:rPr>
        <w:t>i</w:t>
      </w:r>
      <w:r>
        <w:rPr>
          <w:rFonts w:ascii="Calibri"/>
          <w:i/>
          <w:spacing w:val="35"/>
          <w:w w:val="125"/>
          <w:vertAlign w:val="baseline"/>
        </w:rPr>
        <w:t> </w:t>
      </w:r>
      <w:r>
        <w:rPr>
          <w:rFonts w:ascii="Calibri"/>
          <w:w w:val="125"/>
          <w:vertAlign w:val="baseline"/>
        </w:rPr>
        <w:t>=</w:t>
      </w:r>
      <w:r>
        <w:rPr>
          <w:rFonts w:ascii="Calibri"/>
          <w:spacing w:val="-11"/>
          <w:w w:val="125"/>
          <w:vertAlign w:val="baseline"/>
        </w:rPr>
        <w:t> </w:t>
      </w:r>
      <w:r>
        <w:rPr>
          <w:rFonts w:ascii="Calibri"/>
          <w:i/>
          <w:w w:val="125"/>
          <w:vertAlign w:val="baseline"/>
        </w:rPr>
        <w:t>P</w:t>
      </w:r>
      <w:r>
        <w:rPr>
          <w:rFonts w:ascii="Calibri"/>
          <w:i/>
          <w:w w:val="125"/>
          <w:vertAlign w:val="subscript"/>
        </w:rPr>
        <w:t>Y</w:t>
      </w:r>
      <w:r>
        <w:rPr>
          <w:rFonts w:ascii="Calibri"/>
          <w:i/>
          <w:spacing w:val="-14"/>
          <w:w w:val="125"/>
          <w:vertAlign w:val="baseline"/>
        </w:rPr>
        <w:t> </w:t>
      </w:r>
      <w:r>
        <w:rPr>
          <w:w w:val="105"/>
          <w:vertAlign w:val="baseline"/>
        </w:rPr>
        <w:t>).</w:t>
      </w:r>
      <w:r>
        <w:rPr>
          <w:spacing w:val="-1"/>
          <w:w w:val="105"/>
          <w:vertAlign w:val="baseline"/>
        </w:rPr>
        <w:t> </w:t>
      </w:r>
      <w:r>
        <w:rPr>
          <w:w w:val="105"/>
          <w:vertAlign w:val="baseline"/>
        </w:rPr>
        <w:t>The</w:t>
      </w:r>
      <w:r>
        <w:rPr>
          <w:spacing w:val="-12"/>
          <w:w w:val="105"/>
          <w:vertAlign w:val="baseline"/>
        </w:rPr>
        <w:t> </w:t>
      </w:r>
      <w:r>
        <w:rPr>
          <w:w w:val="105"/>
          <w:vertAlign w:val="baseline"/>
        </w:rPr>
        <w:t>goal</w:t>
      </w:r>
      <w:r>
        <w:rPr>
          <w:spacing w:val="-11"/>
          <w:w w:val="105"/>
          <w:vertAlign w:val="baseline"/>
        </w:rPr>
        <w:t> </w:t>
      </w:r>
      <w:r>
        <w:rPr>
          <w:w w:val="105"/>
          <w:vertAlign w:val="baseline"/>
        </w:rPr>
        <w:t>is</w:t>
      </w:r>
      <w:r>
        <w:rPr>
          <w:spacing w:val="-12"/>
          <w:w w:val="105"/>
          <w:vertAlign w:val="baseline"/>
        </w:rPr>
        <w:t> </w:t>
      </w:r>
      <w:r>
        <w:rPr>
          <w:w w:val="105"/>
          <w:vertAlign w:val="baseline"/>
        </w:rPr>
        <w:t>to</w:t>
      </w:r>
      <w:r>
        <w:rPr>
          <w:spacing w:val="-11"/>
          <w:w w:val="105"/>
          <w:vertAlign w:val="baseline"/>
        </w:rPr>
        <w:t> </w:t>
      </w:r>
      <w:r>
        <w:rPr>
          <w:spacing w:val="-2"/>
          <w:w w:val="105"/>
          <w:vertAlign w:val="baseline"/>
        </w:rPr>
        <w:t>learn</w:t>
      </w:r>
    </w:p>
    <w:p>
      <w:pPr>
        <w:pStyle w:val="BodyText"/>
        <w:spacing w:after="0" w:line="137" w:lineRule="exact"/>
        <w:sectPr>
          <w:pgSz w:w="12240" w:h="15840"/>
          <w:pgMar w:header="0" w:footer="826" w:top="1320" w:bottom="1020" w:left="1800" w:right="1800"/>
        </w:sectPr>
      </w:pPr>
    </w:p>
    <w:p>
      <w:pPr>
        <w:pStyle w:val="BodyText"/>
        <w:spacing w:line="235" w:lineRule="exact" w:before="77"/>
        <w:ind w:left="360"/>
        <w:rPr>
          <w:rFonts w:ascii="Calibri" w:hAnsi="Calibri"/>
          <w:i/>
        </w:rPr>
      </w:pPr>
      <w:r>
        <w:rPr>
          <w:w w:val="110"/>
        </w:rPr>
        <w:t>a</w:t>
      </w:r>
      <w:r>
        <w:rPr>
          <w:spacing w:val="-14"/>
          <w:w w:val="110"/>
        </w:rPr>
        <w:t> </w:t>
      </w:r>
      <w:r>
        <w:rPr>
          <w:w w:val="110"/>
        </w:rPr>
        <w:t>predictive</w:t>
      </w:r>
      <w:r>
        <w:rPr>
          <w:spacing w:val="-14"/>
          <w:w w:val="110"/>
        </w:rPr>
        <w:t> </w:t>
      </w:r>
      <w:r>
        <w:rPr>
          <w:w w:val="110"/>
        </w:rPr>
        <w:t>function</w:t>
      </w:r>
      <w:r>
        <w:rPr>
          <w:spacing w:val="-14"/>
          <w:w w:val="110"/>
        </w:rPr>
        <w:t> </w:t>
      </w:r>
      <w:r>
        <w:rPr>
          <w:rFonts w:ascii="Calibri" w:hAnsi="Calibri"/>
          <w:i/>
          <w:w w:val="110"/>
        </w:rPr>
        <w:t>h</w:t>
      </w:r>
      <w:r>
        <w:rPr>
          <w:rFonts w:ascii="Calibri" w:hAnsi="Calibri"/>
          <w:i/>
          <w:spacing w:val="-12"/>
          <w:w w:val="110"/>
        </w:rPr>
        <w:t> </w:t>
      </w:r>
      <w:r>
        <w:rPr>
          <w:rFonts w:ascii="Calibri" w:hAnsi="Calibri"/>
          <w:w w:val="110"/>
        </w:rPr>
        <w:t>:</w:t>
      </w:r>
      <w:r>
        <w:rPr>
          <w:rFonts w:ascii="Calibri" w:hAnsi="Calibri"/>
          <w:spacing w:val="-12"/>
          <w:w w:val="110"/>
        </w:rPr>
        <w:t> </w:t>
      </w:r>
      <w:r>
        <w:rPr>
          <w:rFonts w:ascii="Cambria" w:hAnsi="Cambria"/>
          <w:w w:val="110"/>
        </w:rPr>
        <w:t>X</w:t>
      </w:r>
      <w:r>
        <w:rPr>
          <w:rFonts w:ascii="Cambria" w:hAnsi="Cambria"/>
          <w:spacing w:val="1"/>
          <w:w w:val="110"/>
        </w:rPr>
        <w:t> </w:t>
      </w:r>
      <w:r>
        <w:rPr>
          <w:rFonts w:ascii="Cambria" w:hAnsi="Cambria"/>
          <w:w w:val="110"/>
        </w:rPr>
        <w:t>×</w:t>
      </w:r>
      <w:r>
        <w:rPr>
          <w:rFonts w:ascii="Cambria" w:hAnsi="Cambria"/>
          <w:spacing w:val="-12"/>
          <w:w w:val="110"/>
        </w:rPr>
        <w:t> </w:t>
      </w:r>
      <w:r>
        <w:rPr>
          <w:rFonts w:ascii="Cambria" w:hAnsi="Cambria"/>
          <w:spacing w:val="-5"/>
          <w:w w:val="110"/>
        </w:rPr>
        <w:t>I</w:t>
      </w:r>
      <w:r>
        <w:rPr>
          <w:rFonts w:ascii="Calibri" w:hAnsi="Calibri"/>
          <w:i/>
          <w:spacing w:val="-5"/>
          <w:w w:val="110"/>
          <w:vertAlign w:val="subscript"/>
        </w:rPr>
        <w:t>d</w:t>
      </w:r>
    </w:p>
    <w:p>
      <w:pPr>
        <w:pStyle w:val="BodyText"/>
        <w:spacing w:line="235" w:lineRule="exact" w:before="77"/>
        <w:ind w:left="28"/>
        <w:rPr>
          <w:rFonts w:ascii="Calibri" w:hAnsi="Calibri"/>
          <w:i/>
        </w:rPr>
      </w:pPr>
      <w:r>
        <w:rPr/>
        <w:br w:type="column"/>
      </w:r>
      <w:r>
        <w:rPr>
          <w:rFonts w:ascii="Cambria" w:hAnsi="Cambria"/>
          <w:w w:val="105"/>
        </w:rPr>
        <w:t>→</w:t>
      </w:r>
      <w:r>
        <w:rPr>
          <w:rFonts w:ascii="Cambria" w:hAnsi="Cambria"/>
          <w:spacing w:val="5"/>
          <w:w w:val="105"/>
        </w:rPr>
        <w:t> </w:t>
      </w:r>
      <w:r>
        <w:rPr>
          <w:rFonts w:ascii="Cambria" w:hAnsi="Cambria"/>
          <w:w w:val="105"/>
        </w:rPr>
        <w:t>Y</w:t>
      </w:r>
      <w:r>
        <w:rPr>
          <w:rFonts w:ascii="Cambria" w:hAnsi="Cambria"/>
          <w:spacing w:val="13"/>
          <w:w w:val="105"/>
        </w:rPr>
        <w:t> </w:t>
      </w:r>
      <w:r>
        <w:rPr>
          <w:w w:val="105"/>
        </w:rPr>
        <w:t>that,</w:t>
      </w:r>
      <w:r>
        <w:rPr>
          <w:spacing w:val="-7"/>
          <w:w w:val="105"/>
        </w:rPr>
        <w:t> </w:t>
      </w:r>
      <w:r>
        <w:rPr>
          <w:w w:val="105"/>
        </w:rPr>
        <w:t>once</w:t>
      </w:r>
      <w:r>
        <w:rPr>
          <w:spacing w:val="-8"/>
          <w:w w:val="105"/>
        </w:rPr>
        <w:t> </w:t>
      </w:r>
      <w:r>
        <w:rPr>
          <w:w w:val="105"/>
        </w:rPr>
        <w:t>fitted</w:t>
      </w:r>
      <w:r>
        <w:rPr>
          <w:spacing w:val="-7"/>
          <w:w w:val="105"/>
        </w:rPr>
        <w:t> </w:t>
      </w:r>
      <w:r>
        <w:rPr>
          <w:w w:val="105"/>
        </w:rPr>
        <w:t>to</w:t>
      </w:r>
      <w:r>
        <w:rPr>
          <w:spacing w:val="-7"/>
          <w:w w:val="105"/>
        </w:rPr>
        <w:t> </w:t>
      </w:r>
      <w:r>
        <w:rPr>
          <w:rFonts w:ascii="Cambria" w:hAnsi="Cambria"/>
          <w:w w:val="105"/>
        </w:rPr>
        <w:t>T</w:t>
      </w:r>
      <w:r>
        <w:rPr>
          <w:rFonts w:ascii="Cambria" w:hAnsi="Cambria"/>
          <w:spacing w:val="-2"/>
          <w:w w:val="105"/>
        </w:rPr>
        <w:t> </w:t>
      </w:r>
      <w:r>
        <w:rPr>
          <w:rFonts w:ascii="Calibri" w:hAnsi="Calibri"/>
          <w:i/>
          <w:spacing w:val="-2"/>
          <w:w w:val="115"/>
          <w:vertAlign w:val="superscript"/>
        </w:rPr>
        <w:t>source</w:t>
      </w:r>
    </w:p>
    <w:p>
      <w:pPr>
        <w:spacing w:line="112" w:lineRule="exact" w:before="0"/>
        <w:ind w:left="193" w:right="0" w:firstLine="0"/>
        <w:jc w:val="left"/>
        <w:rPr>
          <w:rFonts w:ascii="Calibri"/>
          <w:i/>
          <w:sz w:val="14"/>
        </w:rPr>
      </w:pPr>
      <w:r>
        <w:rPr/>
        <w:br w:type="column"/>
      </w:r>
      <w:r>
        <w:rPr>
          <w:rFonts w:ascii="Calibri"/>
          <w:i/>
          <w:spacing w:val="-10"/>
          <w:w w:val="135"/>
          <w:sz w:val="14"/>
        </w:rPr>
        <w:t>Y</w:t>
      </w:r>
    </w:p>
    <w:p>
      <w:pPr>
        <w:pStyle w:val="BodyText"/>
        <w:spacing w:line="199" w:lineRule="exact"/>
      </w:pPr>
      <w:r>
        <w:rPr/>
        <w:t>,</w:t>
      </w:r>
      <w:r>
        <w:rPr>
          <w:spacing w:val="4"/>
        </w:rPr>
        <w:t> </w:t>
      </w:r>
      <w:r>
        <w:rPr/>
        <w:t>can</w:t>
      </w:r>
      <w:r>
        <w:rPr>
          <w:spacing w:val="5"/>
        </w:rPr>
        <w:t> </w:t>
      </w:r>
      <w:r>
        <w:rPr/>
        <w:t>generalize</w:t>
      </w:r>
      <w:r>
        <w:rPr>
          <w:spacing w:val="5"/>
        </w:rPr>
        <w:t> </w:t>
      </w:r>
      <w:r>
        <w:rPr/>
        <w:t>to</w:t>
      </w:r>
      <w:r>
        <w:rPr>
          <w:spacing w:val="4"/>
        </w:rPr>
        <w:t> </w:t>
      </w:r>
      <w:r>
        <w:rPr/>
        <w:t>unseen</w:t>
      </w:r>
      <w:r>
        <w:rPr>
          <w:spacing w:val="5"/>
        </w:rPr>
        <w:t> </w:t>
      </w:r>
      <w:r>
        <w:rPr>
          <w:spacing w:val="-2"/>
        </w:rPr>
        <w:t>target</w:t>
      </w:r>
    </w:p>
    <w:p>
      <w:pPr>
        <w:pStyle w:val="BodyText"/>
        <w:spacing w:after="0" w:line="199" w:lineRule="exact"/>
        <w:sectPr>
          <w:type w:val="continuous"/>
          <w:pgSz w:w="12240" w:h="15840"/>
          <w:pgMar w:header="0" w:footer="826" w:top="1580" w:bottom="280" w:left="1800" w:right="1800"/>
          <w:cols w:num="3" w:equalWidth="0">
            <w:col w:w="2983" w:space="40"/>
            <w:col w:w="2641" w:space="9"/>
            <w:col w:w="2967"/>
          </w:cols>
        </w:sectPr>
      </w:pPr>
    </w:p>
    <w:p>
      <w:pPr>
        <w:spacing w:line="142" w:lineRule="exact" w:before="10"/>
        <w:ind w:left="360" w:right="0" w:firstLine="0"/>
        <w:jc w:val="left"/>
        <w:rPr>
          <w:i/>
          <w:sz w:val="20"/>
        </w:rPr>
      </w:pPr>
      <w:r>
        <w:rPr>
          <w:w w:val="110"/>
          <w:sz w:val="20"/>
        </w:rPr>
        <w:t>domains</w:t>
      </w:r>
      <w:r>
        <w:rPr>
          <w:spacing w:val="7"/>
          <w:w w:val="110"/>
          <w:sz w:val="20"/>
        </w:rPr>
        <w:t> </w:t>
      </w:r>
      <w:r>
        <w:rPr>
          <w:rFonts w:ascii="Cambria" w:hAnsi="Cambria"/>
          <w:w w:val="110"/>
          <w:sz w:val="20"/>
        </w:rPr>
        <w:t>T</w:t>
      </w:r>
      <w:r>
        <w:rPr>
          <w:rFonts w:ascii="Cambria" w:hAnsi="Cambria"/>
          <w:w w:val="125"/>
          <w:sz w:val="20"/>
        </w:rPr>
        <w:t> </w:t>
      </w:r>
      <w:r>
        <w:rPr>
          <w:rFonts w:ascii="Calibri" w:hAnsi="Calibri"/>
          <w:i/>
          <w:w w:val="125"/>
          <w:sz w:val="20"/>
          <w:vertAlign w:val="superscript"/>
        </w:rPr>
        <w:t>target</w:t>
      </w:r>
      <w:r>
        <w:rPr>
          <w:rFonts w:ascii="Calibri" w:hAnsi="Calibri"/>
          <w:i/>
          <w:spacing w:val="30"/>
          <w:w w:val="125"/>
          <w:sz w:val="20"/>
          <w:vertAlign w:val="baseline"/>
        </w:rPr>
        <w:t> </w:t>
      </w:r>
      <w:r>
        <w:rPr>
          <w:rFonts w:ascii="Calibri" w:hAnsi="Calibri"/>
          <w:w w:val="125"/>
          <w:sz w:val="20"/>
          <w:vertAlign w:val="baseline"/>
        </w:rPr>
        <w:t>=</w:t>
      </w:r>
      <w:r>
        <w:rPr>
          <w:rFonts w:ascii="Calibri" w:hAnsi="Calibri"/>
          <w:spacing w:val="20"/>
          <w:w w:val="125"/>
          <w:sz w:val="20"/>
          <w:vertAlign w:val="baseline"/>
        </w:rPr>
        <w:t> </w:t>
      </w:r>
      <w:r>
        <w:rPr>
          <w:rFonts w:ascii="Cambria" w:hAnsi="Cambria"/>
          <w:w w:val="110"/>
          <w:sz w:val="20"/>
          <w:vertAlign w:val="baseline"/>
        </w:rPr>
        <w:t>{T</w:t>
      </w:r>
      <w:r>
        <w:rPr>
          <w:rFonts w:ascii="Calibri" w:hAnsi="Calibri"/>
          <w:i/>
          <w:w w:val="110"/>
          <w:sz w:val="20"/>
          <w:vertAlign w:val="subscript"/>
        </w:rPr>
        <w:t>l</w:t>
      </w:r>
      <w:r>
        <w:rPr>
          <w:rFonts w:ascii="Cambria" w:hAnsi="Cambria"/>
          <w:w w:val="110"/>
          <w:sz w:val="20"/>
          <w:vertAlign w:val="baseline"/>
        </w:rPr>
        <w:t>|</w:t>
      </w:r>
      <w:r>
        <w:rPr>
          <w:rFonts w:ascii="Calibri" w:hAnsi="Calibri"/>
          <w:i/>
          <w:w w:val="110"/>
          <w:sz w:val="20"/>
          <w:vertAlign w:val="baseline"/>
        </w:rPr>
        <w:t>l</w:t>
      </w:r>
      <w:r>
        <w:rPr>
          <w:rFonts w:ascii="Calibri" w:hAnsi="Calibri"/>
          <w:i/>
          <w:spacing w:val="31"/>
          <w:w w:val="110"/>
          <w:sz w:val="20"/>
          <w:vertAlign w:val="baseline"/>
        </w:rPr>
        <w:t> </w:t>
      </w:r>
      <w:r>
        <w:rPr>
          <w:rFonts w:ascii="Cambria" w:hAnsi="Cambria"/>
          <w:w w:val="110"/>
          <w:sz w:val="20"/>
          <w:vertAlign w:val="baseline"/>
        </w:rPr>
        <w:t>∈</w:t>
      </w:r>
      <w:r>
        <w:rPr>
          <w:rFonts w:ascii="Cambria" w:hAnsi="Cambria"/>
          <w:spacing w:val="21"/>
          <w:w w:val="125"/>
          <w:sz w:val="20"/>
          <w:vertAlign w:val="baseline"/>
        </w:rPr>
        <w:t> </w:t>
      </w:r>
      <w:r>
        <w:rPr>
          <w:rFonts w:ascii="Cambria" w:hAnsi="Cambria"/>
          <w:w w:val="125"/>
          <w:sz w:val="20"/>
          <w:vertAlign w:val="baseline"/>
        </w:rPr>
        <w:t>I</w:t>
      </w:r>
      <w:r>
        <w:rPr>
          <w:rFonts w:ascii="Calibri" w:hAnsi="Calibri"/>
          <w:i/>
          <w:w w:val="125"/>
          <w:sz w:val="20"/>
          <w:vertAlign w:val="superscript"/>
        </w:rPr>
        <w:t>target</w:t>
      </w:r>
      <w:r>
        <w:rPr>
          <w:rFonts w:ascii="Calibri" w:hAnsi="Calibri"/>
          <w:i/>
          <w:spacing w:val="31"/>
          <w:w w:val="125"/>
          <w:sz w:val="20"/>
          <w:vertAlign w:val="baseline"/>
        </w:rPr>
        <w:t> </w:t>
      </w:r>
      <w:r>
        <w:rPr>
          <w:rFonts w:ascii="Cambria" w:hAnsi="Cambria"/>
          <w:w w:val="110"/>
          <w:sz w:val="20"/>
          <w:vertAlign w:val="baseline"/>
        </w:rPr>
        <w:t>⊂</w:t>
      </w:r>
      <w:r>
        <w:rPr>
          <w:rFonts w:ascii="Cambria" w:hAnsi="Cambria"/>
          <w:spacing w:val="22"/>
          <w:w w:val="125"/>
          <w:sz w:val="20"/>
          <w:vertAlign w:val="baseline"/>
        </w:rPr>
        <w:t> </w:t>
      </w:r>
      <w:r>
        <w:rPr>
          <w:rFonts w:ascii="Cambria" w:hAnsi="Cambria"/>
          <w:w w:val="125"/>
          <w:sz w:val="20"/>
          <w:vertAlign w:val="baseline"/>
        </w:rPr>
        <w:t>I</w:t>
      </w:r>
      <w:r>
        <w:rPr>
          <w:rFonts w:ascii="Calibri" w:hAnsi="Calibri"/>
          <w:i/>
          <w:w w:val="125"/>
          <w:sz w:val="20"/>
          <w:vertAlign w:val="subscript"/>
        </w:rPr>
        <w:t>d</w:t>
      </w:r>
      <w:r>
        <w:rPr>
          <w:rFonts w:ascii="Calibri" w:hAnsi="Calibri"/>
          <w:i/>
          <w:w w:val="125"/>
          <w:sz w:val="20"/>
          <w:vertAlign w:val="baseline"/>
        </w:rPr>
        <w:t>,</w:t>
      </w:r>
      <w:r>
        <w:rPr>
          <w:rFonts w:ascii="Calibri" w:hAnsi="Calibri"/>
          <w:i/>
          <w:spacing w:val="-20"/>
          <w:w w:val="125"/>
          <w:sz w:val="20"/>
          <w:vertAlign w:val="baseline"/>
        </w:rPr>
        <w:t> </w:t>
      </w:r>
      <w:r>
        <w:rPr>
          <w:rFonts w:ascii="Cambria" w:hAnsi="Cambria"/>
          <w:w w:val="125"/>
          <w:sz w:val="20"/>
          <w:vertAlign w:val="baseline"/>
        </w:rPr>
        <w:t>I</w:t>
      </w:r>
      <w:r>
        <w:rPr>
          <w:rFonts w:ascii="Calibri" w:hAnsi="Calibri"/>
          <w:i/>
          <w:w w:val="125"/>
          <w:sz w:val="20"/>
          <w:vertAlign w:val="superscript"/>
        </w:rPr>
        <w:t>target</w:t>
      </w:r>
      <w:r>
        <w:rPr>
          <w:rFonts w:ascii="Calibri" w:hAnsi="Calibri"/>
          <w:i/>
          <w:spacing w:val="8"/>
          <w:w w:val="125"/>
          <w:sz w:val="20"/>
          <w:vertAlign w:val="baseline"/>
        </w:rPr>
        <w:t> </w:t>
      </w:r>
      <w:r>
        <w:rPr>
          <w:rFonts w:ascii="Cambria" w:hAnsi="Cambria"/>
          <w:w w:val="110"/>
          <w:sz w:val="20"/>
          <w:vertAlign w:val="baseline"/>
        </w:rPr>
        <w:t>∩</w:t>
      </w:r>
      <w:r>
        <w:rPr>
          <w:rFonts w:ascii="Cambria" w:hAnsi="Cambria"/>
          <w:w w:val="125"/>
          <w:sz w:val="20"/>
          <w:vertAlign w:val="baseline"/>
        </w:rPr>
        <w:t> I</w:t>
      </w:r>
      <w:r>
        <w:rPr>
          <w:rFonts w:ascii="Calibri" w:hAnsi="Calibri"/>
          <w:i/>
          <w:w w:val="125"/>
          <w:sz w:val="20"/>
          <w:vertAlign w:val="superscript"/>
        </w:rPr>
        <w:t>source</w:t>
      </w:r>
      <w:r>
        <w:rPr>
          <w:rFonts w:ascii="Calibri" w:hAnsi="Calibri"/>
          <w:i/>
          <w:spacing w:val="31"/>
          <w:w w:val="125"/>
          <w:sz w:val="20"/>
          <w:vertAlign w:val="baseline"/>
        </w:rPr>
        <w:t> </w:t>
      </w:r>
      <w:r>
        <w:rPr>
          <w:rFonts w:ascii="Calibri" w:hAnsi="Calibri"/>
          <w:w w:val="125"/>
          <w:sz w:val="20"/>
          <w:vertAlign w:val="baseline"/>
        </w:rPr>
        <w:t>=</w:t>
      </w:r>
      <w:r>
        <w:rPr>
          <w:rFonts w:ascii="Calibri" w:hAnsi="Calibri"/>
          <w:spacing w:val="19"/>
          <w:w w:val="125"/>
          <w:sz w:val="20"/>
          <w:vertAlign w:val="baseline"/>
        </w:rPr>
        <w:t> </w:t>
      </w:r>
      <w:r>
        <w:rPr>
          <w:rFonts w:ascii="Cambria" w:hAnsi="Cambria"/>
          <w:w w:val="110"/>
          <w:sz w:val="20"/>
          <w:vertAlign w:val="baseline"/>
        </w:rPr>
        <w:t>∅}</w:t>
      </w:r>
      <w:r>
        <w:rPr>
          <w:rFonts w:ascii="Cambria" w:hAnsi="Cambria"/>
          <w:spacing w:val="14"/>
          <w:w w:val="110"/>
          <w:sz w:val="20"/>
          <w:vertAlign w:val="baseline"/>
        </w:rPr>
        <w:t> </w:t>
      </w:r>
      <w:r>
        <w:rPr>
          <w:w w:val="110"/>
          <w:sz w:val="20"/>
          <w:vertAlign w:val="baseline"/>
        </w:rPr>
        <w:t>merely</w:t>
      </w:r>
      <w:r>
        <w:rPr>
          <w:spacing w:val="8"/>
          <w:w w:val="110"/>
          <w:sz w:val="20"/>
          <w:vertAlign w:val="baseline"/>
        </w:rPr>
        <w:t> </w:t>
      </w:r>
      <w:r>
        <w:rPr>
          <w:w w:val="110"/>
          <w:sz w:val="20"/>
          <w:vertAlign w:val="baseline"/>
        </w:rPr>
        <w:t>based</w:t>
      </w:r>
      <w:r>
        <w:rPr>
          <w:spacing w:val="7"/>
          <w:w w:val="110"/>
          <w:sz w:val="20"/>
          <w:vertAlign w:val="baseline"/>
        </w:rPr>
        <w:t> </w:t>
      </w:r>
      <w:r>
        <w:rPr>
          <w:w w:val="110"/>
          <w:sz w:val="20"/>
          <w:vertAlign w:val="baseline"/>
        </w:rPr>
        <w:t>on</w:t>
      </w:r>
      <w:r>
        <w:rPr>
          <w:spacing w:val="8"/>
          <w:w w:val="110"/>
          <w:sz w:val="20"/>
          <w:vertAlign w:val="baseline"/>
        </w:rPr>
        <w:t> </w:t>
      </w:r>
      <w:r>
        <w:rPr>
          <w:i/>
          <w:spacing w:val="-2"/>
          <w:w w:val="110"/>
          <w:sz w:val="20"/>
          <w:vertAlign w:val="baseline"/>
        </w:rPr>
        <w:t>unsupervised</w:t>
      </w:r>
    </w:p>
    <w:p>
      <w:pPr>
        <w:tabs>
          <w:tab w:pos="3944" w:val="left" w:leader="none"/>
          <w:tab w:pos="4754" w:val="left" w:leader="none"/>
        </w:tabs>
        <w:spacing w:line="114" w:lineRule="exact" w:before="0"/>
        <w:ind w:left="2783" w:right="0" w:firstLine="0"/>
        <w:jc w:val="left"/>
        <w:rPr>
          <w:rFonts w:ascii="Calibri"/>
          <w:i/>
          <w:sz w:val="14"/>
        </w:rPr>
      </w:pPr>
      <w:r>
        <w:rPr>
          <w:rFonts w:ascii="Calibri"/>
          <w:i/>
          <w:spacing w:val="-10"/>
          <w:w w:val="115"/>
          <w:sz w:val="14"/>
        </w:rPr>
        <w:t>d</w:t>
      </w:r>
      <w:r>
        <w:rPr>
          <w:rFonts w:ascii="Calibri"/>
          <w:i/>
          <w:sz w:val="14"/>
        </w:rPr>
        <w:tab/>
      </w:r>
      <w:r>
        <w:rPr>
          <w:rFonts w:ascii="Calibri"/>
          <w:i/>
          <w:spacing w:val="-10"/>
          <w:w w:val="115"/>
          <w:sz w:val="14"/>
        </w:rPr>
        <w:t>d</w:t>
      </w:r>
      <w:r>
        <w:rPr>
          <w:rFonts w:ascii="Calibri"/>
          <w:i/>
          <w:sz w:val="14"/>
        </w:rPr>
        <w:tab/>
      </w:r>
      <w:r>
        <w:rPr>
          <w:rFonts w:ascii="Calibri"/>
          <w:i/>
          <w:spacing w:val="-10"/>
          <w:w w:val="115"/>
          <w:sz w:val="14"/>
        </w:rPr>
        <w:t>d</w:t>
      </w:r>
    </w:p>
    <w:p>
      <w:pPr>
        <w:pStyle w:val="BodyText"/>
        <w:spacing w:line="238" w:lineRule="exact"/>
        <w:ind w:left="360"/>
      </w:pPr>
      <w:r>
        <w:rPr/>
        <mc:AlternateContent>
          <mc:Choice Requires="wps">
            <w:drawing>
              <wp:anchor distT="0" distB="0" distL="0" distR="0" allowOverlap="1" layoutInCell="1" locked="0" behindDoc="1" simplePos="0" relativeHeight="486384640">
                <wp:simplePos x="0" y="0"/>
                <wp:positionH relativeFrom="page">
                  <wp:posOffset>5162080</wp:posOffset>
                </wp:positionH>
                <wp:positionV relativeFrom="paragraph">
                  <wp:posOffset>83427</wp:posOffset>
                </wp:positionV>
                <wp:extent cx="175260" cy="889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75260" cy="88900"/>
                        </a:xfrm>
                        <a:prstGeom prst="rect">
                          <a:avLst/>
                        </a:prstGeom>
                      </wps:spPr>
                      <wps:txbx>
                        <w:txbxContent>
                          <w:p>
                            <w:pPr>
                              <w:spacing w:line="139" w:lineRule="exact" w:before="0"/>
                              <w:ind w:left="0" w:right="0" w:firstLine="0"/>
                              <w:jc w:val="left"/>
                              <w:rPr>
                                <w:rFonts w:ascii="Calibri"/>
                                <w:sz w:val="14"/>
                              </w:rPr>
                            </w:pPr>
                            <w:r>
                              <w:rPr>
                                <w:rFonts w:ascii="Calibri"/>
                                <w:i/>
                                <w:spacing w:val="-5"/>
                                <w:w w:val="150"/>
                                <w:sz w:val="14"/>
                              </w:rPr>
                              <w:t>j</w:t>
                            </w:r>
                            <w:r>
                              <w:rPr>
                                <w:rFonts w:ascii="Calibri"/>
                                <w:spacing w:val="-5"/>
                                <w:w w:val="150"/>
                                <w:sz w:val="14"/>
                              </w:rPr>
                              <w:t>=1</w:t>
                            </w:r>
                          </w:p>
                        </w:txbxContent>
                      </wps:txbx>
                      <wps:bodyPr wrap="square" lIns="0" tIns="0" rIns="0" bIns="0" rtlCol="0">
                        <a:noAutofit/>
                      </wps:bodyPr>
                    </wps:wsp>
                  </a:graphicData>
                </a:graphic>
              </wp:anchor>
            </w:drawing>
          </mc:Choice>
          <mc:Fallback>
            <w:pict>
              <v:shape style="position:absolute;margin-left:406.463013pt;margin-top:6.569092pt;width:13.8pt;height:7pt;mso-position-horizontal-relative:page;mso-position-vertical-relative:paragraph;z-index:-16931840" type="#_x0000_t202" id="docshape11" filled="false" stroked="false">
                <v:textbox inset="0,0,0,0">
                  <w:txbxContent>
                    <w:p>
                      <w:pPr>
                        <w:spacing w:line="139" w:lineRule="exact" w:before="0"/>
                        <w:ind w:left="0" w:right="0" w:firstLine="0"/>
                        <w:jc w:val="left"/>
                        <w:rPr>
                          <w:rFonts w:ascii="Calibri"/>
                          <w:sz w:val="14"/>
                        </w:rPr>
                      </w:pPr>
                      <w:r>
                        <w:rPr>
                          <w:rFonts w:ascii="Calibri"/>
                          <w:i/>
                          <w:spacing w:val="-5"/>
                          <w:w w:val="150"/>
                          <w:sz w:val="14"/>
                        </w:rPr>
                        <w:t>j</w:t>
                      </w:r>
                      <w:r>
                        <w:rPr>
                          <w:rFonts w:ascii="Calibri"/>
                          <w:spacing w:val="-5"/>
                          <w:w w:val="150"/>
                          <w:sz w:val="14"/>
                        </w:rPr>
                        <w:t>=1</w:t>
                      </w:r>
                    </w:p>
                  </w:txbxContent>
                </v:textbox>
                <w10:wrap type="none"/>
              </v:shape>
            </w:pict>
          </mc:Fallback>
        </mc:AlternateContent>
      </w:r>
      <w:r>
        <w:rPr/>
        <mc:AlternateContent>
          <mc:Choice Requires="wps">
            <w:drawing>
              <wp:anchor distT="0" distB="0" distL="0" distR="0" allowOverlap="1" layoutInCell="1" locked="0" behindDoc="1" simplePos="0" relativeHeight="486385152">
                <wp:simplePos x="0" y="0"/>
                <wp:positionH relativeFrom="page">
                  <wp:posOffset>5593422</wp:posOffset>
                </wp:positionH>
                <wp:positionV relativeFrom="paragraph">
                  <wp:posOffset>85332</wp:posOffset>
                </wp:positionV>
                <wp:extent cx="83185" cy="889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8318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80"/>
                                <w:sz w:val="14"/>
                              </w:rPr>
                              <w:t>X</w:t>
                            </w:r>
                          </w:p>
                        </w:txbxContent>
                      </wps:txbx>
                      <wps:bodyPr wrap="square" lIns="0" tIns="0" rIns="0" bIns="0" rtlCol="0">
                        <a:noAutofit/>
                      </wps:bodyPr>
                    </wps:wsp>
                  </a:graphicData>
                </a:graphic>
              </wp:anchor>
            </w:drawing>
          </mc:Choice>
          <mc:Fallback>
            <w:pict>
              <v:shape style="position:absolute;margin-left:440.427002pt;margin-top:6.719092pt;width:6.55pt;height:7pt;mso-position-horizontal-relative:page;mso-position-vertical-relative:paragraph;z-index:-16931328" type="#_x0000_t202" id="docshape12" filled="false" stroked="false">
                <v:textbox inset="0,0,0,0">
                  <w:txbxContent>
                    <w:p>
                      <w:pPr>
                        <w:spacing w:line="139" w:lineRule="exact" w:before="0"/>
                        <w:ind w:left="0" w:right="0" w:firstLine="0"/>
                        <w:jc w:val="left"/>
                        <w:rPr>
                          <w:rFonts w:ascii="Calibri"/>
                          <w:i/>
                          <w:sz w:val="14"/>
                        </w:rPr>
                      </w:pPr>
                      <w:r>
                        <w:rPr>
                          <w:rFonts w:ascii="Calibri"/>
                          <w:i/>
                          <w:spacing w:val="-10"/>
                          <w:w w:val="180"/>
                          <w:sz w:val="14"/>
                        </w:rPr>
                        <w:t>X</w:t>
                      </w:r>
                    </w:p>
                  </w:txbxContent>
                </v:textbox>
                <w10:wrap type="none"/>
              </v:shape>
            </w:pict>
          </mc:Fallback>
        </mc:AlternateContent>
      </w:r>
      <w:r>
        <w:rPr>
          <w:w w:val="105"/>
        </w:rPr>
        <w:t>adaptation</w:t>
      </w:r>
      <w:r>
        <w:rPr>
          <w:spacing w:val="-13"/>
          <w:w w:val="105"/>
        </w:rPr>
        <w:t> </w:t>
      </w:r>
      <w:r>
        <w:rPr>
          <w:w w:val="105"/>
        </w:rPr>
        <w:t>of</w:t>
      </w:r>
      <w:r>
        <w:rPr>
          <w:spacing w:val="-13"/>
          <w:w w:val="105"/>
        </w:rPr>
        <w:t> </w:t>
      </w:r>
      <w:r>
        <w:rPr>
          <w:rFonts w:ascii="Calibri" w:hAnsi="Calibri"/>
          <w:i/>
          <w:w w:val="105"/>
        </w:rPr>
        <w:t>h</w:t>
      </w:r>
      <w:r>
        <w:rPr>
          <w:rFonts w:ascii="Calibri" w:hAnsi="Calibri"/>
          <w:i/>
          <w:spacing w:val="-7"/>
          <w:w w:val="105"/>
        </w:rPr>
        <w:t> </w:t>
      </w:r>
      <w:r>
        <w:rPr>
          <w:w w:val="105"/>
        </w:rPr>
        <w:t>to</w:t>
      </w:r>
      <w:r>
        <w:rPr>
          <w:spacing w:val="-12"/>
          <w:w w:val="105"/>
        </w:rPr>
        <w:t> </w:t>
      </w:r>
      <w:r>
        <w:rPr>
          <w:w w:val="105"/>
        </w:rPr>
        <w:t>each</w:t>
      </w:r>
      <w:r>
        <w:rPr>
          <w:spacing w:val="-13"/>
          <w:w w:val="105"/>
        </w:rPr>
        <w:t> </w:t>
      </w:r>
      <w:r>
        <w:rPr>
          <w:w w:val="105"/>
        </w:rPr>
        <w:t>target</w:t>
      </w:r>
      <w:r>
        <w:rPr>
          <w:spacing w:val="-12"/>
          <w:w w:val="105"/>
        </w:rPr>
        <w:t> </w:t>
      </w:r>
      <w:r>
        <w:rPr>
          <w:w w:val="105"/>
        </w:rPr>
        <w:t>domain</w:t>
      </w:r>
      <w:r>
        <w:rPr>
          <w:spacing w:val="-13"/>
          <w:w w:val="105"/>
        </w:rPr>
        <w:t> </w:t>
      </w:r>
      <w:r>
        <w:rPr>
          <w:rFonts w:ascii="Cambria" w:hAnsi="Cambria"/>
          <w:w w:val="105"/>
        </w:rPr>
        <w:t>T</w:t>
      </w:r>
      <w:r>
        <w:rPr>
          <w:rFonts w:ascii="Calibri" w:hAnsi="Calibri"/>
          <w:i/>
          <w:w w:val="105"/>
          <w:vertAlign w:val="subscript"/>
        </w:rPr>
        <w:t>l</w:t>
      </w:r>
      <w:r>
        <w:rPr>
          <w:rFonts w:ascii="Calibri" w:hAnsi="Calibri"/>
          <w:i/>
          <w:spacing w:val="2"/>
          <w:w w:val="105"/>
          <w:vertAlign w:val="baseline"/>
        </w:rPr>
        <w:t> </w:t>
      </w:r>
      <w:r>
        <w:rPr>
          <w:w w:val="105"/>
          <w:vertAlign w:val="baseline"/>
        </w:rPr>
        <w:t>once</w:t>
      </w:r>
      <w:r>
        <w:rPr>
          <w:spacing w:val="-13"/>
          <w:w w:val="105"/>
          <w:vertAlign w:val="baseline"/>
        </w:rPr>
        <w:t> </w:t>
      </w:r>
      <w:r>
        <w:rPr>
          <w:w w:val="105"/>
          <w:vertAlign w:val="baseline"/>
        </w:rPr>
        <w:t>its</w:t>
      </w:r>
      <w:r>
        <w:rPr>
          <w:spacing w:val="-12"/>
          <w:w w:val="105"/>
          <w:vertAlign w:val="baseline"/>
        </w:rPr>
        <w:t> </w:t>
      </w:r>
      <w:r>
        <w:rPr>
          <w:w w:val="105"/>
          <w:vertAlign w:val="baseline"/>
        </w:rPr>
        <w:t>label</w:t>
      </w:r>
      <w:r>
        <w:rPr>
          <w:spacing w:val="-13"/>
          <w:w w:val="105"/>
          <w:vertAlign w:val="baseline"/>
        </w:rPr>
        <w:t> </w:t>
      </w:r>
      <w:r>
        <w:rPr>
          <w:rFonts w:ascii="Calibri" w:hAnsi="Calibri"/>
          <w:i/>
          <w:w w:val="105"/>
          <w:vertAlign w:val="baseline"/>
        </w:rPr>
        <w:t>l</w:t>
      </w:r>
      <w:r>
        <w:rPr>
          <w:rFonts w:ascii="Calibri" w:hAnsi="Calibri"/>
          <w:i/>
          <w:spacing w:val="-4"/>
          <w:w w:val="105"/>
          <w:vertAlign w:val="baseline"/>
        </w:rPr>
        <w:t> </w:t>
      </w:r>
      <w:r>
        <w:rPr>
          <w:w w:val="105"/>
          <w:vertAlign w:val="baseline"/>
        </w:rPr>
        <w:t>and</w:t>
      </w:r>
      <w:r>
        <w:rPr>
          <w:spacing w:val="-12"/>
          <w:w w:val="105"/>
          <w:vertAlign w:val="baseline"/>
        </w:rPr>
        <w:t> </w:t>
      </w:r>
      <w:r>
        <w:rPr>
          <w:w w:val="105"/>
          <w:vertAlign w:val="baseline"/>
        </w:rPr>
        <w:t>features</w:t>
      </w:r>
      <w:r>
        <w:rPr>
          <w:spacing w:val="-13"/>
          <w:w w:val="105"/>
          <w:vertAlign w:val="baseline"/>
        </w:rPr>
        <w:t> </w:t>
      </w:r>
      <w:r>
        <w:rPr>
          <w:rFonts w:ascii="Cambria" w:hAnsi="Cambria"/>
          <w:w w:val="125"/>
          <w:vertAlign w:val="baseline"/>
        </w:rPr>
        <w:t>{</w:t>
      </w:r>
      <w:r>
        <w:rPr>
          <w:rFonts w:ascii="Georgia" w:hAnsi="Georgia"/>
          <w:b/>
          <w:w w:val="125"/>
          <w:vertAlign w:val="baseline"/>
        </w:rPr>
        <w:t>X</w:t>
      </w:r>
      <w:r>
        <w:rPr>
          <w:rFonts w:ascii="Calibri" w:hAnsi="Calibri"/>
          <w:i/>
          <w:w w:val="125"/>
          <w:vertAlign w:val="subscript"/>
        </w:rPr>
        <w:t>lj</w:t>
      </w:r>
      <w:r>
        <w:rPr>
          <w:rFonts w:ascii="Cambria" w:hAnsi="Cambria"/>
          <w:w w:val="125"/>
          <w:vertAlign w:val="baseline"/>
        </w:rPr>
        <w:t>}</w:t>
      </w:r>
      <w:r>
        <w:rPr>
          <w:rFonts w:ascii="Calibri" w:hAnsi="Calibri"/>
          <w:i/>
          <w:w w:val="125"/>
          <w:vertAlign w:val="superscript"/>
        </w:rPr>
        <w:t>M</w:t>
      </w:r>
      <w:r>
        <w:rPr>
          <w:rFonts w:ascii="Calibri" w:hAnsi="Calibri"/>
          <w:i/>
          <w:spacing w:val="20"/>
          <w:w w:val="125"/>
          <w:vertAlign w:val="baseline"/>
        </w:rPr>
        <w:t>  </w:t>
      </w:r>
      <w:r>
        <w:rPr>
          <w:rFonts w:ascii="Cambria" w:hAnsi="Cambria"/>
          <w:w w:val="105"/>
          <w:vertAlign w:val="baseline"/>
        </w:rPr>
        <w:t>∼</w:t>
      </w:r>
      <w:r>
        <w:rPr>
          <w:rFonts w:ascii="Cambria" w:hAnsi="Cambria"/>
          <w:spacing w:val="-1"/>
          <w:w w:val="105"/>
          <w:vertAlign w:val="baseline"/>
        </w:rPr>
        <w:t> </w:t>
      </w:r>
      <w:r>
        <w:rPr>
          <w:rFonts w:ascii="Calibri" w:hAnsi="Calibri"/>
          <w:i/>
          <w:spacing w:val="13"/>
          <w:w w:val="125"/>
          <w:vertAlign w:val="baseline"/>
        </w:rPr>
        <w:t>P</w:t>
      </w:r>
      <w:r>
        <w:rPr>
          <w:rFonts w:ascii="Calibri" w:hAnsi="Calibri"/>
          <w:i/>
          <w:spacing w:val="13"/>
          <w:w w:val="125"/>
          <w:vertAlign w:val="superscript"/>
        </w:rPr>
        <w:t>l</w:t>
      </w:r>
      <w:r>
        <w:rPr>
          <w:rFonts w:ascii="Calibri" w:hAnsi="Calibri"/>
          <w:i/>
          <w:spacing w:val="44"/>
          <w:w w:val="125"/>
          <w:vertAlign w:val="baseline"/>
        </w:rPr>
        <w:t> </w:t>
      </w:r>
      <w:r>
        <w:rPr>
          <w:w w:val="105"/>
          <w:vertAlign w:val="baseline"/>
        </w:rPr>
        <w:t>are</w:t>
      </w:r>
      <w:r>
        <w:rPr>
          <w:spacing w:val="-13"/>
          <w:w w:val="105"/>
          <w:vertAlign w:val="baseline"/>
        </w:rPr>
        <w:t> </w:t>
      </w:r>
      <w:r>
        <w:rPr>
          <w:spacing w:val="-2"/>
          <w:w w:val="105"/>
          <w:vertAlign w:val="baseline"/>
        </w:rPr>
        <w:t>revealed.</w:t>
      </w:r>
    </w:p>
    <w:p>
      <w:pPr>
        <w:tabs>
          <w:tab w:pos="3047" w:val="left" w:leader="none"/>
        </w:tabs>
        <w:spacing w:before="134"/>
        <w:ind w:left="360" w:right="0" w:firstLine="0"/>
        <w:jc w:val="left"/>
        <w:rPr>
          <w:sz w:val="20"/>
        </w:rPr>
      </w:pPr>
      <w:r>
        <w:rPr>
          <w:sz w:val="20"/>
        </w:rPr>
        <mc:AlternateContent>
          <mc:Choice Requires="wps">
            <w:drawing>
              <wp:anchor distT="0" distB="0" distL="0" distR="0" allowOverlap="1" layoutInCell="1" locked="0" behindDoc="1" simplePos="0" relativeHeight="486385664">
                <wp:simplePos x="0" y="0"/>
                <wp:positionH relativeFrom="page">
                  <wp:posOffset>2857944</wp:posOffset>
                </wp:positionH>
                <wp:positionV relativeFrom="paragraph">
                  <wp:posOffset>177229</wp:posOffset>
                </wp:positionV>
                <wp:extent cx="83185" cy="889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8318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0"/>
                                <w:sz w:val="14"/>
                              </w:rPr>
                              <w:t>D</w:t>
                            </w:r>
                          </w:p>
                        </w:txbxContent>
                      </wps:txbx>
                      <wps:bodyPr wrap="square" lIns="0" tIns="0" rIns="0" bIns="0" rtlCol="0">
                        <a:noAutofit/>
                      </wps:bodyPr>
                    </wps:wsp>
                  </a:graphicData>
                </a:graphic>
              </wp:anchor>
            </w:drawing>
          </mc:Choice>
          <mc:Fallback>
            <w:pict>
              <v:shape style="position:absolute;margin-left:225.035004pt;margin-top:13.955116pt;width:6.55pt;height:7pt;mso-position-horizontal-relative:page;mso-position-vertical-relative:paragraph;z-index:-16930816" type="#_x0000_t202" id="docshape13" filled="false" stroked="false">
                <v:textbox inset="0,0,0,0">
                  <w:txbxContent>
                    <w:p>
                      <w:pPr>
                        <w:spacing w:line="139" w:lineRule="exact" w:before="0"/>
                        <w:ind w:left="0" w:right="0" w:firstLine="0"/>
                        <w:jc w:val="left"/>
                        <w:rPr>
                          <w:rFonts w:ascii="Calibri"/>
                          <w:i/>
                          <w:sz w:val="14"/>
                        </w:rPr>
                      </w:pPr>
                      <w:r>
                        <w:rPr>
                          <w:rFonts w:ascii="Calibri"/>
                          <w:i/>
                          <w:spacing w:val="-10"/>
                          <w:w w:val="150"/>
                          <w:sz w:val="14"/>
                        </w:rPr>
                        <w:t>D</w:t>
                      </w:r>
                    </w:p>
                  </w:txbxContent>
                </v:textbox>
                <w10:wrap type="none"/>
              </v:shape>
            </w:pict>
          </mc:Fallback>
        </mc:AlternateContent>
      </w:r>
      <w:r>
        <w:rPr>
          <w:b/>
          <w:sz w:val="20"/>
        </w:rPr>
        <w:t>Riemannian geometry on </w:t>
      </w:r>
      <w:r>
        <w:rPr>
          <w:rFonts w:ascii="Cambria"/>
          <w:spacing w:val="-5"/>
          <w:sz w:val="20"/>
        </w:rPr>
        <w:t>S</w:t>
      </w:r>
      <w:r>
        <w:rPr>
          <w:rFonts w:ascii="Calibri"/>
          <w:spacing w:val="-5"/>
          <w:sz w:val="20"/>
          <w:vertAlign w:val="superscript"/>
        </w:rPr>
        <w:t>+</w:t>
      </w:r>
      <w:r>
        <w:rPr>
          <w:rFonts w:ascii="Calibri"/>
          <w:sz w:val="20"/>
          <w:vertAlign w:val="baseline"/>
        </w:rPr>
        <w:tab/>
      </w:r>
      <w:r>
        <w:rPr>
          <w:sz w:val="20"/>
          <w:vertAlign w:val="baseline"/>
        </w:rPr>
        <w:t>We</w:t>
      </w:r>
      <w:r>
        <w:rPr>
          <w:spacing w:val="9"/>
          <w:sz w:val="20"/>
          <w:vertAlign w:val="baseline"/>
        </w:rPr>
        <w:t> </w:t>
      </w:r>
      <w:r>
        <w:rPr>
          <w:sz w:val="20"/>
          <w:vertAlign w:val="baseline"/>
        </w:rPr>
        <w:t>start</w:t>
      </w:r>
      <w:r>
        <w:rPr>
          <w:spacing w:val="9"/>
          <w:sz w:val="20"/>
          <w:vertAlign w:val="baseline"/>
        </w:rPr>
        <w:t> </w:t>
      </w:r>
      <w:r>
        <w:rPr>
          <w:sz w:val="20"/>
          <w:vertAlign w:val="baseline"/>
        </w:rPr>
        <w:t>with</w:t>
      </w:r>
      <w:r>
        <w:rPr>
          <w:spacing w:val="10"/>
          <w:sz w:val="20"/>
          <w:vertAlign w:val="baseline"/>
        </w:rPr>
        <w:t> </w:t>
      </w:r>
      <w:r>
        <w:rPr>
          <w:sz w:val="20"/>
          <w:vertAlign w:val="baseline"/>
        </w:rPr>
        <w:t>recalling</w:t>
      </w:r>
      <w:r>
        <w:rPr>
          <w:spacing w:val="9"/>
          <w:sz w:val="20"/>
          <w:vertAlign w:val="baseline"/>
        </w:rPr>
        <w:t> </w:t>
      </w:r>
      <w:r>
        <w:rPr>
          <w:sz w:val="20"/>
          <w:vertAlign w:val="baseline"/>
        </w:rPr>
        <w:t>notions</w:t>
      </w:r>
      <w:r>
        <w:rPr>
          <w:spacing w:val="10"/>
          <w:sz w:val="20"/>
          <w:vertAlign w:val="baseline"/>
        </w:rPr>
        <w:t> </w:t>
      </w:r>
      <w:r>
        <w:rPr>
          <w:sz w:val="20"/>
          <w:vertAlign w:val="baseline"/>
        </w:rPr>
        <w:t>of</w:t>
      </w:r>
      <w:r>
        <w:rPr>
          <w:spacing w:val="9"/>
          <w:sz w:val="20"/>
          <w:vertAlign w:val="baseline"/>
        </w:rPr>
        <w:t> </w:t>
      </w:r>
      <w:r>
        <w:rPr>
          <w:sz w:val="20"/>
          <w:vertAlign w:val="baseline"/>
        </w:rPr>
        <w:t>geometry</w:t>
      </w:r>
      <w:r>
        <w:rPr>
          <w:spacing w:val="9"/>
          <w:sz w:val="20"/>
          <w:vertAlign w:val="baseline"/>
        </w:rPr>
        <w:t> </w:t>
      </w:r>
      <w:r>
        <w:rPr>
          <w:sz w:val="20"/>
          <w:vertAlign w:val="baseline"/>
        </w:rPr>
        <w:t>on</w:t>
      </w:r>
      <w:r>
        <w:rPr>
          <w:spacing w:val="10"/>
          <w:sz w:val="20"/>
          <w:vertAlign w:val="baseline"/>
        </w:rPr>
        <w:t> </w:t>
      </w:r>
      <w:r>
        <w:rPr>
          <w:sz w:val="20"/>
          <w:vertAlign w:val="baseline"/>
        </w:rPr>
        <w:t>the</w:t>
      </w:r>
      <w:r>
        <w:rPr>
          <w:spacing w:val="9"/>
          <w:sz w:val="20"/>
          <w:vertAlign w:val="baseline"/>
        </w:rPr>
        <w:t> </w:t>
      </w:r>
      <w:r>
        <w:rPr>
          <w:sz w:val="20"/>
          <w:vertAlign w:val="baseline"/>
        </w:rPr>
        <w:t>space</w:t>
      </w:r>
      <w:r>
        <w:rPr>
          <w:spacing w:val="10"/>
          <w:sz w:val="20"/>
          <w:vertAlign w:val="baseline"/>
        </w:rPr>
        <w:t> </w:t>
      </w:r>
      <w:r>
        <w:rPr>
          <w:sz w:val="20"/>
          <w:vertAlign w:val="baseline"/>
        </w:rPr>
        <w:t>of</w:t>
      </w:r>
      <w:r>
        <w:rPr>
          <w:spacing w:val="9"/>
          <w:sz w:val="20"/>
          <w:vertAlign w:val="baseline"/>
        </w:rPr>
        <w:t> </w:t>
      </w:r>
      <w:r>
        <w:rPr>
          <w:spacing w:val="-4"/>
          <w:sz w:val="20"/>
          <w:vertAlign w:val="baseline"/>
        </w:rPr>
        <w:t>real</w:t>
      </w:r>
    </w:p>
    <w:p>
      <w:pPr>
        <w:pStyle w:val="BodyText"/>
        <w:spacing w:line="225" w:lineRule="auto" w:before="18"/>
        <w:ind w:left="353" w:right="323" w:firstLine="6"/>
        <w:jc w:val="both"/>
      </w:pPr>
      <w:r>
        <w:rPr/>
        <mc:AlternateContent>
          <mc:Choice Requires="wps">
            <w:drawing>
              <wp:anchor distT="0" distB="0" distL="0" distR="0" allowOverlap="1" layoutInCell="1" locked="0" behindDoc="1" simplePos="0" relativeHeight="486386176">
                <wp:simplePos x="0" y="0"/>
                <wp:positionH relativeFrom="page">
                  <wp:posOffset>4139603</wp:posOffset>
                </wp:positionH>
                <wp:positionV relativeFrom="paragraph">
                  <wp:posOffset>95898</wp:posOffset>
                </wp:positionV>
                <wp:extent cx="83185" cy="8890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8318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0"/>
                                <w:sz w:val="14"/>
                              </w:rPr>
                              <w:t>D</w:t>
                            </w:r>
                          </w:p>
                        </w:txbxContent>
                      </wps:txbx>
                      <wps:bodyPr wrap="square" lIns="0" tIns="0" rIns="0" bIns="0" rtlCol="0">
                        <a:noAutofit/>
                      </wps:bodyPr>
                    </wps:wsp>
                  </a:graphicData>
                </a:graphic>
              </wp:anchor>
            </w:drawing>
          </mc:Choice>
          <mc:Fallback>
            <w:pict>
              <v:shape style="position:absolute;margin-left:325.953003pt;margin-top:7.551085pt;width:6.55pt;height:7pt;mso-position-horizontal-relative:page;mso-position-vertical-relative:paragraph;z-index:-16930304" type="#_x0000_t202" id="docshape14" filled="false" stroked="false">
                <v:textbox inset="0,0,0,0">
                  <w:txbxContent>
                    <w:p>
                      <w:pPr>
                        <w:spacing w:line="139" w:lineRule="exact" w:before="0"/>
                        <w:ind w:left="0" w:right="0" w:firstLine="0"/>
                        <w:jc w:val="left"/>
                        <w:rPr>
                          <w:rFonts w:ascii="Calibri"/>
                          <w:i/>
                          <w:sz w:val="14"/>
                        </w:rPr>
                      </w:pPr>
                      <w:r>
                        <w:rPr>
                          <w:rFonts w:ascii="Calibri"/>
                          <w:i/>
                          <w:spacing w:val="-10"/>
                          <w:w w:val="150"/>
                          <w:sz w:val="14"/>
                        </w:rPr>
                        <w:t>D</w:t>
                      </w:r>
                    </w:p>
                  </w:txbxContent>
                </v:textbox>
                <w10:wrap type="none"/>
              </v:shape>
            </w:pict>
          </mc:Fallback>
        </mc:AlternateContent>
      </w:r>
      <w:r>
        <w:rPr/>
        <mc:AlternateContent>
          <mc:Choice Requires="wps">
            <w:drawing>
              <wp:anchor distT="0" distB="0" distL="0" distR="0" allowOverlap="1" layoutInCell="1" locked="0" behindDoc="1" simplePos="0" relativeHeight="486386688">
                <wp:simplePos x="0" y="0"/>
                <wp:positionH relativeFrom="page">
                  <wp:posOffset>1754568</wp:posOffset>
                </wp:positionH>
                <wp:positionV relativeFrom="paragraph">
                  <wp:posOffset>254686</wp:posOffset>
                </wp:positionV>
                <wp:extent cx="83185" cy="8890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8318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0"/>
                                <w:sz w:val="14"/>
                              </w:rPr>
                              <w:t>D</w:t>
                            </w:r>
                          </w:p>
                        </w:txbxContent>
                      </wps:txbx>
                      <wps:bodyPr wrap="square" lIns="0" tIns="0" rIns="0" bIns="0" rtlCol="0">
                        <a:noAutofit/>
                      </wps:bodyPr>
                    </wps:wsp>
                  </a:graphicData>
                </a:graphic>
              </wp:anchor>
            </w:drawing>
          </mc:Choice>
          <mc:Fallback>
            <w:pict>
              <v:shape style="position:absolute;margin-left:138.154999pt;margin-top:20.054085pt;width:6.55pt;height:7pt;mso-position-horizontal-relative:page;mso-position-vertical-relative:paragraph;z-index:-16929792" type="#_x0000_t202" id="docshape15" filled="false" stroked="false">
                <v:textbox inset="0,0,0,0">
                  <w:txbxContent>
                    <w:p>
                      <w:pPr>
                        <w:spacing w:line="139" w:lineRule="exact" w:before="0"/>
                        <w:ind w:left="0" w:right="0" w:firstLine="0"/>
                        <w:jc w:val="left"/>
                        <w:rPr>
                          <w:rFonts w:ascii="Calibri"/>
                          <w:i/>
                          <w:sz w:val="14"/>
                        </w:rPr>
                      </w:pPr>
                      <w:r>
                        <w:rPr>
                          <w:rFonts w:ascii="Calibri"/>
                          <w:i/>
                          <w:spacing w:val="-10"/>
                          <w:w w:val="150"/>
                          <w:sz w:val="14"/>
                        </w:rPr>
                        <w:t>D</w:t>
                      </w:r>
                    </w:p>
                  </w:txbxContent>
                </v:textbox>
                <w10:wrap type="none"/>
              </v:shape>
            </w:pict>
          </mc:Fallback>
        </mc:AlternateContent>
      </w:r>
      <w:r>
        <w:rPr>
          <w:rFonts w:ascii="Calibri" w:hAnsi="Calibri"/>
          <w:i/>
          <w:w w:val="110"/>
        </w:rPr>
        <w:t>D</w:t>
      </w:r>
      <w:r>
        <w:rPr>
          <w:rFonts w:ascii="Calibri" w:hAnsi="Calibri"/>
          <w:i/>
          <w:spacing w:val="-7"/>
          <w:w w:val="110"/>
        </w:rPr>
        <w:t> </w:t>
      </w:r>
      <w:r>
        <w:rPr>
          <w:rFonts w:ascii="Cambria" w:hAnsi="Cambria"/>
          <w:w w:val="130"/>
        </w:rPr>
        <w:t>×</w:t>
      </w:r>
      <w:r>
        <w:rPr>
          <w:rFonts w:ascii="Cambria" w:hAnsi="Cambria"/>
          <w:spacing w:val="-13"/>
          <w:w w:val="130"/>
        </w:rPr>
        <w:t> </w:t>
      </w:r>
      <w:r>
        <w:rPr>
          <w:rFonts w:ascii="Calibri" w:hAnsi="Calibri"/>
          <w:i/>
          <w:w w:val="110"/>
        </w:rPr>
        <w:t>D </w:t>
      </w:r>
      <w:r>
        <w:rPr>
          <w:w w:val="110"/>
        </w:rPr>
        <w:t>symmetric</w:t>
      </w:r>
      <w:r>
        <w:rPr>
          <w:spacing w:val="-3"/>
          <w:w w:val="110"/>
        </w:rPr>
        <w:t> </w:t>
      </w:r>
      <w:r>
        <w:rPr>
          <w:w w:val="110"/>
        </w:rPr>
        <w:t>positive</w:t>
      </w:r>
      <w:r>
        <w:rPr>
          <w:spacing w:val="-3"/>
          <w:w w:val="110"/>
        </w:rPr>
        <w:t> </w:t>
      </w:r>
      <w:r>
        <w:rPr>
          <w:w w:val="110"/>
        </w:rPr>
        <w:t>definite</w:t>
      </w:r>
      <w:r>
        <w:rPr>
          <w:spacing w:val="-3"/>
          <w:w w:val="110"/>
        </w:rPr>
        <w:t> </w:t>
      </w:r>
      <w:r>
        <w:rPr>
          <w:w w:val="110"/>
        </w:rPr>
        <w:t>(SPD)</w:t>
      </w:r>
      <w:r>
        <w:rPr>
          <w:spacing w:val="-3"/>
          <w:w w:val="110"/>
        </w:rPr>
        <w:t> </w:t>
      </w:r>
      <w:r>
        <w:rPr>
          <w:w w:val="110"/>
        </w:rPr>
        <w:t>matrices</w:t>
      </w:r>
      <w:r>
        <w:rPr>
          <w:spacing w:val="-3"/>
          <w:w w:val="110"/>
        </w:rPr>
        <w:t> </w:t>
      </w:r>
      <w:r>
        <w:rPr>
          <w:rFonts w:ascii="Cambria" w:hAnsi="Cambria"/>
          <w:w w:val="130"/>
        </w:rPr>
        <w:t>S</w:t>
      </w:r>
      <w:r>
        <w:rPr>
          <w:rFonts w:ascii="Calibri" w:hAnsi="Calibri"/>
          <w:w w:val="130"/>
          <w:vertAlign w:val="superscript"/>
        </w:rPr>
        <w:t>+</w:t>
      </w:r>
      <w:r>
        <w:rPr>
          <w:rFonts w:ascii="Calibri" w:hAnsi="Calibri"/>
          <w:w w:val="130"/>
          <w:vertAlign w:val="baseline"/>
        </w:rPr>
        <w:t> =</w:t>
      </w:r>
      <w:r>
        <w:rPr>
          <w:rFonts w:ascii="Calibri" w:hAnsi="Calibri"/>
          <w:w w:val="130"/>
          <w:vertAlign w:val="baseline"/>
        </w:rPr>
        <w:t> </w:t>
      </w:r>
      <w:r>
        <w:rPr>
          <w:rFonts w:ascii="Cambria" w:hAnsi="Cambria"/>
          <w:w w:val="110"/>
          <w:vertAlign w:val="baseline"/>
        </w:rPr>
        <w:t>{</w:t>
      </w:r>
      <w:r>
        <w:rPr>
          <w:rFonts w:ascii="Georgia" w:hAnsi="Georgia"/>
          <w:b/>
          <w:w w:val="110"/>
          <w:vertAlign w:val="baseline"/>
        </w:rPr>
        <w:t>Z </w:t>
      </w:r>
      <w:r>
        <w:rPr>
          <w:rFonts w:ascii="Cambria" w:hAnsi="Cambria"/>
          <w:w w:val="110"/>
          <w:vertAlign w:val="baseline"/>
        </w:rPr>
        <w:t>∈</w:t>
      </w:r>
      <w:r>
        <w:rPr>
          <w:rFonts w:ascii="Cambria" w:hAnsi="Cambria"/>
          <w:w w:val="110"/>
          <w:vertAlign w:val="baseline"/>
        </w:rPr>
        <w:t> </w:t>
      </w:r>
      <w:r>
        <w:rPr>
          <w:rFonts w:ascii="Arial MT" w:hAnsi="Arial MT"/>
          <w:w w:val="130"/>
          <w:vertAlign w:val="baseline"/>
        </w:rPr>
        <w:t>R</w:t>
      </w:r>
      <w:r>
        <w:rPr>
          <w:rFonts w:ascii="Calibri" w:hAnsi="Calibri"/>
          <w:i/>
          <w:w w:val="130"/>
          <w:vertAlign w:val="superscript"/>
        </w:rPr>
        <w:t>D</w:t>
      </w:r>
      <w:r>
        <w:rPr>
          <w:rFonts w:ascii="Cambria" w:hAnsi="Cambria"/>
          <w:w w:val="130"/>
          <w:vertAlign w:val="superscript"/>
        </w:rPr>
        <w:t>×</w:t>
      </w:r>
      <w:r>
        <w:rPr>
          <w:rFonts w:ascii="Calibri" w:hAnsi="Calibri"/>
          <w:i/>
          <w:w w:val="130"/>
          <w:vertAlign w:val="superscript"/>
        </w:rPr>
        <w:t>D</w:t>
      </w:r>
      <w:r>
        <w:rPr>
          <w:rFonts w:ascii="Calibri" w:hAnsi="Calibri"/>
          <w:i/>
          <w:w w:val="130"/>
          <w:vertAlign w:val="baseline"/>
        </w:rPr>
        <w:t> </w:t>
      </w:r>
      <w:r>
        <w:rPr>
          <w:rFonts w:ascii="Calibri" w:hAnsi="Calibri"/>
          <w:w w:val="110"/>
          <w:vertAlign w:val="baseline"/>
        </w:rPr>
        <w:t>:</w:t>
      </w:r>
      <w:r>
        <w:rPr>
          <w:rFonts w:ascii="Calibri" w:hAnsi="Calibri"/>
          <w:w w:val="110"/>
          <w:vertAlign w:val="baseline"/>
        </w:rPr>
        <w:t> </w:t>
      </w:r>
      <w:r>
        <w:rPr>
          <w:rFonts w:ascii="Georgia" w:hAnsi="Georgia"/>
          <w:b/>
          <w:w w:val="110"/>
          <w:vertAlign w:val="baseline"/>
        </w:rPr>
        <w:t>Z</w:t>
      </w:r>
      <w:r>
        <w:rPr>
          <w:rFonts w:ascii="Calibri" w:hAnsi="Calibri"/>
          <w:i/>
          <w:w w:val="110"/>
          <w:vertAlign w:val="superscript"/>
        </w:rPr>
        <w:t>T</w:t>
      </w:r>
      <w:r>
        <w:rPr>
          <w:rFonts w:ascii="Calibri" w:hAnsi="Calibri"/>
          <w:i/>
          <w:spacing w:val="33"/>
          <w:w w:val="130"/>
          <w:vertAlign w:val="baseline"/>
        </w:rPr>
        <w:t> </w:t>
      </w:r>
      <w:r>
        <w:rPr>
          <w:rFonts w:ascii="Calibri" w:hAnsi="Calibri"/>
          <w:w w:val="130"/>
          <w:vertAlign w:val="baseline"/>
        </w:rPr>
        <w:t>=</w:t>
      </w:r>
      <w:r>
        <w:rPr>
          <w:rFonts w:ascii="Calibri" w:hAnsi="Calibri"/>
          <w:w w:val="130"/>
          <w:vertAlign w:val="baseline"/>
        </w:rPr>
        <w:t> </w:t>
      </w:r>
      <w:r>
        <w:rPr>
          <w:rFonts w:ascii="Georgia" w:hAnsi="Georgia"/>
          <w:b/>
          <w:w w:val="110"/>
          <w:vertAlign w:val="baseline"/>
        </w:rPr>
        <w:t>Z</w:t>
      </w:r>
      <w:r>
        <w:rPr>
          <w:rFonts w:ascii="Calibri" w:hAnsi="Calibri"/>
          <w:i/>
          <w:w w:val="110"/>
          <w:vertAlign w:val="baseline"/>
        </w:rPr>
        <w:t>,</w:t>
      </w:r>
      <w:r>
        <w:rPr>
          <w:rFonts w:ascii="Calibri" w:hAnsi="Calibri"/>
          <w:i/>
          <w:spacing w:val="-13"/>
          <w:w w:val="110"/>
          <w:vertAlign w:val="baseline"/>
        </w:rPr>
        <w:t> </w:t>
      </w:r>
      <w:r>
        <w:rPr>
          <w:rFonts w:ascii="Georgia" w:hAnsi="Georgia"/>
          <w:b/>
          <w:w w:val="110"/>
          <w:vertAlign w:val="baseline"/>
        </w:rPr>
        <w:t>Z </w:t>
      </w:r>
      <w:r>
        <w:rPr>
          <w:rFonts w:ascii="Cambria" w:hAnsi="Cambria"/>
          <w:w w:val="130"/>
          <w:vertAlign w:val="baseline"/>
        </w:rPr>
        <w:t>&gt;</w:t>
      </w:r>
      <w:r>
        <w:rPr>
          <w:rFonts w:ascii="Cambria" w:hAnsi="Cambria"/>
          <w:w w:val="130"/>
          <w:vertAlign w:val="baseline"/>
        </w:rPr>
        <w:t> </w:t>
      </w:r>
      <w:r>
        <w:rPr>
          <w:rFonts w:ascii="Calibri" w:hAnsi="Calibri"/>
          <w:w w:val="110"/>
          <w:vertAlign w:val="baseline"/>
        </w:rPr>
        <w:t>0</w:t>
      </w:r>
      <w:r>
        <w:rPr>
          <w:rFonts w:ascii="Cambria" w:hAnsi="Cambria"/>
          <w:w w:val="110"/>
          <w:vertAlign w:val="baseline"/>
        </w:rPr>
        <w:t>}</w:t>
      </w:r>
      <w:r>
        <w:rPr>
          <w:w w:val="110"/>
          <w:vertAlign w:val="baseline"/>
        </w:rPr>
        <w:t>.</w:t>
      </w:r>
      <w:r>
        <w:rPr>
          <w:w w:val="110"/>
          <w:vertAlign w:val="baseline"/>
        </w:rPr>
        <w:t> The </w:t>
      </w:r>
      <w:r>
        <w:rPr>
          <w:vertAlign w:val="baseline"/>
        </w:rPr>
        <w:t>space </w:t>
      </w:r>
      <w:r>
        <w:rPr>
          <w:rFonts w:ascii="Cambria" w:hAnsi="Cambria"/>
          <w:vertAlign w:val="baseline"/>
        </w:rPr>
        <w:t>S</w:t>
      </w:r>
      <w:r>
        <w:rPr>
          <w:rFonts w:ascii="Calibri" w:hAnsi="Calibri"/>
          <w:vertAlign w:val="superscript"/>
        </w:rPr>
        <w:t>+</w:t>
      </w:r>
      <w:r>
        <w:rPr>
          <w:rFonts w:ascii="Calibri" w:hAnsi="Calibri"/>
          <w:vertAlign w:val="baseline"/>
        </w:rPr>
        <w:t> </w:t>
      </w:r>
      <w:r>
        <w:rPr>
          <w:vertAlign w:val="baseline"/>
        </w:rPr>
        <w:t>forms a cone shaped Riemannian manifold in </w:t>
      </w:r>
      <w:r>
        <w:rPr>
          <w:rFonts w:ascii="Arial MT" w:hAnsi="Arial MT"/>
          <w:vertAlign w:val="baseline"/>
        </w:rPr>
        <w:t>R</w:t>
      </w:r>
      <w:r>
        <w:rPr>
          <w:rFonts w:ascii="Calibri" w:hAnsi="Calibri"/>
          <w:i/>
          <w:vertAlign w:val="superscript"/>
        </w:rPr>
        <w:t>D</w:t>
      </w:r>
      <w:r>
        <w:rPr>
          <w:rFonts w:ascii="Cambria" w:hAnsi="Cambria"/>
          <w:vertAlign w:val="superscript"/>
        </w:rPr>
        <w:t>×</w:t>
      </w:r>
      <w:r>
        <w:rPr>
          <w:rFonts w:ascii="Calibri" w:hAnsi="Calibri"/>
          <w:i/>
          <w:vertAlign w:val="superscript"/>
        </w:rPr>
        <w:t>D</w:t>
      </w:r>
      <w:r>
        <w:rPr>
          <w:rFonts w:ascii="Calibri" w:hAnsi="Calibri"/>
          <w:i/>
          <w:spacing w:val="32"/>
          <w:vertAlign w:val="baseline"/>
        </w:rPr>
        <w:t> </w:t>
      </w:r>
      <w:r>
        <w:rPr>
          <w:vertAlign w:val="baseline"/>
        </w:rPr>
        <w:t>[</w:t>
      </w:r>
      <w:hyperlink w:history="true" w:anchor="_bookmark67">
        <w:r>
          <w:rPr>
            <w:vertAlign w:val="baseline"/>
          </w:rPr>
          <w:t>39</w:t>
        </w:r>
      </w:hyperlink>
      <w:r>
        <w:rPr>
          <w:vertAlign w:val="baseline"/>
        </w:rPr>
        <w:t>]. A Riemannian manifold </w:t>
      </w:r>
      <w:r>
        <w:rPr>
          <w:rFonts w:ascii="Cambria" w:hAnsi="Cambria"/>
          <w:vertAlign w:val="baseline"/>
        </w:rPr>
        <w:t>M </w:t>
      </w:r>
      <w:r>
        <w:rPr>
          <w:vertAlign w:val="baseline"/>
        </w:rPr>
        <w:t>is a smooth manifold equipped with an inner product on the tangent space </w:t>
      </w:r>
      <w:r>
        <w:rPr>
          <w:rFonts w:ascii="Cambria" w:hAnsi="Cambria"/>
          <w:vertAlign w:val="baseline"/>
        </w:rPr>
        <w:t>T</w:t>
      </w:r>
      <w:r>
        <w:rPr>
          <w:rFonts w:ascii="Georgia" w:hAnsi="Georgia"/>
          <w:b/>
          <w:vertAlign w:val="subscript"/>
        </w:rPr>
        <w:t>Z</w:t>
      </w:r>
      <w:r>
        <w:rPr>
          <w:rFonts w:ascii="Cambria" w:hAnsi="Cambria"/>
          <w:vertAlign w:val="baseline"/>
        </w:rPr>
        <w:t>M </w:t>
      </w:r>
      <w:r>
        <w:rPr>
          <w:vertAlign w:val="baseline"/>
        </w:rPr>
        <w:t>at each point </w:t>
      </w:r>
      <w:r>
        <w:rPr>
          <w:rFonts w:ascii="Georgia" w:hAnsi="Georgia"/>
          <w:b/>
          <w:vertAlign w:val="baseline"/>
        </w:rPr>
        <w:t>Z </w:t>
      </w:r>
      <w:r>
        <w:rPr>
          <w:rFonts w:ascii="Cambria" w:hAnsi="Cambria"/>
          <w:vertAlign w:val="baseline"/>
        </w:rPr>
        <w:t>∈ M</w:t>
      </w:r>
      <w:r>
        <w:rPr>
          <w:vertAlign w:val="baseline"/>
        </w:rPr>
        <w:t>. Tangent spaces have Euclidean structure with easy to compute distances </w:t>
      </w:r>
      <w:r>
        <w:rPr>
          <w:rFonts w:ascii="Cambria" w:hAnsi="Cambria"/>
          <w:vertAlign w:val="baseline"/>
        </w:rPr>
        <w:t>T</w:t>
      </w:r>
      <w:r>
        <w:rPr>
          <w:rFonts w:ascii="Georgia" w:hAnsi="Georgia"/>
          <w:b/>
          <w:vertAlign w:val="subscript"/>
        </w:rPr>
        <w:t>Z</w:t>
      </w:r>
      <w:r>
        <w:rPr>
          <w:rFonts w:ascii="Cambria" w:hAnsi="Cambria"/>
          <w:vertAlign w:val="baseline"/>
        </w:rPr>
        <w:t>M</w:t>
      </w:r>
      <w:r>
        <w:rPr>
          <w:rFonts w:ascii="Cambria" w:hAnsi="Cambria"/>
          <w:spacing w:val="-4"/>
          <w:vertAlign w:val="baseline"/>
        </w:rPr>
        <w:t> </w:t>
      </w:r>
      <w:r>
        <w:rPr>
          <w:rFonts w:ascii="Cambria" w:hAnsi="Cambria"/>
          <w:vertAlign w:val="baseline"/>
        </w:rPr>
        <w:t>×</w:t>
      </w:r>
      <w:r>
        <w:rPr>
          <w:rFonts w:ascii="Cambria" w:hAnsi="Cambria"/>
          <w:spacing w:val="-5"/>
          <w:vertAlign w:val="baseline"/>
        </w:rPr>
        <w:t> </w:t>
      </w:r>
      <w:r>
        <w:rPr>
          <w:rFonts w:ascii="Cambria" w:hAnsi="Cambria"/>
          <w:vertAlign w:val="baseline"/>
        </w:rPr>
        <w:t>T</w:t>
      </w:r>
      <w:r>
        <w:rPr>
          <w:rFonts w:ascii="Georgia" w:hAnsi="Georgia"/>
          <w:b/>
          <w:vertAlign w:val="subscript"/>
        </w:rPr>
        <w:t>Z</w:t>
      </w:r>
      <w:r>
        <w:rPr>
          <w:rFonts w:ascii="Cambria" w:hAnsi="Cambria"/>
          <w:vertAlign w:val="baseline"/>
        </w:rPr>
        <w:t>M → </w:t>
      </w:r>
      <w:r>
        <w:rPr>
          <w:rFonts w:ascii="Arial MT" w:hAnsi="Arial MT"/>
          <w:vertAlign w:val="baseline"/>
        </w:rPr>
        <w:t>R</w:t>
      </w:r>
      <w:r>
        <w:rPr>
          <w:rFonts w:ascii="Calibri" w:hAnsi="Calibri"/>
          <w:vertAlign w:val="superscript"/>
        </w:rPr>
        <w:t>+</w:t>
      </w:r>
      <w:r>
        <w:rPr>
          <w:rFonts w:ascii="Calibri" w:hAnsi="Calibri"/>
          <w:vertAlign w:val="baseline"/>
        </w:rPr>
        <w:t> </w:t>
      </w:r>
      <w:r>
        <w:rPr>
          <w:vertAlign w:val="baseline"/>
        </w:rPr>
        <w:t>which locally</w:t>
      </w:r>
      <w:r>
        <w:rPr>
          <w:spacing w:val="17"/>
          <w:vertAlign w:val="baseline"/>
        </w:rPr>
        <w:t> </w:t>
      </w:r>
      <w:r>
        <w:rPr>
          <w:vertAlign w:val="baseline"/>
        </w:rPr>
        <w:t>approximate</w:t>
      </w:r>
      <w:r>
        <w:rPr>
          <w:spacing w:val="17"/>
          <w:vertAlign w:val="baseline"/>
        </w:rPr>
        <w:t> </w:t>
      </w:r>
      <w:r>
        <w:rPr>
          <w:vertAlign w:val="baseline"/>
        </w:rPr>
        <w:t>Riemannian</w:t>
      </w:r>
      <w:r>
        <w:rPr>
          <w:spacing w:val="17"/>
          <w:vertAlign w:val="baseline"/>
        </w:rPr>
        <w:t> </w:t>
      </w:r>
      <w:r>
        <w:rPr>
          <w:vertAlign w:val="baseline"/>
        </w:rPr>
        <w:t>distances</w:t>
      </w:r>
      <w:r>
        <w:rPr>
          <w:spacing w:val="18"/>
          <w:vertAlign w:val="baseline"/>
        </w:rPr>
        <w:t> </w:t>
      </w:r>
      <w:r>
        <w:rPr>
          <w:vertAlign w:val="baseline"/>
        </w:rPr>
        <w:t>on</w:t>
      </w:r>
      <w:r>
        <w:rPr>
          <w:spacing w:val="17"/>
          <w:vertAlign w:val="baseline"/>
        </w:rPr>
        <w:t> </w:t>
      </w:r>
      <w:r>
        <w:rPr>
          <w:rFonts w:ascii="Cambria" w:hAnsi="Cambria"/>
          <w:vertAlign w:val="baseline"/>
        </w:rPr>
        <w:t>M</w:t>
      </w:r>
      <w:r>
        <w:rPr>
          <w:rFonts w:ascii="Cambria" w:hAnsi="Cambria"/>
          <w:spacing w:val="23"/>
          <w:vertAlign w:val="baseline"/>
        </w:rPr>
        <w:t> </w:t>
      </w:r>
      <w:r>
        <w:rPr>
          <w:vertAlign w:val="baseline"/>
        </w:rPr>
        <w:t>induced</w:t>
      </w:r>
      <w:r>
        <w:rPr>
          <w:spacing w:val="18"/>
          <w:vertAlign w:val="baseline"/>
        </w:rPr>
        <w:t> </w:t>
      </w:r>
      <w:r>
        <w:rPr>
          <w:vertAlign w:val="baseline"/>
        </w:rPr>
        <w:t>by</w:t>
      </w:r>
      <w:r>
        <w:rPr>
          <w:spacing w:val="17"/>
          <w:vertAlign w:val="baseline"/>
        </w:rPr>
        <w:t> </w:t>
      </w:r>
      <w:r>
        <w:rPr>
          <w:vertAlign w:val="baseline"/>
        </w:rPr>
        <w:t>an</w:t>
      </w:r>
      <w:r>
        <w:rPr>
          <w:spacing w:val="17"/>
          <w:vertAlign w:val="baseline"/>
        </w:rPr>
        <w:t> </w:t>
      </w:r>
      <w:r>
        <w:rPr>
          <w:vertAlign w:val="baseline"/>
        </w:rPr>
        <w:t>inner</w:t>
      </w:r>
      <w:r>
        <w:rPr>
          <w:spacing w:val="18"/>
          <w:vertAlign w:val="baseline"/>
        </w:rPr>
        <w:t> </w:t>
      </w:r>
      <w:r>
        <w:rPr>
          <w:vertAlign w:val="baseline"/>
        </w:rPr>
        <w:t>product</w:t>
      </w:r>
      <w:r>
        <w:rPr>
          <w:spacing w:val="17"/>
          <w:vertAlign w:val="baseline"/>
        </w:rPr>
        <w:t> </w:t>
      </w:r>
      <w:r>
        <w:rPr>
          <w:vertAlign w:val="baseline"/>
        </w:rPr>
        <w:t>[</w:t>
      </w:r>
      <w:hyperlink w:history="true" w:anchor="_bookmark68">
        <w:r>
          <w:rPr>
            <w:vertAlign w:val="baseline"/>
          </w:rPr>
          <w:t>40</w:t>
        </w:r>
      </w:hyperlink>
      <w:r>
        <w:rPr>
          <w:vertAlign w:val="baseline"/>
        </w:rPr>
        <w:t>].</w:t>
      </w:r>
      <w:r>
        <w:rPr>
          <w:spacing w:val="49"/>
          <w:vertAlign w:val="baseline"/>
        </w:rPr>
        <w:t> </w:t>
      </w:r>
      <w:r>
        <w:rPr>
          <w:spacing w:val="-2"/>
          <w:vertAlign w:val="baseline"/>
        </w:rPr>
        <w:t>Logarithmic</w:t>
      </w:r>
    </w:p>
    <w:p>
      <w:pPr>
        <w:pStyle w:val="BodyText"/>
        <w:spacing w:line="196" w:lineRule="auto" w:before="11"/>
        <w:ind w:left="360" w:right="357"/>
        <w:jc w:val="both"/>
      </w:pPr>
      <w:r>
        <w:rPr>
          <w:rFonts w:ascii="Calibri" w:hAnsi="Calibri"/>
          <w:w w:val="110"/>
        </w:rPr>
        <w:t>Log</w:t>
      </w:r>
      <w:r>
        <w:rPr>
          <w:rFonts w:ascii="Georgia" w:hAnsi="Georgia"/>
          <w:b/>
          <w:w w:val="110"/>
          <w:position w:val="-4"/>
          <w:sz w:val="14"/>
        </w:rPr>
        <w:t>Z</w:t>
      </w:r>
      <w:r>
        <w:rPr>
          <w:rFonts w:ascii="Georgia" w:hAnsi="Georgia"/>
          <w:b/>
          <w:spacing w:val="40"/>
          <w:w w:val="110"/>
          <w:position w:val="-4"/>
          <w:sz w:val="14"/>
        </w:rPr>
        <w:t> </w:t>
      </w:r>
      <w:r>
        <w:rPr>
          <w:rFonts w:ascii="Calibri" w:hAnsi="Calibri"/>
          <w:w w:val="110"/>
        </w:rPr>
        <w:t>:</w:t>
      </w:r>
      <w:r>
        <w:rPr>
          <w:rFonts w:ascii="Calibri" w:hAnsi="Calibri"/>
          <w:w w:val="110"/>
        </w:rPr>
        <w:t> </w:t>
      </w:r>
      <w:r>
        <w:rPr>
          <w:rFonts w:ascii="Cambria" w:hAnsi="Cambria"/>
          <w:w w:val="115"/>
        </w:rPr>
        <w:t>M</w:t>
      </w:r>
      <w:r>
        <w:rPr>
          <w:rFonts w:ascii="Cambria" w:hAnsi="Cambria"/>
          <w:w w:val="115"/>
        </w:rPr>
        <w:t> </w:t>
      </w:r>
      <w:r>
        <w:rPr>
          <w:rFonts w:ascii="Cambria" w:hAnsi="Cambria"/>
          <w:w w:val="110"/>
        </w:rPr>
        <w:t>→</w:t>
      </w:r>
      <w:r>
        <w:rPr>
          <w:rFonts w:ascii="Cambria" w:hAnsi="Cambria"/>
          <w:w w:val="110"/>
        </w:rPr>
        <w:t> T</w:t>
      </w:r>
      <w:r>
        <w:rPr>
          <w:rFonts w:ascii="Georgia" w:hAnsi="Georgia"/>
          <w:b/>
          <w:w w:val="110"/>
          <w:vertAlign w:val="subscript"/>
        </w:rPr>
        <w:t>Z</w:t>
      </w:r>
      <w:r>
        <w:rPr>
          <w:rFonts w:ascii="Cambria" w:hAnsi="Cambria"/>
          <w:w w:val="110"/>
          <w:vertAlign w:val="baseline"/>
        </w:rPr>
        <w:t>M </w:t>
      </w:r>
      <w:r>
        <w:rPr>
          <w:w w:val="110"/>
          <w:vertAlign w:val="baseline"/>
        </w:rPr>
        <w:t>and exponential </w:t>
      </w:r>
      <w:r>
        <w:rPr>
          <w:rFonts w:ascii="Calibri" w:hAnsi="Calibri"/>
          <w:w w:val="110"/>
          <w:vertAlign w:val="baseline"/>
        </w:rPr>
        <w:t>Exp</w:t>
      </w:r>
      <w:r>
        <w:rPr>
          <w:rFonts w:ascii="Georgia" w:hAnsi="Georgia"/>
          <w:b/>
          <w:w w:val="110"/>
          <w:position w:val="-4"/>
          <w:sz w:val="14"/>
          <w:vertAlign w:val="baseline"/>
        </w:rPr>
        <w:t>Z</w:t>
      </w:r>
      <w:r>
        <w:rPr>
          <w:rFonts w:ascii="Georgia" w:hAnsi="Georgia"/>
          <w:b/>
          <w:spacing w:val="40"/>
          <w:w w:val="110"/>
          <w:position w:val="-4"/>
          <w:sz w:val="14"/>
          <w:vertAlign w:val="baseline"/>
        </w:rPr>
        <w:t> </w:t>
      </w:r>
      <w:r>
        <w:rPr>
          <w:rFonts w:ascii="Calibri" w:hAnsi="Calibri"/>
          <w:w w:val="110"/>
          <w:vertAlign w:val="baseline"/>
        </w:rPr>
        <w:t>:</w:t>
      </w:r>
      <w:r>
        <w:rPr>
          <w:rFonts w:ascii="Calibri" w:hAnsi="Calibri"/>
          <w:w w:val="110"/>
          <w:vertAlign w:val="baseline"/>
        </w:rPr>
        <w:t> </w:t>
      </w:r>
      <w:r>
        <w:rPr>
          <w:rFonts w:ascii="Cambria" w:hAnsi="Cambria"/>
          <w:w w:val="110"/>
          <w:vertAlign w:val="baseline"/>
        </w:rPr>
        <w:t>T</w:t>
      </w:r>
      <w:r>
        <w:rPr>
          <w:rFonts w:ascii="Georgia" w:hAnsi="Georgia"/>
          <w:b/>
          <w:w w:val="110"/>
          <w:vertAlign w:val="subscript"/>
        </w:rPr>
        <w:t>Z</w:t>
      </w:r>
      <w:r>
        <w:rPr>
          <w:rFonts w:ascii="Cambria" w:hAnsi="Cambria"/>
          <w:w w:val="110"/>
          <w:vertAlign w:val="baseline"/>
        </w:rPr>
        <w:t>M</w:t>
      </w:r>
      <w:r>
        <w:rPr>
          <w:rFonts w:ascii="Cambria" w:hAnsi="Cambria"/>
          <w:w w:val="110"/>
          <w:vertAlign w:val="baseline"/>
        </w:rPr>
        <w:t> →</w:t>
      </w:r>
      <w:r>
        <w:rPr>
          <w:rFonts w:ascii="Cambria" w:hAnsi="Cambria"/>
          <w:w w:val="110"/>
          <w:vertAlign w:val="baseline"/>
        </w:rPr>
        <w:t> </w:t>
      </w:r>
      <w:r>
        <w:rPr>
          <w:rFonts w:ascii="Cambria" w:hAnsi="Cambria"/>
          <w:w w:val="115"/>
          <w:vertAlign w:val="baseline"/>
        </w:rPr>
        <w:t>M </w:t>
      </w:r>
      <w:r>
        <w:rPr>
          <w:w w:val="110"/>
          <w:vertAlign w:val="baseline"/>
        </w:rPr>
        <w:t>mappings project points to and from tangent spaces.</w:t>
      </w:r>
    </w:p>
    <w:p>
      <w:pPr>
        <w:pStyle w:val="BodyText"/>
        <w:spacing w:line="213" w:lineRule="auto" w:before="65"/>
        <w:ind w:left="353" w:right="357" w:firstLine="6"/>
        <w:jc w:val="both"/>
      </w:pPr>
      <w:r>
        <w:rPr/>
        <mc:AlternateContent>
          <mc:Choice Requires="wps">
            <w:drawing>
              <wp:anchor distT="0" distB="0" distL="0" distR="0" allowOverlap="1" layoutInCell="1" locked="0" behindDoc="1" simplePos="0" relativeHeight="486387200">
                <wp:simplePos x="0" y="0"/>
                <wp:positionH relativeFrom="page">
                  <wp:posOffset>6307315</wp:posOffset>
                </wp:positionH>
                <wp:positionV relativeFrom="paragraph">
                  <wp:posOffset>120037</wp:posOffset>
                </wp:positionV>
                <wp:extent cx="83185" cy="8890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8318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0"/>
                                <w:sz w:val="14"/>
                              </w:rPr>
                              <w:t>D</w:t>
                            </w:r>
                          </w:p>
                        </w:txbxContent>
                      </wps:txbx>
                      <wps:bodyPr wrap="square" lIns="0" tIns="0" rIns="0" bIns="0" rtlCol="0">
                        <a:noAutofit/>
                      </wps:bodyPr>
                    </wps:wsp>
                  </a:graphicData>
                </a:graphic>
              </wp:anchor>
            </w:drawing>
          </mc:Choice>
          <mc:Fallback>
            <w:pict>
              <v:shape style="position:absolute;margin-left:496.639008pt;margin-top:9.451741pt;width:6.55pt;height:7pt;mso-position-horizontal-relative:page;mso-position-vertical-relative:paragraph;z-index:-16929280" type="#_x0000_t202" id="docshape16" filled="false" stroked="false">
                <v:textbox inset="0,0,0,0">
                  <w:txbxContent>
                    <w:p>
                      <w:pPr>
                        <w:spacing w:line="139" w:lineRule="exact" w:before="0"/>
                        <w:ind w:left="0" w:right="0" w:firstLine="0"/>
                        <w:jc w:val="left"/>
                        <w:rPr>
                          <w:rFonts w:ascii="Calibri"/>
                          <w:i/>
                          <w:sz w:val="14"/>
                        </w:rPr>
                      </w:pPr>
                      <w:r>
                        <w:rPr>
                          <w:rFonts w:ascii="Calibri"/>
                          <w:i/>
                          <w:spacing w:val="-10"/>
                          <w:w w:val="150"/>
                          <w:sz w:val="14"/>
                        </w:rPr>
                        <w:t>D</w:t>
                      </w:r>
                    </w:p>
                  </w:txbxContent>
                </v:textbox>
                <w10:wrap type="none"/>
              </v:shape>
            </w:pict>
          </mc:Fallback>
        </mc:AlternateContent>
      </w:r>
      <w:r>
        <w:rPr/>
        <mc:AlternateContent>
          <mc:Choice Requires="wps">
            <w:drawing>
              <wp:anchor distT="0" distB="0" distL="0" distR="0" allowOverlap="1" layoutInCell="1" locked="0" behindDoc="1" simplePos="0" relativeHeight="486387712">
                <wp:simplePos x="0" y="0"/>
                <wp:positionH relativeFrom="page">
                  <wp:posOffset>2604401</wp:posOffset>
                </wp:positionH>
                <wp:positionV relativeFrom="paragraph">
                  <wp:posOffset>397125</wp:posOffset>
                </wp:positionV>
                <wp:extent cx="83185" cy="889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8318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0"/>
                                <w:sz w:val="14"/>
                              </w:rPr>
                              <w:t>D</w:t>
                            </w:r>
                          </w:p>
                        </w:txbxContent>
                      </wps:txbx>
                      <wps:bodyPr wrap="square" lIns="0" tIns="0" rIns="0" bIns="0" rtlCol="0">
                        <a:noAutofit/>
                      </wps:bodyPr>
                    </wps:wsp>
                  </a:graphicData>
                </a:graphic>
              </wp:anchor>
            </w:drawing>
          </mc:Choice>
          <mc:Fallback>
            <w:pict>
              <v:shape style="position:absolute;margin-left:205.070999pt;margin-top:31.269741pt;width:6.55pt;height:7pt;mso-position-horizontal-relative:page;mso-position-vertical-relative:paragraph;z-index:-16928768" type="#_x0000_t202" id="docshape17" filled="false" stroked="false">
                <v:textbox inset="0,0,0,0">
                  <w:txbxContent>
                    <w:p>
                      <w:pPr>
                        <w:spacing w:line="139" w:lineRule="exact" w:before="0"/>
                        <w:ind w:left="0" w:right="0" w:firstLine="0"/>
                        <w:jc w:val="left"/>
                        <w:rPr>
                          <w:rFonts w:ascii="Calibri"/>
                          <w:i/>
                          <w:sz w:val="14"/>
                        </w:rPr>
                      </w:pPr>
                      <w:r>
                        <w:rPr>
                          <w:rFonts w:ascii="Calibri"/>
                          <w:i/>
                          <w:spacing w:val="-10"/>
                          <w:w w:val="150"/>
                          <w:sz w:val="14"/>
                        </w:rPr>
                        <w:t>D</w:t>
                      </w:r>
                    </w:p>
                  </w:txbxContent>
                </v:textbox>
                <w10:wrap type="none"/>
              </v:shape>
            </w:pict>
          </mc:Fallback>
        </mc:AlternateContent>
      </w:r>
      <w:r>
        <w:rPr/>
        <w:t>Using the inner product </w:t>
      </w:r>
      <w:r>
        <w:rPr>
          <w:rFonts w:ascii="Cambria" w:hAnsi="Cambria" w:cs="Cambria" w:eastAsia="Cambria"/>
        </w:rPr>
        <w:t>⟨</w:t>
      </w:r>
      <w:r>
        <w:rPr>
          <w:rFonts w:ascii="Georgia" w:hAnsi="Georgia" w:cs="Georgia" w:eastAsia="Georgia"/>
          <w:b/>
          <w:bCs/>
        </w:rPr>
        <w:t>S</w:t>
      </w:r>
      <w:r>
        <w:rPr>
          <w:rFonts w:ascii="Calibri" w:hAnsi="Calibri" w:cs="Calibri" w:eastAsia="Calibri"/>
          <w:vertAlign w:val="subscript"/>
        </w:rPr>
        <w:t>1</w:t>
      </w:r>
      <w:r>
        <w:rPr>
          <w:rFonts w:ascii="Calibri" w:hAnsi="Calibri" w:cs="Calibri" w:eastAsia="Calibri"/>
          <w:i/>
          <w:iCs/>
          <w:vertAlign w:val="baseline"/>
        </w:rPr>
        <w:t>, </w:t>
      </w:r>
      <w:r>
        <w:rPr>
          <w:rFonts w:ascii="Georgia" w:hAnsi="Georgia" w:cs="Georgia" w:eastAsia="Georgia"/>
          <w:b/>
          <w:bCs/>
          <w:vertAlign w:val="baseline"/>
        </w:rPr>
        <w:t>S</w:t>
      </w:r>
      <w:r>
        <w:rPr>
          <w:rFonts w:ascii="Calibri" w:hAnsi="Calibri" w:cs="Calibri" w:eastAsia="Calibri"/>
          <w:vertAlign w:val="subscript"/>
        </w:rPr>
        <w:t>2</w:t>
      </w:r>
      <w:r>
        <w:rPr>
          <w:rFonts w:ascii="Cambria" w:hAnsi="Cambria" w:cs="Cambria" w:eastAsia="Cambria"/>
          <w:vertAlign w:val="baseline"/>
        </w:rPr>
        <w:t>⟩</w:t>
      </w:r>
      <w:r>
        <w:rPr>
          <w:rFonts w:ascii="Georgia" w:hAnsi="Georgia" w:cs="Georgia" w:eastAsia="Georgia"/>
          <w:b/>
          <w:bCs/>
          <w:vertAlign w:val="subscript"/>
        </w:rPr>
        <w:t>Z</w:t>
      </w:r>
      <w:r>
        <w:rPr>
          <w:rFonts w:ascii="Georgia" w:hAnsi="Georgia" w:cs="Georgia" w:eastAsia="Georgia"/>
          <w:b/>
          <w:bCs/>
          <w:spacing w:val="40"/>
          <w:vertAlign w:val="baseline"/>
        </w:rPr>
        <w:t> </w:t>
      </w:r>
      <w:r>
        <w:rPr>
          <w:rFonts w:ascii="Calibri" w:hAnsi="Calibri" w:cs="Calibri" w:eastAsia="Calibri"/>
          <w:vertAlign w:val="baseline"/>
        </w:rPr>
        <w:t>=</w:t>
      </w:r>
      <w:r>
        <w:rPr>
          <w:rFonts w:ascii="Calibri" w:hAnsi="Calibri" w:cs="Calibri" w:eastAsia="Calibri"/>
          <w:spacing w:val="40"/>
          <w:vertAlign w:val="baseline"/>
        </w:rPr>
        <w:t> </w:t>
      </w:r>
      <w:r>
        <w:rPr>
          <w:rFonts w:ascii="Calibri" w:hAnsi="Calibri" w:cs="Calibri" w:eastAsia="Calibri"/>
          <w:vertAlign w:val="baseline"/>
        </w:rPr>
        <w:t>Tr(</w:t>
      </w:r>
      <w:r>
        <w:rPr>
          <w:rFonts w:ascii="Georgia" w:hAnsi="Georgia" w:cs="Georgia" w:eastAsia="Georgia"/>
          <w:b/>
          <w:bCs/>
          <w:vertAlign w:val="baseline"/>
        </w:rPr>
        <w:t>Z</w:t>
      </w:r>
      <w:r>
        <w:rPr>
          <w:rFonts w:ascii="Cambria" w:hAnsi="Cambria" w:cs="Cambria" w:eastAsia="Cambria"/>
          <w:vertAlign w:val="superscript"/>
        </w:rPr>
        <w:t>−</w:t>
      </w:r>
      <w:r>
        <w:rPr>
          <w:rFonts w:ascii="Calibri" w:hAnsi="Calibri" w:cs="Calibri" w:eastAsia="Calibri"/>
          <w:vertAlign w:val="superscript"/>
        </w:rPr>
        <w:t>1</w:t>
      </w:r>
      <w:r>
        <w:rPr>
          <w:rFonts w:ascii="Georgia" w:hAnsi="Georgia" w:cs="Georgia" w:eastAsia="Georgia"/>
          <w:b/>
          <w:bCs/>
          <w:vertAlign w:val="baseline"/>
        </w:rPr>
        <w:t>S</w:t>
      </w:r>
      <w:r>
        <w:rPr>
          <w:rFonts w:ascii="Calibri" w:hAnsi="Calibri" w:cs="Calibri" w:eastAsia="Calibri"/>
          <w:vertAlign w:val="subscript"/>
        </w:rPr>
        <w:t>1</w:t>
      </w:r>
      <w:r>
        <w:rPr>
          <w:rFonts w:ascii="Georgia" w:hAnsi="Georgia" w:cs="Georgia" w:eastAsia="Georgia"/>
          <w:b/>
          <w:bCs/>
          <w:vertAlign w:val="baseline"/>
        </w:rPr>
        <w:t>Z</w:t>
      </w:r>
      <w:r>
        <w:rPr>
          <w:rFonts w:ascii="Cambria" w:hAnsi="Cambria" w:cs="Cambria" w:eastAsia="Cambria"/>
          <w:vertAlign w:val="superscript"/>
        </w:rPr>
        <w:t>−</w:t>
      </w:r>
      <w:r>
        <w:rPr>
          <w:rFonts w:ascii="Calibri" w:hAnsi="Calibri" w:cs="Calibri" w:eastAsia="Calibri"/>
          <w:vertAlign w:val="superscript"/>
        </w:rPr>
        <w:t>1</w:t>
      </w:r>
      <w:r>
        <w:rPr>
          <w:rFonts w:ascii="Georgia" w:hAnsi="Georgia" w:cs="Georgia" w:eastAsia="Georgia"/>
          <w:b/>
          <w:bCs/>
          <w:vertAlign w:val="baseline"/>
        </w:rPr>
        <w:t>S</w:t>
      </w:r>
      <w:r>
        <w:rPr>
          <w:rFonts w:ascii="Calibri" w:hAnsi="Calibri" w:cs="Calibri" w:eastAsia="Calibri"/>
          <w:vertAlign w:val="subscript"/>
        </w:rPr>
        <w:t>2</w:t>
      </w:r>
      <w:r>
        <w:rPr>
          <w:rFonts w:ascii="Calibri" w:hAnsi="Calibri" w:cs="Calibri" w:eastAsia="Calibri"/>
          <w:vertAlign w:val="baseline"/>
        </w:rPr>
        <w:t>) </w:t>
      </w:r>
      <w:r>
        <w:rPr>
          <w:vertAlign w:val="baseline"/>
        </w:rPr>
        <w:t>for points </w:t>
      </w:r>
      <w:r>
        <w:rPr>
          <w:rFonts w:ascii="Georgia" w:hAnsi="Georgia" w:cs="Georgia" w:eastAsia="Georgia"/>
          <w:b/>
          <w:bCs/>
          <w:vertAlign w:val="baseline"/>
        </w:rPr>
        <w:t>S</w:t>
      </w:r>
      <w:r>
        <w:rPr>
          <w:rFonts w:ascii="Calibri" w:hAnsi="Calibri" w:cs="Calibri" w:eastAsia="Calibri"/>
          <w:vertAlign w:val="subscript"/>
        </w:rPr>
        <w:t>1</w:t>
      </w:r>
      <w:r>
        <w:rPr>
          <w:rFonts w:ascii="Calibri" w:hAnsi="Calibri" w:cs="Calibri" w:eastAsia="Calibri"/>
          <w:i/>
          <w:iCs/>
          <w:vertAlign w:val="baseline"/>
        </w:rPr>
        <w:t>, </w:t>
      </w:r>
      <w:r>
        <w:rPr>
          <w:rFonts w:ascii="Georgia" w:hAnsi="Georgia" w:cs="Georgia" w:eastAsia="Georgia"/>
          <w:b/>
          <w:bCs/>
          <w:vertAlign w:val="baseline"/>
        </w:rPr>
        <w:t>S</w:t>
      </w:r>
      <w:r>
        <w:rPr>
          <w:rFonts w:ascii="Calibri" w:hAnsi="Calibri" w:cs="Calibri" w:eastAsia="Calibri"/>
          <w:vertAlign w:val="subscript"/>
        </w:rPr>
        <w:t>2</w:t>
      </w:r>
      <w:r>
        <w:rPr>
          <w:rFonts w:ascii="Calibri" w:hAnsi="Calibri" w:cs="Calibri" w:eastAsia="Calibri"/>
          <w:spacing w:val="40"/>
          <w:vertAlign w:val="baseline"/>
        </w:rPr>
        <w:t> </w:t>
      </w:r>
      <w:r>
        <w:rPr>
          <w:vertAlign w:val="baseline"/>
        </w:rPr>
        <w:t>in the tangent space </w:t>
      </w:r>
      <w:r>
        <w:rPr>
          <w:rFonts w:ascii="Cambria" w:hAnsi="Cambria" w:cs="Cambria" w:eastAsia="Cambria"/>
          <w:vertAlign w:val="baseline"/>
        </w:rPr>
        <w:t>T</w:t>
      </w:r>
      <w:r>
        <w:rPr>
          <w:rFonts w:ascii="Georgia" w:hAnsi="Georgia" w:cs="Georgia" w:eastAsia="Georgia"/>
          <w:b/>
          <w:bCs/>
          <w:vertAlign w:val="subscript"/>
        </w:rPr>
        <w:t>Z</w:t>
      </w:r>
      <w:r>
        <w:rPr>
          <w:rFonts w:ascii="Cambria" w:hAnsi="Cambria" w:cs="Cambria" w:eastAsia="Cambria"/>
          <w:vertAlign w:val="baseline"/>
        </w:rPr>
        <w:t>S</w:t>
      </w:r>
      <w:r>
        <w:rPr>
          <w:rFonts w:ascii="Calibri" w:hAnsi="Calibri" w:cs="Calibri" w:eastAsia="Calibri"/>
          <w:vertAlign w:val="superscript"/>
        </w:rPr>
        <w:t>+</w:t>
      </w:r>
      <w:r>
        <w:rPr>
          <w:rFonts w:ascii="Calibri" w:hAnsi="Calibri" w:cs="Calibri" w:eastAsia="Calibri"/>
          <w:vertAlign w:val="baseline"/>
        </w:rPr>
        <w:t> </w:t>
      </w:r>
      <w:r>
        <w:rPr>
          <w:w w:val="110"/>
          <w:vertAlign w:val="baseline"/>
        </w:rPr>
        <w:t>(i.e.,</w:t>
      </w:r>
      <w:r>
        <w:rPr>
          <w:spacing w:val="-8"/>
          <w:w w:val="110"/>
          <w:vertAlign w:val="baseline"/>
        </w:rPr>
        <w:t> </w:t>
      </w:r>
      <w:r>
        <w:rPr>
          <w:w w:val="110"/>
          <w:vertAlign w:val="baseline"/>
        </w:rPr>
        <w:t>the</w:t>
      </w:r>
      <w:r>
        <w:rPr>
          <w:spacing w:val="-11"/>
          <w:w w:val="110"/>
          <w:vertAlign w:val="baseline"/>
        </w:rPr>
        <w:t> </w:t>
      </w:r>
      <w:r>
        <w:rPr>
          <w:w w:val="110"/>
          <w:vertAlign w:val="baseline"/>
        </w:rPr>
        <w:t>space</w:t>
      </w:r>
      <w:r>
        <w:rPr>
          <w:spacing w:val="-11"/>
          <w:w w:val="110"/>
          <w:vertAlign w:val="baseline"/>
        </w:rPr>
        <w:t> </w:t>
      </w:r>
      <w:r>
        <w:rPr>
          <w:w w:val="110"/>
          <w:vertAlign w:val="baseline"/>
        </w:rPr>
        <w:t>of</w:t>
      </w:r>
      <w:r>
        <w:rPr>
          <w:spacing w:val="-11"/>
          <w:w w:val="110"/>
          <w:vertAlign w:val="baseline"/>
        </w:rPr>
        <w:t> </w:t>
      </w:r>
      <w:r>
        <w:rPr>
          <w:w w:val="110"/>
          <w:vertAlign w:val="baseline"/>
        </w:rPr>
        <w:t>real</w:t>
      </w:r>
      <w:r>
        <w:rPr>
          <w:spacing w:val="-11"/>
          <w:w w:val="110"/>
          <w:vertAlign w:val="baseline"/>
        </w:rPr>
        <w:t> </w:t>
      </w:r>
      <w:r>
        <w:rPr>
          <w:w w:val="105"/>
          <w:vertAlign w:val="baseline"/>
        </w:rPr>
        <w:t>symmetric</w:t>
      </w:r>
      <w:r>
        <w:rPr>
          <w:spacing w:val="-8"/>
          <w:w w:val="105"/>
          <w:vertAlign w:val="baseline"/>
        </w:rPr>
        <w:t> </w:t>
      </w:r>
      <w:r>
        <w:rPr>
          <w:rFonts w:ascii="Calibri" w:hAnsi="Calibri" w:cs="Calibri" w:eastAsia="Calibri"/>
          <w:i/>
          <w:iCs/>
          <w:w w:val="110"/>
          <w:vertAlign w:val="baseline"/>
        </w:rPr>
        <w:t>D</w:t>
      </w:r>
      <w:r>
        <w:rPr>
          <w:rFonts w:ascii="Calibri" w:hAnsi="Calibri" w:cs="Calibri" w:eastAsia="Calibri"/>
          <w:i/>
          <w:iCs/>
          <w:spacing w:val="-9"/>
          <w:w w:val="110"/>
          <w:vertAlign w:val="baseline"/>
        </w:rPr>
        <w:t> </w:t>
      </w:r>
      <w:r>
        <w:rPr>
          <w:rFonts w:ascii="Cambria" w:hAnsi="Cambria" w:cs="Cambria" w:eastAsia="Cambria"/>
          <w:w w:val="110"/>
          <w:vertAlign w:val="baseline"/>
        </w:rPr>
        <w:t>×</w:t>
      </w:r>
      <w:r>
        <w:rPr>
          <w:rFonts w:ascii="Cambria" w:hAnsi="Cambria" w:cs="Cambria" w:eastAsia="Cambria"/>
          <w:spacing w:val="-11"/>
          <w:w w:val="110"/>
          <w:vertAlign w:val="baseline"/>
        </w:rPr>
        <w:t> </w:t>
      </w:r>
      <w:r>
        <w:rPr>
          <w:rFonts w:ascii="Calibri" w:hAnsi="Calibri" w:cs="Calibri" w:eastAsia="Calibri"/>
          <w:i/>
          <w:iCs/>
          <w:w w:val="110"/>
          <w:vertAlign w:val="baseline"/>
        </w:rPr>
        <w:t>D</w:t>
      </w:r>
      <w:r>
        <w:rPr>
          <w:rFonts w:ascii="Calibri" w:hAnsi="Calibri" w:cs="Calibri" w:eastAsia="Calibri"/>
          <w:i/>
          <w:iCs/>
          <w:spacing w:val="-2"/>
          <w:w w:val="110"/>
          <w:vertAlign w:val="baseline"/>
        </w:rPr>
        <w:t> </w:t>
      </w:r>
      <w:r>
        <w:rPr>
          <w:w w:val="105"/>
          <w:vertAlign w:val="baseline"/>
        </w:rPr>
        <w:t>matrices)</w:t>
      </w:r>
      <w:r>
        <w:rPr>
          <w:spacing w:val="-8"/>
          <w:w w:val="105"/>
          <w:vertAlign w:val="baseline"/>
        </w:rPr>
        <w:t> </w:t>
      </w:r>
      <w:r>
        <w:rPr>
          <w:w w:val="110"/>
          <w:vertAlign w:val="baseline"/>
        </w:rPr>
        <w:t>results</w:t>
      </w:r>
      <w:r>
        <w:rPr>
          <w:spacing w:val="-11"/>
          <w:w w:val="110"/>
          <w:vertAlign w:val="baseline"/>
        </w:rPr>
        <w:t> </w:t>
      </w:r>
      <w:r>
        <w:rPr>
          <w:w w:val="110"/>
          <w:vertAlign w:val="baseline"/>
        </w:rPr>
        <w:t>in</w:t>
      </w:r>
      <w:r>
        <w:rPr>
          <w:spacing w:val="-11"/>
          <w:w w:val="110"/>
          <w:vertAlign w:val="baseline"/>
        </w:rPr>
        <w:t> </w:t>
      </w:r>
      <w:r>
        <w:rPr>
          <w:w w:val="110"/>
          <w:vertAlign w:val="baseline"/>
        </w:rPr>
        <w:t>a</w:t>
      </w:r>
      <w:r>
        <w:rPr>
          <w:spacing w:val="-11"/>
          <w:w w:val="110"/>
          <w:vertAlign w:val="baseline"/>
        </w:rPr>
        <w:t> </w:t>
      </w:r>
      <w:r>
        <w:rPr>
          <w:w w:val="105"/>
          <w:vertAlign w:val="baseline"/>
        </w:rPr>
        <w:t>globally</w:t>
      </w:r>
      <w:r>
        <w:rPr>
          <w:spacing w:val="-8"/>
          <w:w w:val="105"/>
          <w:vertAlign w:val="baseline"/>
        </w:rPr>
        <w:t> </w:t>
      </w:r>
      <w:r>
        <w:rPr>
          <w:w w:val="110"/>
          <w:vertAlign w:val="baseline"/>
        </w:rPr>
        <w:t>defined</w:t>
      </w:r>
      <w:r>
        <w:rPr>
          <w:spacing w:val="-11"/>
          <w:w w:val="110"/>
          <w:vertAlign w:val="baseline"/>
        </w:rPr>
        <w:t> </w:t>
      </w:r>
      <w:r>
        <w:rPr>
          <w:w w:val="110"/>
          <w:vertAlign w:val="baseline"/>
        </w:rPr>
        <w:t>affine</w:t>
      </w:r>
      <w:r>
        <w:rPr>
          <w:spacing w:val="-11"/>
          <w:w w:val="110"/>
          <w:vertAlign w:val="baseline"/>
        </w:rPr>
        <w:t> </w:t>
      </w:r>
      <w:r>
        <w:rPr>
          <w:w w:val="105"/>
          <w:vertAlign w:val="baseline"/>
        </w:rPr>
        <w:t>invariant </w:t>
      </w:r>
      <w:r>
        <w:rPr>
          <w:vertAlign w:val="baseline"/>
        </w:rPr>
        <w:t>Riemannian metric on </w:t>
      </w:r>
      <w:r>
        <w:rPr>
          <w:rFonts w:ascii="Cambria" w:hAnsi="Cambria" w:cs="Cambria" w:eastAsia="Cambria"/>
          <w:vertAlign w:val="baseline"/>
        </w:rPr>
        <w:t>S</w:t>
      </w:r>
      <w:r>
        <w:rPr>
          <w:rFonts w:ascii="Calibri" w:hAnsi="Calibri" w:cs="Calibri" w:eastAsia="Calibri"/>
          <w:vertAlign w:val="superscript"/>
        </w:rPr>
        <w:t>+</w:t>
      </w:r>
      <w:r>
        <w:rPr>
          <w:rFonts w:ascii="Calibri" w:hAnsi="Calibri" w:cs="Calibri" w:eastAsia="Calibri"/>
          <w:spacing w:val="37"/>
          <w:vertAlign w:val="baseline"/>
        </w:rPr>
        <w:t> </w:t>
      </w:r>
      <w:hyperlink w:history="true" w:anchor="_bookmark69">
        <w:r>
          <w:rPr>
            <w:vertAlign w:val="baseline"/>
          </w:rPr>
          <w:t>[41,</w:t>
        </w:r>
      </w:hyperlink>
      <w:r>
        <w:rPr>
          <w:vertAlign w:val="baseline"/>
        </w:rPr>
        <w:t> </w:t>
      </w:r>
      <w:hyperlink w:history="true" w:anchor="_bookmark67">
        <w:r>
          <w:rPr>
            <w:vertAlign w:val="baseline"/>
          </w:rPr>
          <w:t>39],</w:t>
        </w:r>
      </w:hyperlink>
      <w:r>
        <w:rPr>
          <w:vertAlign w:val="baseline"/>
        </w:rPr>
        <w:t> which can be computed in closed form:</w:t>
      </w:r>
    </w:p>
    <w:p>
      <w:pPr>
        <w:pStyle w:val="BodyText"/>
        <w:spacing w:before="48"/>
        <w:rPr>
          <w:sz w:val="10"/>
        </w:rPr>
      </w:pPr>
    </w:p>
    <w:p>
      <w:pPr>
        <w:tabs>
          <w:tab w:pos="1914" w:val="left" w:leader="none"/>
        </w:tabs>
        <w:spacing w:line="78" w:lineRule="exact" w:before="0"/>
        <w:ind w:left="1295" w:right="0" w:firstLine="0"/>
        <w:jc w:val="center"/>
        <w:rPr>
          <w:rFonts w:ascii="Georgia" w:hAnsi="Georgia"/>
          <w:sz w:val="10"/>
        </w:rPr>
      </w:pPr>
      <w:r>
        <w:rPr>
          <w:rFonts w:ascii="Cambria" w:hAnsi="Cambria"/>
          <w:w w:val="85"/>
          <w:position w:val="-4"/>
          <w:sz w:val="14"/>
        </w:rPr>
        <w:t>—</w:t>
      </w:r>
      <w:r>
        <w:rPr>
          <w:rFonts w:ascii="Cambria" w:hAnsi="Cambria"/>
          <w:spacing w:val="-19"/>
          <w:w w:val="150"/>
          <w:position w:val="-4"/>
          <w:sz w:val="14"/>
        </w:rPr>
        <w:t> </w:t>
      </w:r>
      <w:r>
        <w:rPr>
          <w:rFonts w:ascii="Georgia" w:hAnsi="Georgia"/>
          <w:spacing w:val="-10"/>
          <w:w w:val="150"/>
          <w:sz w:val="10"/>
        </w:rPr>
        <w:t>1</w:t>
      </w:r>
      <w:r>
        <w:rPr>
          <w:rFonts w:ascii="Georgia" w:hAnsi="Georgia"/>
          <w:sz w:val="10"/>
        </w:rPr>
        <w:tab/>
      </w:r>
      <w:r>
        <w:rPr>
          <w:rFonts w:ascii="Cambria" w:hAnsi="Cambria"/>
          <w:w w:val="150"/>
          <w:position w:val="-4"/>
          <w:sz w:val="14"/>
        </w:rPr>
        <w:t>−</w:t>
      </w:r>
      <w:r>
        <w:rPr>
          <w:rFonts w:ascii="Cambria" w:hAnsi="Cambria"/>
          <w:spacing w:val="-15"/>
          <w:w w:val="150"/>
          <w:position w:val="-4"/>
          <w:sz w:val="14"/>
        </w:rPr>
        <w:t> </w:t>
      </w:r>
      <w:r>
        <w:rPr>
          <w:rFonts w:ascii="Georgia" w:hAnsi="Georgia"/>
          <w:spacing w:val="-10"/>
          <w:w w:val="150"/>
          <w:sz w:val="10"/>
        </w:rPr>
        <w:t>1</w:t>
      </w:r>
    </w:p>
    <w:p>
      <w:pPr>
        <w:tabs>
          <w:tab w:pos="8047" w:val="left" w:leader="none"/>
        </w:tabs>
        <w:spacing w:line="272" w:lineRule="exact" w:before="0"/>
        <w:ind w:left="2899" w:right="0" w:firstLine="0"/>
        <w:jc w:val="left"/>
        <w:rPr>
          <w:sz w:val="20"/>
        </w:rPr>
      </w:pPr>
      <w:r>
        <w:rPr>
          <w:sz w:val="20"/>
        </w:rPr>
        <mc:AlternateContent>
          <mc:Choice Requires="wps">
            <w:drawing>
              <wp:anchor distT="0" distB="0" distL="0" distR="0" allowOverlap="1" layoutInCell="1" locked="0" behindDoc="0" simplePos="0" relativeHeight="15733248">
                <wp:simplePos x="0" y="0"/>
                <wp:positionH relativeFrom="page">
                  <wp:posOffset>4126319</wp:posOffset>
                </wp:positionH>
                <wp:positionV relativeFrom="paragraph">
                  <wp:posOffset>20946</wp:posOffset>
                </wp:positionV>
                <wp:extent cx="43180"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43180" cy="1270"/>
                        </a:xfrm>
                        <a:custGeom>
                          <a:avLst/>
                          <a:gdLst/>
                          <a:ahLst/>
                          <a:cxnLst/>
                          <a:rect l="l" t="t" r="r" b="b"/>
                          <a:pathLst>
                            <a:path w="43180" h="0">
                              <a:moveTo>
                                <a:pt x="0" y="0"/>
                              </a:moveTo>
                              <a:lnTo>
                                <a:pt x="43053" y="0"/>
                              </a:lnTo>
                            </a:path>
                          </a:pathLst>
                        </a:custGeom>
                        <a:ln w="4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248" from="324.907013pt,1.649296pt" to="328.297013pt,1.649296pt" stroked="true" strokeweight=".339pt" strokecolor="#000000">
                <v:stroke dashstyle="solid"/>
                <w10:wrap type="none"/>
              </v:line>
            </w:pict>
          </mc:Fallback>
        </mc:AlternateContent>
      </w:r>
      <w:r>
        <w:rPr>
          <w:sz w:val="20"/>
        </w:rPr>
        <mc:AlternateContent>
          <mc:Choice Requires="wps">
            <w:drawing>
              <wp:anchor distT="0" distB="0" distL="0" distR="0" allowOverlap="1" layoutInCell="1" locked="0" behindDoc="0" simplePos="0" relativeHeight="15733760">
                <wp:simplePos x="0" y="0"/>
                <wp:positionH relativeFrom="page">
                  <wp:posOffset>4519739</wp:posOffset>
                </wp:positionH>
                <wp:positionV relativeFrom="paragraph">
                  <wp:posOffset>20946</wp:posOffset>
                </wp:positionV>
                <wp:extent cx="43180"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43180" cy="1270"/>
                        </a:xfrm>
                        <a:custGeom>
                          <a:avLst/>
                          <a:gdLst/>
                          <a:ahLst/>
                          <a:cxnLst/>
                          <a:rect l="l" t="t" r="r" b="b"/>
                          <a:pathLst>
                            <a:path w="43180" h="0">
                              <a:moveTo>
                                <a:pt x="0" y="0"/>
                              </a:moveTo>
                              <a:lnTo>
                                <a:pt x="43053" y="0"/>
                              </a:lnTo>
                            </a:path>
                          </a:pathLst>
                        </a:custGeom>
                        <a:ln w="4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760" from="355.88501pt,1.649296pt" to="359.27501pt,1.649296pt" stroked="true" strokeweight=".339pt" strokecolor="#000000">
                <v:stroke dashstyle="solid"/>
                <w10:wrap type="none"/>
              </v:line>
            </w:pict>
          </mc:Fallback>
        </mc:AlternateContent>
      </w:r>
      <w:r>
        <w:rPr>
          <w:rFonts w:ascii="Calibri" w:hAnsi="Calibri"/>
          <w:i/>
          <w:w w:val="110"/>
          <w:sz w:val="20"/>
        </w:rPr>
        <w:t>δ</w:t>
      </w:r>
      <w:r>
        <w:rPr>
          <w:rFonts w:ascii="Calibri" w:hAnsi="Calibri"/>
          <w:w w:val="110"/>
          <w:sz w:val="20"/>
        </w:rPr>
        <w:t>(</w:t>
      </w:r>
      <w:r>
        <w:rPr>
          <w:rFonts w:ascii="Georgia" w:hAnsi="Georgia"/>
          <w:b/>
          <w:w w:val="110"/>
          <w:sz w:val="20"/>
        </w:rPr>
        <w:t>Z</w:t>
      </w:r>
      <w:r>
        <w:rPr>
          <w:rFonts w:ascii="Calibri" w:hAnsi="Calibri"/>
          <w:w w:val="110"/>
          <w:sz w:val="20"/>
          <w:vertAlign w:val="subscript"/>
        </w:rPr>
        <w:t>1</w:t>
      </w:r>
      <w:r>
        <w:rPr>
          <w:rFonts w:ascii="Calibri" w:hAnsi="Calibri"/>
          <w:i/>
          <w:w w:val="110"/>
          <w:sz w:val="20"/>
          <w:vertAlign w:val="baseline"/>
        </w:rPr>
        <w:t>,</w:t>
      </w:r>
      <w:r>
        <w:rPr>
          <w:rFonts w:ascii="Calibri" w:hAnsi="Calibri"/>
          <w:i/>
          <w:spacing w:val="-16"/>
          <w:w w:val="110"/>
          <w:sz w:val="20"/>
          <w:vertAlign w:val="baseline"/>
        </w:rPr>
        <w:t> </w:t>
      </w:r>
      <w:r>
        <w:rPr>
          <w:rFonts w:ascii="Georgia" w:hAnsi="Georgia"/>
          <w:b/>
          <w:w w:val="110"/>
          <w:sz w:val="20"/>
          <w:vertAlign w:val="baseline"/>
        </w:rPr>
        <w:t>Z</w:t>
      </w:r>
      <w:r>
        <w:rPr>
          <w:rFonts w:ascii="Calibri" w:hAnsi="Calibri"/>
          <w:w w:val="110"/>
          <w:sz w:val="20"/>
          <w:vertAlign w:val="subscript"/>
        </w:rPr>
        <w:t>2</w:t>
      </w:r>
      <w:r>
        <w:rPr>
          <w:rFonts w:ascii="Calibri" w:hAnsi="Calibri"/>
          <w:w w:val="110"/>
          <w:sz w:val="20"/>
          <w:vertAlign w:val="baseline"/>
        </w:rPr>
        <w:t>)</w:t>
      </w:r>
      <w:r>
        <w:rPr>
          <w:rFonts w:ascii="Calibri" w:hAnsi="Calibri"/>
          <w:spacing w:val="7"/>
          <w:w w:val="110"/>
          <w:sz w:val="20"/>
          <w:vertAlign w:val="baseline"/>
        </w:rPr>
        <w:t> </w:t>
      </w:r>
      <w:r>
        <w:rPr>
          <w:rFonts w:ascii="Calibri" w:hAnsi="Calibri"/>
          <w:w w:val="110"/>
          <w:sz w:val="20"/>
          <w:vertAlign w:val="baseline"/>
        </w:rPr>
        <w:t>=</w:t>
      </w:r>
      <w:r>
        <w:rPr>
          <w:rFonts w:ascii="Calibri" w:hAnsi="Calibri"/>
          <w:spacing w:val="7"/>
          <w:w w:val="110"/>
          <w:sz w:val="20"/>
          <w:vertAlign w:val="baseline"/>
        </w:rPr>
        <w:t> </w:t>
      </w:r>
      <w:r>
        <w:rPr>
          <w:rFonts w:ascii="Cambria" w:hAnsi="Cambria"/>
          <w:w w:val="110"/>
          <w:sz w:val="20"/>
          <w:vertAlign w:val="baseline"/>
        </w:rPr>
        <w:t>||</w:t>
      </w:r>
      <w:r>
        <w:rPr>
          <w:rFonts w:ascii="Calibri" w:hAnsi="Calibri"/>
          <w:w w:val="110"/>
          <w:sz w:val="20"/>
          <w:vertAlign w:val="baseline"/>
        </w:rPr>
        <w:t>log(</w:t>
      </w:r>
      <w:r>
        <w:rPr>
          <w:rFonts w:ascii="Georgia" w:hAnsi="Georgia"/>
          <w:b/>
          <w:w w:val="110"/>
          <w:sz w:val="20"/>
          <w:vertAlign w:val="baseline"/>
        </w:rPr>
        <w:t>Z</w:t>
      </w:r>
      <w:r>
        <w:rPr>
          <w:rFonts w:ascii="Calibri" w:hAnsi="Calibri"/>
          <w:w w:val="110"/>
          <w:position w:val="-4"/>
          <w:sz w:val="14"/>
          <w:vertAlign w:val="baseline"/>
        </w:rPr>
        <w:t>1</w:t>
      </w:r>
      <w:r>
        <w:rPr>
          <w:rFonts w:ascii="Calibri" w:hAnsi="Calibri"/>
          <w:spacing w:val="35"/>
          <w:w w:val="110"/>
          <w:position w:val="-4"/>
          <w:sz w:val="14"/>
          <w:vertAlign w:val="baseline"/>
        </w:rPr>
        <w:t> </w:t>
      </w:r>
      <w:r>
        <w:rPr>
          <w:rFonts w:ascii="Georgia" w:hAnsi="Georgia"/>
          <w:w w:val="110"/>
          <w:position w:val="7"/>
          <w:sz w:val="10"/>
          <w:vertAlign w:val="baseline"/>
        </w:rPr>
        <w:t>2</w:t>
      </w:r>
      <w:r>
        <w:rPr>
          <w:rFonts w:ascii="Georgia" w:hAnsi="Georgia"/>
          <w:spacing w:val="8"/>
          <w:w w:val="110"/>
          <w:position w:val="7"/>
          <w:sz w:val="10"/>
          <w:vertAlign w:val="baseline"/>
        </w:rPr>
        <w:t> </w:t>
      </w:r>
      <w:r>
        <w:rPr>
          <w:rFonts w:ascii="Georgia" w:hAnsi="Georgia"/>
          <w:b/>
          <w:w w:val="110"/>
          <w:sz w:val="20"/>
          <w:vertAlign w:val="baseline"/>
        </w:rPr>
        <w:t>Z</w:t>
      </w:r>
      <w:r>
        <w:rPr>
          <w:rFonts w:ascii="Calibri" w:hAnsi="Calibri"/>
          <w:w w:val="110"/>
          <w:sz w:val="20"/>
          <w:vertAlign w:val="subscript"/>
        </w:rPr>
        <w:t>2</w:t>
      </w:r>
      <w:r>
        <w:rPr>
          <w:rFonts w:ascii="Georgia" w:hAnsi="Georgia"/>
          <w:b/>
          <w:w w:val="110"/>
          <w:sz w:val="20"/>
          <w:vertAlign w:val="baseline"/>
        </w:rPr>
        <w:t>Z</w:t>
      </w:r>
      <w:r>
        <w:rPr>
          <w:rFonts w:ascii="Calibri" w:hAnsi="Calibri"/>
          <w:w w:val="110"/>
          <w:position w:val="-4"/>
          <w:sz w:val="14"/>
          <w:vertAlign w:val="baseline"/>
        </w:rPr>
        <w:t>1</w:t>
      </w:r>
      <w:r>
        <w:rPr>
          <w:rFonts w:ascii="Calibri" w:hAnsi="Calibri"/>
          <w:spacing w:val="35"/>
          <w:w w:val="110"/>
          <w:position w:val="-4"/>
          <w:sz w:val="14"/>
          <w:vertAlign w:val="baseline"/>
        </w:rPr>
        <w:t> </w:t>
      </w:r>
      <w:r>
        <w:rPr>
          <w:rFonts w:ascii="Georgia" w:hAnsi="Georgia"/>
          <w:w w:val="110"/>
          <w:position w:val="7"/>
          <w:sz w:val="10"/>
          <w:vertAlign w:val="baseline"/>
        </w:rPr>
        <w:t>2</w:t>
      </w:r>
      <w:r>
        <w:rPr>
          <w:rFonts w:ascii="Georgia" w:hAnsi="Georgia"/>
          <w:spacing w:val="7"/>
          <w:w w:val="110"/>
          <w:position w:val="7"/>
          <w:sz w:val="10"/>
          <w:vertAlign w:val="baseline"/>
        </w:rPr>
        <w:t> </w:t>
      </w:r>
      <w:r>
        <w:rPr>
          <w:rFonts w:ascii="Calibri" w:hAnsi="Calibri"/>
          <w:spacing w:val="-4"/>
          <w:w w:val="110"/>
          <w:sz w:val="20"/>
          <w:vertAlign w:val="baseline"/>
        </w:rPr>
        <w:t>)</w:t>
      </w:r>
      <w:r>
        <w:rPr>
          <w:rFonts w:ascii="Cambria" w:hAnsi="Cambria"/>
          <w:spacing w:val="-4"/>
          <w:w w:val="110"/>
          <w:sz w:val="20"/>
          <w:vertAlign w:val="baseline"/>
        </w:rPr>
        <w:t>||</w:t>
      </w:r>
      <w:r>
        <w:rPr>
          <w:rFonts w:ascii="Calibri" w:hAnsi="Calibri"/>
          <w:i/>
          <w:spacing w:val="-4"/>
          <w:w w:val="110"/>
          <w:sz w:val="20"/>
          <w:vertAlign w:val="subscript"/>
        </w:rPr>
        <w:t>F</w:t>
      </w:r>
      <w:r>
        <w:rPr>
          <w:rFonts w:ascii="Calibri" w:hAnsi="Calibri"/>
          <w:i/>
          <w:sz w:val="20"/>
          <w:vertAlign w:val="baseline"/>
        </w:rPr>
        <w:tab/>
      </w:r>
      <w:r>
        <w:rPr>
          <w:spacing w:val="-5"/>
          <w:w w:val="115"/>
          <w:sz w:val="20"/>
          <w:vertAlign w:val="baseline"/>
        </w:rPr>
        <w:t>(1)</w:t>
      </w:r>
    </w:p>
    <w:p>
      <w:pPr>
        <w:pStyle w:val="BodyText"/>
        <w:spacing w:line="216" w:lineRule="auto" w:before="138"/>
        <w:ind w:left="360" w:right="324" w:hanging="8"/>
        <w:jc w:val="both"/>
      </w:pPr>
      <w:r>
        <w:rPr>
          <w:w w:val="105"/>
        </w:rPr>
        <w:t>where </w:t>
      </w:r>
      <w:r>
        <w:rPr>
          <w:rFonts w:ascii="Georgia" w:hAnsi="Georgia"/>
          <w:b/>
          <w:w w:val="105"/>
        </w:rPr>
        <w:t>Z</w:t>
      </w:r>
      <w:r>
        <w:rPr>
          <w:rFonts w:ascii="Calibri" w:hAnsi="Calibri"/>
          <w:w w:val="105"/>
          <w:vertAlign w:val="subscript"/>
        </w:rPr>
        <w:t>1</w:t>
      </w:r>
      <w:r>
        <w:rPr>
          <w:rFonts w:ascii="Calibri" w:hAnsi="Calibri"/>
          <w:w w:val="105"/>
          <w:vertAlign w:val="baseline"/>
        </w:rPr>
        <w:t> </w:t>
      </w:r>
      <w:r>
        <w:rPr>
          <w:w w:val="105"/>
          <w:vertAlign w:val="baseline"/>
        </w:rPr>
        <w:t>and </w:t>
      </w:r>
      <w:r>
        <w:rPr>
          <w:rFonts w:ascii="Georgia" w:hAnsi="Georgia"/>
          <w:b/>
          <w:w w:val="105"/>
          <w:vertAlign w:val="baseline"/>
        </w:rPr>
        <w:t>Z</w:t>
      </w:r>
      <w:r>
        <w:rPr>
          <w:rFonts w:ascii="Calibri" w:hAnsi="Calibri"/>
          <w:w w:val="105"/>
          <w:vertAlign w:val="subscript"/>
        </w:rPr>
        <w:t>2</w:t>
      </w:r>
      <w:r>
        <w:rPr>
          <w:rFonts w:ascii="Calibri" w:hAnsi="Calibri"/>
          <w:w w:val="105"/>
          <w:vertAlign w:val="baseline"/>
        </w:rPr>
        <w:t> </w:t>
      </w:r>
      <w:r>
        <w:rPr>
          <w:w w:val="105"/>
          <w:vertAlign w:val="baseline"/>
        </w:rPr>
        <w:t>are two SPD matrices, </w:t>
      </w:r>
      <w:r>
        <w:rPr>
          <w:rFonts w:ascii="Calibri" w:hAnsi="Calibri"/>
          <w:w w:val="105"/>
          <w:vertAlign w:val="baseline"/>
        </w:rPr>
        <w:t>log(</w:t>
      </w:r>
      <w:r>
        <w:rPr>
          <w:rFonts w:ascii="Cambria" w:hAnsi="Cambria"/>
          <w:w w:val="105"/>
          <w:vertAlign w:val="baseline"/>
        </w:rPr>
        <w:t>·</w:t>
      </w:r>
      <w:r>
        <w:rPr>
          <w:rFonts w:ascii="Calibri" w:hAnsi="Calibri"/>
          <w:w w:val="105"/>
          <w:vertAlign w:val="baseline"/>
        </w:rPr>
        <w:t>) </w:t>
      </w:r>
      <w:r>
        <w:rPr>
          <w:w w:val="105"/>
          <w:vertAlign w:val="baseline"/>
        </w:rPr>
        <w:t>denotes the matrix logarithm</w:t>
      </w:r>
      <w:hyperlink w:history="true" w:anchor="_bookmark6">
        <w:r>
          <w:rPr>
            <w:w w:val="105"/>
            <w:vertAlign w:val="superscript"/>
          </w:rPr>
          <w:t>2</w:t>
        </w:r>
      </w:hyperlink>
      <w:r>
        <w:rPr>
          <w:w w:val="105"/>
          <w:vertAlign w:val="baseline"/>
        </w:rPr>
        <w:t>, </w:t>
      </w:r>
      <w:r>
        <w:rPr>
          <w:rFonts w:ascii="Cambria" w:hAnsi="Cambria"/>
          <w:w w:val="105"/>
          <w:vertAlign w:val="baseline"/>
        </w:rPr>
        <w:t>||</w:t>
      </w:r>
      <w:r>
        <w:rPr>
          <w:rFonts w:ascii="Cambria" w:hAnsi="Cambria"/>
          <w:spacing w:val="-2"/>
          <w:w w:val="105"/>
          <w:vertAlign w:val="baseline"/>
        </w:rPr>
        <w:t> </w:t>
      </w:r>
      <w:r>
        <w:rPr>
          <w:rFonts w:ascii="Cambria" w:hAnsi="Cambria"/>
          <w:w w:val="105"/>
          <w:vertAlign w:val="baseline"/>
        </w:rPr>
        <w:t>·</w:t>
      </w:r>
      <w:r>
        <w:rPr>
          <w:rFonts w:ascii="Cambria" w:hAnsi="Cambria"/>
          <w:spacing w:val="-2"/>
          <w:w w:val="105"/>
          <w:vertAlign w:val="baseline"/>
        </w:rPr>
        <w:t> </w:t>
      </w:r>
      <w:r>
        <w:rPr>
          <w:rFonts w:ascii="Cambria" w:hAnsi="Cambria"/>
          <w:w w:val="105"/>
          <w:vertAlign w:val="baseline"/>
        </w:rPr>
        <w:t>||</w:t>
      </w:r>
      <w:r>
        <w:rPr>
          <w:rFonts w:ascii="Calibri" w:hAnsi="Calibri"/>
          <w:i/>
          <w:w w:val="105"/>
          <w:vertAlign w:val="subscript"/>
        </w:rPr>
        <w:t>F</w:t>
      </w:r>
      <w:r>
        <w:rPr>
          <w:rFonts w:ascii="Calibri" w:hAnsi="Calibri"/>
          <w:i/>
          <w:spacing w:val="31"/>
          <w:w w:val="105"/>
          <w:vertAlign w:val="baseline"/>
        </w:rPr>
        <w:t> </w:t>
      </w:r>
      <w:r>
        <w:rPr>
          <w:w w:val="105"/>
          <w:vertAlign w:val="baseline"/>
        </w:rPr>
        <w:t>the Frobe-nius norm, and </w:t>
      </w:r>
      <w:r>
        <w:rPr>
          <w:rFonts w:ascii="Calibri" w:hAnsi="Calibri"/>
          <w:w w:val="105"/>
          <w:vertAlign w:val="baseline"/>
        </w:rPr>
        <w:t>Tr(</w:t>
      </w:r>
      <w:r>
        <w:rPr>
          <w:rFonts w:ascii="Cambria" w:hAnsi="Cambria"/>
          <w:w w:val="105"/>
          <w:vertAlign w:val="baseline"/>
        </w:rPr>
        <w:t>·</w:t>
      </w:r>
      <w:r>
        <w:rPr>
          <w:rFonts w:ascii="Calibri" w:hAnsi="Calibri"/>
          <w:w w:val="105"/>
          <w:vertAlign w:val="baseline"/>
        </w:rPr>
        <w:t>) </w:t>
      </w:r>
      <w:r>
        <w:rPr>
          <w:w w:val="105"/>
          <w:vertAlign w:val="baseline"/>
        </w:rPr>
        <w:t>in the inner product the trace operator.</w:t>
      </w:r>
      <w:r>
        <w:rPr>
          <w:spacing w:val="40"/>
          <w:w w:val="105"/>
          <w:vertAlign w:val="baseline"/>
        </w:rPr>
        <w:t> </w:t>
      </w:r>
      <w:r>
        <w:rPr>
          <w:w w:val="105"/>
          <w:vertAlign w:val="baseline"/>
        </w:rPr>
        <w:t>Due to affine invariance, we have </w:t>
      </w:r>
      <w:r>
        <w:rPr>
          <w:rFonts w:ascii="Calibri" w:hAnsi="Calibri"/>
          <w:i/>
          <w:w w:val="105"/>
          <w:vertAlign w:val="baseline"/>
        </w:rPr>
        <w:t>δ</w:t>
      </w:r>
      <w:r>
        <w:rPr>
          <w:rFonts w:ascii="Calibri" w:hAnsi="Calibri"/>
          <w:w w:val="105"/>
          <w:vertAlign w:val="baseline"/>
        </w:rPr>
        <w:t>(</w:t>
      </w:r>
      <w:r>
        <w:rPr>
          <w:rFonts w:ascii="Georgia" w:hAnsi="Georgia"/>
          <w:b/>
          <w:w w:val="105"/>
          <w:vertAlign w:val="baseline"/>
        </w:rPr>
        <w:t>AZ</w:t>
      </w:r>
      <w:r>
        <w:rPr>
          <w:rFonts w:ascii="Calibri" w:hAnsi="Calibri"/>
          <w:w w:val="105"/>
          <w:vertAlign w:val="subscript"/>
        </w:rPr>
        <w:t>1</w:t>
      </w:r>
      <w:r>
        <w:rPr>
          <w:rFonts w:ascii="Georgia" w:hAnsi="Georgia"/>
          <w:b/>
          <w:w w:val="105"/>
          <w:vertAlign w:val="baseline"/>
        </w:rPr>
        <w:t>A</w:t>
      </w:r>
      <w:r>
        <w:rPr>
          <w:rFonts w:ascii="Calibri" w:hAnsi="Calibri"/>
          <w:i/>
          <w:w w:val="105"/>
          <w:vertAlign w:val="superscript"/>
        </w:rPr>
        <w:t>T</w:t>
      </w:r>
      <w:r>
        <w:rPr>
          <w:rFonts w:ascii="Calibri" w:hAnsi="Calibri"/>
          <w:i/>
          <w:spacing w:val="-12"/>
          <w:w w:val="105"/>
          <w:vertAlign w:val="baseline"/>
        </w:rPr>
        <w:t> </w:t>
      </w:r>
      <w:r>
        <w:rPr>
          <w:rFonts w:ascii="Calibri" w:hAnsi="Calibri"/>
          <w:i/>
          <w:w w:val="105"/>
          <w:vertAlign w:val="baseline"/>
        </w:rPr>
        <w:t>,</w:t>
      </w:r>
      <w:r>
        <w:rPr>
          <w:rFonts w:ascii="Calibri" w:hAnsi="Calibri"/>
          <w:i/>
          <w:spacing w:val="-10"/>
          <w:w w:val="105"/>
          <w:vertAlign w:val="baseline"/>
        </w:rPr>
        <w:t> </w:t>
      </w:r>
      <w:r>
        <w:rPr>
          <w:rFonts w:ascii="Georgia" w:hAnsi="Georgia"/>
          <w:b/>
          <w:w w:val="105"/>
          <w:vertAlign w:val="baseline"/>
        </w:rPr>
        <w:t>AZ</w:t>
      </w:r>
      <w:r>
        <w:rPr>
          <w:rFonts w:ascii="Calibri" w:hAnsi="Calibri"/>
          <w:w w:val="105"/>
          <w:vertAlign w:val="subscript"/>
        </w:rPr>
        <w:t>2</w:t>
      </w:r>
      <w:r>
        <w:rPr>
          <w:rFonts w:ascii="Georgia" w:hAnsi="Georgia"/>
          <w:b/>
          <w:w w:val="105"/>
          <w:vertAlign w:val="baseline"/>
        </w:rPr>
        <w:t>A</w:t>
      </w:r>
      <w:r>
        <w:rPr>
          <w:rFonts w:ascii="Calibri" w:hAnsi="Calibri"/>
          <w:i/>
          <w:w w:val="105"/>
          <w:vertAlign w:val="superscript"/>
        </w:rPr>
        <w:t>T</w:t>
      </w:r>
      <w:r>
        <w:rPr>
          <w:rFonts w:ascii="Calibri" w:hAnsi="Calibri"/>
          <w:i/>
          <w:spacing w:val="-12"/>
          <w:w w:val="105"/>
          <w:vertAlign w:val="baseline"/>
        </w:rPr>
        <w:t> </w:t>
      </w:r>
      <w:r>
        <w:rPr>
          <w:rFonts w:ascii="Calibri" w:hAnsi="Calibri"/>
          <w:w w:val="105"/>
          <w:vertAlign w:val="baseline"/>
        </w:rPr>
        <w:t>)</w:t>
      </w:r>
      <w:r>
        <w:rPr>
          <w:rFonts w:ascii="Calibri" w:hAnsi="Calibri"/>
          <w:w w:val="125"/>
          <w:vertAlign w:val="baseline"/>
        </w:rPr>
        <w:t> = </w:t>
      </w:r>
      <w:r>
        <w:rPr>
          <w:rFonts w:ascii="Calibri" w:hAnsi="Calibri"/>
          <w:i/>
          <w:w w:val="105"/>
          <w:vertAlign w:val="baseline"/>
        </w:rPr>
        <w:t>δ</w:t>
      </w:r>
      <w:r>
        <w:rPr>
          <w:rFonts w:ascii="Calibri" w:hAnsi="Calibri"/>
          <w:w w:val="105"/>
          <w:vertAlign w:val="baseline"/>
        </w:rPr>
        <w:t>(</w:t>
      </w:r>
      <w:r>
        <w:rPr>
          <w:rFonts w:ascii="Georgia" w:hAnsi="Georgia"/>
          <w:b/>
          <w:w w:val="105"/>
          <w:vertAlign w:val="baseline"/>
        </w:rPr>
        <w:t>Z</w:t>
      </w:r>
      <w:r>
        <w:rPr>
          <w:rFonts w:ascii="Calibri" w:hAnsi="Calibri"/>
          <w:w w:val="105"/>
          <w:vertAlign w:val="subscript"/>
        </w:rPr>
        <w:t>1</w:t>
      </w:r>
      <w:r>
        <w:rPr>
          <w:rFonts w:ascii="Calibri" w:hAnsi="Calibri"/>
          <w:i/>
          <w:w w:val="105"/>
          <w:vertAlign w:val="baseline"/>
        </w:rPr>
        <w:t>,</w:t>
      </w:r>
      <w:r>
        <w:rPr>
          <w:rFonts w:ascii="Calibri" w:hAnsi="Calibri"/>
          <w:i/>
          <w:spacing w:val="-10"/>
          <w:w w:val="105"/>
          <w:vertAlign w:val="baseline"/>
        </w:rPr>
        <w:t> </w:t>
      </w:r>
      <w:r>
        <w:rPr>
          <w:rFonts w:ascii="Georgia" w:hAnsi="Georgia"/>
          <w:b/>
          <w:w w:val="105"/>
          <w:vertAlign w:val="baseline"/>
        </w:rPr>
        <w:t>Z</w:t>
      </w:r>
      <w:r>
        <w:rPr>
          <w:rFonts w:ascii="Calibri" w:hAnsi="Calibri"/>
          <w:w w:val="105"/>
          <w:vertAlign w:val="subscript"/>
        </w:rPr>
        <w:t>2</w:t>
      </w:r>
      <w:r>
        <w:rPr>
          <w:rFonts w:ascii="Calibri" w:hAnsi="Calibri"/>
          <w:w w:val="105"/>
          <w:vertAlign w:val="baseline"/>
        </w:rPr>
        <w:t>) </w:t>
      </w:r>
      <w:r>
        <w:rPr>
          <w:w w:val="105"/>
          <w:vertAlign w:val="baseline"/>
        </w:rPr>
        <w:t>for any invertible </w:t>
      </w:r>
      <w:r>
        <w:rPr>
          <w:rFonts w:ascii="Calibri" w:hAnsi="Calibri"/>
          <w:i/>
          <w:w w:val="125"/>
          <w:vertAlign w:val="baseline"/>
        </w:rPr>
        <w:t>D </w:t>
      </w:r>
      <w:r>
        <w:rPr>
          <w:rFonts w:ascii="Cambria" w:hAnsi="Cambria"/>
          <w:w w:val="125"/>
          <w:vertAlign w:val="baseline"/>
        </w:rPr>
        <w:t>×</w:t>
      </w:r>
      <w:r>
        <w:rPr>
          <w:rFonts w:ascii="Cambria" w:hAnsi="Cambria"/>
          <w:spacing w:val="-2"/>
          <w:w w:val="125"/>
          <w:vertAlign w:val="baseline"/>
        </w:rPr>
        <w:t> </w:t>
      </w:r>
      <w:r>
        <w:rPr>
          <w:rFonts w:ascii="Calibri" w:hAnsi="Calibri"/>
          <w:i/>
          <w:w w:val="125"/>
          <w:vertAlign w:val="baseline"/>
        </w:rPr>
        <w:t>D </w:t>
      </w:r>
      <w:bookmarkStart w:name="_bookmark1" w:id="4"/>
      <w:bookmarkEnd w:id="4"/>
      <w:r>
        <w:rPr>
          <w:rFonts w:ascii="Calibri" w:hAnsi="Calibri"/>
          <w:i/>
          <w:spacing w:val="14"/>
          <w:vertAlign w:val="baseline"/>
        </w:rPr>
      </w:r>
      <w:r>
        <w:rPr>
          <w:w w:val="105"/>
          <w:vertAlign w:val="baseline"/>
        </w:rPr>
        <w:t>transformation matrix </w:t>
      </w:r>
      <w:r>
        <w:rPr>
          <w:rFonts w:ascii="Georgia" w:hAnsi="Georgia"/>
          <w:b/>
          <w:w w:val="105"/>
          <w:vertAlign w:val="baseline"/>
        </w:rPr>
        <w:t>A</w:t>
      </w:r>
      <w:r>
        <w:rPr>
          <w:w w:val="105"/>
          <w:vertAlign w:val="baseline"/>
        </w:rPr>
        <w:t>.</w:t>
      </w:r>
      <w:r>
        <w:rPr>
          <w:spacing w:val="32"/>
          <w:w w:val="105"/>
          <w:vertAlign w:val="baseline"/>
        </w:rPr>
        <w:t> </w:t>
      </w:r>
      <w:r>
        <w:rPr>
          <w:w w:val="105"/>
          <w:vertAlign w:val="baseline"/>
        </w:rPr>
        <w:t>The expo-</w:t>
      </w:r>
      <w:r>
        <w:rPr>
          <w:spacing w:val="-2"/>
          <w:w w:val="105"/>
          <w:vertAlign w:val="baseline"/>
        </w:rPr>
        <w:t>nential</w:t>
      </w:r>
      <w:r>
        <w:rPr>
          <w:spacing w:val="-6"/>
          <w:w w:val="105"/>
          <w:vertAlign w:val="baseline"/>
        </w:rPr>
        <w:t> </w:t>
      </w:r>
      <w:r>
        <w:rPr>
          <w:spacing w:val="-2"/>
          <w:w w:val="105"/>
          <w:vertAlign w:val="baseline"/>
        </w:rPr>
        <w:t>and</w:t>
      </w:r>
      <w:r>
        <w:rPr>
          <w:spacing w:val="-6"/>
          <w:w w:val="105"/>
          <w:vertAlign w:val="baseline"/>
        </w:rPr>
        <w:t> </w:t>
      </w:r>
      <w:r>
        <w:rPr>
          <w:spacing w:val="-2"/>
          <w:w w:val="105"/>
          <w:vertAlign w:val="baseline"/>
        </w:rPr>
        <w:t>logarithmic</w:t>
      </w:r>
      <w:r>
        <w:rPr>
          <w:spacing w:val="-6"/>
          <w:w w:val="105"/>
          <w:vertAlign w:val="baseline"/>
        </w:rPr>
        <w:t> </w:t>
      </w:r>
      <w:r>
        <w:rPr>
          <w:spacing w:val="-2"/>
          <w:w w:val="105"/>
          <w:vertAlign w:val="baseline"/>
        </w:rPr>
        <w:t>mapping</w:t>
      </w:r>
      <w:r>
        <w:rPr>
          <w:spacing w:val="-6"/>
          <w:w w:val="105"/>
          <w:vertAlign w:val="baseline"/>
        </w:rPr>
        <w:t> </w:t>
      </w:r>
      <w:r>
        <w:rPr>
          <w:spacing w:val="-2"/>
          <w:w w:val="105"/>
          <w:vertAlign w:val="baseline"/>
        </w:rPr>
        <w:t>are</w:t>
      </w:r>
      <w:r>
        <w:rPr>
          <w:spacing w:val="-6"/>
          <w:w w:val="105"/>
          <w:vertAlign w:val="baseline"/>
        </w:rPr>
        <w:t> </w:t>
      </w:r>
      <w:r>
        <w:rPr>
          <w:spacing w:val="-2"/>
          <w:w w:val="105"/>
          <w:vertAlign w:val="baseline"/>
        </w:rPr>
        <w:t>also</w:t>
      </w:r>
      <w:r>
        <w:rPr>
          <w:spacing w:val="-6"/>
          <w:w w:val="105"/>
          <w:vertAlign w:val="baseline"/>
        </w:rPr>
        <w:t> </w:t>
      </w:r>
      <w:r>
        <w:rPr>
          <w:spacing w:val="-2"/>
          <w:w w:val="105"/>
          <w:vertAlign w:val="baseline"/>
        </w:rPr>
        <w:t>globally</w:t>
      </w:r>
      <w:r>
        <w:rPr>
          <w:spacing w:val="-6"/>
          <w:w w:val="105"/>
          <w:vertAlign w:val="baseline"/>
        </w:rPr>
        <w:t> </w:t>
      </w:r>
      <w:r>
        <w:rPr>
          <w:spacing w:val="-2"/>
          <w:w w:val="105"/>
          <w:vertAlign w:val="baseline"/>
        </w:rPr>
        <w:t>defined</w:t>
      </w:r>
      <w:r>
        <w:rPr>
          <w:spacing w:val="-6"/>
          <w:w w:val="105"/>
          <w:vertAlign w:val="baseline"/>
        </w:rPr>
        <w:t> </w:t>
      </w:r>
      <w:r>
        <w:rPr>
          <w:spacing w:val="-2"/>
          <w:w w:val="105"/>
          <w:vertAlign w:val="baseline"/>
        </w:rPr>
        <w:t>in</w:t>
      </w:r>
      <w:r>
        <w:rPr>
          <w:spacing w:val="-6"/>
          <w:w w:val="105"/>
          <w:vertAlign w:val="baseline"/>
        </w:rPr>
        <w:t> </w:t>
      </w:r>
      <w:r>
        <w:rPr>
          <w:spacing w:val="-2"/>
          <w:w w:val="105"/>
          <w:vertAlign w:val="baseline"/>
        </w:rPr>
        <w:t>closed</w:t>
      </w:r>
      <w:r>
        <w:rPr>
          <w:spacing w:val="-6"/>
          <w:w w:val="105"/>
          <w:vertAlign w:val="baseline"/>
        </w:rPr>
        <w:t> </w:t>
      </w:r>
      <w:r>
        <w:rPr>
          <w:spacing w:val="-2"/>
          <w:w w:val="105"/>
          <w:vertAlign w:val="baseline"/>
        </w:rPr>
        <w:t>form</w:t>
      </w:r>
      <w:r>
        <w:rPr>
          <w:spacing w:val="-6"/>
          <w:w w:val="105"/>
          <w:vertAlign w:val="baseline"/>
        </w:rPr>
        <w:t> </w:t>
      </w:r>
      <w:r>
        <w:rPr>
          <w:spacing w:val="-2"/>
          <w:w w:val="105"/>
          <w:vertAlign w:val="baseline"/>
        </w:rPr>
        <w:t>as</w:t>
      </w:r>
    </w:p>
    <w:p>
      <w:pPr>
        <w:pStyle w:val="BodyText"/>
        <w:spacing w:before="38"/>
        <w:rPr>
          <w:sz w:val="10"/>
        </w:rPr>
      </w:pPr>
    </w:p>
    <w:p>
      <w:pPr>
        <w:tabs>
          <w:tab w:pos="4632" w:val="left" w:leader="none"/>
          <w:tab w:pos="5251" w:val="left" w:leader="none"/>
          <w:tab w:pos="5743" w:val="left" w:leader="none"/>
        </w:tabs>
        <w:spacing w:line="43" w:lineRule="exact" w:before="1"/>
        <w:ind w:left="4055" w:right="0" w:firstLine="0"/>
        <w:jc w:val="left"/>
        <w:rPr>
          <w:rFonts w:ascii="Georgia" w:hAnsi="Georgia"/>
          <w:sz w:val="10"/>
        </w:rPr>
      </w:pPr>
      <w:r>
        <w:rPr>
          <w:rFonts w:ascii="Georgia" w:hAnsi="Georgia"/>
          <w:spacing w:val="-10"/>
          <w:w w:val="160"/>
          <w:sz w:val="10"/>
        </w:rPr>
        <w:t>1</w:t>
      </w:r>
      <w:r>
        <w:rPr>
          <w:rFonts w:ascii="Georgia" w:hAnsi="Georgia"/>
          <w:sz w:val="10"/>
        </w:rPr>
        <w:tab/>
      </w:r>
      <w:r>
        <w:rPr>
          <w:rFonts w:ascii="Cambria" w:hAnsi="Cambria"/>
          <w:w w:val="160"/>
          <w:position w:val="-4"/>
          <w:sz w:val="14"/>
        </w:rPr>
        <w:t>−</w:t>
      </w:r>
      <w:r>
        <w:rPr>
          <w:rFonts w:ascii="Cambria" w:hAnsi="Cambria"/>
          <w:spacing w:val="-26"/>
          <w:w w:val="160"/>
          <w:position w:val="-4"/>
          <w:sz w:val="14"/>
        </w:rPr>
        <w:t> </w:t>
      </w:r>
      <w:r>
        <w:rPr>
          <w:rFonts w:ascii="Georgia" w:hAnsi="Georgia"/>
          <w:spacing w:val="-10"/>
          <w:w w:val="160"/>
          <w:sz w:val="10"/>
        </w:rPr>
        <w:t>1</w:t>
      </w:r>
      <w:r>
        <w:rPr>
          <w:rFonts w:ascii="Georgia" w:hAnsi="Georgia"/>
          <w:sz w:val="10"/>
        </w:rPr>
        <w:tab/>
      </w:r>
      <w:r>
        <w:rPr>
          <w:rFonts w:ascii="Cambria" w:hAnsi="Cambria"/>
          <w:w w:val="160"/>
          <w:position w:val="-4"/>
          <w:sz w:val="14"/>
        </w:rPr>
        <w:t>−</w:t>
      </w:r>
      <w:r>
        <w:rPr>
          <w:rFonts w:ascii="Cambria" w:hAnsi="Cambria"/>
          <w:spacing w:val="-26"/>
          <w:w w:val="160"/>
          <w:position w:val="-4"/>
          <w:sz w:val="14"/>
        </w:rPr>
        <w:t> </w:t>
      </w:r>
      <w:r>
        <w:rPr>
          <w:rFonts w:ascii="Georgia" w:hAnsi="Georgia"/>
          <w:spacing w:val="-10"/>
          <w:w w:val="160"/>
          <w:sz w:val="10"/>
        </w:rPr>
        <w:t>1</w:t>
      </w:r>
      <w:r>
        <w:rPr>
          <w:rFonts w:ascii="Georgia" w:hAnsi="Georgia"/>
          <w:sz w:val="10"/>
        </w:rPr>
        <w:tab/>
      </w:r>
      <w:r>
        <w:rPr>
          <w:rFonts w:ascii="Georgia" w:hAnsi="Georgia"/>
          <w:spacing w:val="-10"/>
          <w:w w:val="160"/>
          <w:sz w:val="10"/>
        </w:rPr>
        <w:t>1</w:t>
      </w:r>
    </w:p>
    <w:p>
      <w:pPr>
        <w:tabs>
          <w:tab w:pos="8047" w:val="left" w:leader="none"/>
        </w:tabs>
        <w:spacing w:line="265" w:lineRule="exact" w:before="0"/>
        <w:ind w:left="2795" w:right="0" w:firstLine="0"/>
        <w:jc w:val="left"/>
        <w:rPr>
          <w:sz w:val="20"/>
        </w:rPr>
      </w:pPr>
      <w:r>
        <w:rPr>
          <w:sz w:val="20"/>
        </w:rPr>
        <mc:AlternateContent>
          <mc:Choice Requires="wps">
            <w:drawing>
              <wp:anchor distT="0" distB="0" distL="0" distR="0" allowOverlap="1" layoutInCell="1" locked="0" behindDoc="1" simplePos="0" relativeHeight="486376960">
                <wp:simplePos x="0" y="0"/>
                <wp:positionH relativeFrom="page">
                  <wp:posOffset>3718318</wp:posOffset>
                </wp:positionH>
                <wp:positionV relativeFrom="paragraph">
                  <wp:posOffset>42443</wp:posOffset>
                </wp:positionV>
                <wp:extent cx="43180"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43180" cy="1270"/>
                        </a:xfrm>
                        <a:custGeom>
                          <a:avLst/>
                          <a:gdLst/>
                          <a:ahLst/>
                          <a:cxnLst/>
                          <a:rect l="l" t="t" r="r" b="b"/>
                          <a:pathLst>
                            <a:path w="43180" h="0">
                              <a:moveTo>
                                <a:pt x="0" y="0"/>
                              </a:moveTo>
                              <a:lnTo>
                                <a:pt x="43053" y="0"/>
                              </a:lnTo>
                            </a:path>
                          </a:pathLst>
                        </a:custGeom>
                        <a:ln w="4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939520" from="292.781006pt,3.341979pt" to="296.171006pt,3.341979pt" stroked="true" strokeweight=".339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377472">
                <wp:simplePos x="0" y="0"/>
                <wp:positionH relativeFrom="page">
                  <wp:posOffset>4178706</wp:posOffset>
                </wp:positionH>
                <wp:positionV relativeFrom="paragraph">
                  <wp:posOffset>42443</wp:posOffset>
                </wp:positionV>
                <wp:extent cx="43180"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43180" cy="1270"/>
                        </a:xfrm>
                        <a:custGeom>
                          <a:avLst/>
                          <a:gdLst/>
                          <a:ahLst/>
                          <a:cxnLst/>
                          <a:rect l="l" t="t" r="r" b="b"/>
                          <a:pathLst>
                            <a:path w="43180" h="0">
                              <a:moveTo>
                                <a:pt x="0" y="0"/>
                              </a:moveTo>
                              <a:lnTo>
                                <a:pt x="43053" y="0"/>
                              </a:lnTo>
                            </a:path>
                          </a:pathLst>
                        </a:custGeom>
                        <a:ln w="4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939008" from="329.032013pt,3.341979pt" to="332.422013pt,3.341979pt" stroked="true" strokeweight=".339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377984">
                <wp:simplePos x="0" y="0"/>
                <wp:positionH relativeFrom="page">
                  <wp:posOffset>4572127</wp:posOffset>
                </wp:positionH>
                <wp:positionV relativeFrom="paragraph">
                  <wp:posOffset>42443</wp:posOffset>
                </wp:positionV>
                <wp:extent cx="43180" cy="127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43180" cy="1270"/>
                        </a:xfrm>
                        <a:custGeom>
                          <a:avLst/>
                          <a:gdLst/>
                          <a:ahLst/>
                          <a:cxnLst/>
                          <a:rect l="l" t="t" r="r" b="b"/>
                          <a:pathLst>
                            <a:path w="43180" h="0">
                              <a:moveTo>
                                <a:pt x="0" y="0"/>
                              </a:moveTo>
                              <a:lnTo>
                                <a:pt x="43053" y="0"/>
                              </a:lnTo>
                            </a:path>
                          </a:pathLst>
                        </a:custGeom>
                        <a:ln w="4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938496" from="360.01001pt,3.341979pt" to="363.40001pt,3.341979pt" stroked="true" strokeweight=".339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378496">
                <wp:simplePos x="0" y="0"/>
                <wp:positionH relativeFrom="page">
                  <wp:posOffset>4789995</wp:posOffset>
                </wp:positionH>
                <wp:positionV relativeFrom="paragraph">
                  <wp:posOffset>42443</wp:posOffset>
                </wp:positionV>
                <wp:extent cx="43180" cy="127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43180" cy="1270"/>
                        </a:xfrm>
                        <a:custGeom>
                          <a:avLst/>
                          <a:gdLst/>
                          <a:ahLst/>
                          <a:cxnLst/>
                          <a:rect l="l" t="t" r="r" b="b"/>
                          <a:pathLst>
                            <a:path w="43180" h="0">
                              <a:moveTo>
                                <a:pt x="0" y="0"/>
                              </a:moveTo>
                              <a:lnTo>
                                <a:pt x="43053" y="0"/>
                              </a:lnTo>
                            </a:path>
                          </a:pathLst>
                        </a:custGeom>
                        <a:ln w="4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937984" from="377.165009pt,3.341979pt" to="380.555009pt,3.341979pt" stroked="true" strokeweight=".339pt" strokecolor="#000000">
                <v:stroke dashstyle="solid"/>
                <w10:wrap type="none"/>
              </v:line>
            </w:pict>
          </mc:Fallback>
        </mc:AlternateContent>
      </w:r>
      <w:r>
        <w:rPr>
          <w:rFonts w:ascii="Calibri"/>
          <w:w w:val="115"/>
          <w:sz w:val="20"/>
        </w:rPr>
        <w:t>Log</w:t>
      </w:r>
      <w:r>
        <w:rPr>
          <w:rFonts w:ascii="Georgia"/>
          <w:b/>
          <w:w w:val="115"/>
          <w:position w:val="-4"/>
          <w:sz w:val="14"/>
        </w:rPr>
        <w:t>Z</w:t>
      </w:r>
      <w:r>
        <w:rPr>
          <w:rFonts w:ascii="Calibri"/>
          <w:w w:val="115"/>
          <w:sz w:val="20"/>
        </w:rPr>
        <w:t>(</w:t>
      </w:r>
      <w:r>
        <w:rPr>
          <w:rFonts w:ascii="Georgia"/>
          <w:b/>
          <w:w w:val="115"/>
          <w:sz w:val="20"/>
        </w:rPr>
        <w:t>Z</w:t>
      </w:r>
      <w:r>
        <w:rPr>
          <w:rFonts w:ascii="Calibri"/>
          <w:w w:val="115"/>
          <w:sz w:val="20"/>
          <w:vertAlign w:val="subscript"/>
        </w:rPr>
        <w:t>1</w:t>
      </w:r>
      <w:r>
        <w:rPr>
          <w:rFonts w:ascii="Calibri"/>
          <w:w w:val="115"/>
          <w:sz w:val="20"/>
          <w:vertAlign w:val="baseline"/>
        </w:rPr>
        <w:t>)</w:t>
      </w:r>
      <w:r>
        <w:rPr>
          <w:rFonts w:ascii="Calibri"/>
          <w:spacing w:val="-5"/>
          <w:w w:val="115"/>
          <w:sz w:val="20"/>
          <w:vertAlign w:val="baseline"/>
        </w:rPr>
        <w:t> </w:t>
      </w:r>
      <w:r>
        <w:rPr>
          <w:rFonts w:ascii="Calibri"/>
          <w:w w:val="125"/>
          <w:sz w:val="20"/>
          <w:vertAlign w:val="baseline"/>
        </w:rPr>
        <w:t>=</w:t>
      </w:r>
      <w:r>
        <w:rPr>
          <w:rFonts w:ascii="Calibri"/>
          <w:spacing w:val="-5"/>
          <w:w w:val="125"/>
          <w:sz w:val="20"/>
          <w:vertAlign w:val="baseline"/>
        </w:rPr>
        <w:t> </w:t>
      </w:r>
      <w:r>
        <w:rPr>
          <w:rFonts w:ascii="Georgia"/>
          <w:b/>
          <w:w w:val="115"/>
          <w:sz w:val="20"/>
          <w:vertAlign w:val="baseline"/>
        </w:rPr>
        <w:t>Z</w:t>
      </w:r>
      <w:r>
        <w:rPr>
          <w:rFonts w:ascii="Georgia"/>
          <w:b/>
          <w:spacing w:val="-35"/>
          <w:w w:val="115"/>
          <w:sz w:val="20"/>
          <w:vertAlign w:val="baseline"/>
        </w:rPr>
        <w:t> </w:t>
      </w:r>
      <w:r>
        <w:rPr>
          <w:rFonts w:ascii="Georgia"/>
          <w:w w:val="115"/>
          <w:position w:val="3"/>
          <w:sz w:val="10"/>
          <w:vertAlign w:val="baseline"/>
        </w:rPr>
        <w:t>2</w:t>
      </w:r>
      <w:r>
        <w:rPr>
          <w:rFonts w:ascii="Georgia"/>
          <w:spacing w:val="3"/>
          <w:w w:val="115"/>
          <w:position w:val="3"/>
          <w:sz w:val="10"/>
          <w:vertAlign w:val="baseline"/>
        </w:rPr>
        <w:t> </w:t>
      </w:r>
      <w:r>
        <w:rPr>
          <w:rFonts w:ascii="Calibri"/>
          <w:w w:val="115"/>
          <w:sz w:val="20"/>
          <w:vertAlign w:val="baseline"/>
        </w:rPr>
        <w:t>log(</w:t>
      </w:r>
      <w:r>
        <w:rPr>
          <w:rFonts w:ascii="Georgia"/>
          <w:b/>
          <w:w w:val="115"/>
          <w:sz w:val="20"/>
          <w:vertAlign w:val="baseline"/>
        </w:rPr>
        <w:t>Z</w:t>
      </w:r>
      <w:r>
        <w:rPr>
          <w:rFonts w:ascii="Georgia"/>
          <w:b/>
          <w:spacing w:val="79"/>
          <w:w w:val="115"/>
          <w:sz w:val="20"/>
          <w:vertAlign w:val="baseline"/>
        </w:rPr>
        <w:t> </w:t>
      </w:r>
      <w:r>
        <w:rPr>
          <w:rFonts w:ascii="Georgia"/>
          <w:w w:val="115"/>
          <w:position w:val="3"/>
          <w:sz w:val="10"/>
          <w:vertAlign w:val="baseline"/>
        </w:rPr>
        <w:t>2</w:t>
      </w:r>
      <w:r>
        <w:rPr>
          <w:rFonts w:ascii="Georgia"/>
          <w:spacing w:val="3"/>
          <w:w w:val="115"/>
          <w:position w:val="3"/>
          <w:sz w:val="10"/>
          <w:vertAlign w:val="baseline"/>
        </w:rPr>
        <w:t> </w:t>
      </w:r>
      <w:r>
        <w:rPr>
          <w:rFonts w:ascii="Georgia"/>
          <w:b/>
          <w:w w:val="115"/>
          <w:sz w:val="20"/>
          <w:vertAlign w:val="baseline"/>
        </w:rPr>
        <w:t>Z</w:t>
      </w:r>
      <w:r>
        <w:rPr>
          <w:rFonts w:ascii="Calibri"/>
          <w:w w:val="115"/>
          <w:sz w:val="20"/>
          <w:vertAlign w:val="subscript"/>
        </w:rPr>
        <w:t>1</w:t>
      </w:r>
      <w:r>
        <w:rPr>
          <w:rFonts w:ascii="Georgia"/>
          <w:b/>
          <w:w w:val="115"/>
          <w:sz w:val="20"/>
          <w:vertAlign w:val="baseline"/>
        </w:rPr>
        <w:t>Z</w:t>
      </w:r>
      <w:r>
        <w:rPr>
          <w:rFonts w:ascii="Georgia"/>
          <w:b/>
          <w:spacing w:val="78"/>
          <w:w w:val="115"/>
          <w:sz w:val="20"/>
          <w:vertAlign w:val="baseline"/>
        </w:rPr>
        <w:t> </w:t>
      </w:r>
      <w:r>
        <w:rPr>
          <w:rFonts w:ascii="Georgia"/>
          <w:w w:val="115"/>
          <w:position w:val="3"/>
          <w:sz w:val="10"/>
          <w:vertAlign w:val="baseline"/>
        </w:rPr>
        <w:t>2</w:t>
      </w:r>
      <w:r>
        <w:rPr>
          <w:rFonts w:ascii="Georgia"/>
          <w:spacing w:val="3"/>
          <w:w w:val="115"/>
          <w:position w:val="3"/>
          <w:sz w:val="10"/>
          <w:vertAlign w:val="baseline"/>
        </w:rPr>
        <w:t> </w:t>
      </w:r>
      <w:r>
        <w:rPr>
          <w:rFonts w:ascii="Calibri"/>
          <w:w w:val="115"/>
          <w:sz w:val="20"/>
          <w:vertAlign w:val="baseline"/>
        </w:rPr>
        <w:t>)</w:t>
      </w:r>
      <w:r>
        <w:rPr>
          <w:rFonts w:ascii="Georgia"/>
          <w:b/>
          <w:w w:val="115"/>
          <w:sz w:val="20"/>
          <w:vertAlign w:val="baseline"/>
        </w:rPr>
        <w:t>Z</w:t>
      </w:r>
      <w:r>
        <w:rPr>
          <w:rFonts w:ascii="Georgia"/>
          <w:b/>
          <w:spacing w:val="-35"/>
          <w:w w:val="115"/>
          <w:sz w:val="20"/>
          <w:vertAlign w:val="baseline"/>
        </w:rPr>
        <w:t> </w:t>
      </w:r>
      <w:r>
        <w:rPr>
          <w:rFonts w:ascii="Georgia"/>
          <w:spacing w:val="-10"/>
          <w:w w:val="115"/>
          <w:position w:val="3"/>
          <w:sz w:val="10"/>
          <w:vertAlign w:val="baseline"/>
        </w:rPr>
        <w:t>2</w:t>
      </w:r>
      <w:r>
        <w:rPr>
          <w:rFonts w:ascii="Georgia"/>
          <w:position w:val="3"/>
          <w:sz w:val="10"/>
          <w:vertAlign w:val="baseline"/>
        </w:rPr>
        <w:tab/>
      </w:r>
      <w:r>
        <w:rPr>
          <w:spacing w:val="-5"/>
          <w:w w:val="115"/>
          <w:sz w:val="20"/>
          <w:vertAlign w:val="baseline"/>
        </w:rPr>
        <w:t>(2)</w:t>
      </w:r>
    </w:p>
    <w:p>
      <w:pPr>
        <w:pStyle w:val="BodyText"/>
        <w:rPr>
          <w:sz w:val="10"/>
        </w:rPr>
      </w:pPr>
    </w:p>
    <w:p>
      <w:pPr>
        <w:pStyle w:val="BodyText"/>
        <w:spacing w:before="83"/>
        <w:rPr>
          <w:sz w:val="10"/>
        </w:rPr>
      </w:pPr>
    </w:p>
    <w:p>
      <w:pPr>
        <w:tabs>
          <w:tab w:pos="4668" w:val="left" w:leader="none"/>
          <w:tab w:pos="5274" w:val="left" w:leader="none"/>
          <w:tab w:pos="5766" w:val="left" w:leader="none"/>
        </w:tabs>
        <w:spacing w:line="43" w:lineRule="exact" w:before="0"/>
        <w:ind w:left="4044" w:right="0" w:firstLine="0"/>
        <w:jc w:val="left"/>
        <w:rPr>
          <w:rFonts w:ascii="Georgia" w:hAnsi="Georgia"/>
          <w:sz w:val="10"/>
        </w:rPr>
      </w:pPr>
      <w:bookmarkStart w:name="_bookmark2" w:id="5"/>
      <w:bookmarkEnd w:id="5"/>
      <w:r>
        <w:rPr/>
      </w:r>
      <w:r>
        <w:rPr>
          <w:rFonts w:ascii="Georgia" w:hAnsi="Georgia"/>
          <w:spacing w:val="-10"/>
          <w:w w:val="160"/>
          <w:sz w:val="10"/>
        </w:rPr>
        <w:t>1</w:t>
      </w:r>
      <w:r>
        <w:rPr>
          <w:rFonts w:ascii="Georgia" w:hAnsi="Georgia"/>
          <w:sz w:val="10"/>
        </w:rPr>
        <w:tab/>
      </w:r>
      <w:r>
        <w:rPr>
          <w:rFonts w:ascii="Cambria" w:hAnsi="Cambria"/>
          <w:w w:val="160"/>
          <w:position w:val="-4"/>
          <w:sz w:val="14"/>
        </w:rPr>
        <w:t>−</w:t>
      </w:r>
      <w:r>
        <w:rPr>
          <w:rFonts w:ascii="Cambria" w:hAnsi="Cambria"/>
          <w:spacing w:val="-26"/>
          <w:w w:val="160"/>
          <w:position w:val="-4"/>
          <w:sz w:val="14"/>
        </w:rPr>
        <w:t> </w:t>
      </w:r>
      <w:r>
        <w:rPr>
          <w:rFonts w:ascii="Georgia" w:hAnsi="Georgia"/>
          <w:spacing w:val="-10"/>
          <w:w w:val="160"/>
          <w:sz w:val="10"/>
        </w:rPr>
        <w:t>1</w:t>
      </w:r>
      <w:r>
        <w:rPr>
          <w:rFonts w:ascii="Georgia" w:hAnsi="Georgia"/>
          <w:sz w:val="10"/>
        </w:rPr>
        <w:tab/>
      </w:r>
      <w:r>
        <w:rPr>
          <w:rFonts w:ascii="Cambria" w:hAnsi="Cambria"/>
          <w:w w:val="160"/>
          <w:position w:val="-4"/>
          <w:sz w:val="14"/>
        </w:rPr>
        <w:t>−</w:t>
      </w:r>
      <w:r>
        <w:rPr>
          <w:rFonts w:ascii="Cambria" w:hAnsi="Cambria"/>
          <w:spacing w:val="-26"/>
          <w:w w:val="160"/>
          <w:position w:val="-4"/>
          <w:sz w:val="14"/>
        </w:rPr>
        <w:t> </w:t>
      </w:r>
      <w:r>
        <w:rPr>
          <w:rFonts w:ascii="Georgia" w:hAnsi="Georgia"/>
          <w:spacing w:val="-10"/>
          <w:w w:val="160"/>
          <w:sz w:val="10"/>
        </w:rPr>
        <w:t>1</w:t>
      </w:r>
      <w:r>
        <w:rPr>
          <w:rFonts w:ascii="Georgia" w:hAnsi="Georgia"/>
          <w:sz w:val="10"/>
        </w:rPr>
        <w:tab/>
      </w:r>
      <w:r>
        <w:rPr>
          <w:rFonts w:ascii="Georgia" w:hAnsi="Georgia"/>
          <w:spacing w:val="-10"/>
          <w:w w:val="160"/>
          <w:sz w:val="10"/>
        </w:rPr>
        <w:t>1</w:t>
      </w:r>
    </w:p>
    <w:p>
      <w:pPr>
        <w:tabs>
          <w:tab w:pos="8047" w:val="left" w:leader="none"/>
        </w:tabs>
        <w:spacing w:line="265" w:lineRule="exact" w:before="0"/>
        <w:ind w:left="2771" w:right="0" w:firstLine="0"/>
        <w:jc w:val="left"/>
        <w:rPr>
          <w:sz w:val="20"/>
        </w:rPr>
      </w:pPr>
      <w:r>
        <w:rPr>
          <w:sz w:val="20"/>
        </w:rPr>
        <mc:AlternateContent>
          <mc:Choice Requires="wps">
            <w:drawing>
              <wp:anchor distT="0" distB="0" distL="0" distR="0" allowOverlap="1" layoutInCell="1" locked="0" behindDoc="1" simplePos="0" relativeHeight="486379008">
                <wp:simplePos x="0" y="0"/>
                <wp:positionH relativeFrom="page">
                  <wp:posOffset>3711295</wp:posOffset>
                </wp:positionH>
                <wp:positionV relativeFrom="paragraph">
                  <wp:posOffset>42796</wp:posOffset>
                </wp:positionV>
                <wp:extent cx="43180"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43180" cy="1270"/>
                        </a:xfrm>
                        <a:custGeom>
                          <a:avLst/>
                          <a:gdLst/>
                          <a:ahLst/>
                          <a:cxnLst/>
                          <a:rect l="l" t="t" r="r" b="b"/>
                          <a:pathLst>
                            <a:path w="43180" h="0">
                              <a:moveTo>
                                <a:pt x="0" y="0"/>
                              </a:moveTo>
                              <a:lnTo>
                                <a:pt x="43053" y="0"/>
                              </a:lnTo>
                            </a:path>
                          </a:pathLst>
                        </a:custGeom>
                        <a:ln w="4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937472" from="292.227997pt,3.369799pt" to="295.617997pt,3.369799pt" stroked="true" strokeweight=".339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379520">
                <wp:simplePos x="0" y="0"/>
                <wp:positionH relativeFrom="page">
                  <wp:posOffset>4201540</wp:posOffset>
                </wp:positionH>
                <wp:positionV relativeFrom="paragraph">
                  <wp:posOffset>42796</wp:posOffset>
                </wp:positionV>
                <wp:extent cx="43180" cy="12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43180" cy="1270"/>
                        </a:xfrm>
                        <a:custGeom>
                          <a:avLst/>
                          <a:gdLst/>
                          <a:ahLst/>
                          <a:cxnLst/>
                          <a:rect l="l" t="t" r="r" b="b"/>
                          <a:pathLst>
                            <a:path w="43180" h="0">
                              <a:moveTo>
                                <a:pt x="0" y="0"/>
                              </a:moveTo>
                              <a:lnTo>
                                <a:pt x="43053" y="0"/>
                              </a:lnTo>
                            </a:path>
                          </a:pathLst>
                        </a:custGeom>
                        <a:ln w="4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936960" from="330.829987pt,3.369799pt" to="334.219987pt,3.369799pt" stroked="true" strokeweight=".339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380032">
                <wp:simplePos x="0" y="0"/>
                <wp:positionH relativeFrom="page">
                  <wp:posOffset>4586884</wp:posOffset>
                </wp:positionH>
                <wp:positionV relativeFrom="paragraph">
                  <wp:posOffset>42796</wp:posOffset>
                </wp:positionV>
                <wp:extent cx="43180" cy="1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43180" cy="1270"/>
                        </a:xfrm>
                        <a:custGeom>
                          <a:avLst/>
                          <a:gdLst/>
                          <a:ahLst/>
                          <a:cxnLst/>
                          <a:rect l="l" t="t" r="r" b="b"/>
                          <a:pathLst>
                            <a:path w="43180" h="0">
                              <a:moveTo>
                                <a:pt x="0" y="0"/>
                              </a:moveTo>
                              <a:lnTo>
                                <a:pt x="43053" y="0"/>
                              </a:lnTo>
                            </a:path>
                          </a:pathLst>
                        </a:custGeom>
                        <a:ln w="4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936448" from="361.171997pt,3.369799pt" to="364.561997pt,3.369799pt" stroked="true" strokeweight=".339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380544">
                <wp:simplePos x="0" y="0"/>
                <wp:positionH relativeFrom="page">
                  <wp:posOffset>4804752</wp:posOffset>
                </wp:positionH>
                <wp:positionV relativeFrom="paragraph">
                  <wp:posOffset>42796</wp:posOffset>
                </wp:positionV>
                <wp:extent cx="43180"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43180" cy="1270"/>
                        </a:xfrm>
                        <a:custGeom>
                          <a:avLst/>
                          <a:gdLst/>
                          <a:ahLst/>
                          <a:cxnLst/>
                          <a:rect l="l" t="t" r="r" b="b"/>
                          <a:pathLst>
                            <a:path w="43180" h="0">
                              <a:moveTo>
                                <a:pt x="0" y="0"/>
                              </a:moveTo>
                              <a:lnTo>
                                <a:pt x="43053" y="0"/>
                              </a:lnTo>
                            </a:path>
                          </a:pathLst>
                        </a:custGeom>
                        <a:ln w="4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935936" from="378.326996pt,3.369799pt" to="381.716996pt,3.369799pt" stroked="true" strokeweight=".339pt" strokecolor="#000000">
                <v:stroke dashstyle="solid"/>
                <w10:wrap type="none"/>
              </v:line>
            </w:pict>
          </mc:Fallback>
        </mc:AlternateContent>
      </w:r>
      <w:r>
        <w:rPr>
          <w:rFonts w:ascii="Calibri"/>
          <w:w w:val="115"/>
          <w:sz w:val="20"/>
        </w:rPr>
        <w:t>Exp</w:t>
      </w:r>
      <w:r>
        <w:rPr>
          <w:rFonts w:ascii="Georgia"/>
          <w:b/>
          <w:w w:val="115"/>
          <w:position w:val="-4"/>
          <w:sz w:val="14"/>
        </w:rPr>
        <w:t>Z</w:t>
      </w:r>
      <w:r>
        <w:rPr>
          <w:rFonts w:ascii="Calibri"/>
          <w:w w:val="115"/>
          <w:sz w:val="20"/>
        </w:rPr>
        <w:t>(</w:t>
      </w:r>
      <w:r>
        <w:rPr>
          <w:rFonts w:ascii="Georgia"/>
          <w:b/>
          <w:w w:val="115"/>
          <w:sz w:val="20"/>
        </w:rPr>
        <w:t>S</w:t>
      </w:r>
      <w:r>
        <w:rPr>
          <w:rFonts w:ascii="Calibri"/>
          <w:w w:val="115"/>
          <w:sz w:val="20"/>
          <w:vertAlign w:val="subscript"/>
        </w:rPr>
        <w:t>1</w:t>
      </w:r>
      <w:r>
        <w:rPr>
          <w:rFonts w:ascii="Calibri"/>
          <w:w w:val="115"/>
          <w:sz w:val="20"/>
          <w:vertAlign w:val="baseline"/>
        </w:rPr>
        <w:t>)</w:t>
      </w:r>
      <w:r>
        <w:rPr>
          <w:rFonts w:ascii="Calibri"/>
          <w:spacing w:val="-4"/>
          <w:w w:val="115"/>
          <w:sz w:val="20"/>
          <w:vertAlign w:val="baseline"/>
        </w:rPr>
        <w:t> </w:t>
      </w:r>
      <w:r>
        <w:rPr>
          <w:rFonts w:ascii="Calibri"/>
          <w:w w:val="125"/>
          <w:sz w:val="20"/>
          <w:vertAlign w:val="baseline"/>
        </w:rPr>
        <w:t>=</w:t>
      </w:r>
      <w:r>
        <w:rPr>
          <w:rFonts w:ascii="Calibri"/>
          <w:spacing w:val="-5"/>
          <w:w w:val="125"/>
          <w:sz w:val="20"/>
          <w:vertAlign w:val="baseline"/>
        </w:rPr>
        <w:t> </w:t>
      </w:r>
      <w:r>
        <w:rPr>
          <w:rFonts w:ascii="Georgia"/>
          <w:b/>
          <w:w w:val="115"/>
          <w:sz w:val="20"/>
          <w:vertAlign w:val="baseline"/>
        </w:rPr>
        <w:t>Z</w:t>
      </w:r>
      <w:r>
        <w:rPr>
          <w:rFonts w:ascii="Georgia"/>
          <w:b/>
          <w:spacing w:val="-34"/>
          <w:w w:val="115"/>
          <w:sz w:val="20"/>
          <w:vertAlign w:val="baseline"/>
        </w:rPr>
        <w:t> </w:t>
      </w:r>
      <w:r>
        <w:rPr>
          <w:rFonts w:ascii="Georgia"/>
          <w:w w:val="115"/>
          <w:position w:val="3"/>
          <w:sz w:val="10"/>
          <w:vertAlign w:val="baseline"/>
        </w:rPr>
        <w:t>2</w:t>
      </w:r>
      <w:r>
        <w:rPr>
          <w:rFonts w:ascii="Georgia"/>
          <w:spacing w:val="3"/>
          <w:w w:val="115"/>
          <w:position w:val="3"/>
          <w:sz w:val="10"/>
          <w:vertAlign w:val="baseline"/>
        </w:rPr>
        <w:t> </w:t>
      </w:r>
      <w:r>
        <w:rPr>
          <w:rFonts w:ascii="Calibri"/>
          <w:w w:val="115"/>
          <w:sz w:val="20"/>
          <w:vertAlign w:val="baseline"/>
        </w:rPr>
        <w:t>exp(</w:t>
      </w:r>
      <w:r>
        <w:rPr>
          <w:rFonts w:ascii="Georgia"/>
          <w:b/>
          <w:w w:val="115"/>
          <w:sz w:val="20"/>
          <w:vertAlign w:val="baseline"/>
        </w:rPr>
        <w:t>Z</w:t>
      </w:r>
      <w:r>
        <w:rPr>
          <w:rFonts w:ascii="Georgia"/>
          <w:b/>
          <w:spacing w:val="62"/>
          <w:w w:val="150"/>
          <w:sz w:val="20"/>
          <w:vertAlign w:val="baseline"/>
        </w:rPr>
        <w:t> </w:t>
      </w:r>
      <w:r>
        <w:rPr>
          <w:rFonts w:ascii="Georgia"/>
          <w:w w:val="115"/>
          <w:position w:val="3"/>
          <w:sz w:val="10"/>
          <w:vertAlign w:val="baseline"/>
        </w:rPr>
        <w:t>2</w:t>
      </w:r>
      <w:r>
        <w:rPr>
          <w:rFonts w:ascii="Georgia"/>
          <w:spacing w:val="4"/>
          <w:w w:val="115"/>
          <w:position w:val="3"/>
          <w:sz w:val="10"/>
          <w:vertAlign w:val="baseline"/>
        </w:rPr>
        <w:t> </w:t>
      </w:r>
      <w:r>
        <w:rPr>
          <w:rFonts w:ascii="Georgia"/>
          <w:b/>
          <w:w w:val="115"/>
          <w:sz w:val="20"/>
          <w:vertAlign w:val="baseline"/>
        </w:rPr>
        <w:t>S</w:t>
      </w:r>
      <w:r>
        <w:rPr>
          <w:rFonts w:ascii="Calibri"/>
          <w:w w:val="115"/>
          <w:sz w:val="20"/>
          <w:vertAlign w:val="subscript"/>
        </w:rPr>
        <w:t>1</w:t>
      </w:r>
      <w:r>
        <w:rPr>
          <w:rFonts w:ascii="Georgia"/>
          <w:b/>
          <w:w w:val="115"/>
          <w:sz w:val="20"/>
          <w:vertAlign w:val="baseline"/>
        </w:rPr>
        <w:t>Z</w:t>
      </w:r>
      <w:r>
        <w:rPr>
          <w:rFonts w:ascii="Georgia"/>
          <w:b/>
          <w:spacing w:val="62"/>
          <w:w w:val="150"/>
          <w:sz w:val="20"/>
          <w:vertAlign w:val="baseline"/>
        </w:rPr>
        <w:t> </w:t>
      </w:r>
      <w:r>
        <w:rPr>
          <w:rFonts w:ascii="Georgia"/>
          <w:w w:val="115"/>
          <w:position w:val="3"/>
          <w:sz w:val="10"/>
          <w:vertAlign w:val="baseline"/>
        </w:rPr>
        <w:t>2</w:t>
      </w:r>
      <w:r>
        <w:rPr>
          <w:rFonts w:ascii="Georgia"/>
          <w:spacing w:val="3"/>
          <w:w w:val="115"/>
          <w:position w:val="3"/>
          <w:sz w:val="10"/>
          <w:vertAlign w:val="baseline"/>
        </w:rPr>
        <w:t> </w:t>
      </w:r>
      <w:r>
        <w:rPr>
          <w:rFonts w:ascii="Calibri"/>
          <w:w w:val="115"/>
          <w:sz w:val="20"/>
          <w:vertAlign w:val="baseline"/>
        </w:rPr>
        <w:t>)</w:t>
      </w:r>
      <w:r>
        <w:rPr>
          <w:rFonts w:ascii="Georgia"/>
          <w:b/>
          <w:w w:val="115"/>
          <w:sz w:val="20"/>
          <w:vertAlign w:val="baseline"/>
        </w:rPr>
        <w:t>Z</w:t>
      </w:r>
      <w:r>
        <w:rPr>
          <w:rFonts w:ascii="Georgia"/>
          <w:b/>
          <w:spacing w:val="-35"/>
          <w:w w:val="115"/>
          <w:sz w:val="20"/>
          <w:vertAlign w:val="baseline"/>
        </w:rPr>
        <w:t> </w:t>
      </w:r>
      <w:r>
        <w:rPr>
          <w:rFonts w:ascii="Georgia"/>
          <w:spacing w:val="-10"/>
          <w:w w:val="115"/>
          <w:position w:val="3"/>
          <w:sz w:val="10"/>
          <w:vertAlign w:val="baseline"/>
        </w:rPr>
        <w:t>2</w:t>
      </w:r>
      <w:r>
        <w:rPr>
          <w:rFonts w:ascii="Georgia"/>
          <w:position w:val="3"/>
          <w:sz w:val="10"/>
          <w:vertAlign w:val="baseline"/>
        </w:rPr>
        <w:tab/>
      </w:r>
      <w:r>
        <w:rPr>
          <w:spacing w:val="-5"/>
          <w:w w:val="115"/>
          <w:sz w:val="20"/>
          <w:vertAlign w:val="baseline"/>
        </w:rPr>
        <w:t>(3)</w:t>
      </w:r>
    </w:p>
    <w:p>
      <w:pPr>
        <w:pStyle w:val="BodyText"/>
        <w:spacing w:line="144" w:lineRule="exact" w:before="130"/>
        <w:ind w:left="360"/>
        <w:rPr>
          <w:rFonts w:ascii="Calibri" w:hAnsi="Calibri"/>
        </w:rPr>
      </w:pPr>
      <w:r>
        <w:rPr>
          <w:w w:val="110"/>
        </w:rPr>
        <w:t>For</w:t>
      </w:r>
      <w:r>
        <w:rPr>
          <w:spacing w:val="-14"/>
          <w:w w:val="110"/>
        </w:rPr>
        <w:t> </w:t>
      </w:r>
      <w:r>
        <w:rPr>
          <w:w w:val="110"/>
        </w:rPr>
        <w:t>a</w:t>
      </w:r>
      <w:r>
        <w:rPr>
          <w:spacing w:val="-14"/>
          <w:w w:val="110"/>
        </w:rPr>
        <w:t> </w:t>
      </w:r>
      <w:r>
        <w:rPr>
          <w:w w:val="110"/>
        </w:rPr>
        <w:t>set</w:t>
      </w:r>
      <w:r>
        <w:rPr>
          <w:spacing w:val="-14"/>
          <w:w w:val="110"/>
        </w:rPr>
        <w:t> </w:t>
      </w:r>
      <w:r>
        <w:rPr>
          <w:w w:val="110"/>
        </w:rPr>
        <w:t>of</w:t>
      </w:r>
      <w:r>
        <w:rPr>
          <w:spacing w:val="-13"/>
          <w:w w:val="110"/>
        </w:rPr>
        <w:t> </w:t>
      </w:r>
      <w:r>
        <w:rPr>
          <w:w w:val="110"/>
        </w:rPr>
        <w:t>SPD</w:t>
      </w:r>
      <w:r>
        <w:rPr>
          <w:spacing w:val="-14"/>
          <w:w w:val="110"/>
        </w:rPr>
        <w:t> </w:t>
      </w:r>
      <w:r>
        <w:rPr>
          <w:w w:val="110"/>
        </w:rPr>
        <w:t>points</w:t>
      </w:r>
      <w:r>
        <w:rPr>
          <w:spacing w:val="-14"/>
          <w:w w:val="110"/>
        </w:rPr>
        <w:t> </w:t>
      </w:r>
      <w:r>
        <w:rPr>
          <w:rFonts w:ascii="Cambria" w:hAnsi="Cambria"/>
          <w:w w:val="130"/>
        </w:rPr>
        <w:t>Z</w:t>
      </w:r>
      <w:r>
        <w:rPr>
          <w:rFonts w:ascii="Cambria" w:hAnsi="Cambria"/>
          <w:spacing w:val="1"/>
          <w:w w:val="130"/>
        </w:rPr>
        <w:t> </w:t>
      </w:r>
      <w:r>
        <w:rPr>
          <w:rFonts w:ascii="Calibri" w:hAnsi="Calibri"/>
          <w:w w:val="130"/>
        </w:rPr>
        <w:t>=</w:t>
      </w:r>
      <w:r>
        <w:rPr>
          <w:rFonts w:ascii="Calibri" w:hAnsi="Calibri"/>
          <w:spacing w:val="-9"/>
          <w:w w:val="130"/>
        </w:rPr>
        <w:t> </w:t>
      </w:r>
      <w:r>
        <w:rPr>
          <w:rFonts w:ascii="Cambria" w:hAnsi="Cambria"/>
          <w:w w:val="130"/>
        </w:rPr>
        <w:t>{</w:t>
      </w:r>
      <w:r>
        <w:rPr>
          <w:rFonts w:ascii="Georgia" w:hAnsi="Georgia"/>
          <w:b/>
          <w:w w:val="130"/>
        </w:rPr>
        <w:t>Z</w:t>
      </w:r>
      <w:r>
        <w:rPr>
          <w:rFonts w:ascii="Calibri" w:hAnsi="Calibri"/>
          <w:i/>
          <w:w w:val="130"/>
          <w:vertAlign w:val="subscript"/>
        </w:rPr>
        <w:t>j</w:t>
      </w:r>
      <w:r>
        <w:rPr>
          <w:rFonts w:ascii="Calibri" w:hAnsi="Calibri"/>
          <w:i/>
          <w:spacing w:val="4"/>
          <w:w w:val="130"/>
          <w:vertAlign w:val="baseline"/>
        </w:rPr>
        <w:t> </w:t>
      </w:r>
      <w:r>
        <w:rPr>
          <w:rFonts w:ascii="Cambria" w:hAnsi="Cambria"/>
          <w:w w:val="110"/>
          <w:vertAlign w:val="baseline"/>
        </w:rPr>
        <w:t>∈</w:t>
      </w:r>
      <w:r>
        <w:rPr>
          <w:rFonts w:ascii="Cambria" w:hAnsi="Cambria"/>
          <w:spacing w:val="-9"/>
          <w:w w:val="130"/>
          <w:vertAlign w:val="baseline"/>
        </w:rPr>
        <w:t> </w:t>
      </w:r>
      <w:r>
        <w:rPr>
          <w:rFonts w:ascii="Cambria" w:hAnsi="Cambria"/>
          <w:w w:val="130"/>
          <w:vertAlign w:val="baseline"/>
        </w:rPr>
        <w:t>S</w:t>
      </w:r>
      <w:r>
        <w:rPr>
          <w:rFonts w:ascii="Calibri" w:hAnsi="Calibri"/>
          <w:w w:val="130"/>
          <w:vertAlign w:val="superscript"/>
        </w:rPr>
        <w:t>+</w:t>
      </w:r>
      <w:r>
        <w:rPr>
          <w:rFonts w:ascii="Cambria" w:hAnsi="Cambria"/>
          <w:w w:val="130"/>
          <w:vertAlign w:val="baseline"/>
        </w:rPr>
        <w:t>}</w:t>
      </w:r>
      <w:r>
        <w:rPr>
          <w:rFonts w:ascii="Calibri" w:hAnsi="Calibri"/>
          <w:i/>
          <w:w w:val="130"/>
          <w:vertAlign w:val="subscript"/>
        </w:rPr>
        <w:t>j</w:t>
      </w:r>
      <w:r>
        <w:rPr>
          <w:rFonts w:ascii="Cambria" w:hAnsi="Cambria"/>
          <w:w w:val="130"/>
          <w:vertAlign w:val="subscript"/>
        </w:rPr>
        <w:t>≤</w:t>
      </w:r>
      <w:r>
        <w:rPr>
          <w:rFonts w:ascii="Calibri" w:hAnsi="Calibri"/>
          <w:i/>
          <w:w w:val="130"/>
          <w:vertAlign w:val="subscript"/>
        </w:rPr>
        <w:t>M</w:t>
      </w:r>
      <w:r>
        <w:rPr>
          <w:rFonts w:ascii="Calibri" w:hAnsi="Calibri"/>
          <w:i/>
          <w:spacing w:val="-34"/>
          <w:w w:val="130"/>
          <w:vertAlign w:val="baseline"/>
        </w:rPr>
        <w:t> </w:t>
      </w:r>
      <w:r>
        <w:rPr>
          <w:w w:val="110"/>
          <w:vertAlign w:val="baseline"/>
        </w:rPr>
        <w:t>,</w:t>
      </w:r>
      <w:r>
        <w:rPr>
          <w:spacing w:val="-13"/>
          <w:w w:val="110"/>
          <w:vertAlign w:val="baseline"/>
        </w:rPr>
        <w:t> </w:t>
      </w:r>
      <w:r>
        <w:rPr>
          <w:w w:val="110"/>
          <w:vertAlign w:val="baseline"/>
        </w:rPr>
        <w:t>we</w:t>
      </w:r>
      <w:r>
        <w:rPr>
          <w:spacing w:val="-13"/>
          <w:w w:val="110"/>
          <w:vertAlign w:val="baseline"/>
        </w:rPr>
        <w:t> </w:t>
      </w:r>
      <w:r>
        <w:rPr>
          <w:w w:val="110"/>
          <w:vertAlign w:val="baseline"/>
        </w:rPr>
        <w:t>will</w:t>
      </w:r>
      <w:r>
        <w:rPr>
          <w:spacing w:val="-13"/>
          <w:w w:val="110"/>
          <w:vertAlign w:val="baseline"/>
        </w:rPr>
        <w:t> </w:t>
      </w:r>
      <w:r>
        <w:rPr>
          <w:w w:val="110"/>
          <w:vertAlign w:val="baseline"/>
        </w:rPr>
        <w:t>use</w:t>
      </w:r>
      <w:r>
        <w:rPr>
          <w:spacing w:val="-14"/>
          <w:w w:val="110"/>
          <w:vertAlign w:val="baseline"/>
        </w:rPr>
        <w:t> </w:t>
      </w:r>
      <w:r>
        <w:rPr>
          <w:w w:val="110"/>
          <w:vertAlign w:val="baseline"/>
        </w:rPr>
        <w:t>the</w:t>
      </w:r>
      <w:r>
        <w:rPr>
          <w:spacing w:val="-13"/>
          <w:w w:val="110"/>
          <w:vertAlign w:val="baseline"/>
        </w:rPr>
        <w:t> </w:t>
      </w:r>
      <w:r>
        <w:rPr>
          <w:w w:val="110"/>
          <w:vertAlign w:val="baseline"/>
        </w:rPr>
        <w:t>notion</w:t>
      </w:r>
      <w:r>
        <w:rPr>
          <w:spacing w:val="-13"/>
          <w:w w:val="110"/>
          <w:vertAlign w:val="baseline"/>
        </w:rPr>
        <w:t> </w:t>
      </w:r>
      <w:r>
        <w:rPr>
          <w:w w:val="110"/>
          <w:vertAlign w:val="baseline"/>
        </w:rPr>
        <w:t>of</w:t>
      </w:r>
      <w:r>
        <w:rPr>
          <w:spacing w:val="-13"/>
          <w:w w:val="110"/>
          <w:vertAlign w:val="baseline"/>
        </w:rPr>
        <w:t> </w:t>
      </w:r>
      <w:r>
        <w:rPr>
          <w:w w:val="110"/>
          <w:vertAlign w:val="baseline"/>
        </w:rPr>
        <w:t>Fréchet</w:t>
      </w:r>
      <w:r>
        <w:rPr>
          <w:spacing w:val="-14"/>
          <w:w w:val="110"/>
          <w:vertAlign w:val="baseline"/>
        </w:rPr>
        <w:t> </w:t>
      </w:r>
      <w:r>
        <w:rPr>
          <w:w w:val="110"/>
          <w:vertAlign w:val="baseline"/>
        </w:rPr>
        <w:t>mean</w:t>
      </w:r>
      <w:r>
        <w:rPr>
          <w:spacing w:val="-13"/>
          <w:w w:val="110"/>
          <w:vertAlign w:val="baseline"/>
        </w:rPr>
        <w:t> </w:t>
      </w:r>
      <w:r>
        <w:rPr>
          <w:rFonts w:ascii="Georgia" w:hAnsi="Georgia"/>
          <w:b/>
          <w:w w:val="130"/>
          <w:vertAlign w:val="baseline"/>
        </w:rPr>
        <w:t>G</w:t>
      </w:r>
      <w:r>
        <w:rPr>
          <w:rFonts w:ascii="Cambria" w:hAnsi="Cambria"/>
          <w:w w:val="130"/>
          <w:vertAlign w:val="subscript"/>
        </w:rPr>
        <w:t>Z</w:t>
      </w:r>
      <w:r>
        <w:rPr>
          <w:rFonts w:ascii="Cambria" w:hAnsi="Cambria"/>
          <w:spacing w:val="8"/>
          <w:w w:val="130"/>
          <w:vertAlign w:val="baseline"/>
        </w:rPr>
        <w:t> </w:t>
      </w:r>
      <w:r>
        <w:rPr>
          <w:rFonts w:ascii="Cambria" w:hAnsi="Cambria"/>
          <w:w w:val="110"/>
          <w:vertAlign w:val="baseline"/>
        </w:rPr>
        <w:t>∈</w:t>
      </w:r>
      <w:r>
        <w:rPr>
          <w:rFonts w:ascii="Cambria" w:hAnsi="Cambria"/>
          <w:spacing w:val="-9"/>
          <w:w w:val="130"/>
          <w:vertAlign w:val="baseline"/>
        </w:rPr>
        <w:t> </w:t>
      </w:r>
      <w:r>
        <w:rPr>
          <w:rFonts w:ascii="Cambria" w:hAnsi="Cambria"/>
          <w:spacing w:val="-5"/>
          <w:w w:val="130"/>
          <w:vertAlign w:val="baseline"/>
        </w:rPr>
        <w:t>S</w:t>
      </w:r>
      <w:r>
        <w:rPr>
          <w:rFonts w:ascii="Calibri" w:hAnsi="Calibri"/>
          <w:spacing w:val="-5"/>
          <w:w w:val="130"/>
          <w:vertAlign w:val="superscript"/>
        </w:rPr>
        <w:t>+</w:t>
      </w:r>
    </w:p>
    <w:p>
      <w:pPr>
        <w:tabs>
          <w:tab w:pos="8132" w:val="left" w:leader="none"/>
        </w:tabs>
        <w:spacing w:line="103" w:lineRule="exact" w:before="0"/>
        <w:ind w:left="3464" w:right="0" w:firstLine="0"/>
        <w:jc w:val="left"/>
        <w:rPr>
          <w:rFonts w:ascii="Calibri"/>
          <w:i/>
          <w:sz w:val="14"/>
        </w:rPr>
      </w:pPr>
      <w:r>
        <w:rPr>
          <w:rFonts w:ascii="Calibri"/>
          <w:i/>
          <w:spacing w:val="-10"/>
          <w:w w:val="150"/>
          <w:sz w:val="14"/>
        </w:rPr>
        <w:t>D</w:t>
      </w:r>
      <w:r>
        <w:rPr>
          <w:rFonts w:ascii="Calibri"/>
          <w:i/>
          <w:sz w:val="14"/>
        </w:rPr>
        <w:tab/>
      </w:r>
      <w:r>
        <w:rPr>
          <w:rFonts w:ascii="Calibri"/>
          <w:i/>
          <w:spacing w:val="-10"/>
          <w:w w:val="150"/>
          <w:sz w:val="14"/>
        </w:rPr>
        <w:t>D</w:t>
      </w:r>
    </w:p>
    <w:p>
      <w:pPr>
        <w:pStyle w:val="BodyText"/>
        <w:spacing w:line="218" w:lineRule="exact"/>
        <w:ind w:left="360"/>
      </w:pPr>
      <w:r>
        <w:rPr/>
        <mc:AlternateContent>
          <mc:Choice Requires="wps">
            <w:drawing>
              <wp:anchor distT="0" distB="0" distL="0" distR="0" allowOverlap="1" layoutInCell="1" locked="0" behindDoc="1" simplePos="0" relativeHeight="486388224">
                <wp:simplePos x="0" y="0"/>
                <wp:positionH relativeFrom="page">
                  <wp:posOffset>2497353</wp:posOffset>
                </wp:positionH>
                <wp:positionV relativeFrom="paragraph">
                  <wp:posOffset>81836</wp:posOffset>
                </wp:positionV>
                <wp:extent cx="73025" cy="8890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73025" cy="88900"/>
                        </a:xfrm>
                        <a:prstGeom prst="rect">
                          <a:avLst/>
                        </a:prstGeom>
                      </wps:spPr>
                      <wps:txbx>
                        <w:txbxContent>
                          <w:p>
                            <w:pPr>
                              <w:spacing w:line="139" w:lineRule="exact" w:before="0"/>
                              <w:ind w:left="0" w:right="0" w:firstLine="0"/>
                              <w:jc w:val="left"/>
                              <w:rPr>
                                <w:rFonts w:ascii="Cambria"/>
                                <w:sz w:val="14"/>
                              </w:rPr>
                            </w:pPr>
                            <w:r>
                              <w:rPr>
                                <w:rFonts w:ascii="Cambria"/>
                                <w:spacing w:val="-10"/>
                                <w:w w:val="150"/>
                                <w:sz w:val="14"/>
                              </w:rPr>
                              <w:t>Z</w:t>
                            </w:r>
                          </w:p>
                        </w:txbxContent>
                      </wps:txbx>
                      <wps:bodyPr wrap="square" lIns="0" tIns="0" rIns="0" bIns="0" rtlCol="0">
                        <a:noAutofit/>
                      </wps:bodyPr>
                    </wps:wsp>
                  </a:graphicData>
                </a:graphic>
              </wp:anchor>
            </w:drawing>
          </mc:Choice>
          <mc:Fallback>
            <w:pict>
              <v:shape style="position:absolute;margin-left:196.641998pt;margin-top:6.443811pt;width:5.75pt;height:7pt;mso-position-horizontal-relative:page;mso-position-vertical-relative:paragraph;z-index:-16928256" type="#_x0000_t202" id="docshape18" filled="false" stroked="false">
                <v:textbox inset="0,0,0,0">
                  <w:txbxContent>
                    <w:p>
                      <w:pPr>
                        <w:spacing w:line="139" w:lineRule="exact" w:before="0"/>
                        <w:ind w:left="0" w:right="0" w:firstLine="0"/>
                        <w:jc w:val="left"/>
                        <w:rPr>
                          <w:rFonts w:ascii="Cambria"/>
                          <w:sz w:val="14"/>
                        </w:rPr>
                      </w:pPr>
                      <w:r>
                        <w:rPr>
                          <w:rFonts w:ascii="Cambria"/>
                          <w:spacing w:val="-10"/>
                          <w:w w:val="150"/>
                          <w:sz w:val="14"/>
                        </w:rPr>
                        <w:t>Z</w:t>
                      </w:r>
                    </w:p>
                  </w:txbxContent>
                </v:textbox>
                <w10:wrap type="none"/>
              </v:shape>
            </w:pict>
          </mc:Fallback>
        </mc:AlternateContent>
      </w:r>
      <w:r>
        <w:rPr/>
        <w:t>and</w:t>
      </w:r>
      <w:r>
        <w:rPr>
          <w:spacing w:val="-7"/>
        </w:rPr>
        <w:t> </w:t>
      </w:r>
      <w:bookmarkStart w:name="_bookmark3" w:id="6"/>
      <w:bookmarkEnd w:id="6"/>
      <w:r>
        <w:rPr/>
        <w:t>Fréchet</w:t>
      </w:r>
      <w:r>
        <w:rPr>
          <w:spacing w:val="-6"/>
        </w:rPr>
        <w:t> </w:t>
      </w:r>
      <w:r>
        <w:rPr/>
        <w:t>variance</w:t>
      </w:r>
      <w:r>
        <w:rPr>
          <w:spacing w:val="-7"/>
        </w:rPr>
        <w:t> </w:t>
      </w:r>
      <w:r>
        <w:rPr>
          <w:rFonts w:ascii="Calibri" w:hAnsi="Calibri"/>
          <w:i/>
        </w:rPr>
        <w:t>ν</w:t>
      </w:r>
      <w:r>
        <w:rPr>
          <w:rFonts w:ascii="Calibri" w:hAnsi="Calibri"/>
          <w:vertAlign w:val="superscript"/>
        </w:rPr>
        <w:t>2</w:t>
      </w:r>
      <w:r>
        <w:rPr>
          <w:rFonts w:ascii="Calibri" w:hAnsi="Calibri"/>
          <w:spacing w:val="42"/>
          <w:vertAlign w:val="baseline"/>
        </w:rPr>
        <w:t> </w:t>
      </w:r>
      <w:r>
        <w:rPr>
          <w:rFonts w:ascii="Cambria" w:hAnsi="Cambria"/>
          <w:vertAlign w:val="baseline"/>
        </w:rPr>
        <w:t>∈</w:t>
      </w:r>
      <w:r>
        <w:rPr>
          <w:rFonts w:ascii="Cambria" w:hAnsi="Cambria"/>
          <w:spacing w:val="5"/>
          <w:vertAlign w:val="baseline"/>
        </w:rPr>
        <w:t> </w:t>
      </w:r>
      <w:r>
        <w:rPr>
          <w:rFonts w:ascii="Arial MT" w:hAnsi="Arial MT"/>
          <w:vertAlign w:val="baseline"/>
        </w:rPr>
        <w:t>R</w:t>
      </w:r>
      <w:r>
        <w:rPr>
          <w:rFonts w:ascii="Calibri" w:hAnsi="Calibri"/>
          <w:vertAlign w:val="superscript"/>
        </w:rPr>
        <w:t>+</w:t>
      </w:r>
      <w:r>
        <w:rPr>
          <w:vertAlign w:val="baseline"/>
        </w:rPr>
        <w:t>.</w:t>
      </w:r>
      <w:r>
        <w:rPr>
          <w:spacing w:val="4"/>
          <w:vertAlign w:val="baseline"/>
        </w:rPr>
        <w:t> </w:t>
      </w:r>
      <w:r>
        <w:rPr>
          <w:vertAlign w:val="baseline"/>
        </w:rPr>
        <w:t>The</w:t>
      </w:r>
      <w:r>
        <w:rPr>
          <w:spacing w:val="-6"/>
          <w:vertAlign w:val="baseline"/>
        </w:rPr>
        <w:t> </w:t>
      </w:r>
      <w:r>
        <w:rPr>
          <w:vertAlign w:val="baseline"/>
        </w:rPr>
        <w:t>Fréchet</w:t>
      </w:r>
      <w:r>
        <w:rPr>
          <w:spacing w:val="-7"/>
          <w:vertAlign w:val="baseline"/>
        </w:rPr>
        <w:t> </w:t>
      </w:r>
      <w:r>
        <w:rPr>
          <w:vertAlign w:val="baseline"/>
        </w:rPr>
        <w:t>mean</w:t>
      </w:r>
      <w:r>
        <w:rPr>
          <w:spacing w:val="-6"/>
          <w:vertAlign w:val="baseline"/>
        </w:rPr>
        <w:t> </w:t>
      </w:r>
      <w:r>
        <w:rPr>
          <w:vertAlign w:val="baseline"/>
        </w:rPr>
        <w:t>is</w:t>
      </w:r>
      <w:r>
        <w:rPr>
          <w:spacing w:val="-6"/>
          <w:vertAlign w:val="baseline"/>
        </w:rPr>
        <w:t> </w:t>
      </w:r>
      <w:r>
        <w:rPr>
          <w:vertAlign w:val="baseline"/>
        </w:rPr>
        <w:t>defined</w:t>
      </w:r>
      <w:r>
        <w:rPr>
          <w:spacing w:val="-7"/>
          <w:vertAlign w:val="baseline"/>
        </w:rPr>
        <w:t> </w:t>
      </w:r>
      <w:r>
        <w:rPr>
          <w:vertAlign w:val="baseline"/>
        </w:rPr>
        <w:t>as</w:t>
      </w:r>
      <w:r>
        <w:rPr>
          <w:spacing w:val="-6"/>
          <w:vertAlign w:val="baseline"/>
        </w:rPr>
        <w:t> </w:t>
      </w:r>
      <w:r>
        <w:rPr>
          <w:vertAlign w:val="baseline"/>
        </w:rPr>
        <w:t>the</w:t>
      </w:r>
      <w:r>
        <w:rPr>
          <w:spacing w:val="-7"/>
          <w:vertAlign w:val="baseline"/>
        </w:rPr>
        <w:t> </w:t>
      </w:r>
      <w:r>
        <w:rPr>
          <w:vertAlign w:val="baseline"/>
        </w:rPr>
        <w:t>minimizer</w:t>
      </w:r>
      <w:r>
        <w:rPr>
          <w:spacing w:val="-6"/>
          <w:vertAlign w:val="baseline"/>
        </w:rPr>
        <w:t> </w:t>
      </w:r>
      <w:r>
        <w:rPr>
          <w:vertAlign w:val="baseline"/>
        </w:rPr>
        <w:t>of</w:t>
      </w:r>
      <w:r>
        <w:rPr>
          <w:spacing w:val="-7"/>
          <w:vertAlign w:val="baseline"/>
        </w:rPr>
        <w:t> </w:t>
      </w:r>
      <w:r>
        <w:rPr>
          <w:vertAlign w:val="baseline"/>
        </w:rPr>
        <w:t>the</w:t>
      </w:r>
      <w:r>
        <w:rPr>
          <w:spacing w:val="-6"/>
          <w:vertAlign w:val="baseline"/>
        </w:rPr>
        <w:t> </w:t>
      </w:r>
      <w:r>
        <w:rPr>
          <w:vertAlign w:val="baseline"/>
        </w:rPr>
        <w:t>average</w:t>
      </w:r>
      <w:r>
        <w:rPr>
          <w:spacing w:val="-7"/>
          <w:vertAlign w:val="baseline"/>
        </w:rPr>
        <w:t> </w:t>
      </w:r>
      <w:r>
        <w:rPr>
          <w:spacing w:val="-2"/>
          <w:vertAlign w:val="baseline"/>
        </w:rPr>
        <w:t>squared</w:t>
      </w:r>
    </w:p>
    <w:p>
      <w:pPr>
        <w:pStyle w:val="BodyText"/>
        <w:spacing w:after="0" w:line="218" w:lineRule="exact"/>
        <w:sectPr>
          <w:type w:val="continuous"/>
          <w:pgSz w:w="12240" w:h="15840"/>
          <w:pgMar w:header="0" w:footer="826" w:top="1580" w:bottom="280" w:left="1800" w:right="1800"/>
        </w:sectPr>
      </w:pPr>
    </w:p>
    <w:p>
      <w:pPr>
        <w:pStyle w:val="BodyText"/>
        <w:spacing w:line="227" w:lineRule="exact"/>
        <w:ind w:left="360"/>
      </w:pPr>
      <w:r>
        <w:rPr>
          <w:spacing w:val="-2"/>
        </w:rPr>
        <w:t>distances</w:t>
      </w:r>
    </w:p>
    <w:p>
      <w:pPr>
        <w:pStyle w:val="BodyText"/>
        <w:spacing w:before="54"/>
        <w:rPr>
          <w:sz w:val="14"/>
        </w:rPr>
      </w:pPr>
      <w:r>
        <w:rPr/>
        <w:br w:type="column"/>
      </w:r>
      <w:r>
        <w:rPr>
          <w:sz w:val="14"/>
        </w:rPr>
      </w:r>
    </w:p>
    <w:p>
      <w:pPr>
        <w:spacing w:line="169" w:lineRule="exact" w:before="0"/>
        <w:ind w:left="0" w:right="1772" w:firstLine="0"/>
        <w:jc w:val="center"/>
        <w:rPr>
          <w:rFonts w:ascii="Calibri"/>
          <w:i/>
          <w:sz w:val="14"/>
        </w:rPr>
      </w:pPr>
      <w:r>
        <w:rPr>
          <w:rFonts w:ascii="Calibri"/>
          <w:i/>
          <w:sz w:val="14"/>
        </w:rPr>
        <mc:AlternateContent>
          <mc:Choice Requires="wps">
            <w:drawing>
              <wp:anchor distT="0" distB="0" distL="0" distR="0" allowOverlap="1" layoutInCell="1" locked="0" behindDoc="1" simplePos="0" relativeHeight="486388736">
                <wp:simplePos x="0" y="0"/>
                <wp:positionH relativeFrom="page">
                  <wp:posOffset>3228619</wp:posOffset>
                </wp:positionH>
                <wp:positionV relativeFrom="paragraph">
                  <wp:posOffset>27993</wp:posOffset>
                </wp:positionV>
                <wp:extent cx="3172460" cy="39370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3172460" cy="393700"/>
                        </a:xfrm>
                        <a:prstGeom prst="rect">
                          <a:avLst/>
                        </a:prstGeom>
                      </wps:spPr>
                      <wps:txbx>
                        <w:txbxContent>
                          <w:p>
                            <w:pPr>
                              <w:tabs>
                                <w:tab w:pos="4763" w:val="left" w:leader="none"/>
                              </w:tabs>
                              <w:spacing w:line="392" w:lineRule="exact" w:before="0"/>
                              <w:ind w:left="0" w:right="0" w:firstLine="0"/>
                              <w:jc w:val="left"/>
                              <w:rPr>
                                <w:sz w:val="20"/>
                              </w:rPr>
                            </w:pPr>
                            <w:r>
                              <w:rPr>
                                <w:rFonts w:ascii="Calibri" w:hAnsi="Calibri"/>
                                <w:w w:val="135"/>
                                <w:sz w:val="20"/>
                              </w:rPr>
                              <w:t>=</w:t>
                            </w:r>
                            <w:r>
                              <w:rPr>
                                <w:rFonts w:ascii="Calibri" w:hAnsi="Calibri"/>
                                <w:spacing w:val="-9"/>
                                <w:w w:val="135"/>
                                <w:sz w:val="20"/>
                              </w:rPr>
                              <w:t> </w:t>
                            </w:r>
                            <w:r>
                              <w:rPr>
                                <w:rFonts w:ascii="Calibri" w:hAnsi="Calibri"/>
                                <w:w w:val="110"/>
                                <w:sz w:val="20"/>
                              </w:rPr>
                              <w:t>arg</w:t>
                            </w:r>
                            <w:r>
                              <w:rPr>
                                <w:rFonts w:ascii="Calibri" w:hAnsi="Calibri"/>
                                <w:spacing w:val="51"/>
                                <w:w w:val="110"/>
                                <w:sz w:val="20"/>
                              </w:rPr>
                              <w:t> </w:t>
                            </w:r>
                            <w:r>
                              <w:rPr>
                                <w:rFonts w:ascii="Calibri" w:hAnsi="Calibri"/>
                                <w:w w:val="110"/>
                                <w:sz w:val="20"/>
                              </w:rPr>
                              <w:t>min</w:t>
                            </w:r>
                            <w:r>
                              <w:rPr>
                                <w:rFonts w:ascii="Calibri" w:hAnsi="Calibri"/>
                                <w:spacing w:val="41"/>
                                <w:w w:val="110"/>
                                <w:sz w:val="20"/>
                              </w:rPr>
                              <w:t> </w:t>
                            </w:r>
                            <w:r>
                              <w:rPr>
                                <w:rFonts w:ascii="Calibri" w:hAnsi="Calibri"/>
                                <w:spacing w:val="1"/>
                                <w:w w:val="110"/>
                                <w:position w:val="13"/>
                                <w:sz w:val="20"/>
                                <w:u w:val="single"/>
                              </w:rPr>
                              <w:t> </w:t>
                            </w:r>
                            <w:r>
                              <w:rPr>
                                <w:rFonts w:ascii="Calibri" w:hAnsi="Calibri"/>
                                <w:w w:val="110"/>
                                <w:position w:val="13"/>
                                <w:sz w:val="20"/>
                                <w:u w:val="single"/>
                              </w:rPr>
                              <w:t>1</w:t>
                            </w:r>
                            <w:r>
                              <w:rPr>
                                <w:rFonts w:ascii="Calibri" w:hAnsi="Calibri"/>
                                <w:spacing w:val="6"/>
                                <w:w w:val="110"/>
                                <w:position w:val="13"/>
                                <w:sz w:val="20"/>
                                <w:u w:val="single"/>
                              </w:rPr>
                              <w:t> </w:t>
                            </w:r>
                            <w:r>
                              <w:rPr>
                                <w:rFonts w:ascii="Calibri" w:hAnsi="Calibri"/>
                                <w:spacing w:val="5"/>
                                <w:w w:val="110"/>
                                <w:position w:val="13"/>
                                <w:sz w:val="20"/>
                              </w:rPr>
                              <w:t> </w:t>
                            </w:r>
                            <w:r>
                              <w:rPr>
                                <w:rFonts w:ascii="Sitka Banner" w:hAnsi="Sitka Banner"/>
                                <w:w w:val="245"/>
                                <w:position w:val="19"/>
                                <w:sz w:val="20"/>
                              </w:rPr>
                              <w:t>Σ</w:t>
                            </w:r>
                            <w:r>
                              <w:rPr>
                                <w:rFonts w:ascii="Sitka Banner" w:hAnsi="Sitka Banner"/>
                                <w:spacing w:val="-79"/>
                                <w:w w:val="245"/>
                                <w:position w:val="19"/>
                                <w:sz w:val="20"/>
                              </w:rPr>
                              <w:t> </w:t>
                            </w:r>
                            <w:r>
                              <w:rPr>
                                <w:rFonts w:ascii="Calibri" w:hAnsi="Calibri"/>
                                <w:i/>
                                <w:w w:val="105"/>
                                <w:sz w:val="20"/>
                              </w:rPr>
                              <w:t>δ</w:t>
                            </w:r>
                            <w:r>
                              <w:rPr>
                                <w:rFonts w:ascii="Calibri" w:hAnsi="Calibri"/>
                                <w:i/>
                                <w:spacing w:val="45"/>
                                <w:w w:val="110"/>
                                <w:sz w:val="20"/>
                              </w:rPr>
                              <w:t> </w:t>
                            </w:r>
                            <w:r>
                              <w:rPr>
                                <w:rFonts w:ascii="Calibri" w:hAnsi="Calibri"/>
                                <w:w w:val="110"/>
                                <w:sz w:val="20"/>
                              </w:rPr>
                              <w:t>(</w:t>
                            </w:r>
                            <w:r>
                              <w:rPr>
                                <w:rFonts w:ascii="Georgia" w:hAnsi="Georgia"/>
                                <w:b/>
                                <w:w w:val="110"/>
                                <w:sz w:val="20"/>
                              </w:rPr>
                              <w:t>G</w:t>
                            </w:r>
                            <w:r>
                              <w:rPr>
                                <w:rFonts w:ascii="Calibri" w:hAnsi="Calibri"/>
                                <w:i/>
                                <w:w w:val="110"/>
                                <w:sz w:val="20"/>
                              </w:rPr>
                              <w:t>,</w:t>
                            </w:r>
                            <w:r>
                              <w:rPr>
                                <w:rFonts w:ascii="Calibri" w:hAnsi="Calibri"/>
                                <w:i/>
                                <w:spacing w:val="-17"/>
                                <w:w w:val="110"/>
                                <w:sz w:val="20"/>
                              </w:rPr>
                              <w:t> </w:t>
                            </w:r>
                            <w:r>
                              <w:rPr>
                                <w:rFonts w:ascii="Georgia" w:hAnsi="Georgia"/>
                                <w:b/>
                                <w:w w:val="110"/>
                                <w:sz w:val="20"/>
                              </w:rPr>
                              <w:t>Z</w:t>
                            </w:r>
                            <w:r>
                              <w:rPr>
                                <w:rFonts w:ascii="Georgia" w:hAnsi="Georgia"/>
                                <w:b/>
                                <w:spacing w:val="25"/>
                                <w:w w:val="110"/>
                                <w:sz w:val="20"/>
                              </w:rPr>
                              <w:t> </w:t>
                            </w:r>
                            <w:r>
                              <w:rPr>
                                <w:rFonts w:ascii="Calibri" w:hAnsi="Calibri"/>
                                <w:spacing w:val="-10"/>
                                <w:w w:val="110"/>
                                <w:sz w:val="20"/>
                              </w:rPr>
                              <w:t>)</w:t>
                            </w:r>
                            <w:r>
                              <w:rPr>
                                <w:rFonts w:ascii="Calibri" w:hAnsi="Calibri"/>
                                <w:sz w:val="20"/>
                              </w:rPr>
                              <w:tab/>
                            </w:r>
                            <w:r>
                              <w:rPr>
                                <w:spacing w:val="-9"/>
                                <w:w w:val="105"/>
                                <w:sz w:val="20"/>
                              </w:rPr>
                              <w:t>(4)</w:t>
                            </w:r>
                          </w:p>
                        </w:txbxContent>
                      </wps:txbx>
                      <wps:bodyPr wrap="square" lIns="0" tIns="0" rIns="0" bIns="0" rtlCol="0">
                        <a:noAutofit/>
                      </wps:bodyPr>
                    </wps:wsp>
                  </a:graphicData>
                </a:graphic>
              </wp:anchor>
            </w:drawing>
          </mc:Choice>
          <mc:Fallback>
            <w:pict>
              <v:shape style="position:absolute;margin-left:254.222pt;margin-top:2.204176pt;width:249.8pt;height:31pt;mso-position-horizontal-relative:page;mso-position-vertical-relative:paragraph;z-index:-16927744" type="#_x0000_t202" id="docshape19" filled="false" stroked="false">
                <v:textbox inset="0,0,0,0">
                  <w:txbxContent>
                    <w:p>
                      <w:pPr>
                        <w:tabs>
                          <w:tab w:pos="4763" w:val="left" w:leader="none"/>
                        </w:tabs>
                        <w:spacing w:line="392" w:lineRule="exact" w:before="0"/>
                        <w:ind w:left="0" w:right="0" w:firstLine="0"/>
                        <w:jc w:val="left"/>
                        <w:rPr>
                          <w:sz w:val="20"/>
                        </w:rPr>
                      </w:pPr>
                      <w:r>
                        <w:rPr>
                          <w:rFonts w:ascii="Calibri" w:hAnsi="Calibri"/>
                          <w:w w:val="135"/>
                          <w:sz w:val="20"/>
                        </w:rPr>
                        <w:t>=</w:t>
                      </w:r>
                      <w:r>
                        <w:rPr>
                          <w:rFonts w:ascii="Calibri" w:hAnsi="Calibri"/>
                          <w:spacing w:val="-9"/>
                          <w:w w:val="135"/>
                          <w:sz w:val="20"/>
                        </w:rPr>
                        <w:t> </w:t>
                      </w:r>
                      <w:r>
                        <w:rPr>
                          <w:rFonts w:ascii="Calibri" w:hAnsi="Calibri"/>
                          <w:w w:val="110"/>
                          <w:sz w:val="20"/>
                        </w:rPr>
                        <w:t>arg</w:t>
                      </w:r>
                      <w:r>
                        <w:rPr>
                          <w:rFonts w:ascii="Calibri" w:hAnsi="Calibri"/>
                          <w:spacing w:val="51"/>
                          <w:w w:val="110"/>
                          <w:sz w:val="20"/>
                        </w:rPr>
                        <w:t> </w:t>
                      </w:r>
                      <w:r>
                        <w:rPr>
                          <w:rFonts w:ascii="Calibri" w:hAnsi="Calibri"/>
                          <w:w w:val="110"/>
                          <w:sz w:val="20"/>
                        </w:rPr>
                        <w:t>min</w:t>
                      </w:r>
                      <w:r>
                        <w:rPr>
                          <w:rFonts w:ascii="Calibri" w:hAnsi="Calibri"/>
                          <w:spacing w:val="41"/>
                          <w:w w:val="110"/>
                          <w:sz w:val="20"/>
                        </w:rPr>
                        <w:t> </w:t>
                      </w:r>
                      <w:r>
                        <w:rPr>
                          <w:rFonts w:ascii="Calibri" w:hAnsi="Calibri"/>
                          <w:spacing w:val="1"/>
                          <w:w w:val="110"/>
                          <w:position w:val="13"/>
                          <w:sz w:val="20"/>
                          <w:u w:val="single"/>
                        </w:rPr>
                        <w:t> </w:t>
                      </w:r>
                      <w:r>
                        <w:rPr>
                          <w:rFonts w:ascii="Calibri" w:hAnsi="Calibri"/>
                          <w:w w:val="110"/>
                          <w:position w:val="13"/>
                          <w:sz w:val="20"/>
                          <w:u w:val="single"/>
                        </w:rPr>
                        <w:t>1</w:t>
                      </w:r>
                      <w:r>
                        <w:rPr>
                          <w:rFonts w:ascii="Calibri" w:hAnsi="Calibri"/>
                          <w:spacing w:val="6"/>
                          <w:w w:val="110"/>
                          <w:position w:val="13"/>
                          <w:sz w:val="20"/>
                          <w:u w:val="single"/>
                        </w:rPr>
                        <w:t> </w:t>
                      </w:r>
                      <w:r>
                        <w:rPr>
                          <w:rFonts w:ascii="Calibri" w:hAnsi="Calibri"/>
                          <w:spacing w:val="5"/>
                          <w:w w:val="110"/>
                          <w:position w:val="13"/>
                          <w:sz w:val="20"/>
                        </w:rPr>
                        <w:t> </w:t>
                      </w:r>
                      <w:r>
                        <w:rPr>
                          <w:rFonts w:ascii="Sitka Banner" w:hAnsi="Sitka Banner"/>
                          <w:w w:val="245"/>
                          <w:position w:val="19"/>
                          <w:sz w:val="20"/>
                        </w:rPr>
                        <w:t>Σ</w:t>
                      </w:r>
                      <w:r>
                        <w:rPr>
                          <w:rFonts w:ascii="Sitka Banner" w:hAnsi="Sitka Banner"/>
                          <w:spacing w:val="-79"/>
                          <w:w w:val="245"/>
                          <w:position w:val="19"/>
                          <w:sz w:val="20"/>
                        </w:rPr>
                        <w:t> </w:t>
                      </w:r>
                      <w:r>
                        <w:rPr>
                          <w:rFonts w:ascii="Calibri" w:hAnsi="Calibri"/>
                          <w:i/>
                          <w:w w:val="105"/>
                          <w:sz w:val="20"/>
                        </w:rPr>
                        <w:t>δ</w:t>
                      </w:r>
                      <w:r>
                        <w:rPr>
                          <w:rFonts w:ascii="Calibri" w:hAnsi="Calibri"/>
                          <w:i/>
                          <w:spacing w:val="45"/>
                          <w:w w:val="110"/>
                          <w:sz w:val="20"/>
                        </w:rPr>
                        <w:t> </w:t>
                      </w:r>
                      <w:r>
                        <w:rPr>
                          <w:rFonts w:ascii="Calibri" w:hAnsi="Calibri"/>
                          <w:w w:val="110"/>
                          <w:sz w:val="20"/>
                        </w:rPr>
                        <w:t>(</w:t>
                      </w:r>
                      <w:r>
                        <w:rPr>
                          <w:rFonts w:ascii="Georgia" w:hAnsi="Georgia"/>
                          <w:b/>
                          <w:w w:val="110"/>
                          <w:sz w:val="20"/>
                        </w:rPr>
                        <w:t>G</w:t>
                      </w:r>
                      <w:r>
                        <w:rPr>
                          <w:rFonts w:ascii="Calibri" w:hAnsi="Calibri"/>
                          <w:i/>
                          <w:w w:val="110"/>
                          <w:sz w:val="20"/>
                        </w:rPr>
                        <w:t>,</w:t>
                      </w:r>
                      <w:r>
                        <w:rPr>
                          <w:rFonts w:ascii="Calibri" w:hAnsi="Calibri"/>
                          <w:i/>
                          <w:spacing w:val="-17"/>
                          <w:w w:val="110"/>
                          <w:sz w:val="20"/>
                        </w:rPr>
                        <w:t> </w:t>
                      </w:r>
                      <w:r>
                        <w:rPr>
                          <w:rFonts w:ascii="Georgia" w:hAnsi="Georgia"/>
                          <w:b/>
                          <w:w w:val="110"/>
                          <w:sz w:val="20"/>
                        </w:rPr>
                        <w:t>Z</w:t>
                      </w:r>
                      <w:r>
                        <w:rPr>
                          <w:rFonts w:ascii="Georgia" w:hAnsi="Georgia"/>
                          <w:b/>
                          <w:spacing w:val="25"/>
                          <w:w w:val="110"/>
                          <w:sz w:val="20"/>
                        </w:rPr>
                        <w:t> </w:t>
                      </w:r>
                      <w:r>
                        <w:rPr>
                          <w:rFonts w:ascii="Calibri" w:hAnsi="Calibri"/>
                          <w:spacing w:val="-10"/>
                          <w:w w:val="110"/>
                          <w:sz w:val="20"/>
                        </w:rPr>
                        <w:t>)</w:t>
                      </w:r>
                      <w:r>
                        <w:rPr>
                          <w:rFonts w:ascii="Calibri" w:hAnsi="Calibri"/>
                          <w:sz w:val="20"/>
                        </w:rPr>
                        <w:tab/>
                      </w:r>
                      <w:r>
                        <w:rPr>
                          <w:spacing w:val="-9"/>
                          <w:w w:val="105"/>
                          <w:sz w:val="20"/>
                        </w:rPr>
                        <w:t>(4)</w:t>
                      </w:r>
                    </w:p>
                  </w:txbxContent>
                </v:textbox>
                <w10:wrap type="none"/>
              </v:shape>
            </w:pict>
          </mc:Fallback>
        </mc:AlternateContent>
      </w:r>
      <w:r>
        <w:rPr>
          <w:rFonts w:ascii="Calibri"/>
          <w:i/>
          <w:spacing w:val="-10"/>
          <w:w w:val="125"/>
          <w:sz w:val="14"/>
        </w:rPr>
        <w:t>M</w:t>
      </w:r>
    </w:p>
    <w:p>
      <w:pPr>
        <w:tabs>
          <w:tab w:pos="2516" w:val="right" w:leader="none"/>
        </w:tabs>
        <w:spacing w:line="215" w:lineRule="exact" w:before="0"/>
        <w:ind w:left="360" w:right="0" w:firstLine="0"/>
        <w:jc w:val="left"/>
        <w:rPr>
          <w:rFonts w:ascii="Calibri"/>
          <w:position w:val="11"/>
          <w:sz w:val="14"/>
        </w:rPr>
      </w:pPr>
      <w:r>
        <w:rPr>
          <w:rFonts w:ascii="Calibri"/>
          <w:position w:val="11"/>
          <w:sz w:val="14"/>
        </w:rPr>
        <mc:AlternateContent>
          <mc:Choice Requires="wps">
            <w:drawing>
              <wp:anchor distT="0" distB="0" distL="0" distR="0" allowOverlap="1" layoutInCell="1" locked="0" behindDoc="0" simplePos="0" relativeHeight="15746560">
                <wp:simplePos x="0" y="0"/>
                <wp:positionH relativeFrom="page">
                  <wp:posOffset>4677181</wp:posOffset>
                </wp:positionH>
                <wp:positionV relativeFrom="paragraph">
                  <wp:posOffset>88421</wp:posOffset>
                </wp:positionV>
                <wp:extent cx="41910" cy="8890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4191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95"/>
                                <w:sz w:val="14"/>
                              </w:rPr>
                              <w:t>j</w:t>
                            </w:r>
                          </w:p>
                        </w:txbxContent>
                      </wps:txbx>
                      <wps:bodyPr wrap="square" lIns="0" tIns="0" rIns="0" bIns="0" rtlCol="0">
                        <a:noAutofit/>
                      </wps:bodyPr>
                    </wps:wsp>
                  </a:graphicData>
                </a:graphic>
              </wp:anchor>
            </w:drawing>
          </mc:Choice>
          <mc:Fallback>
            <w:pict>
              <v:shape style="position:absolute;margin-left:368.282013pt;margin-top:6.962317pt;width:3.3pt;height:7pt;mso-position-horizontal-relative:page;mso-position-vertical-relative:paragraph;z-index:15746560" type="#_x0000_t202" id="docshape20" filled="false" stroked="false">
                <v:textbox inset="0,0,0,0">
                  <w:txbxContent>
                    <w:p>
                      <w:pPr>
                        <w:spacing w:line="139" w:lineRule="exact" w:before="0"/>
                        <w:ind w:left="0" w:right="0" w:firstLine="0"/>
                        <w:jc w:val="left"/>
                        <w:rPr>
                          <w:rFonts w:ascii="Calibri"/>
                          <w:i/>
                          <w:sz w:val="14"/>
                        </w:rPr>
                      </w:pPr>
                      <w:r>
                        <w:rPr>
                          <w:rFonts w:ascii="Calibri"/>
                          <w:i/>
                          <w:spacing w:val="-10"/>
                          <w:w w:val="195"/>
                          <w:sz w:val="14"/>
                        </w:rPr>
                        <w:t>j</w:t>
                      </w:r>
                    </w:p>
                  </w:txbxContent>
                </v:textbox>
                <w10:wrap type="none"/>
              </v:shape>
            </w:pict>
          </mc:Fallback>
        </mc:AlternateContent>
      </w:r>
      <w:r>
        <w:rPr>
          <w:rFonts w:ascii="Georgia"/>
          <w:b/>
          <w:spacing w:val="-5"/>
          <w:w w:val="125"/>
          <w:position w:val="3"/>
          <w:sz w:val="20"/>
        </w:rPr>
        <w:t>G</w:t>
      </w:r>
      <w:r>
        <w:rPr>
          <w:rFonts w:ascii="Cambria"/>
          <w:spacing w:val="-5"/>
          <w:w w:val="125"/>
          <w:sz w:val="14"/>
        </w:rPr>
        <w:t>Z</w:t>
      </w:r>
      <w:r>
        <w:rPr>
          <w:sz w:val="14"/>
        </w:rPr>
        <w:tab/>
      </w:r>
      <w:r>
        <w:rPr>
          <w:rFonts w:ascii="Calibri"/>
          <w:spacing w:val="-10"/>
          <w:w w:val="125"/>
          <w:position w:val="11"/>
          <w:sz w:val="14"/>
        </w:rPr>
        <w:t>2</w:t>
      </w:r>
    </w:p>
    <w:p>
      <w:pPr>
        <w:spacing w:line="129" w:lineRule="exact" w:before="0"/>
        <w:ind w:left="1255" w:right="0" w:firstLine="0"/>
        <w:jc w:val="left"/>
        <w:rPr>
          <w:rFonts w:ascii="Calibri" w:hAnsi="Calibri"/>
          <w:i/>
          <w:position w:val="3"/>
          <w:sz w:val="20"/>
        </w:rPr>
      </w:pPr>
      <w:r>
        <w:rPr>
          <w:rFonts w:ascii="Georgia" w:hAnsi="Georgia"/>
          <w:b/>
          <w:w w:val="130"/>
          <w:sz w:val="14"/>
        </w:rPr>
        <w:t>G</w:t>
      </w:r>
      <w:r>
        <w:rPr>
          <w:rFonts w:ascii="Cambria" w:hAnsi="Cambria"/>
          <w:w w:val="130"/>
          <w:sz w:val="14"/>
        </w:rPr>
        <w:t>∈S</w:t>
      </w:r>
      <w:r>
        <w:rPr>
          <w:rFonts w:ascii="Georgia" w:hAnsi="Georgia"/>
          <w:w w:val="130"/>
          <w:sz w:val="14"/>
          <w:vertAlign w:val="superscript"/>
        </w:rPr>
        <w:t>+</w:t>
      </w:r>
      <w:r>
        <w:rPr>
          <w:rFonts w:ascii="Georgia" w:hAnsi="Georgia"/>
          <w:spacing w:val="19"/>
          <w:w w:val="130"/>
          <w:sz w:val="14"/>
          <w:vertAlign w:val="baseline"/>
        </w:rPr>
        <w:t> </w:t>
      </w:r>
      <w:r>
        <w:rPr>
          <w:rFonts w:ascii="Calibri" w:hAnsi="Calibri"/>
          <w:i/>
          <w:spacing w:val="-10"/>
          <w:w w:val="130"/>
          <w:position w:val="3"/>
          <w:sz w:val="20"/>
          <w:vertAlign w:val="baseline"/>
        </w:rPr>
        <w:t>M</w:t>
      </w:r>
    </w:p>
    <w:p>
      <w:pPr>
        <w:spacing w:after="0" w:line="129" w:lineRule="exact"/>
        <w:jc w:val="left"/>
        <w:rPr>
          <w:rFonts w:ascii="Calibri" w:hAnsi="Calibri"/>
          <w:i/>
          <w:position w:val="3"/>
          <w:sz w:val="20"/>
        </w:rPr>
        <w:sectPr>
          <w:type w:val="continuous"/>
          <w:pgSz w:w="12240" w:h="15840"/>
          <w:pgMar w:header="0" w:footer="826" w:top="1580" w:bottom="280" w:left="1800" w:right="1800"/>
          <w:cols w:num="2" w:equalWidth="0">
            <w:col w:w="1131" w:space="1422"/>
            <w:col w:w="6087"/>
          </w:cols>
        </w:sectPr>
      </w:pPr>
    </w:p>
    <w:p>
      <w:pPr>
        <w:tabs>
          <w:tab w:pos="793" w:val="left" w:leader="none"/>
        </w:tabs>
        <w:spacing w:line="143" w:lineRule="exact" w:before="0"/>
        <w:ind w:left="369" w:right="0" w:firstLine="0"/>
        <w:jc w:val="center"/>
        <w:rPr>
          <w:rFonts w:ascii="Calibri"/>
          <w:sz w:val="14"/>
        </w:rPr>
      </w:pPr>
      <w:r>
        <w:rPr>
          <w:rFonts w:ascii="Georgia"/>
          <w:spacing w:val="-10"/>
          <w:w w:val="150"/>
          <w:position w:val="2"/>
          <w:sz w:val="10"/>
        </w:rPr>
        <w:t>D</w:t>
      </w:r>
      <w:r>
        <w:rPr>
          <w:rFonts w:ascii="Georgia"/>
          <w:position w:val="2"/>
          <w:sz w:val="10"/>
        </w:rPr>
        <w:tab/>
      </w:r>
      <w:r>
        <w:rPr>
          <w:rFonts w:ascii="Calibri"/>
          <w:i/>
          <w:spacing w:val="-5"/>
          <w:w w:val="150"/>
          <w:sz w:val="14"/>
        </w:rPr>
        <w:t>j</w:t>
      </w:r>
      <w:r>
        <w:rPr>
          <w:rFonts w:ascii="Calibri"/>
          <w:spacing w:val="-5"/>
          <w:w w:val="150"/>
          <w:sz w:val="14"/>
        </w:rPr>
        <w:t>=1</w:t>
      </w:r>
    </w:p>
    <w:p>
      <w:pPr>
        <w:pStyle w:val="BodyText"/>
        <w:spacing w:before="82"/>
        <w:ind w:left="360"/>
      </w:pPr>
      <w:r>
        <w:rPr/>
        <w:t>For</w:t>
      </w:r>
      <w:r>
        <w:rPr>
          <w:spacing w:val="2"/>
        </w:rPr>
        <w:t> </w:t>
      </w:r>
      <w:r>
        <w:rPr>
          <w:rFonts w:ascii="Calibri"/>
          <w:i/>
        </w:rPr>
        <w:t>M</w:t>
      </w:r>
      <w:r>
        <w:rPr>
          <w:rFonts w:ascii="Calibri"/>
          <w:i/>
          <w:spacing w:val="35"/>
        </w:rPr>
        <w:t> </w:t>
      </w:r>
      <w:r>
        <w:rPr>
          <w:rFonts w:ascii="Calibri"/>
        </w:rPr>
        <w:t>=</w:t>
      </w:r>
      <w:r>
        <w:rPr>
          <w:rFonts w:ascii="Calibri"/>
          <w:spacing w:val="14"/>
        </w:rPr>
        <w:t> </w:t>
      </w:r>
      <w:r>
        <w:rPr>
          <w:rFonts w:ascii="Calibri"/>
        </w:rPr>
        <w:t>2</w:t>
      </w:r>
      <w:r>
        <w:rPr/>
        <w:t>,</w:t>
      </w:r>
      <w:r>
        <w:rPr>
          <w:spacing w:val="2"/>
        </w:rPr>
        <w:t> </w:t>
      </w:r>
      <w:r>
        <w:rPr/>
        <w:t>there</w:t>
      </w:r>
      <w:r>
        <w:rPr>
          <w:spacing w:val="2"/>
        </w:rPr>
        <w:t> </w:t>
      </w:r>
      <w:r>
        <w:rPr/>
        <w:t>is</w:t>
      </w:r>
      <w:r>
        <w:rPr>
          <w:spacing w:val="2"/>
        </w:rPr>
        <w:t> </w:t>
      </w:r>
      <w:r>
        <w:rPr/>
        <w:t>a</w:t>
      </w:r>
      <w:r>
        <w:rPr>
          <w:spacing w:val="2"/>
        </w:rPr>
        <w:t> </w:t>
      </w:r>
      <w:r>
        <w:rPr/>
        <w:t>closed</w:t>
      </w:r>
      <w:r>
        <w:rPr>
          <w:spacing w:val="2"/>
        </w:rPr>
        <w:t> </w:t>
      </w:r>
      <w:r>
        <w:rPr/>
        <w:t>form</w:t>
      </w:r>
      <w:r>
        <w:rPr>
          <w:spacing w:val="2"/>
        </w:rPr>
        <w:t> </w:t>
      </w:r>
      <w:r>
        <w:rPr/>
        <w:t>solution</w:t>
      </w:r>
      <w:r>
        <w:rPr>
          <w:spacing w:val="2"/>
        </w:rPr>
        <w:t> </w:t>
      </w:r>
      <w:r>
        <w:rPr/>
        <w:t>expressed</w:t>
      </w:r>
      <w:r>
        <w:rPr>
          <w:spacing w:val="2"/>
        </w:rPr>
        <w:t> </w:t>
      </w:r>
      <w:r>
        <w:rPr>
          <w:spacing w:val="-5"/>
        </w:rPr>
        <w:t>as</w:t>
      </w:r>
    </w:p>
    <w:p>
      <w:pPr>
        <w:tabs>
          <w:tab w:pos="5445" w:val="left" w:leader="none"/>
          <w:tab w:pos="6113" w:val="left" w:leader="none"/>
        </w:tabs>
        <w:spacing w:before="99"/>
        <w:ind w:left="4432" w:right="0" w:firstLine="0"/>
        <w:jc w:val="left"/>
        <w:rPr>
          <w:rFonts w:ascii="Georgia" w:hAnsi="Georgia"/>
          <w:sz w:val="10"/>
        </w:rPr>
      </w:pPr>
      <w:r>
        <w:rPr>
          <w:rFonts w:ascii="Georgia" w:hAnsi="Georgia"/>
          <w:sz w:val="10"/>
        </w:rPr>
        <mc:AlternateContent>
          <mc:Choice Requires="wps">
            <w:drawing>
              <wp:anchor distT="0" distB="0" distL="0" distR="0" allowOverlap="1" layoutInCell="1" locked="0" behindDoc="1" simplePos="0" relativeHeight="487589888">
                <wp:simplePos x="0" y="0"/>
                <wp:positionH relativeFrom="page">
                  <wp:posOffset>3942169</wp:posOffset>
                </wp:positionH>
                <wp:positionV relativeFrom="paragraph">
                  <wp:posOffset>229320</wp:posOffset>
                </wp:positionV>
                <wp:extent cx="50800" cy="88900"/>
                <wp:effectExtent l="0" t="0" r="0" b="0"/>
                <wp:wrapTopAndBottom/>
                <wp:docPr id="32" name="Textbox 32"/>
                <wp:cNvGraphicFramePr>
                  <a:graphicFrameLocks/>
                </wp:cNvGraphicFramePr>
                <a:graphic>
                  <a:graphicData uri="http://schemas.microsoft.com/office/word/2010/wordprocessingShape">
                    <wps:wsp>
                      <wps:cNvPr id="32" name="Textbox 32"/>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1</w:t>
                            </w:r>
                          </w:p>
                        </w:txbxContent>
                      </wps:txbx>
                      <wps:bodyPr wrap="square" lIns="0" tIns="0" rIns="0" bIns="0" rtlCol="0">
                        <a:noAutofit/>
                      </wps:bodyPr>
                    </wps:wsp>
                  </a:graphicData>
                </a:graphic>
              </wp:anchor>
            </w:drawing>
          </mc:Choice>
          <mc:Fallback>
            <w:pict>
              <v:shape style="position:absolute;margin-left:310.407013pt;margin-top:18.056728pt;width:4pt;height:7pt;mso-position-horizontal-relative:page;mso-position-vertical-relative:paragraph;z-index:-15726592;mso-wrap-distance-left:0;mso-wrap-distance-right:0" type="#_x0000_t202" id="docshape21" filled="false" stroked="false">
                <v:textbox inset="0,0,0,0">
                  <w:txbxContent>
                    <w:p>
                      <w:pPr>
                        <w:spacing w:line="139" w:lineRule="exact" w:before="0"/>
                        <w:ind w:left="0" w:right="0" w:firstLine="0"/>
                        <w:jc w:val="left"/>
                        <w:rPr>
                          <w:rFonts w:ascii="Calibri"/>
                          <w:sz w:val="14"/>
                        </w:rPr>
                      </w:pPr>
                      <w:r>
                        <w:rPr>
                          <w:rFonts w:ascii="Calibri"/>
                          <w:spacing w:val="-10"/>
                          <w:w w:val="110"/>
                          <w:sz w:val="14"/>
                        </w:rPr>
                        <w:t>1</w:t>
                      </w:r>
                    </w:p>
                  </w:txbxContent>
                </v:textbox>
                <w10:wrap type="topAndBottom"/>
              </v:shape>
            </w:pict>
          </mc:Fallback>
        </mc:AlternateContent>
      </w:r>
      <w:r>
        <w:rPr>
          <w:rFonts w:ascii="Georgia" w:hAnsi="Georgia"/>
          <w:sz w:val="10"/>
        </w:rPr>
        <mc:AlternateContent>
          <mc:Choice Requires="wps">
            <w:drawing>
              <wp:anchor distT="0" distB="0" distL="0" distR="0" allowOverlap="1" layoutInCell="1" locked="0" behindDoc="1" simplePos="0" relativeHeight="487590400">
                <wp:simplePos x="0" y="0"/>
                <wp:positionH relativeFrom="page">
                  <wp:posOffset>4207484</wp:posOffset>
                </wp:positionH>
                <wp:positionV relativeFrom="paragraph">
                  <wp:posOffset>229320</wp:posOffset>
                </wp:positionV>
                <wp:extent cx="50800" cy="88900"/>
                <wp:effectExtent l="0" t="0" r="0" b="0"/>
                <wp:wrapTopAndBottom/>
                <wp:docPr id="33" name="Textbox 33"/>
                <wp:cNvGraphicFramePr>
                  <a:graphicFrameLocks/>
                </wp:cNvGraphicFramePr>
                <a:graphic>
                  <a:graphicData uri="http://schemas.microsoft.com/office/word/2010/wordprocessingShape">
                    <wps:wsp>
                      <wps:cNvPr id="33" name="Textbox 33"/>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1</w:t>
                            </w:r>
                          </w:p>
                        </w:txbxContent>
                      </wps:txbx>
                      <wps:bodyPr wrap="square" lIns="0" tIns="0" rIns="0" bIns="0" rtlCol="0">
                        <a:noAutofit/>
                      </wps:bodyPr>
                    </wps:wsp>
                  </a:graphicData>
                </a:graphic>
              </wp:anchor>
            </w:drawing>
          </mc:Choice>
          <mc:Fallback>
            <w:pict>
              <v:shape style="position:absolute;margin-left:331.298004pt;margin-top:18.056728pt;width:4pt;height:7pt;mso-position-horizontal-relative:page;mso-position-vertical-relative:paragraph;z-index:-15726080;mso-wrap-distance-left:0;mso-wrap-distance-right:0" type="#_x0000_t202" id="docshape22" filled="false" stroked="false">
                <v:textbox inset="0,0,0,0">
                  <w:txbxContent>
                    <w:p>
                      <w:pPr>
                        <w:spacing w:line="139" w:lineRule="exact" w:before="0"/>
                        <w:ind w:left="0" w:right="0" w:firstLine="0"/>
                        <w:jc w:val="left"/>
                        <w:rPr>
                          <w:rFonts w:ascii="Calibri"/>
                          <w:sz w:val="14"/>
                        </w:rPr>
                      </w:pPr>
                      <w:r>
                        <w:rPr>
                          <w:rFonts w:ascii="Calibri"/>
                          <w:spacing w:val="-10"/>
                          <w:w w:val="110"/>
                          <w:sz w:val="14"/>
                        </w:rPr>
                        <w:t>1</w:t>
                      </w:r>
                    </w:p>
                  </w:txbxContent>
                </v:textbox>
                <w10:wrap type="topAndBottom"/>
              </v:shape>
            </w:pict>
          </mc:Fallback>
        </mc:AlternateContent>
      </w:r>
      <w:r>
        <w:rPr>
          <w:rFonts w:ascii="Georgia" w:hAnsi="Georgia"/>
          <w:sz w:val="10"/>
        </w:rPr>
        <mc:AlternateContent>
          <mc:Choice Requires="wps">
            <w:drawing>
              <wp:anchor distT="0" distB="0" distL="0" distR="0" allowOverlap="1" layoutInCell="1" locked="0" behindDoc="1" simplePos="0" relativeHeight="487590912">
                <wp:simplePos x="0" y="0"/>
                <wp:positionH relativeFrom="page">
                  <wp:posOffset>4600918</wp:posOffset>
                </wp:positionH>
                <wp:positionV relativeFrom="paragraph">
                  <wp:posOffset>229320</wp:posOffset>
                </wp:positionV>
                <wp:extent cx="50800" cy="88900"/>
                <wp:effectExtent l="0" t="0" r="0" b="0"/>
                <wp:wrapTopAndBottom/>
                <wp:docPr id="34" name="Textbox 34"/>
                <wp:cNvGraphicFramePr>
                  <a:graphicFrameLocks/>
                </wp:cNvGraphicFramePr>
                <a:graphic>
                  <a:graphicData uri="http://schemas.microsoft.com/office/word/2010/wordprocessingShape">
                    <wps:wsp>
                      <wps:cNvPr id="34" name="Textbox 34"/>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1</w:t>
                            </w:r>
                          </w:p>
                        </w:txbxContent>
                      </wps:txbx>
                      <wps:bodyPr wrap="square" lIns="0" tIns="0" rIns="0" bIns="0" rtlCol="0">
                        <a:noAutofit/>
                      </wps:bodyPr>
                    </wps:wsp>
                  </a:graphicData>
                </a:graphic>
              </wp:anchor>
            </w:drawing>
          </mc:Choice>
          <mc:Fallback>
            <w:pict>
              <v:shape style="position:absolute;margin-left:362.277008pt;margin-top:18.056728pt;width:4pt;height:7pt;mso-position-horizontal-relative:page;mso-position-vertical-relative:paragraph;z-index:-15725568;mso-wrap-distance-left:0;mso-wrap-distance-right:0" type="#_x0000_t202" id="docshape23" filled="false" stroked="false">
                <v:textbox inset="0,0,0,0">
                  <w:txbxContent>
                    <w:p>
                      <w:pPr>
                        <w:spacing w:line="139" w:lineRule="exact" w:before="0"/>
                        <w:ind w:left="0" w:right="0" w:firstLine="0"/>
                        <w:jc w:val="left"/>
                        <w:rPr>
                          <w:rFonts w:ascii="Calibri"/>
                          <w:sz w:val="14"/>
                        </w:rPr>
                      </w:pPr>
                      <w:r>
                        <w:rPr>
                          <w:rFonts w:ascii="Calibri"/>
                          <w:spacing w:val="-10"/>
                          <w:w w:val="110"/>
                          <w:sz w:val="14"/>
                        </w:rPr>
                        <w:t>1</w:t>
                      </w:r>
                    </w:p>
                  </w:txbxContent>
                </v:textbox>
                <w10:wrap type="topAndBottom"/>
              </v:shape>
            </w:pict>
          </mc:Fallback>
        </mc:AlternateContent>
      </w:r>
      <w:r>
        <w:rPr>
          <w:rFonts w:ascii="Georgia" w:hAnsi="Georgia"/>
          <w:sz w:val="10"/>
        </w:rPr>
        <mc:AlternateContent>
          <mc:Choice Requires="wps">
            <w:drawing>
              <wp:anchor distT="0" distB="0" distL="0" distR="0" allowOverlap="1" layoutInCell="1" locked="0" behindDoc="1" simplePos="0" relativeHeight="486381056">
                <wp:simplePos x="0" y="0"/>
                <wp:positionH relativeFrom="page">
                  <wp:posOffset>3957358</wp:posOffset>
                </wp:positionH>
                <wp:positionV relativeFrom="paragraph">
                  <wp:posOffset>165799</wp:posOffset>
                </wp:positionV>
                <wp:extent cx="43180" cy="127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43180" cy="1270"/>
                        </a:xfrm>
                        <a:custGeom>
                          <a:avLst/>
                          <a:gdLst/>
                          <a:ahLst/>
                          <a:cxnLst/>
                          <a:rect l="l" t="t" r="r" b="b"/>
                          <a:pathLst>
                            <a:path w="43180" h="0">
                              <a:moveTo>
                                <a:pt x="0" y="0"/>
                              </a:moveTo>
                              <a:lnTo>
                                <a:pt x="43053" y="0"/>
                              </a:lnTo>
                            </a:path>
                          </a:pathLst>
                        </a:custGeom>
                        <a:ln w="4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935424" from="311.602997pt,13.055079pt" to="314.992997pt,13.055079pt" stroked="true" strokeweight=".339pt" strokecolor="#000000">
                <v:stroke dashstyle="solid"/>
                <w10:wrap type="none"/>
              </v:line>
            </w:pict>
          </mc:Fallback>
        </mc:AlternateContent>
      </w:r>
      <w:r>
        <w:rPr>
          <w:rFonts w:ascii="Georgia" w:hAnsi="Georgia"/>
          <w:sz w:val="10"/>
        </w:rPr>
        <mc:AlternateContent>
          <mc:Choice Requires="wps">
            <w:drawing>
              <wp:anchor distT="0" distB="0" distL="0" distR="0" allowOverlap="1" layoutInCell="1" locked="0" behindDoc="1" simplePos="0" relativeHeight="486381568">
                <wp:simplePos x="0" y="0"/>
                <wp:positionH relativeFrom="page">
                  <wp:posOffset>4301756</wp:posOffset>
                </wp:positionH>
                <wp:positionV relativeFrom="paragraph">
                  <wp:posOffset>165799</wp:posOffset>
                </wp:positionV>
                <wp:extent cx="43180" cy="127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43180" cy="1270"/>
                        </a:xfrm>
                        <a:custGeom>
                          <a:avLst/>
                          <a:gdLst/>
                          <a:ahLst/>
                          <a:cxnLst/>
                          <a:rect l="l" t="t" r="r" b="b"/>
                          <a:pathLst>
                            <a:path w="43180" h="0">
                              <a:moveTo>
                                <a:pt x="0" y="0"/>
                              </a:moveTo>
                              <a:lnTo>
                                <a:pt x="43053" y="0"/>
                              </a:lnTo>
                            </a:path>
                          </a:pathLst>
                        </a:custGeom>
                        <a:ln w="4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934912" from="338.721008pt,13.055079pt" to="342.111008pt,13.055079pt" stroked="true" strokeweight=".339pt" strokecolor="#000000">
                <v:stroke dashstyle="solid"/>
                <w10:wrap type="none"/>
              </v:line>
            </w:pict>
          </mc:Fallback>
        </mc:AlternateContent>
      </w:r>
      <w:r>
        <w:rPr>
          <w:rFonts w:ascii="Georgia" w:hAnsi="Georgia"/>
          <w:sz w:val="10"/>
        </w:rPr>
        <mc:AlternateContent>
          <mc:Choice Requires="wps">
            <w:drawing>
              <wp:anchor distT="0" distB="0" distL="0" distR="0" allowOverlap="1" layoutInCell="1" locked="0" behindDoc="1" simplePos="0" relativeHeight="486382080">
                <wp:simplePos x="0" y="0"/>
                <wp:positionH relativeFrom="page">
                  <wp:posOffset>4695177</wp:posOffset>
                </wp:positionH>
                <wp:positionV relativeFrom="paragraph">
                  <wp:posOffset>165799</wp:posOffset>
                </wp:positionV>
                <wp:extent cx="43180" cy="127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43180" cy="1270"/>
                        </a:xfrm>
                        <a:custGeom>
                          <a:avLst/>
                          <a:gdLst/>
                          <a:ahLst/>
                          <a:cxnLst/>
                          <a:rect l="l" t="t" r="r" b="b"/>
                          <a:pathLst>
                            <a:path w="43180" h="0">
                              <a:moveTo>
                                <a:pt x="0" y="0"/>
                              </a:moveTo>
                              <a:lnTo>
                                <a:pt x="43053" y="0"/>
                              </a:lnTo>
                            </a:path>
                          </a:pathLst>
                        </a:custGeom>
                        <a:ln w="4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934400" from="369.699005pt,13.055079pt" to="373.089005pt,13.055079pt" stroked="true" strokeweight=".339pt" strokecolor="#000000">
                <v:stroke dashstyle="solid"/>
                <w10:wrap type="none"/>
              </v:line>
            </w:pict>
          </mc:Fallback>
        </mc:AlternateContent>
      </w:r>
      <w:r>
        <w:rPr>
          <w:rFonts w:ascii="Georgia" w:hAnsi="Georgia"/>
          <w:sz w:val="10"/>
        </w:rPr>
        <mc:AlternateContent>
          <mc:Choice Requires="wps">
            <w:drawing>
              <wp:anchor distT="0" distB="0" distL="0" distR="0" allowOverlap="1" layoutInCell="1" locked="0" behindDoc="1" simplePos="0" relativeHeight="486382592">
                <wp:simplePos x="0" y="0"/>
                <wp:positionH relativeFrom="page">
                  <wp:posOffset>5025415</wp:posOffset>
                </wp:positionH>
                <wp:positionV relativeFrom="paragraph">
                  <wp:posOffset>165799</wp:posOffset>
                </wp:positionV>
                <wp:extent cx="43180"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43180" cy="1270"/>
                        </a:xfrm>
                        <a:custGeom>
                          <a:avLst/>
                          <a:gdLst/>
                          <a:ahLst/>
                          <a:cxnLst/>
                          <a:rect l="l" t="t" r="r" b="b"/>
                          <a:pathLst>
                            <a:path w="43180" h="0">
                              <a:moveTo>
                                <a:pt x="0" y="0"/>
                              </a:moveTo>
                              <a:lnTo>
                                <a:pt x="43053" y="0"/>
                              </a:lnTo>
                            </a:path>
                          </a:pathLst>
                        </a:custGeom>
                        <a:ln w="4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933888" from="395.701996pt,13.055079pt" to="399.091996pt,13.055079pt" stroked="true" strokeweight=".339pt" strokecolor="#000000">
                <v:stroke dashstyle="solid"/>
                <w10:wrap type="none"/>
              </v:line>
            </w:pict>
          </mc:Fallback>
        </mc:AlternateContent>
      </w:r>
      <w:r>
        <w:rPr>
          <w:rFonts w:ascii="Georgia" w:hAnsi="Georgia"/>
          <w:sz w:val="10"/>
        </w:rPr>
        <mc:AlternateContent>
          <mc:Choice Requires="wps">
            <w:drawing>
              <wp:anchor distT="0" distB="0" distL="0" distR="0" allowOverlap="1" layoutInCell="1" locked="0" behindDoc="1" simplePos="0" relativeHeight="486389760">
                <wp:simplePos x="0" y="0"/>
                <wp:positionH relativeFrom="page">
                  <wp:posOffset>4921313</wp:posOffset>
                </wp:positionH>
                <wp:positionV relativeFrom="paragraph">
                  <wp:posOffset>167108</wp:posOffset>
                </wp:positionV>
                <wp:extent cx="88900" cy="12700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88900" cy="127000"/>
                        </a:xfrm>
                        <a:prstGeom prst="rect">
                          <a:avLst/>
                        </a:prstGeom>
                      </wps:spPr>
                      <wps:txbx>
                        <w:txbxContent>
                          <w:p>
                            <w:pPr>
                              <w:spacing w:line="193" w:lineRule="exact" w:before="0"/>
                              <w:ind w:left="0" w:right="0" w:firstLine="0"/>
                              <w:jc w:val="left"/>
                              <w:rPr>
                                <w:rFonts w:ascii="Georgia"/>
                                <w:b/>
                                <w:sz w:val="20"/>
                              </w:rPr>
                            </w:pPr>
                            <w:r>
                              <w:rPr>
                                <w:rFonts w:ascii="Georgia"/>
                                <w:b/>
                                <w:spacing w:val="-10"/>
                                <w:sz w:val="20"/>
                              </w:rPr>
                              <w:t>Z</w:t>
                            </w:r>
                          </w:p>
                        </w:txbxContent>
                      </wps:txbx>
                      <wps:bodyPr wrap="square" lIns="0" tIns="0" rIns="0" bIns="0" rtlCol="0">
                        <a:noAutofit/>
                      </wps:bodyPr>
                    </wps:wsp>
                  </a:graphicData>
                </a:graphic>
              </wp:anchor>
            </w:drawing>
          </mc:Choice>
          <mc:Fallback>
            <w:pict>
              <v:shape style="position:absolute;margin-left:387.505005pt;margin-top:13.158129pt;width:7pt;height:10pt;mso-position-horizontal-relative:page;mso-position-vertical-relative:paragraph;z-index:-16926720" type="#_x0000_t202" id="docshape24" filled="false" stroked="false">
                <v:textbox inset="0,0,0,0">
                  <w:txbxContent>
                    <w:p>
                      <w:pPr>
                        <w:spacing w:line="193" w:lineRule="exact" w:before="0"/>
                        <w:ind w:left="0" w:right="0" w:firstLine="0"/>
                        <w:jc w:val="left"/>
                        <w:rPr>
                          <w:rFonts w:ascii="Georgia"/>
                          <w:b/>
                          <w:sz w:val="20"/>
                        </w:rPr>
                      </w:pPr>
                      <w:r>
                        <w:rPr>
                          <w:rFonts w:ascii="Georgia"/>
                          <w:b/>
                          <w:spacing w:val="-10"/>
                          <w:sz w:val="20"/>
                        </w:rPr>
                        <w:t>Z</w:t>
                      </w:r>
                    </w:p>
                  </w:txbxContent>
                </v:textbox>
                <w10:wrap type="none"/>
              </v:shape>
            </w:pict>
          </mc:Fallback>
        </mc:AlternateContent>
      </w:r>
      <w:r>
        <w:rPr>
          <w:rFonts w:ascii="Georgia" w:hAnsi="Georgia"/>
          <w:sz w:val="10"/>
        </w:rPr>
        <mc:AlternateContent>
          <mc:Choice Requires="wps">
            <w:drawing>
              <wp:anchor distT="0" distB="0" distL="0" distR="0" allowOverlap="1" layoutInCell="1" locked="0" behindDoc="1" simplePos="0" relativeHeight="486391296">
                <wp:simplePos x="0" y="0"/>
                <wp:positionH relativeFrom="page">
                  <wp:posOffset>2682417</wp:posOffset>
                </wp:positionH>
                <wp:positionV relativeFrom="paragraph">
                  <wp:posOffset>167108</wp:posOffset>
                </wp:positionV>
                <wp:extent cx="1318260" cy="13652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318260" cy="136525"/>
                        </a:xfrm>
                        <a:prstGeom prst="rect">
                          <a:avLst/>
                        </a:prstGeom>
                      </wps:spPr>
                      <wps:txbx>
                        <w:txbxContent>
                          <w:p>
                            <w:pPr>
                              <w:spacing w:line="203" w:lineRule="exact" w:before="0"/>
                              <w:ind w:left="0" w:right="0" w:firstLine="0"/>
                              <w:jc w:val="left"/>
                              <w:rPr>
                                <w:rFonts w:ascii="Georgia" w:hAnsi="Georgia"/>
                                <w:position w:val="7"/>
                                <w:sz w:val="10"/>
                              </w:rPr>
                            </w:pPr>
                            <w:r>
                              <w:rPr>
                                <w:rFonts w:ascii="Georgia" w:hAnsi="Georgia"/>
                                <w:b/>
                                <w:w w:val="125"/>
                                <w:sz w:val="20"/>
                              </w:rPr>
                              <w:t>G</w:t>
                            </w:r>
                            <w:r>
                              <w:rPr>
                                <w:rFonts w:ascii="Cambria" w:hAnsi="Cambria"/>
                                <w:w w:val="125"/>
                                <w:sz w:val="20"/>
                                <w:vertAlign w:val="subscript"/>
                              </w:rPr>
                              <w:t>Z</w:t>
                            </w:r>
                            <w:r>
                              <w:rPr>
                                <w:rFonts w:ascii="Calibri" w:hAnsi="Calibri"/>
                                <w:w w:val="125"/>
                                <w:sz w:val="20"/>
                                <w:vertAlign w:val="baseline"/>
                              </w:rPr>
                              <w:t>(</w:t>
                            </w:r>
                            <w:r>
                              <w:rPr>
                                <w:rFonts w:ascii="Calibri" w:hAnsi="Calibri"/>
                                <w:i/>
                                <w:w w:val="125"/>
                                <w:sz w:val="20"/>
                                <w:vertAlign w:val="baseline"/>
                              </w:rPr>
                              <w:t>γ</w:t>
                            </w:r>
                            <w:r>
                              <w:rPr>
                                <w:rFonts w:ascii="Calibri" w:hAnsi="Calibri"/>
                                <w:w w:val="125"/>
                                <w:sz w:val="20"/>
                                <w:vertAlign w:val="baseline"/>
                              </w:rPr>
                              <w:t>)</w:t>
                            </w:r>
                            <w:r>
                              <w:rPr>
                                <w:rFonts w:ascii="Calibri" w:hAnsi="Calibri"/>
                                <w:spacing w:val="12"/>
                                <w:w w:val="125"/>
                                <w:sz w:val="20"/>
                                <w:vertAlign w:val="baseline"/>
                              </w:rPr>
                              <w:t> </w:t>
                            </w:r>
                            <w:r>
                              <w:rPr>
                                <w:rFonts w:ascii="Calibri" w:hAnsi="Calibri"/>
                                <w:w w:val="125"/>
                                <w:sz w:val="20"/>
                                <w:vertAlign w:val="baseline"/>
                              </w:rPr>
                              <w:t>=</w:t>
                            </w:r>
                            <w:r>
                              <w:rPr>
                                <w:rFonts w:ascii="Calibri" w:hAnsi="Calibri"/>
                                <w:spacing w:val="11"/>
                                <w:w w:val="125"/>
                                <w:sz w:val="20"/>
                                <w:vertAlign w:val="baseline"/>
                              </w:rPr>
                              <w:t> </w:t>
                            </w:r>
                            <w:r>
                              <w:rPr>
                                <w:rFonts w:ascii="Georgia" w:hAnsi="Georgia"/>
                                <w:b/>
                                <w:w w:val="125"/>
                                <w:sz w:val="20"/>
                                <w:vertAlign w:val="baseline"/>
                              </w:rPr>
                              <w:t>Z</w:t>
                            </w:r>
                            <w:r>
                              <w:rPr>
                                <w:rFonts w:ascii="Calibri" w:hAnsi="Calibri"/>
                                <w:w w:val="125"/>
                                <w:sz w:val="20"/>
                                <w:vertAlign w:val="subscript"/>
                              </w:rPr>
                              <w:t>1</w:t>
                            </w:r>
                            <w:r>
                              <w:rPr>
                                <w:rFonts w:ascii="Calibri" w:hAnsi="Calibri"/>
                                <w:w w:val="125"/>
                                <w:sz w:val="20"/>
                                <w:vertAlign w:val="baseline"/>
                              </w:rPr>
                              <w:t>#</w:t>
                            </w:r>
                            <w:r>
                              <w:rPr>
                                <w:rFonts w:ascii="Calibri" w:hAnsi="Calibri"/>
                                <w:i/>
                                <w:w w:val="125"/>
                                <w:sz w:val="20"/>
                                <w:vertAlign w:val="subscript"/>
                              </w:rPr>
                              <w:t>γ</w:t>
                            </w:r>
                            <w:r>
                              <w:rPr>
                                <w:rFonts w:ascii="Georgia" w:hAnsi="Georgia"/>
                                <w:b/>
                                <w:w w:val="125"/>
                                <w:sz w:val="20"/>
                                <w:vertAlign w:val="baseline"/>
                              </w:rPr>
                              <w:t>Z</w:t>
                            </w:r>
                            <w:r>
                              <w:rPr>
                                <w:rFonts w:ascii="Calibri" w:hAnsi="Calibri"/>
                                <w:w w:val="125"/>
                                <w:sz w:val="20"/>
                                <w:vertAlign w:val="subscript"/>
                              </w:rPr>
                              <w:t>2</w:t>
                            </w:r>
                            <w:r>
                              <w:rPr>
                                <w:rFonts w:ascii="Calibri" w:hAnsi="Calibri"/>
                                <w:spacing w:val="25"/>
                                <w:w w:val="125"/>
                                <w:sz w:val="20"/>
                                <w:vertAlign w:val="baseline"/>
                              </w:rPr>
                              <w:t> </w:t>
                            </w:r>
                            <w:r>
                              <w:rPr>
                                <w:rFonts w:ascii="Calibri" w:hAnsi="Calibri"/>
                                <w:w w:val="125"/>
                                <w:sz w:val="20"/>
                                <w:vertAlign w:val="baseline"/>
                              </w:rPr>
                              <w:t>=</w:t>
                            </w:r>
                            <w:r>
                              <w:rPr>
                                <w:rFonts w:ascii="Calibri" w:hAnsi="Calibri"/>
                                <w:spacing w:val="12"/>
                                <w:w w:val="125"/>
                                <w:sz w:val="20"/>
                                <w:vertAlign w:val="baseline"/>
                              </w:rPr>
                              <w:t> </w:t>
                            </w:r>
                            <w:r>
                              <w:rPr>
                                <w:rFonts w:ascii="Georgia" w:hAnsi="Georgia"/>
                                <w:b/>
                                <w:w w:val="125"/>
                                <w:sz w:val="20"/>
                                <w:vertAlign w:val="baseline"/>
                              </w:rPr>
                              <w:t>Z</w:t>
                            </w:r>
                            <w:r>
                              <w:rPr>
                                <w:rFonts w:ascii="Georgia" w:hAnsi="Georgia"/>
                                <w:b/>
                                <w:spacing w:val="-34"/>
                                <w:w w:val="125"/>
                                <w:sz w:val="20"/>
                                <w:vertAlign w:val="baseline"/>
                              </w:rPr>
                              <w:t> </w:t>
                            </w:r>
                            <w:r>
                              <w:rPr>
                                <w:rFonts w:ascii="Georgia" w:hAnsi="Georgia"/>
                                <w:spacing w:val="-10"/>
                                <w:w w:val="125"/>
                                <w:position w:val="7"/>
                                <w:sz w:val="10"/>
                                <w:vertAlign w:val="baseline"/>
                              </w:rPr>
                              <w:t>2</w:t>
                            </w:r>
                          </w:p>
                        </w:txbxContent>
                      </wps:txbx>
                      <wps:bodyPr wrap="square" lIns="0" tIns="0" rIns="0" bIns="0" rtlCol="0">
                        <a:noAutofit/>
                      </wps:bodyPr>
                    </wps:wsp>
                  </a:graphicData>
                </a:graphic>
              </wp:anchor>
            </w:drawing>
          </mc:Choice>
          <mc:Fallback>
            <w:pict>
              <v:shape style="position:absolute;margin-left:211.214005pt;margin-top:13.158129pt;width:103.8pt;height:10.75pt;mso-position-horizontal-relative:page;mso-position-vertical-relative:paragraph;z-index:-16925184" type="#_x0000_t202" id="docshape25" filled="false" stroked="false">
                <v:textbox inset="0,0,0,0">
                  <w:txbxContent>
                    <w:p>
                      <w:pPr>
                        <w:spacing w:line="203" w:lineRule="exact" w:before="0"/>
                        <w:ind w:left="0" w:right="0" w:firstLine="0"/>
                        <w:jc w:val="left"/>
                        <w:rPr>
                          <w:rFonts w:ascii="Georgia" w:hAnsi="Georgia"/>
                          <w:position w:val="7"/>
                          <w:sz w:val="10"/>
                        </w:rPr>
                      </w:pPr>
                      <w:r>
                        <w:rPr>
                          <w:rFonts w:ascii="Georgia" w:hAnsi="Georgia"/>
                          <w:b/>
                          <w:w w:val="125"/>
                          <w:sz w:val="20"/>
                        </w:rPr>
                        <w:t>G</w:t>
                      </w:r>
                      <w:r>
                        <w:rPr>
                          <w:rFonts w:ascii="Cambria" w:hAnsi="Cambria"/>
                          <w:w w:val="125"/>
                          <w:sz w:val="20"/>
                          <w:vertAlign w:val="subscript"/>
                        </w:rPr>
                        <w:t>Z</w:t>
                      </w:r>
                      <w:r>
                        <w:rPr>
                          <w:rFonts w:ascii="Calibri" w:hAnsi="Calibri"/>
                          <w:w w:val="125"/>
                          <w:sz w:val="20"/>
                          <w:vertAlign w:val="baseline"/>
                        </w:rPr>
                        <w:t>(</w:t>
                      </w:r>
                      <w:r>
                        <w:rPr>
                          <w:rFonts w:ascii="Calibri" w:hAnsi="Calibri"/>
                          <w:i/>
                          <w:w w:val="125"/>
                          <w:sz w:val="20"/>
                          <w:vertAlign w:val="baseline"/>
                        </w:rPr>
                        <w:t>γ</w:t>
                      </w:r>
                      <w:r>
                        <w:rPr>
                          <w:rFonts w:ascii="Calibri" w:hAnsi="Calibri"/>
                          <w:w w:val="125"/>
                          <w:sz w:val="20"/>
                          <w:vertAlign w:val="baseline"/>
                        </w:rPr>
                        <w:t>)</w:t>
                      </w:r>
                      <w:r>
                        <w:rPr>
                          <w:rFonts w:ascii="Calibri" w:hAnsi="Calibri"/>
                          <w:spacing w:val="12"/>
                          <w:w w:val="125"/>
                          <w:sz w:val="20"/>
                          <w:vertAlign w:val="baseline"/>
                        </w:rPr>
                        <w:t> </w:t>
                      </w:r>
                      <w:r>
                        <w:rPr>
                          <w:rFonts w:ascii="Calibri" w:hAnsi="Calibri"/>
                          <w:w w:val="125"/>
                          <w:sz w:val="20"/>
                          <w:vertAlign w:val="baseline"/>
                        </w:rPr>
                        <w:t>=</w:t>
                      </w:r>
                      <w:r>
                        <w:rPr>
                          <w:rFonts w:ascii="Calibri" w:hAnsi="Calibri"/>
                          <w:spacing w:val="11"/>
                          <w:w w:val="125"/>
                          <w:sz w:val="20"/>
                          <w:vertAlign w:val="baseline"/>
                        </w:rPr>
                        <w:t> </w:t>
                      </w:r>
                      <w:r>
                        <w:rPr>
                          <w:rFonts w:ascii="Georgia" w:hAnsi="Georgia"/>
                          <w:b/>
                          <w:w w:val="125"/>
                          <w:sz w:val="20"/>
                          <w:vertAlign w:val="baseline"/>
                        </w:rPr>
                        <w:t>Z</w:t>
                      </w:r>
                      <w:r>
                        <w:rPr>
                          <w:rFonts w:ascii="Calibri" w:hAnsi="Calibri"/>
                          <w:w w:val="125"/>
                          <w:sz w:val="20"/>
                          <w:vertAlign w:val="subscript"/>
                        </w:rPr>
                        <w:t>1</w:t>
                      </w:r>
                      <w:r>
                        <w:rPr>
                          <w:rFonts w:ascii="Calibri" w:hAnsi="Calibri"/>
                          <w:w w:val="125"/>
                          <w:sz w:val="20"/>
                          <w:vertAlign w:val="baseline"/>
                        </w:rPr>
                        <w:t>#</w:t>
                      </w:r>
                      <w:r>
                        <w:rPr>
                          <w:rFonts w:ascii="Calibri" w:hAnsi="Calibri"/>
                          <w:i/>
                          <w:w w:val="125"/>
                          <w:sz w:val="20"/>
                          <w:vertAlign w:val="subscript"/>
                        </w:rPr>
                        <w:t>γ</w:t>
                      </w:r>
                      <w:r>
                        <w:rPr>
                          <w:rFonts w:ascii="Georgia" w:hAnsi="Georgia"/>
                          <w:b/>
                          <w:w w:val="125"/>
                          <w:sz w:val="20"/>
                          <w:vertAlign w:val="baseline"/>
                        </w:rPr>
                        <w:t>Z</w:t>
                      </w:r>
                      <w:r>
                        <w:rPr>
                          <w:rFonts w:ascii="Calibri" w:hAnsi="Calibri"/>
                          <w:w w:val="125"/>
                          <w:sz w:val="20"/>
                          <w:vertAlign w:val="subscript"/>
                        </w:rPr>
                        <w:t>2</w:t>
                      </w:r>
                      <w:r>
                        <w:rPr>
                          <w:rFonts w:ascii="Calibri" w:hAnsi="Calibri"/>
                          <w:spacing w:val="25"/>
                          <w:w w:val="125"/>
                          <w:sz w:val="20"/>
                          <w:vertAlign w:val="baseline"/>
                        </w:rPr>
                        <w:t> </w:t>
                      </w:r>
                      <w:r>
                        <w:rPr>
                          <w:rFonts w:ascii="Calibri" w:hAnsi="Calibri"/>
                          <w:w w:val="125"/>
                          <w:sz w:val="20"/>
                          <w:vertAlign w:val="baseline"/>
                        </w:rPr>
                        <w:t>=</w:t>
                      </w:r>
                      <w:r>
                        <w:rPr>
                          <w:rFonts w:ascii="Calibri" w:hAnsi="Calibri"/>
                          <w:spacing w:val="12"/>
                          <w:w w:val="125"/>
                          <w:sz w:val="20"/>
                          <w:vertAlign w:val="baseline"/>
                        </w:rPr>
                        <w:t> </w:t>
                      </w:r>
                      <w:r>
                        <w:rPr>
                          <w:rFonts w:ascii="Georgia" w:hAnsi="Georgia"/>
                          <w:b/>
                          <w:w w:val="125"/>
                          <w:sz w:val="20"/>
                          <w:vertAlign w:val="baseline"/>
                        </w:rPr>
                        <w:t>Z</w:t>
                      </w:r>
                      <w:r>
                        <w:rPr>
                          <w:rFonts w:ascii="Georgia" w:hAnsi="Georgia"/>
                          <w:b/>
                          <w:spacing w:val="-34"/>
                          <w:w w:val="125"/>
                          <w:sz w:val="20"/>
                          <w:vertAlign w:val="baseline"/>
                        </w:rPr>
                        <w:t> </w:t>
                      </w:r>
                      <w:r>
                        <w:rPr>
                          <w:rFonts w:ascii="Georgia" w:hAnsi="Georgia"/>
                          <w:spacing w:val="-10"/>
                          <w:w w:val="125"/>
                          <w:position w:val="7"/>
                          <w:sz w:val="10"/>
                          <w:vertAlign w:val="baseline"/>
                        </w:rPr>
                        <w:t>2</w:t>
                      </w:r>
                    </w:p>
                  </w:txbxContent>
                </v:textbox>
                <w10:wrap type="none"/>
              </v:shape>
            </w:pict>
          </mc:Fallback>
        </mc:AlternateContent>
      </w:r>
      <w:r>
        <w:rPr>
          <w:rFonts w:ascii="Georgia" w:hAnsi="Georgia"/>
          <w:sz w:val="10"/>
        </w:rPr>
        <mc:AlternateContent>
          <mc:Choice Requires="wps">
            <w:drawing>
              <wp:anchor distT="0" distB="0" distL="0" distR="0" allowOverlap="1" layoutInCell="1" locked="0" behindDoc="1" simplePos="0" relativeHeight="486391808">
                <wp:simplePos x="0" y="0"/>
                <wp:positionH relativeFrom="page">
                  <wp:posOffset>4118571</wp:posOffset>
                </wp:positionH>
                <wp:positionV relativeFrom="paragraph">
                  <wp:posOffset>167108</wp:posOffset>
                </wp:positionV>
                <wp:extent cx="88900" cy="12700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88900" cy="127000"/>
                        </a:xfrm>
                        <a:prstGeom prst="rect">
                          <a:avLst/>
                        </a:prstGeom>
                      </wps:spPr>
                      <wps:txbx>
                        <w:txbxContent>
                          <w:p>
                            <w:pPr>
                              <w:spacing w:line="193" w:lineRule="exact" w:before="0"/>
                              <w:ind w:left="0" w:right="0" w:firstLine="0"/>
                              <w:jc w:val="left"/>
                              <w:rPr>
                                <w:rFonts w:ascii="Georgia"/>
                                <w:b/>
                                <w:sz w:val="20"/>
                              </w:rPr>
                            </w:pPr>
                            <w:r>
                              <w:rPr>
                                <w:rFonts w:ascii="Georgia"/>
                                <w:b/>
                                <w:spacing w:val="-10"/>
                                <w:sz w:val="20"/>
                              </w:rPr>
                              <w:t>Z</w:t>
                            </w:r>
                          </w:p>
                        </w:txbxContent>
                      </wps:txbx>
                      <wps:bodyPr wrap="square" lIns="0" tIns="0" rIns="0" bIns="0" rtlCol="0">
                        <a:noAutofit/>
                      </wps:bodyPr>
                    </wps:wsp>
                  </a:graphicData>
                </a:graphic>
              </wp:anchor>
            </w:drawing>
          </mc:Choice>
          <mc:Fallback>
            <w:pict>
              <v:shape style="position:absolute;margin-left:324.296997pt;margin-top:13.158129pt;width:7pt;height:10pt;mso-position-horizontal-relative:page;mso-position-vertical-relative:paragraph;z-index:-16924672" type="#_x0000_t202" id="docshape26" filled="false" stroked="false">
                <v:textbox inset="0,0,0,0">
                  <w:txbxContent>
                    <w:p>
                      <w:pPr>
                        <w:spacing w:line="193" w:lineRule="exact" w:before="0"/>
                        <w:ind w:left="0" w:right="0" w:firstLine="0"/>
                        <w:jc w:val="left"/>
                        <w:rPr>
                          <w:rFonts w:ascii="Georgia"/>
                          <w:b/>
                          <w:sz w:val="20"/>
                        </w:rPr>
                      </w:pPr>
                      <w:r>
                        <w:rPr>
                          <w:rFonts w:ascii="Georgia"/>
                          <w:b/>
                          <w:spacing w:val="-10"/>
                          <w:sz w:val="20"/>
                        </w:rPr>
                        <w:t>Z</w:t>
                      </w:r>
                    </w:p>
                  </w:txbxContent>
                </v:textbox>
                <w10:wrap type="none"/>
              </v:shape>
            </w:pict>
          </mc:Fallback>
        </mc:AlternateContent>
      </w:r>
      <w:r>
        <w:rPr>
          <w:rFonts w:ascii="Georgia" w:hAnsi="Georgia"/>
          <w:sz w:val="10"/>
        </w:rPr>
        <mc:AlternateContent>
          <mc:Choice Requires="wps">
            <w:drawing>
              <wp:anchor distT="0" distB="0" distL="0" distR="0" allowOverlap="1" layoutInCell="1" locked="0" behindDoc="1" simplePos="0" relativeHeight="486392320">
                <wp:simplePos x="0" y="0"/>
                <wp:positionH relativeFrom="page">
                  <wp:posOffset>4301756</wp:posOffset>
                </wp:positionH>
                <wp:positionV relativeFrom="paragraph">
                  <wp:posOffset>167108</wp:posOffset>
                </wp:positionV>
                <wp:extent cx="299085" cy="13652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299085" cy="136525"/>
                        </a:xfrm>
                        <a:prstGeom prst="rect">
                          <a:avLst/>
                        </a:prstGeom>
                      </wps:spPr>
                      <wps:txbx>
                        <w:txbxContent>
                          <w:p>
                            <w:pPr>
                              <w:spacing w:line="203" w:lineRule="exact" w:before="0"/>
                              <w:ind w:left="0" w:right="0" w:firstLine="0"/>
                              <w:jc w:val="left"/>
                              <w:rPr>
                                <w:rFonts w:ascii="Georgia"/>
                                <w:b/>
                                <w:sz w:val="20"/>
                              </w:rPr>
                            </w:pPr>
                            <w:r>
                              <w:rPr>
                                <w:rFonts w:ascii="Georgia"/>
                                <w:w w:val="115"/>
                                <w:position w:val="7"/>
                                <w:sz w:val="10"/>
                              </w:rPr>
                              <w:t>2</w:t>
                            </w:r>
                            <w:r>
                              <w:rPr>
                                <w:rFonts w:ascii="Georgia"/>
                                <w:spacing w:val="8"/>
                                <w:w w:val="115"/>
                                <w:position w:val="7"/>
                                <w:sz w:val="10"/>
                              </w:rPr>
                              <w:t> </w:t>
                            </w:r>
                            <w:r>
                              <w:rPr>
                                <w:rFonts w:ascii="Georgia"/>
                                <w:b/>
                                <w:spacing w:val="-7"/>
                                <w:w w:val="110"/>
                                <w:sz w:val="20"/>
                              </w:rPr>
                              <w:t>Z</w:t>
                            </w:r>
                            <w:r>
                              <w:rPr>
                                <w:rFonts w:ascii="Calibri"/>
                                <w:spacing w:val="-7"/>
                                <w:w w:val="110"/>
                                <w:sz w:val="20"/>
                                <w:vertAlign w:val="subscript"/>
                              </w:rPr>
                              <w:t>2</w:t>
                            </w:r>
                            <w:r>
                              <w:rPr>
                                <w:rFonts w:ascii="Georgia"/>
                                <w:b/>
                                <w:spacing w:val="-7"/>
                                <w:w w:val="110"/>
                                <w:sz w:val="20"/>
                                <w:vertAlign w:val="baseline"/>
                              </w:rPr>
                              <w:t>Z</w:t>
                            </w:r>
                          </w:p>
                        </w:txbxContent>
                      </wps:txbx>
                      <wps:bodyPr wrap="square" lIns="0" tIns="0" rIns="0" bIns="0" rtlCol="0">
                        <a:noAutofit/>
                      </wps:bodyPr>
                    </wps:wsp>
                  </a:graphicData>
                </a:graphic>
              </wp:anchor>
            </w:drawing>
          </mc:Choice>
          <mc:Fallback>
            <w:pict>
              <v:shape style="position:absolute;margin-left:338.721008pt;margin-top:13.158129pt;width:23.55pt;height:10.75pt;mso-position-horizontal-relative:page;mso-position-vertical-relative:paragraph;z-index:-16924160" type="#_x0000_t202" id="docshape27" filled="false" stroked="false">
                <v:textbox inset="0,0,0,0">
                  <w:txbxContent>
                    <w:p>
                      <w:pPr>
                        <w:spacing w:line="203" w:lineRule="exact" w:before="0"/>
                        <w:ind w:left="0" w:right="0" w:firstLine="0"/>
                        <w:jc w:val="left"/>
                        <w:rPr>
                          <w:rFonts w:ascii="Georgia"/>
                          <w:b/>
                          <w:sz w:val="20"/>
                        </w:rPr>
                      </w:pPr>
                      <w:r>
                        <w:rPr>
                          <w:rFonts w:ascii="Georgia"/>
                          <w:w w:val="115"/>
                          <w:position w:val="7"/>
                          <w:sz w:val="10"/>
                        </w:rPr>
                        <w:t>2</w:t>
                      </w:r>
                      <w:r>
                        <w:rPr>
                          <w:rFonts w:ascii="Georgia"/>
                          <w:spacing w:val="8"/>
                          <w:w w:val="115"/>
                          <w:position w:val="7"/>
                          <w:sz w:val="10"/>
                        </w:rPr>
                        <w:t> </w:t>
                      </w:r>
                      <w:r>
                        <w:rPr>
                          <w:rFonts w:ascii="Georgia"/>
                          <w:b/>
                          <w:spacing w:val="-7"/>
                          <w:w w:val="110"/>
                          <w:sz w:val="20"/>
                        </w:rPr>
                        <w:t>Z</w:t>
                      </w:r>
                      <w:r>
                        <w:rPr>
                          <w:rFonts w:ascii="Calibri"/>
                          <w:spacing w:val="-7"/>
                          <w:w w:val="110"/>
                          <w:sz w:val="20"/>
                          <w:vertAlign w:val="subscript"/>
                        </w:rPr>
                        <w:t>2</w:t>
                      </w:r>
                      <w:r>
                        <w:rPr>
                          <w:rFonts w:ascii="Georgia"/>
                          <w:b/>
                          <w:spacing w:val="-7"/>
                          <w:w w:val="110"/>
                          <w:sz w:val="20"/>
                          <w:vertAlign w:val="baseline"/>
                        </w:rPr>
                        <w:t>Z</w:t>
                      </w:r>
                    </w:p>
                  </w:txbxContent>
                </v:textbox>
                <w10:wrap type="none"/>
              </v:shape>
            </w:pict>
          </mc:Fallback>
        </mc:AlternateContent>
      </w:r>
      <w:r>
        <w:rPr>
          <w:rFonts w:ascii="Georgia" w:hAnsi="Georgia"/>
          <w:sz w:val="10"/>
        </w:rPr>
        <mc:AlternateContent>
          <mc:Choice Requires="wps">
            <w:drawing>
              <wp:anchor distT="0" distB="0" distL="0" distR="0" allowOverlap="1" layoutInCell="1" locked="0" behindDoc="1" simplePos="0" relativeHeight="486392832">
                <wp:simplePos x="0" y="0"/>
                <wp:positionH relativeFrom="page">
                  <wp:posOffset>4695177</wp:posOffset>
                </wp:positionH>
                <wp:positionV relativeFrom="paragraph">
                  <wp:posOffset>170981</wp:posOffset>
                </wp:positionV>
                <wp:extent cx="43180" cy="6350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43180" cy="63500"/>
                        </a:xfrm>
                        <a:prstGeom prst="rect">
                          <a:avLst/>
                        </a:prstGeom>
                      </wps:spPr>
                      <wps:txbx>
                        <w:txbxContent>
                          <w:p>
                            <w:pPr>
                              <w:spacing w:line="97" w:lineRule="exact" w:before="0"/>
                              <w:ind w:left="0" w:right="0" w:firstLine="0"/>
                              <w:jc w:val="left"/>
                              <w:rPr>
                                <w:rFonts w:ascii="Georgia"/>
                                <w:sz w:val="10"/>
                              </w:rPr>
                            </w:pPr>
                            <w:r>
                              <w:rPr>
                                <w:rFonts w:ascii="Georgia"/>
                                <w:spacing w:val="-10"/>
                                <w:w w:val="120"/>
                                <w:sz w:val="10"/>
                              </w:rPr>
                              <w:t>2</w:t>
                            </w:r>
                          </w:p>
                        </w:txbxContent>
                      </wps:txbx>
                      <wps:bodyPr wrap="square" lIns="0" tIns="0" rIns="0" bIns="0" rtlCol="0">
                        <a:noAutofit/>
                      </wps:bodyPr>
                    </wps:wsp>
                  </a:graphicData>
                </a:graphic>
              </wp:anchor>
            </w:drawing>
          </mc:Choice>
          <mc:Fallback>
            <w:pict>
              <v:shape style="position:absolute;margin-left:369.699005pt;margin-top:13.463104pt;width:3.4pt;height:5pt;mso-position-horizontal-relative:page;mso-position-vertical-relative:paragraph;z-index:-16923648" type="#_x0000_t202" id="docshape28" filled="false" stroked="false">
                <v:textbox inset="0,0,0,0">
                  <w:txbxContent>
                    <w:p>
                      <w:pPr>
                        <w:spacing w:line="97" w:lineRule="exact" w:before="0"/>
                        <w:ind w:left="0" w:right="0" w:firstLine="0"/>
                        <w:jc w:val="left"/>
                        <w:rPr>
                          <w:rFonts w:ascii="Georgia"/>
                          <w:sz w:val="10"/>
                        </w:rPr>
                      </w:pPr>
                      <w:r>
                        <w:rPr>
                          <w:rFonts w:ascii="Georgia"/>
                          <w:spacing w:val="-10"/>
                          <w:w w:val="120"/>
                          <w:sz w:val="10"/>
                        </w:rPr>
                        <w:t>2</w:t>
                      </w:r>
                    </w:p>
                  </w:txbxContent>
                </v:textbox>
                <w10:wrap type="none"/>
              </v:shape>
            </w:pict>
          </mc:Fallback>
        </mc:AlternateContent>
      </w:r>
      <w:r>
        <w:rPr>
          <w:rFonts w:ascii="Georgia" w:hAnsi="Georgia"/>
          <w:sz w:val="10"/>
        </w:rPr>
        <mc:AlternateContent>
          <mc:Choice Requires="wps">
            <w:drawing>
              <wp:anchor distT="0" distB="0" distL="0" distR="0" allowOverlap="1" layoutInCell="1" locked="0" behindDoc="1" simplePos="0" relativeHeight="486393344">
                <wp:simplePos x="0" y="0"/>
                <wp:positionH relativeFrom="page">
                  <wp:posOffset>5010226</wp:posOffset>
                </wp:positionH>
                <wp:positionV relativeFrom="paragraph">
                  <wp:posOffset>170981</wp:posOffset>
                </wp:positionV>
                <wp:extent cx="58419" cy="14732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58419" cy="147320"/>
                        </a:xfrm>
                        <a:prstGeom prst="rect">
                          <a:avLst/>
                        </a:prstGeom>
                      </wps:spPr>
                      <wps:txbx>
                        <w:txbxContent>
                          <w:p>
                            <w:pPr>
                              <w:spacing w:line="80" w:lineRule="exact" w:before="0"/>
                              <w:ind w:left="23" w:right="0" w:firstLine="0"/>
                              <w:jc w:val="left"/>
                              <w:rPr>
                                <w:rFonts w:ascii="Georgia"/>
                                <w:sz w:val="10"/>
                              </w:rPr>
                            </w:pPr>
                            <w:r>
                              <w:rPr>
                                <w:rFonts w:ascii="Georgia"/>
                                <w:spacing w:val="-10"/>
                                <w:w w:val="120"/>
                                <w:sz w:val="10"/>
                              </w:rPr>
                              <w:t>2</w:t>
                            </w:r>
                          </w:p>
                          <w:p>
                            <w:pPr>
                              <w:spacing w:line="151" w:lineRule="exact" w:before="0"/>
                              <w:ind w:left="0" w:right="0" w:firstLine="0"/>
                              <w:jc w:val="left"/>
                              <w:rPr>
                                <w:rFonts w:ascii="Calibri"/>
                                <w:sz w:val="14"/>
                              </w:rPr>
                            </w:pPr>
                            <w:r>
                              <w:rPr>
                                <w:rFonts w:ascii="Calibri"/>
                                <w:spacing w:val="-10"/>
                                <w:w w:val="110"/>
                                <w:sz w:val="14"/>
                              </w:rPr>
                              <w:t>1</w:t>
                            </w:r>
                          </w:p>
                        </w:txbxContent>
                      </wps:txbx>
                      <wps:bodyPr wrap="square" lIns="0" tIns="0" rIns="0" bIns="0" rtlCol="0">
                        <a:noAutofit/>
                      </wps:bodyPr>
                    </wps:wsp>
                  </a:graphicData>
                </a:graphic>
              </wp:anchor>
            </w:drawing>
          </mc:Choice>
          <mc:Fallback>
            <w:pict>
              <v:shape style="position:absolute;margin-left:394.506012pt;margin-top:13.463104pt;width:4.6pt;height:11.6pt;mso-position-horizontal-relative:page;mso-position-vertical-relative:paragraph;z-index:-16923136" type="#_x0000_t202" id="docshape29" filled="false" stroked="false">
                <v:textbox inset="0,0,0,0">
                  <w:txbxContent>
                    <w:p>
                      <w:pPr>
                        <w:spacing w:line="80" w:lineRule="exact" w:before="0"/>
                        <w:ind w:left="23" w:right="0" w:firstLine="0"/>
                        <w:jc w:val="left"/>
                        <w:rPr>
                          <w:rFonts w:ascii="Georgia"/>
                          <w:sz w:val="10"/>
                        </w:rPr>
                      </w:pPr>
                      <w:r>
                        <w:rPr>
                          <w:rFonts w:ascii="Georgia"/>
                          <w:spacing w:val="-10"/>
                          <w:w w:val="120"/>
                          <w:sz w:val="10"/>
                        </w:rPr>
                        <w:t>2</w:t>
                      </w:r>
                    </w:p>
                    <w:p>
                      <w:pPr>
                        <w:spacing w:line="151" w:lineRule="exact" w:before="0"/>
                        <w:ind w:left="0" w:right="0" w:firstLine="0"/>
                        <w:jc w:val="left"/>
                        <w:rPr>
                          <w:rFonts w:ascii="Calibri"/>
                          <w:sz w:val="14"/>
                        </w:rPr>
                      </w:pPr>
                      <w:r>
                        <w:rPr>
                          <w:rFonts w:ascii="Calibri"/>
                          <w:spacing w:val="-10"/>
                          <w:w w:val="110"/>
                          <w:sz w:val="14"/>
                        </w:rPr>
                        <w:t>1</w:t>
                      </w:r>
                    </w:p>
                  </w:txbxContent>
                </v:textbox>
                <w10:wrap type="none"/>
              </v:shape>
            </w:pict>
          </mc:Fallback>
        </mc:AlternateContent>
      </w:r>
      <w:r>
        <w:rPr>
          <w:rFonts w:ascii="Georgia" w:hAnsi="Georgia"/>
          <w:sz w:val="10"/>
        </w:rPr>
        <mc:AlternateContent>
          <mc:Choice Requires="wps">
            <w:drawing>
              <wp:anchor distT="0" distB="0" distL="0" distR="0" allowOverlap="1" layoutInCell="1" locked="0" behindDoc="0" simplePos="0" relativeHeight="15751168">
                <wp:simplePos x="0" y="0"/>
                <wp:positionH relativeFrom="page">
                  <wp:posOffset>6253276</wp:posOffset>
                </wp:positionH>
                <wp:positionV relativeFrom="paragraph">
                  <wp:posOffset>145092</wp:posOffset>
                </wp:positionV>
                <wp:extent cx="147955" cy="15303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47955" cy="153035"/>
                        </a:xfrm>
                        <a:prstGeom prst="rect">
                          <a:avLst/>
                        </a:prstGeom>
                      </wps:spPr>
                      <wps:txbx>
                        <w:txbxContent>
                          <w:p>
                            <w:pPr>
                              <w:pStyle w:val="BodyText"/>
                              <w:spacing w:line="227" w:lineRule="exact"/>
                            </w:pPr>
                            <w:r>
                              <w:rPr>
                                <w:spacing w:val="-5"/>
                              </w:rPr>
                              <w:t>(5)</w:t>
                            </w:r>
                          </w:p>
                        </w:txbxContent>
                      </wps:txbx>
                      <wps:bodyPr wrap="square" lIns="0" tIns="0" rIns="0" bIns="0" rtlCol="0">
                        <a:noAutofit/>
                      </wps:bodyPr>
                    </wps:wsp>
                  </a:graphicData>
                </a:graphic>
              </wp:anchor>
            </w:drawing>
          </mc:Choice>
          <mc:Fallback>
            <w:pict>
              <v:shape style="position:absolute;margin-left:492.384003pt;margin-top:11.424637pt;width:11.65pt;height:12.05pt;mso-position-horizontal-relative:page;mso-position-vertical-relative:paragraph;z-index:15751168" type="#_x0000_t202" id="docshape30" filled="false" stroked="false">
                <v:textbox inset="0,0,0,0">
                  <w:txbxContent>
                    <w:p>
                      <w:pPr>
                        <w:pStyle w:val="BodyText"/>
                        <w:spacing w:line="227" w:lineRule="exact"/>
                      </w:pPr>
                      <w:r>
                        <w:rPr>
                          <w:spacing w:val="-5"/>
                        </w:rPr>
                        <w:t>(5)</w:t>
                      </w:r>
                    </w:p>
                  </w:txbxContent>
                </v:textbox>
                <w10:wrap type="none"/>
              </v:shape>
            </w:pict>
          </mc:Fallback>
        </mc:AlternateContent>
      </w:r>
      <w:r>
        <w:rPr>
          <w:rFonts w:ascii="Georgia" w:hAnsi="Georgia"/>
          <w:w w:val="155"/>
          <w:sz w:val="10"/>
        </w:rPr>
        <w:t>1</w:t>
      </w:r>
      <w:r>
        <w:rPr>
          <w:rFonts w:ascii="Sitka Banner" w:hAnsi="Sitka Banner"/>
          <w:spacing w:val="257"/>
          <w:w w:val="155"/>
          <w:position w:val="5"/>
          <w:sz w:val="20"/>
        </w:rPr>
        <w:t> </w:t>
      </w:r>
      <w:bookmarkStart w:name="_bookmark4" w:id="7"/>
      <w:bookmarkEnd w:id="7"/>
      <w:r>
        <w:rPr>
          <w:rFonts w:ascii="Sitka Banner" w:hAnsi="Sitka Banner"/>
          <w:spacing w:val="3"/>
          <w:position w:val="5"/>
          <w:sz w:val="20"/>
        </w:rPr>
      </w:r>
      <w:r>
        <w:rPr>
          <w:rFonts w:ascii="Cambria" w:hAnsi="Cambria"/>
          <w:w w:val="155"/>
          <w:position w:val="-4"/>
          <w:sz w:val="14"/>
        </w:rPr>
        <w:t>−</w:t>
      </w:r>
      <w:r>
        <w:rPr>
          <w:rFonts w:ascii="Cambria" w:hAnsi="Cambria"/>
          <w:spacing w:val="-24"/>
          <w:w w:val="155"/>
          <w:position w:val="-4"/>
          <w:sz w:val="14"/>
        </w:rPr>
        <w:t> </w:t>
      </w:r>
      <w:r>
        <w:rPr>
          <w:rFonts w:ascii="Georgia" w:hAnsi="Georgia"/>
          <w:spacing w:val="-10"/>
          <w:w w:val="155"/>
          <w:sz w:val="10"/>
        </w:rPr>
        <w:t>1</w:t>
      </w:r>
      <w:r>
        <w:rPr>
          <w:rFonts w:ascii="Georgia" w:hAnsi="Georgia"/>
          <w:sz w:val="10"/>
        </w:rPr>
        <w:tab/>
      </w:r>
      <w:r>
        <w:rPr>
          <w:rFonts w:ascii="Cambria" w:hAnsi="Cambria"/>
          <w:w w:val="155"/>
          <w:position w:val="-4"/>
          <w:sz w:val="14"/>
        </w:rPr>
        <w:t>−</w:t>
      </w:r>
      <w:r>
        <w:rPr>
          <w:rFonts w:ascii="Cambria" w:hAnsi="Cambria"/>
          <w:spacing w:val="-24"/>
          <w:w w:val="155"/>
          <w:position w:val="-4"/>
          <w:sz w:val="14"/>
        </w:rPr>
        <w:t> </w:t>
      </w:r>
      <w:r>
        <w:rPr>
          <w:rFonts w:ascii="Georgia" w:hAnsi="Georgia"/>
          <w:w w:val="155"/>
          <w:sz w:val="10"/>
        </w:rPr>
        <w:t>1</w:t>
      </w:r>
      <w:r>
        <w:rPr>
          <w:rFonts w:ascii="Sitka Banner" w:hAnsi="Sitka Banner"/>
          <w:spacing w:val="7"/>
          <w:w w:val="155"/>
          <w:position w:val="5"/>
          <w:sz w:val="20"/>
        </w:rPr>
        <w:t>  </w:t>
      </w:r>
      <w:r>
        <w:rPr>
          <w:rFonts w:ascii="Calibri" w:hAnsi="Calibri"/>
          <w:i/>
          <w:spacing w:val="-10"/>
          <w:w w:val="155"/>
          <w:position w:val="1"/>
          <w:sz w:val="14"/>
        </w:rPr>
        <w:t>γ</w:t>
      </w:r>
      <w:r>
        <w:rPr>
          <w:rFonts w:ascii="Calibri" w:hAnsi="Calibri"/>
          <w:i/>
          <w:position w:val="1"/>
          <w:sz w:val="14"/>
        </w:rPr>
        <w:tab/>
      </w:r>
      <w:r>
        <w:rPr>
          <w:rFonts w:ascii="Georgia" w:hAnsi="Georgia"/>
          <w:spacing w:val="-10"/>
          <w:w w:val="155"/>
          <w:sz w:val="10"/>
        </w:rPr>
        <w:t>1</w:t>
      </w:r>
    </w:p>
    <w:p>
      <w:pPr>
        <w:pStyle w:val="BodyText"/>
        <w:spacing w:line="220" w:lineRule="auto" w:before="193"/>
        <w:ind w:left="360" w:right="350" w:hanging="8"/>
        <w:jc w:val="both"/>
      </w:pPr>
      <w:r>
        <w:rPr>
          <w:w w:val="105"/>
        </w:rPr>
        <w:t>with</w:t>
      </w:r>
      <w:r>
        <w:rPr>
          <w:spacing w:val="-14"/>
          <w:w w:val="105"/>
        </w:rPr>
        <w:t> </w:t>
      </w:r>
      <w:r>
        <w:rPr>
          <w:w w:val="105"/>
        </w:rPr>
        <w:t>weight</w:t>
      </w:r>
      <w:r>
        <w:rPr>
          <w:spacing w:val="-13"/>
          <w:w w:val="105"/>
        </w:rPr>
        <w:t> </w:t>
      </w:r>
      <w:r>
        <w:rPr>
          <w:rFonts w:ascii="Calibri" w:hAnsi="Calibri"/>
          <w:i/>
          <w:w w:val="105"/>
        </w:rPr>
        <w:t>γ</w:t>
      </w:r>
      <w:r>
        <w:rPr>
          <w:rFonts w:ascii="Calibri" w:hAnsi="Calibri"/>
          <w:i/>
          <w:w w:val="125"/>
        </w:rPr>
        <w:t> </w:t>
      </w:r>
      <w:r>
        <w:rPr>
          <w:rFonts w:ascii="Calibri" w:hAnsi="Calibri"/>
          <w:w w:val="125"/>
        </w:rPr>
        <w:t>=</w:t>
      </w:r>
      <w:r>
        <w:rPr>
          <w:rFonts w:ascii="Calibri" w:hAnsi="Calibri"/>
          <w:spacing w:val="-6"/>
          <w:w w:val="125"/>
        </w:rPr>
        <w:t> </w:t>
      </w:r>
      <w:r>
        <w:rPr>
          <w:rFonts w:ascii="Calibri" w:hAnsi="Calibri"/>
          <w:w w:val="105"/>
        </w:rPr>
        <w:t>0</w:t>
      </w:r>
      <w:r>
        <w:rPr>
          <w:rFonts w:ascii="Calibri" w:hAnsi="Calibri"/>
          <w:i/>
          <w:w w:val="105"/>
        </w:rPr>
        <w:t>.</w:t>
      </w:r>
      <w:r>
        <w:rPr>
          <w:rFonts w:ascii="Calibri" w:hAnsi="Calibri"/>
          <w:w w:val="105"/>
        </w:rPr>
        <w:t>5</w:t>
      </w:r>
      <w:r>
        <w:rPr>
          <w:w w:val="105"/>
        </w:rPr>
        <w:t>.</w:t>
      </w:r>
      <w:r>
        <w:rPr>
          <w:w w:val="105"/>
        </w:rPr>
        <w:t> Choosing</w:t>
      </w:r>
      <w:r>
        <w:rPr>
          <w:spacing w:val="-10"/>
          <w:w w:val="105"/>
        </w:rPr>
        <w:t> </w:t>
      </w:r>
      <w:r>
        <w:rPr>
          <w:rFonts w:ascii="Calibri" w:hAnsi="Calibri"/>
          <w:i/>
          <w:w w:val="105"/>
        </w:rPr>
        <w:t>γ</w:t>
      </w:r>
      <w:r>
        <w:rPr>
          <w:rFonts w:ascii="Calibri" w:hAnsi="Calibri"/>
          <w:i/>
          <w:spacing w:val="12"/>
          <w:w w:val="105"/>
        </w:rPr>
        <w:t> </w:t>
      </w:r>
      <w:r>
        <w:rPr>
          <w:rFonts w:ascii="Cambria" w:hAnsi="Cambria"/>
          <w:w w:val="105"/>
        </w:rPr>
        <w:t>∈ </w:t>
      </w:r>
      <w:r>
        <w:rPr>
          <w:rFonts w:ascii="Calibri" w:hAnsi="Calibri"/>
          <w:w w:val="105"/>
        </w:rPr>
        <w:t>[0</w:t>
      </w:r>
      <w:r>
        <w:rPr>
          <w:rFonts w:ascii="Calibri" w:hAnsi="Calibri"/>
          <w:i/>
          <w:w w:val="105"/>
        </w:rPr>
        <w:t>,</w:t>
      </w:r>
      <w:r>
        <w:rPr>
          <w:rFonts w:ascii="Calibri" w:hAnsi="Calibri"/>
          <w:i/>
          <w:spacing w:val="-12"/>
          <w:w w:val="105"/>
        </w:rPr>
        <w:t> </w:t>
      </w:r>
      <w:r>
        <w:rPr>
          <w:rFonts w:ascii="Calibri" w:hAnsi="Calibri"/>
          <w:w w:val="105"/>
        </w:rPr>
        <w:t>1]</w:t>
      </w:r>
      <w:r>
        <w:rPr>
          <w:rFonts w:ascii="Calibri" w:hAnsi="Calibri"/>
          <w:spacing w:val="-5"/>
          <w:w w:val="105"/>
        </w:rPr>
        <w:t> </w:t>
      </w:r>
      <w:r>
        <w:rPr>
          <w:w w:val="105"/>
        </w:rPr>
        <w:t>computes</w:t>
      </w:r>
      <w:r>
        <w:rPr>
          <w:spacing w:val="-9"/>
          <w:w w:val="105"/>
        </w:rPr>
        <w:t> </w:t>
      </w:r>
      <w:r>
        <w:rPr>
          <w:w w:val="105"/>
        </w:rPr>
        <w:t>weighted</w:t>
      </w:r>
      <w:r>
        <w:rPr>
          <w:spacing w:val="-10"/>
          <w:w w:val="105"/>
        </w:rPr>
        <w:t> </w:t>
      </w:r>
      <w:r>
        <w:rPr>
          <w:w w:val="105"/>
        </w:rPr>
        <w:t>means</w:t>
      </w:r>
      <w:r>
        <w:rPr>
          <w:spacing w:val="-9"/>
          <w:w w:val="105"/>
        </w:rPr>
        <w:t> </w:t>
      </w:r>
      <w:r>
        <w:rPr>
          <w:w w:val="105"/>
        </w:rPr>
        <w:t>along</w:t>
      </w:r>
      <w:r>
        <w:rPr>
          <w:spacing w:val="-9"/>
          <w:w w:val="105"/>
        </w:rPr>
        <w:t> </w:t>
      </w:r>
      <w:r>
        <w:rPr>
          <w:w w:val="105"/>
        </w:rPr>
        <w:t>the</w:t>
      </w:r>
      <w:r>
        <w:rPr>
          <w:spacing w:val="-10"/>
          <w:w w:val="105"/>
        </w:rPr>
        <w:t> </w:t>
      </w:r>
      <w:r>
        <w:rPr>
          <w:w w:val="105"/>
        </w:rPr>
        <w:t>geodesic</w:t>
      </w:r>
      <w:r>
        <w:rPr>
          <w:spacing w:val="-9"/>
          <w:w w:val="105"/>
        </w:rPr>
        <w:t> </w:t>
      </w:r>
      <w:r>
        <w:rPr>
          <w:w w:val="105"/>
        </w:rPr>
        <w:t>(i.e.,</w:t>
      </w:r>
      <w:r>
        <w:rPr>
          <w:spacing w:val="-8"/>
          <w:w w:val="105"/>
        </w:rPr>
        <w:t> </w:t>
      </w:r>
      <w:r>
        <w:rPr>
          <w:w w:val="105"/>
        </w:rPr>
        <w:t>the shortest</w:t>
      </w:r>
      <w:r>
        <w:rPr>
          <w:spacing w:val="-4"/>
          <w:w w:val="105"/>
        </w:rPr>
        <w:t> </w:t>
      </w:r>
      <w:r>
        <w:rPr>
          <w:w w:val="105"/>
        </w:rPr>
        <w:t>curve)</w:t>
      </w:r>
      <w:r>
        <w:rPr>
          <w:spacing w:val="-4"/>
          <w:w w:val="105"/>
        </w:rPr>
        <w:t> </w:t>
      </w:r>
      <w:r>
        <w:rPr>
          <w:w w:val="105"/>
        </w:rPr>
        <w:t>that</w:t>
      </w:r>
      <w:r>
        <w:rPr>
          <w:spacing w:val="-4"/>
          <w:w w:val="105"/>
        </w:rPr>
        <w:t> </w:t>
      </w:r>
      <w:r>
        <w:rPr>
          <w:w w:val="105"/>
        </w:rPr>
        <w:t>connects</w:t>
      </w:r>
      <w:r>
        <w:rPr>
          <w:spacing w:val="-4"/>
          <w:w w:val="105"/>
        </w:rPr>
        <w:t> </w:t>
      </w:r>
      <w:r>
        <w:rPr>
          <w:w w:val="105"/>
        </w:rPr>
        <w:t>both</w:t>
      </w:r>
      <w:r>
        <w:rPr>
          <w:spacing w:val="-4"/>
          <w:w w:val="105"/>
        </w:rPr>
        <w:t> </w:t>
      </w:r>
      <w:r>
        <w:rPr>
          <w:w w:val="105"/>
        </w:rPr>
        <w:t>points.</w:t>
      </w:r>
      <w:r>
        <w:rPr>
          <w:spacing w:val="24"/>
          <w:w w:val="105"/>
        </w:rPr>
        <w:t> </w:t>
      </w:r>
      <w:r>
        <w:rPr>
          <w:w w:val="105"/>
        </w:rPr>
        <w:t>For</w:t>
      </w:r>
      <w:r>
        <w:rPr>
          <w:spacing w:val="-4"/>
          <w:w w:val="105"/>
        </w:rPr>
        <w:t> </w:t>
      </w:r>
      <w:r>
        <w:rPr>
          <w:rFonts w:ascii="Calibri" w:hAnsi="Calibri"/>
          <w:i/>
          <w:w w:val="105"/>
        </w:rPr>
        <w:t>M</w:t>
      </w:r>
      <w:r>
        <w:rPr>
          <w:rFonts w:ascii="Calibri" w:hAnsi="Calibri"/>
          <w:i/>
          <w:spacing w:val="22"/>
          <w:w w:val="125"/>
        </w:rPr>
        <w:t> </w:t>
      </w:r>
      <w:r>
        <w:rPr>
          <w:rFonts w:ascii="Calibri" w:hAnsi="Calibri"/>
          <w:i/>
          <w:w w:val="125"/>
        </w:rPr>
        <w:t>&gt;</w:t>
      </w:r>
      <w:r>
        <w:rPr>
          <w:rFonts w:ascii="Calibri" w:hAnsi="Calibri"/>
          <w:i/>
          <w:w w:val="125"/>
        </w:rPr>
        <w:t> </w:t>
      </w:r>
      <w:r>
        <w:rPr>
          <w:rFonts w:ascii="Calibri" w:hAnsi="Calibri"/>
          <w:w w:val="105"/>
        </w:rPr>
        <w:t>2</w:t>
      </w:r>
      <w:r>
        <w:rPr>
          <w:w w:val="105"/>
        </w:rPr>
        <w:t>,</w:t>
      </w:r>
      <w:r>
        <w:rPr>
          <w:spacing w:val="-2"/>
          <w:w w:val="105"/>
        </w:rPr>
        <w:t> </w:t>
      </w:r>
      <w:hyperlink w:history="true" w:anchor="_bookmark3">
        <w:r>
          <w:rPr>
            <w:w w:val="105"/>
          </w:rPr>
          <w:t>(4)</w:t>
        </w:r>
      </w:hyperlink>
      <w:r>
        <w:rPr>
          <w:spacing w:val="-4"/>
          <w:w w:val="105"/>
        </w:rPr>
        <w:t> </w:t>
      </w:r>
      <w:r>
        <w:rPr>
          <w:w w:val="105"/>
        </w:rPr>
        <w:t>can</w:t>
      </w:r>
      <w:r>
        <w:rPr>
          <w:spacing w:val="-4"/>
          <w:w w:val="105"/>
        </w:rPr>
        <w:t> </w:t>
      </w:r>
      <w:r>
        <w:rPr>
          <w:w w:val="105"/>
        </w:rPr>
        <w:t>be</w:t>
      </w:r>
      <w:r>
        <w:rPr>
          <w:spacing w:val="-4"/>
          <w:w w:val="105"/>
        </w:rPr>
        <w:t> </w:t>
      </w:r>
      <w:r>
        <w:rPr>
          <w:w w:val="105"/>
        </w:rPr>
        <w:t>solved</w:t>
      </w:r>
      <w:r>
        <w:rPr>
          <w:spacing w:val="-4"/>
          <w:w w:val="105"/>
        </w:rPr>
        <w:t> </w:t>
      </w:r>
      <w:r>
        <w:rPr>
          <w:w w:val="105"/>
        </w:rPr>
        <w:t>using</w:t>
      </w:r>
      <w:r>
        <w:rPr>
          <w:spacing w:val="-4"/>
          <w:w w:val="105"/>
        </w:rPr>
        <w:t> </w:t>
      </w:r>
      <w:r>
        <w:rPr>
          <w:w w:val="105"/>
        </w:rPr>
        <w:t>the</w:t>
      </w:r>
      <w:r>
        <w:rPr>
          <w:spacing w:val="-4"/>
          <w:w w:val="105"/>
        </w:rPr>
        <w:t> </w:t>
      </w:r>
      <w:r>
        <w:rPr>
          <w:w w:val="105"/>
        </w:rPr>
        <w:t>Karcher</w:t>
      </w:r>
      <w:r>
        <w:rPr>
          <w:spacing w:val="-4"/>
          <w:w w:val="105"/>
        </w:rPr>
        <w:t> </w:t>
      </w:r>
      <w:r>
        <w:rPr>
          <w:w w:val="105"/>
        </w:rPr>
        <w:t>flow algorithm</w:t>
      </w:r>
      <w:r>
        <w:rPr>
          <w:spacing w:val="-10"/>
          <w:w w:val="105"/>
        </w:rPr>
        <w:t> </w:t>
      </w:r>
      <w:r>
        <w:rPr>
          <w:w w:val="105"/>
        </w:rPr>
        <w:t>[</w:t>
      </w:r>
      <w:hyperlink w:history="true" w:anchor="_bookmark70">
        <w:r>
          <w:rPr>
            <w:w w:val="105"/>
          </w:rPr>
          <w:t>42</w:t>
        </w:r>
      </w:hyperlink>
      <w:r>
        <w:rPr>
          <w:w w:val="105"/>
        </w:rPr>
        <w:t>],</w:t>
      </w:r>
      <w:r>
        <w:rPr>
          <w:spacing w:val="-8"/>
          <w:w w:val="105"/>
        </w:rPr>
        <w:t> </w:t>
      </w:r>
      <w:r>
        <w:rPr>
          <w:w w:val="105"/>
        </w:rPr>
        <w:t>which</w:t>
      </w:r>
      <w:r>
        <w:rPr>
          <w:spacing w:val="-10"/>
          <w:w w:val="105"/>
        </w:rPr>
        <w:t> </w:t>
      </w:r>
      <w:r>
        <w:rPr>
          <w:w w:val="105"/>
        </w:rPr>
        <w:t>iterates</w:t>
      </w:r>
      <w:r>
        <w:rPr>
          <w:spacing w:val="-10"/>
          <w:w w:val="105"/>
        </w:rPr>
        <w:t> </w:t>
      </w:r>
      <w:r>
        <w:rPr>
          <w:w w:val="105"/>
        </w:rPr>
        <w:t>between</w:t>
      </w:r>
      <w:r>
        <w:rPr>
          <w:spacing w:val="-10"/>
          <w:w w:val="105"/>
        </w:rPr>
        <w:t> </w:t>
      </w:r>
      <w:r>
        <w:rPr>
          <w:w w:val="105"/>
        </w:rPr>
        <w:t>projecting</w:t>
      </w:r>
      <w:r>
        <w:rPr>
          <w:spacing w:val="-10"/>
          <w:w w:val="105"/>
        </w:rPr>
        <w:t> </w:t>
      </w:r>
      <w:r>
        <w:rPr>
          <w:w w:val="105"/>
        </w:rPr>
        <w:t>the</w:t>
      </w:r>
      <w:r>
        <w:rPr>
          <w:spacing w:val="-10"/>
          <w:w w:val="105"/>
        </w:rPr>
        <w:t> </w:t>
      </w:r>
      <w:r>
        <w:rPr>
          <w:w w:val="105"/>
        </w:rPr>
        <w:t>data</w:t>
      </w:r>
      <w:r>
        <w:rPr>
          <w:spacing w:val="-10"/>
          <w:w w:val="105"/>
        </w:rPr>
        <w:t> </w:t>
      </w:r>
      <w:r>
        <w:rPr>
          <w:w w:val="105"/>
        </w:rPr>
        <w:t>to</w:t>
      </w:r>
      <w:r>
        <w:rPr>
          <w:spacing w:val="-10"/>
          <w:w w:val="105"/>
        </w:rPr>
        <w:t> </w:t>
      </w:r>
      <w:r>
        <w:rPr>
          <w:w w:val="105"/>
        </w:rPr>
        <w:t>the</w:t>
      </w:r>
      <w:r>
        <w:rPr>
          <w:spacing w:val="-10"/>
          <w:w w:val="105"/>
        </w:rPr>
        <w:t> </w:t>
      </w:r>
      <w:r>
        <w:rPr>
          <w:w w:val="105"/>
        </w:rPr>
        <w:t>tangent</w:t>
      </w:r>
      <w:r>
        <w:rPr>
          <w:spacing w:val="-10"/>
          <w:w w:val="105"/>
        </w:rPr>
        <w:t> </w:t>
      </w:r>
      <w:r>
        <w:rPr>
          <w:w w:val="105"/>
        </w:rPr>
        <w:t>space</w:t>
      </w:r>
      <w:r>
        <w:rPr>
          <w:spacing w:val="-10"/>
          <w:w w:val="105"/>
        </w:rPr>
        <w:t> </w:t>
      </w:r>
      <w:hyperlink w:history="true" w:anchor="_bookmark1">
        <w:r>
          <w:rPr>
            <w:w w:val="105"/>
          </w:rPr>
          <w:t>(2)</w:t>
        </w:r>
      </w:hyperlink>
      <w:r>
        <w:rPr>
          <w:spacing w:val="-10"/>
          <w:w w:val="105"/>
        </w:rPr>
        <w:t> </w:t>
      </w:r>
      <w:r>
        <w:rPr>
          <w:w w:val="105"/>
        </w:rPr>
        <w:t>at</w:t>
      </w:r>
      <w:r>
        <w:rPr>
          <w:spacing w:val="-10"/>
          <w:w w:val="105"/>
        </w:rPr>
        <w:t> </w:t>
      </w:r>
      <w:r>
        <w:rPr>
          <w:w w:val="105"/>
        </w:rPr>
        <w:t>the</w:t>
      </w:r>
      <w:r>
        <w:rPr>
          <w:spacing w:val="-10"/>
          <w:w w:val="105"/>
        </w:rPr>
        <w:t> </w:t>
      </w:r>
      <w:r>
        <w:rPr>
          <w:w w:val="105"/>
        </w:rPr>
        <w:t>current estimate,</w:t>
      </w:r>
      <w:r>
        <w:rPr>
          <w:spacing w:val="-4"/>
          <w:w w:val="105"/>
        </w:rPr>
        <w:t> </w:t>
      </w:r>
      <w:r>
        <w:rPr>
          <w:w w:val="105"/>
        </w:rPr>
        <w:t>arithmetic</w:t>
      </w:r>
      <w:r>
        <w:rPr>
          <w:spacing w:val="-7"/>
          <w:w w:val="105"/>
        </w:rPr>
        <w:t> </w:t>
      </w:r>
      <w:r>
        <w:rPr>
          <w:w w:val="105"/>
        </w:rPr>
        <w:t>averaging,</w:t>
      </w:r>
      <w:r>
        <w:rPr>
          <w:spacing w:val="-4"/>
          <w:w w:val="105"/>
        </w:rPr>
        <w:t> </w:t>
      </w:r>
      <w:r>
        <w:rPr>
          <w:w w:val="105"/>
        </w:rPr>
        <w:t>and</w:t>
      </w:r>
      <w:r>
        <w:rPr>
          <w:spacing w:val="-7"/>
          <w:w w:val="105"/>
        </w:rPr>
        <w:t> </w:t>
      </w:r>
      <w:r>
        <w:rPr>
          <w:w w:val="105"/>
        </w:rPr>
        <w:t>projecting</w:t>
      </w:r>
      <w:r>
        <w:rPr>
          <w:spacing w:val="-7"/>
          <w:w w:val="105"/>
        </w:rPr>
        <w:t> </w:t>
      </w:r>
      <w:r>
        <w:rPr>
          <w:w w:val="105"/>
        </w:rPr>
        <w:t>the</w:t>
      </w:r>
      <w:r>
        <w:rPr>
          <w:spacing w:val="-7"/>
          <w:w w:val="105"/>
        </w:rPr>
        <w:t> </w:t>
      </w:r>
      <w:r>
        <w:rPr>
          <w:w w:val="105"/>
        </w:rPr>
        <w:t>result</w:t>
      </w:r>
      <w:r>
        <w:rPr>
          <w:spacing w:val="-7"/>
          <w:w w:val="105"/>
        </w:rPr>
        <w:t> </w:t>
      </w:r>
      <w:r>
        <w:rPr>
          <w:w w:val="105"/>
        </w:rPr>
        <w:t>back</w:t>
      </w:r>
      <w:r>
        <w:rPr>
          <w:spacing w:val="-7"/>
          <w:w w:val="105"/>
        </w:rPr>
        <w:t> </w:t>
      </w:r>
      <w:hyperlink w:history="true" w:anchor="_bookmark2">
        <w:r>
          <w:rPr>
            <w:w w:val="105"/>
          </w:rPr>
          <w:t>(3)</w:t>
        </w:r>
      </w:hyperlink>
      <w:r>
        <w:rPr>
          <w:spacing w:val="-7"/>
          <w:w w:val="105"/>
        </w:rPr>
        <w:t> </w:t>
      </w:r>
      <w:r>
        <w:rPr>
          <w:w w:val="105"/>
        </w:rPr>
        <w:t>to</w:t>
      </w:r>
      <w:r>
        <w:rPr>
          <w:spacing w:val="-7"/>
          <w:w w:val="105"/>
        </w:rPr>
        <w:t> </w:t>
      </w:r>
      <w:r>
        <w:rPr>
          <w:w w:val="105"/>
        </w:rPr>
        <w:t>obtain</w:t>
      </w:r>
      <w:r>
        <w:rPr>
          <w:spacing w:val="-7"/>
          <w:w w:val="105"/>
        </w:rPr>
        <w:t> </w:t>
      </w:r>
      <w:r>
        <w:rPr>
          <w:w w:val="105"/>
        </w:rPr>
        <w:t>a</w:t>
      </w:r>
      <w:r>
        <w:rPr>
          <w:spacing w:val="-7"/>
          <w:w w:val="105"/>
        </w:rPr>
        <w:t> </w:t>
      </w:r>
      <w:r>
        <w:rPr>
          <w:w w:val="105"/>
        </w:rPr>
        <w:t>new</w:t>
      </w:r>
      <w:r>
        <w:rPr>
          <w:spacing w:val="-7"/>
          <w:w w:val="105"/>
        </w:rPr>
        <w:t> </w:t>
      </w:r>
      <w:r>
        <w:rPr>
          <w:w w:val="105"/>
        </w:rPr>
        <w:t>estimate.</w:t>
      </w:r>
      <w:r>
        <w:rPr>
          <w:spacing w:val="22"/>
          <w:w w:val="105"/>
        </w:rPr>
        <w:t> </w:t>
      </w:r>
      <w:r>
        <w:rPr>
          <w:w w:val="105"/>
        </w:rPr>
        <w:t>The Fréchet</w:t>
      </w:r>
      <w:r>
        <w:rPr>
          <w:spacing w:val="-5"/>
          <w:w w:val="105"/>
        </w:rPr>
        <w:t> </w:t>
      </w:r>
      <w:r>
        <w:rPr>
          <w:w w:val="105"/>
        </w:rPr>
        <w:t>variance</w:t>
      </w:r>
      <w:r>
        <w:rPr>
          <w:spacing w:val="-5"/>
          <w:w w:val="105"/>
        </w:rPr>
        <w:t> </w:t>
      </w:r>
      <w:r>
        <w:rPr>
          <w:rFonts w:ascii="Calibri" w:hAnsi="Calibri"/>
          <w:i/>
          <w:w w:val="105"/>
        </w:rPr>
        <w:t>ν</w:t>
      </w:r>
      <w:r>
        <w:rPr>
          <w:rFonts w:ascii="Calibri" w:hAnsi="Calibri"/>
          <w:w w:val="105"/>
          <w:vertAlign w:val="superscript"/>
        </w:rPr>
        <w:t>2</w:t>
      </w:r>
      <w:r>
        <w:rPr>
          <w:rFonts w:ascii="Calibri" w:hAnsi="Calibri"/>
          <w:spacing w:val="40"/>
          <w:w w:val="105"/>
          <w:vertAlign w:val="baseline"/>
        </w:rPr>
        <w:t> </w:t>
      </w:r>
      <w:r>
        <w:rPr>
          <w:w w:val="105"/>
          <w:vertAlign w:val="baseline"/>
        </w:rPr>
        <w:t>is</w:t>
      </w:r>
      <w:r>
        <w:rPr>
          <w:spacing w:val="-5"/>
          <w:w w:val="105"/>
          <w:vertAlign w:val="baseline"/>
        </w:rPr>
        <w:t> </w:t>
      </w:r>
      <w:r>
        <w:rPr>
          <w:w w:val="105"/>
          <w:vertAlign w:val="baseline"/>
        </w:rPr>
        <w:t>defined</w:t>
      </w:r>
      <w:r>
        <w:rPr>
          <w:spacing w:val="-5"/>
          <w:w w:val="105"/>
          <w:vertAlign w:val="baseline"/>
        </w:rPr>
        <w:t> </w:t>
      </w:r>
      <w:r>
        <w:rPr>
          <w:w w:val="105"/>
          <w:vertAlign w:val="baseline"/>
        </w:rPr>
        <w:t>as</w:t>
      </w:r>
      <w:r>
        <w:rPr>
          <w:spacing w:val="-5"/>
          <w:w w:val="105"/>
          <w:vertAlign w:val="baseline"/>
        </w:rPr>
        <w:t> </w:t>
      </w:r>
      <w:r>
        <w:rPr>
          <w:w w:val="105"/>
          <w:vertAlign w:val="baseline"/>
        </w:rPr>
        <w:t>the</w:t>
      </w:r>
      <w:r>
        <w:rPr>
          <w:spacing w:val="-5"/>
          <w:w w:val="105"/>
          <w:vertAlign w:val="baseline"/>
        </w:rPr>
        <w:t> </w:t>
      </w:r>
      <w:r>
        <w:rPr>
          <w:w w:val="105"/>
          <w:vertAlign w:val="baseline"/>
        </w:rPr>
        <w:t>attained</w:t>
      </w:r>
      <w:r>
        <w:rPr>
          <w:spacing w:val="-5"/>
          <w:w w:val="105"/>
          <w:vertAlign w:val="baseline"/>
        </w:rPr>
        <w:t> </w:t>
      </w:r>
      <w:r>
        <w:rPr>
          <w:w w:val="105"/>
          <w:vertAlign w:val="baseline"/>
        </w:rPr>
        <w:t>value</w:t>
      </w:r>
      <w:r>
        <w:rPr>
          <w:spacing w:val="-5"/>
          <w:w w:val="105"/>
          <w:vertAlign w:val="baseline"/>
        </w:rPr>
        <w:t> </w:t>
      </w:r>
      <w:r>
        <w:rPr>
          <w:w w:val="105"/>
          <w:vertAlign w:val="baseline"/>
        </w:rPr>
        <w:t>at</w:t>
      </w:r>
      <w:r>
        <w:rPr>
          <w:spacing w:val="-5"/>
          <w:w w:val="105"/>
          <w:vertAlign w:val="baseline"/>
        </w:rPr>
        <w:t> </w:t>
      </w:r>
      <w:r>
        <w:rPr>
          <w:w w:val="105"/>
          <w:vertAlign w:val="baseline"/>
        </w:rPr>
        <w:t>the</w:t>
      </w:r>
      <w:r>
        <w:rPr>
          <w:spacing w:val="-5"/>
          <w:w w:val="105"/>
          <w:vertAlign w:val="baseline"/>
        </w:rPr>
        <w:t> </w:t>
      </w:r>
      <w:r>
        <w:rPr>
          <w:w w:val="105"/>
          <w:vertAlign w:val="baseline"/>
        </w:rPr>
        <w:t>minimizer</w:t>
      </w:r>
      <w:r>
        <w:rPr>
          <w:spacing w:val="-5"/>
          <w:w w:val="105"/>
          <w:vertAlign w:val="baseline"/>
        </w:rPr>
        <w:t> </w:t>
      </w:r>
      <w:r>
        <w:rPr>
          <w:rFonts w:ascii="Georgia" w:hAnsi="Georgia"/>
          <w:b/>
          <w:w w:val="105"/>
          <w:vertAlign w:val="baseline"/>
        </w:rPr>
        <w:t>G</w:t>
      </w:r>
      <w:r>
        <w:rPr>
          <w:rFonts w:ascii="Cambria" w:hAnsi="Cambria"/>
          <w:w w:val="105"/>
          <w:vertAlign w:val="subscript"/>
        </w:rPr>
        <w:t>Z</w:t>
      </w:r>
      <w:r>
        <w:rPr>
          <w:w w:val="105"/>
          <w:vertAlign w:val="baseline"/>
        </w:rPr>
        <w:t>:</w:t>
      </w:r>
    </w:p>
    <w:p>
      <w:pPr>
        <w:tabs>
          <w:tab w:pos="8047" w:val="left" w:leader="none"/>
        </w:tabs>
        <w:spacing w:before="157"/>
        <w:ind w:left="2685" w:right="0" w:firstLine="0"/>
        <w:jc w:val="left"/>
        <w:rPr>
          <w:sz w:val="20"/>
        </w:rPr>
      </w:pPr>
      <w:r>
        <w:rPr>
          <w:sz w:val="20"/>
        </w:rPr>
        <mc:AlternateContent>
          <mc:Choice Requires="wps">
            <w:drawing>
              <wp:anchor distT="0" distB="0" distL="0" distR="0" allowOverlap="1" layoutInCell="1" locked="0" behindDoc="1" simplePos="0" relativeHeight="486390272">
                <wp:simplePos x="0" y="0"/>
                <wp:positionH relativeFrom="page">
                  <wp:posOffset>2302179</wp:posOffset>
                </wp:positionH>
                <wp:positionV relativeFrom="paragraph">
                  <wp:posOffset>-65934</wp:posOffset>
                </wp:positionV>
                <wp:extent cx="73025" cy="8890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73025" cy="88900"/>
                        </a:xfrm>
                        <a:prstGeom prst="rect">
                          <a:avLst/>
                        </a:prstGeom>
                      </wps:spPr>
                      <wps:txbx>
                        <w:txbxContent>
                          <w:p>
                            <w:pPr>
                              <w:spacing w:line="139" w:lineRule="exact" w:before="0"/>
                              <w:ind w:left="0" w:right="0" w:firstLine="0"/>
                              <w:jc w:val="left"/>
                              <w:rPr>
                                <w:rFonts w:ascii="Cambria"/>
                                <w:sz w:val="14"/>
                              </w:rPr>
                            </w:pPr>
                            <w:r>
                              <w:rPr>
                                <w:rFonts w:ascii="Cambria"/>
                                <w:spacing w:val="-10"/>
                                <w:w w:val="150"/>
                                <w:sz w:val="14"/>
                              </w:rPr>
                              <w:t>Z</w:t>
                            </w:r>
                          </w:p>
                        </w:txbxContent>
                      </wps:txbx>
                      <wps:bodyPr wrap="square" lIns="0" tIns="0" rIns="0" bIns="0" rtlCol="0">
                        <a:noAutofit/>
                      </wps:bodyPr>
                    </wps:wsp>
                  </a:graphicData>
                </a:graphic>
              </wp:anchor>
            </w:drawing>
          </mc:Choice>
          <mc:Fallback>
            <w:pict>
              <v:shape style="position:absolute;margin-left:181.274002pt;margin-top:-5.191691pt;width:5.75pt;height:7pt;mso-position-horizontal-relative:page;mso-position-vertical-relative:paragraph;z-index:-16926208" type="#_x0000_t202" id="docshape31" filled="false" stroked="false">
                <v:textbox inset="0,0,0,0">
                  <w:txbxContent>
                    <w:p>
                      <w:pPr>
                        <w:spacing w:line="139" w:lineRule="exact" w:before="0"/>
                        <w:ind w:left="0" w:right="0" w:firstLine="0"/>
                        <w:jc w:val="left"/>
                        <w:rPr>
                          <w:rFonts w:ascii="Cambria"/>
                          <w:sz w:val="14"/>
                        </w:rPr>
                      </w:pPr>
                      <w:r>
                        <w:rPr>
                          <w:rFonts w:ascii="Cambria"/>
                          <w:spacing w:val="-10"/>
                          <w:w w:val="150"/>
                          <w:sz w:val="14"/>
                        </w:rPr>
                        <w:t>Z</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90784">
                <wp:simplePos x="0" y="0"/>
                <wp:positionH relativeFrom="page">
                  <wp:posOffset>4143451</wp:posOffset>
                </wp:positionH>
                <wp:positionV relativeFrom="paragraph">
                  <wp:posOffset>123591</wp:posOffset>
                </wp:positionV>
                <wp:extent cx="96520" cy="8890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9652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25"/>
                                <w:sz w:val="14"/>
                              </w:rPr>
                              <w:t>M</w:t>
                            </w:r>
                          </w:p>
                        </w:txbxContent>
                      </wps:txbx>
                      <wps:bodyPr wrap="square" lIns="0" tIns="0" rIns="0" bIns="0" rtlCol="0">
                        <a:noAutofit/>
                      </wps:bodyPr>
                    </wps:wsp>
                  </a:graphicData>
                </a:graphic>
              </wp:anchor>
            </w:drawing>
          </mc:Choice>
          <mc:Fallback>
            <w:pict>
              <v:shape style="position:absolute;margin-left:326.256012pt;margin-top:9.731590pt;width:7.6pt;height:7pt;mso-position-horizontal-relative:page;mso-position-vertical-relative:paragraph;z-index:-16925696" type="#_x0000_t202" id="docshape32" filled="false" stroked="false">
                <v:textbox inset="0,0,0,0">
                  <w:txbxContent>
                    <w:p>
                      <w:pPr>
                        <w:spacing w:line="139" w:lineRule="exact" w:before="0"/>
                        <w:ind w:left="0" w:right="0" w:firstLine="0"/>
                        <w:jc w:val="left"/>
                        <w:rPr>
                          <w:rFonts w:ascii="Calibri"/>
                          <w:i/>
                          <w:sz w:val="14"/>
                        </w:rPr>
                      </w:pPr>
                      <w:r>
                        <w:rPr>
                          <w:rFonts w:ascii="Calibri"/>
                          <w:i/>
                          <w:spacing w:val="-10"/>
                          <w:w w:val="125"/>
                          <w:sz w:val="14"/>
                        </w:rPr>
                        <w:t>M</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94368">
                <wp:simplePos x="0" y="0"/>
                <wp:positionH relativeFrom="page">
                  <wp:posOffset>2910573</wp:posOffset>
                </wp:positionH>
                <wp:positionV relativeFrom="paragraph">
                  <wp:posOffset>309528</wp:posOffset>
                </wp:positionV>
                <wp:extent cx="73025" cy="8890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73025" cy="88900"/>
                        </a:xfrm>
                        <a:prstGeom prst="rect">
                          <a:avLst/>
                        </a:prstGeom>
                      </wps:spPr>
                      <wps:txbx>
                        <w:txbxContent>
                          <w:p>
                            <w:pPr>
                              <w:spacing w:line="139" w:lineRule="exact" w:before="0"/>
                              <w:ind w:left="0" w:right="0" w:firstLine="0"/>
                              <w:jc w:val="left"/>
                              <w:rPr>
                                <w:rFonts w:ascii="Cambria"/>
                                <w:sz w:val="14"/>
                              </w:rPr>
                            </w:pPr>
                            <w:r>
                              <w:rPr>
                                <w:rFonts w:ascii="Cambria"/>
                                <w:spacing w:val="-10"/>
                                <w:w w:val="150"/>
                                <w:sz w:val="14"/>
                              </w:rPr>
                              <w:t>Z</w:t>
                            </w:r>
                          </w:p>
                        </w:txbxContent>
                      </wps:txbx>
                      <wps:bodyPr wrap="square" lIns="0" tIns="0" rIns="0" bIns="0" rtlCol="0">
                        <a:noAutofit/>
                      </wps:bodyPr>
                    </wps:wsp>
                  </a:graphicData>
                </a:graphic>
              </wp:anchor>
            </w:drawing>
          </mc:Choice>
          <mc:Fallback>
            <w:pict>
              <v:shape style="position:absolute;margin-left:229.179001pt;margin-top:24.372309pt;width:5.75pt;height:7pt;mso-position-horizontal-relative:page;mso-position-vertical-relative:paragraph;z-index:-16922112" type="#_x0000_t202" id="docshape33" filled="false" stroked="false">
                <v:textbox inset="0,0,0,0">
                  <w:txbxContent>
                    <w:p>
                      <w:pPr>
                        <w:spacing w:line="139" w:lineRule="exact" w:before="0"/>
                        <w:ind w:left="0" w:right="0" w:firstLine="0"/>
                        <w:jc w:val="left"/>
                        <w:rPr>
                          <w:rFonts w:ascii="Cambria"/>
                          <w:sz w:val="14"/>
                        </w:rPr>
                      </w:pPr>
                      <w:r>
                        <w:rPr>
                          <w:rFonts w:ascii="Cambria"/>
                          <w:spacing w:val="-10"/>
                          <w:w w:val="150"/>
                          <w:sz w:val="14"/>
                        </w:rPr>
                        <w:t>Z</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94880">
                <wp:simplePos x="0" y="0"/>
                <wp:positionH relativeFrom="page">
                  <wp:posOffset>3362807</wp:posOffset>
                </wp:positionH>
                <wp:positionV relativeFrom="paragraph">
                  <wp:posOffset>297222</wp:posOffset>
                </wp:positionV>
                <wp:extent cx="73025" cy="8890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73025" cy="88900"/>
                        </a:xfrm>
                        <a:prstGeom prst="rect">
                          <a:avLst/>
                        </a:prstGeom>
                      </wps:spPr>
                      <wps:txbx>
                        <w:txbxContent>
                          <w:p>
                            <w:pPr>
                              <w:spacing w:line="139" w:lineRule="exact" w:before="0"/>
                              <w:ind w:left="0" w:right="0" w:firstLine="0"/>
                              <w:jc w:val="left"/>
                              <w:rPr>
                                <w:rFonts w:ascii="Cambria"/>
                                <w:sz w:val="14"/>
                              </w:rPr>
                            </w:pPr>
                            <w:r>
                              <w:rPr>
                                <w:rFonts w:ascii="Cambria"/>
                                <w:spacing w:val="-10"/>
                                <w:w w:val="150"/>
                                <w:sz w:val="14"/>
                              </w:rPr>
                              <w:t>Z</w:t>
                            </w:r>
                          </w:p>
                        </w:txbxContent>
                      </wps:txbx>
                      <wps:bodyPr wrap="square" lIns="0" tIns="0" rIns="0" bIns="0" rtlCol="0">
                        <a:noAutofit/>
                      </wps:bodyPr>
                    </wps:wsp>
                  </a:graphicData>
                </a:graphic>
              </wp:anchor>
            </w:drawing>
          </mc:Choice>
          <mc:Fallback>
            <w:pict>
              <v:shape style="position:absolute;margin-left:264.787994pt;margin-top:23.403309pt;width:5.75pt;height:7pt;mso-position-horizontal-relative:page;mso-position-vertical-relative:paragraph;z-index:-16921600" type="#_x0000_t202" id="docshape34" filled="false" stroked="false">
                <v:textbox inset="0,0,0,0">
                  <w:txbxContent>
                    <w:p>
                      <w:pPr>
                        <w:spacing w:line="139" w:lineRule="exact" w:before="0"/>
                        <w:ind w:left="0" w:right="0" w:firstLine="0"/>
                        <w:jc w:val="left"/>
                        <w:rPr>
                          <w:rFonts w:ascii="Cambria"/>
                          <w:sz w:val="14"/>
                        </w:rPr>
                      </w:pPr>
                      <w:r>
                        <w:rPr>
                          <w:rFonts w:ascii="Cambria"/>
                          <w:spacing w:val="-10"/>
                          <w:w w:val="150"/>
                          <w:sz w:val="14"/>
                        </w:rPr>
                        <w:t>Z</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95392">
                <wp:simplePos x="0" y="0"/>
                <wp:positionH relativeFrom="page">
                  <wp:posOffset>3612781</wp:posOffset>
                </wp:positionH>
                <wp:positionV relativeFrom="paragraph">
                  <wp:posOffset>297222</wp:posOffset>
                </wp:positionV>
                <wp:extent cx="73025" cy="8890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73025" cy="88900"/>
                        </a:xfrm>
                        <a:prstGeom prst="rect">
                          <a:avLst/>
                        </a:prstGeom>
                      </wps:spPr>
                      <wps:txbx>
                        <w:txbxContent>
                          <w:p>
                            <w:pPr>
                              <w:spacing w:line="139" w:lineRule="exact" w:before="0"/>
                              <w:ind w:left="0" w:right="0" w:firstLine="0"/>
                              <w:jc w:val="left"/>
                              <w:rPr>
                                <w:rFonts w:ascii="Cambria"/>
                                <w:sz w:val="14"/>
                              </w:rPr>
                            </w:pPr>
                            <w:r>
                              <w:rPr>
                                <w:rFonts w:ascii="Cambria"/>
                                <w:spacing w:val="-10"/>
                                <w:w w:val="150"/>
                                <w:sz w:val="14"/>
                              </w:rPr>
                              <w:t>Z</w:t>
                            </w:r>
                          </w:p>
                        </w:txbxContent>
                      </wps:txbx>
                      <wps:bodyPr wrap="square" lIns="0" tIns="0" rIns="0" bIns="0" rtlCol="0">
                        <a:noAutofit/>
                      </wps:bodyPr>
                    </wps:wsp>
                  </a:graphicData>
                </a:graphic>
              </wp:anchor>
            </w:drawing>
          </mc:Choice>
          <mc:Fallback>
            <w:pict>
              <v:shape style="position:absolute;margin-left:284.471008pt;margin-top:23.403309pt;width:5.75pt;height:7pt;mso-position-horizontal-relative:page;mso-position-vertical-relative:paragraph;z-index:-16921088" type="#_x0000_t202" id="docshape35" filled="false" stroked="false">
                <v:textbox inset="0,0,0,0">
                  <w:txbxContent>
                    <w:p>
                      <w:pPr>
                        <w:spacing w:line="139" w:lineRule="exact" w:before="0"/>
                        <w:ind w:left="0" w:right="0" w:firstLine="0"/>
                        <w:jc w:val="left"/>
                        <w:rPr>
                          <w:rFonts w:ascii="Cambria"/>
                          <w:sz w:val="14"/>
                        </w:rPr>
                      </w:pPr>
                      <w:r>
                        <w:rPr>
                          <w:rFonts w:ascii="Cambria"/>
                          <w:spacing w:val="-10"/>
                          <w:w w:val="150"/>
                          <w:sz w:val="14"/>
                        </w:rPr>
                        <w:t>Z</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95904">
                <wp:simplePos x="0" y="0"/>
                <wp:positionH relativeFrom="page">
                  <wp:posOffset>3932250</wp:posOffset>
                </wp:positionH>
                <wp:positionV relativeFrom="paragraph">
                  <wp:posOffset>340067</wp:posOffset>
                </wp:positionV>
                <wp:extent cx="123189" cy="12700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23189"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10"/>
                                <w:sz w:val="20"/>
                              </w:rPr>
                              <w:t>M</w:t>
                            </w:r>
                          </w:p>
                        </w:txbxContent>
                      </wps:txbx>
                      <wps:bodyPr wrap="square" lIns="0" tIns="0" rIns="0" bIns="0" rtlCol="0">
                        <a:noAutofit/>
                      </wps:bodyPr>
                    </wps:wsp>
                  </a:graphicData>
                </a:graphic>
              </wp:anchor>
            </w:drawing>
          </mc:Choice>
          <mc:Fallback>
            <w:pict>
              <v:shape style="position:absolute;margin-left:309.626007pt;margin-top:26.776991pt;width:9.7pt;height:10pt;mso-position-horizontal-relative:page;mso-position-vertical-relative:paragraph;z-index:-16920576" type="#_x0000_t202" id="docshape36" filled="false" stroked="false">
                <v:textbox inset="0,0,0,0">
                  <w:txbxContent>
                    <w:p>
                      <w:pPr>
                        <w:spacing w:line="199" w:lineRule="exact" w:before="0"/>
                        <w:ind w:left="0" w:right="0" w:firstLine="0"/>
                        <w:jc w:val="left"/>
                        <w:rPr>
                          <w:rFonts w:ascii="Calibri"/>
                          <w:i/>
                          <w:sz w:val="20"/>
                        </w:rPr>
                      </w:pPr>
                      <w:r>
                        <w:rPr>
                          <w:rFonts w:ascii="Calibri"/>
                          <w:i/>
                          <w:spacing w:val="-10"/>
                          <w:w w:val="110"/>
                          <w:sz w:val="20"/>
                        </w:rPr>
                        <w:t>M</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96416">
                <wp:simplePos x="0" y="0"/>
                <wp:positionH relativeFrom="page">
                  <wp:posOffset>4590288</wp:posOffset>
                </wp:positionH>
                <wp:positionV relativeFrom="paragraph">
                  <wp:posOffset>297222</wp:posOffset>
                </wp:positionV>
                <wp:extent cx="73025" cy="8890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73025" cy="88900"/>
                        </a:xfrm>
                        <a:prstGeom prst="rect">
                          <a:avLst/>
                        </a:prstGeom>
                      </wps:spPr>
                      <wps:txbx>
                        <w:txbxContent>
                          <w:p>
                            <w:pPr>
                              <w:spacing w:line="139" w:lineRule="exact" w:before="0"/>
                              <w:ind w:left="0" w:right="0" w:firstLine="0"/>
                              <w:jc w:val="left"/>
                              <w:rPr>
                                <w:rFonts w:ascii="Cambria"/>
                                <w:sz w:val="14"/>
                              </w:rPr>
                            </w:pPr>
                            <w:r>
                              <w:rPr>
                                <w:rFonts w:ascii="Cambria"/>
                                <w:spacing w:val="-10"/>
                                <w:w w:val="150"/>
                                <w:sz w:val="14"/>
                              </w:rPr>
                              <w:t>Z</w:t>
                            </w:r>
                          </w:p>
                        </w:txbxContent>
                      </wps:txbx>
                      <wps:bodyPr wrap="square" lIns="0" tIns="0" rIns="0" bIns="0" rtlCol="0">
                        <a:noAutofit/>
                      </wps:bodyPr>
                    </wps:wsp>
                  </a:graphicData>
                </a:graphic>
              </wp:anchor>
            </w:drawing>
          </mc:Choice>
          <mc:Fallback>
            <w:pict>
              <v:shape style="position:absolute;margin-left:361.440002pt;margin-top:23.403309pt;width:5.75pt;height:7pt;mso-position-horizontal-relative:page;mso-position-vertical-relative:paragraph;z-index:-16920064" type="#_x0000_t202" id="docshape37" filled="false" stroked="false">
                <v:textbox inset="0,0,0,0">
                  <w:txbxContent>
                    <w:p>
                      <w:pPr>
                        <w:spacing w:line="139" w:lineRule="exact" w:before="0"/>
                        <w:ind w:left="0" w:right="0" w:firstLine="0"/>
                        <w:jc w:val="left"/>
                        <w:rPr>
                          <w:rFonts w:ascii="Cambria"/>
                          <w:sz w:val="14"/>
                        </w:rPr>
                      </w:pPr>
                      <w:r>
                        <w:rPr>
                          <w:rFonts w:ascii="Cambria"/>
                          <w:spacing w:val="-10"/>
                          <w:w w:val="150"/>
                          <w:sz w:val="14"/>
                        </w:rPr>
                        <w:t>Z</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96928">
                <wp:simplePos x="0" y="0"/>
                <wp:positionH relativeFrom="page">
                  <wp:posOffset>4821809</wp:posOffset>
                </wp:positionH>
                <wp:positionV relativeFrom="paragraph">
                  <wp:posOffset>300718</wp:posOffset>
                </wp:positionV>
                <wp:extent cx="41910" cy="8890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4191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95"/>
                                <w:sz w:val="14"/>
                              </w:rPr>
                              <w:t>j</w:t>
                            </w:r>
                          </w:p>
                        </w:txbxContent>
                      </wps:txbx>
                      <wps:bodyPr wrap="square" lIns="0" tIns="0" rIns="0" bIns="0" rtlCol="0">
                        <a:noAutofit/>
                      </wps:bodyPr>
                    </wps:wsp>
                  </a:graphicData>
                </a:graphic>
              </wp:anchor>
            </w:drawing>
          </mc:Choice>
          <mc:Fallback>
            <w:pict>
              <v:shape style="position:absolute;margin-left:379.670013pt;margin-top:23.678591pt;width:3.3pt;height:7pt;mso-position-horizontal-relative:page;mso-position-vertical-relative:paragraph;z-index:-16919552" type="#_x0000_t202" id="docshape38" filled="false" stroked="false">
                <v:textbox inset="0,0,0,0">
                  <w:txbxContent>
                    <w:p>
                      <w:pPr>
                        <w:spacing w:line="139" w:lineRule="exact" w:before="0"/>
                        <w:ind w:left="0" w:right="0" w:firstLine="0"/>
                        <w:jc w:val="left"/>
                        <w:rPr>
                          <w:rFonts w:ascii="Calibri"/>
                          <w:i/>
                          <w:sz w:val="14"/>
                        </w:rPr>
                      </w:pPr>
                      <w:r>
                        <w:rPr>
                          <w:rFonts w:ascii="Calibri"/>
                          <w:i/>
                          <w:spacing w:val="-10"/>
                          <w:w w:val="195"/>
                          <w:sz w:val="14"/>
                        </w:rPr>
                        <w:t>j</w:t>
                      </w:r>
                    </w:p>
                  </w:txbxContent>
                </v:textbox>
                <w10:wrap type="none"/>
              </v:shape>
            </w:pict>
          </mc:Fallback>
        </mc:AlternateContent>
      </w:r>
      <w:r>
        <w:rPr>
          <w:rFonts w:ascii="Calibri" w:hAnsi="Calibri"/>
          <w:i/>
          <w:w w:val="115"/>
          <w:sz w:val="20"/>
        </w:rPr>
        <w:t>ν</w:t>
      </w:r>
      <w:r>
        <w:rPr>
          <w:rFonts w:ascii="Calibri" w:hAnsi="Calibri"/>
          <w:w w:val="115"/>
          <w:sz w:val="20"/>
          <w:vertAlign w:val="superscript"/>
        </w:rPr>
        <w:t>2</w:t>
      </w:r>
      <w:r>
        <w:rPr>
          <w:rFonts w:ascii="Calibri" w:hAnsi="Calibri"/>
          <w:spacing w:val="37"/>
          <w:w w:val="135"/>
          <w:sz w:val="20"/>
          <w:vertAlign w:val="baseline"/>
        </w:rPr>
        <w:t> </w:t>
      </w:r>
      <w:r>
        <w:rPr>
          <w:rFonts w:ascii="Calibri" w:hAnsi="Calibri"/>
          <w:w w:val="135"/>
          <w:sz w:val="20"/>
          <w:vertAlign w:val="baseline"/>
        </w:rPr>
        <w:t>=</w:t>
      </w:r>
      <w:r>
        <w:rPr>
          <w:rFonts w:ascii="Calibri" w:hAnsi="Calibri"/>
          <w:spacing w:val="-5"/>
          <w:w w:val="135"/>
          <w:sz w:val="20"/>
          <w:vertAlign w:val="baseline"/>
        </w:rPr>
        <w:t> </w:t>
      </w:r>
      <w:r>
        <w:rPr>
          <w:rFonts w:ascii="Calibri" w:hAnsi="Calibri"/>
          <w:w w:val="115"/>
          <w:sz w:val="20"/>
          <w:vertAlign w:val="baseline"/>
        </w:rPr>
        <w:t>Var</w:t>
      </w:r>
      <w:r>
        <w:rPr>
          <w:rFonts w:ascii="Calibri" w:hAnsi="Calibri"/>
          <w:spacing w:val="68"/>
          <w:w w:val="150"/>
          <w:sz w:val="20"/>
          <w:vertAlign w:val="baseline"/>
        </w:rPr>
        <w:t> </w:t>
      </w:r>
      <w:r>
        <w:rPr>
          <w:rFonts w:ascii="Calibri" w:hAnsi="Calibri"/>
          <w:w w:val="115"/>
          <w:sz w:val="20"/>
          <w:vertAlign w:val="baseline"/>
        </w:rPr>
        <w:t>(</w:t>
      </w:r>
      <w:r>
        <w:rPr>
          <w:rFonts w:ascii="Georgia" w:hAnsi="Georgia"/>
          <w:b/>
          <w:w w:val="115"/>
          <w:sz w:val="20"/>
          <w:vertAlign w:val="baseline"/>
        </w:rPr>
        <w:t>G</w:t>
      </w:r>
      <w:r>
        <w:rPr>
          <w:rFonts w:ascii="Georgia" w:hAnsi="Georgia"/>
          <w:b/>
          <w:spacing w:val="67"/>
          <w:w w:val="135"/>
          <w:sz w:val="20"/>
          <w:vertAlign w:val="baseline"/>
        </w:rPr>
        <w:t> </w:t>
      </w:r>
      <w:r>
        <w:rPr>
          <w:rFonts w:ascii="Calibri" w:hAnsi="Calibri"/>
          <w:w w:val="135"/>
          <w:sz w:val="20"/>
          <w:vertAlign w:val="baseline"/>
        </w:rPr>
        <w:t>)</w:t>
      </w:r>
      <w:r>
        <w:rPr>
          <w:rFonts w:ascii="Calibri" w:hAnsi="Calibri"/>
          <w:spacing w:val="-5"/>
          <w:w w:val="135"/>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Calibri" w:hAnsi="Calibri"/>
          <w:spacing w:val="-9"/>
          <w:w w:val="135"/>
          <w:position w:val="13"/>
          <w:sz w:val="20"/>
          <w:u w:val="single"/>
          <w:vertAlign w:val="baseline"/>
        </w:rPr>
        <w:t> </w:t>
      </w:r>
      <w:r>
        <w:rPr>
          <w:rFonts w:ascii="Calibri" w:hAnsi="Calibri"/>
          <w:w w:val="115"/>
          <w:position w:val="13"/>
          <w:sz w:val="20"/>
          <w:u w:val="single"/>
          <w:vertAlign w:val="baseline"/>
        </w:rPr>
        <w:t>1</w:t>
      </w:r>
      <w:r>
        <w:rPr>
          <w:rFonts w:ascii="Calibri" w:hAnsi="Calibri"/>
          <w:spacing w:val="5"/>
          <w:w w:val="115"/>
          <w:position w:val="13"/>
          <w:sz w:val="20"/>
          <w:u w:val="single"/>
          <w:vertAlign w:val="baseline"/>
        </w:rPr>
        <w:t> </w:t>
      </w:r>
      <w:r>
        <w:rPr>
          <w:rFonts w:ascii="Calibri" w:hAnsi="Calibri"/>
          <w:spacing w:val="-54"/>
          <w:w w:val="245"/>
          <w:position w:val="13"/>
          <w:sz w:val="20"/>
          <w:vertAlign w:val="baseline"/>
        </w:rPr>
        <w:t> </w:t>
      </w:r>
      <w:r>
        <w:rPr>
          <w:rFonts w:ascii="Sitka Banner" w:hAnsi="Sitka Banner"/>
          <w:w w:val="245"/>
          <w:position w:val="19"/>
          <w:sz w:val="20"/>
          <w:vertAlign w:val="baseline"/>
        </w:rPr>
        <w:t>Σ</w:t>
      </w:r>
      <w:r>
        <w:rPr>
          <w:rFonts w:ascii="Sitka Banner" w:hAnsi="Sitka Banner"/>
          <w:spacing w:val="-79"/>
          <w:w w:val="245"/>
          <w:position w:val="19"/>
          <w:sz w:val="20"/>
          <w:vertAlign w:val="baseline"/>
        </w:rPr>
        <w:t> </w:t>
      </w:r>
      <w:r>
        <w:rPr>
          <w:rFonts w:ascii="Calibri" w:hAnsi="Calibri"/>
          <w:i/>
          <w:w w:val="115"/>
          <w:sz w:val="20"/>
          <w:vertAlign w:val="baseline"/>
        </w:rPr>
        <w:t>δ</w:t>
      </w:r>
      <w:r>
        <w:rPr>
          <w:rFonts w:ascii="Calibri" w:hAnsi="Calibri"/>
          <w:w w:val="115"/>
          <w:sz w:val="20"/>
          <w:vertAlign w:val="superscript"/>
        </w:rPr>
        <w:t>2</w:t>
      </w:r>
      <w:r>
        <w:rPr>
          <w:rFonts w:ascii="Calibri" w:hAnsi="Calibri"/>
          <w:w w:val="115"/>
          <w:sz w:val="20"/>
          <w:vertAlign w:val="baseline"/>
        </w:rPr>
        <w:t>(</w:t>
      </w:r>
      <w:r>
        <w:rPr>
          <w:rFonts w:ascii="Georgia" w:hAnsi="Georgia"/>
          <w:b/>
          <w:w w:val="115"/>
          <w:sz w:val="20"/>
          <w:vertAlign w:val="baseline"/>
        </w:rPr>
        <w:t>G</w:t>
      </w:r>
      <w:r>
        <w:rPr>
          <w:rFonts w:ascii="Georgia" w:hAnsi="Georgia"/>
          <w:b/>
          <w:spacing w:val="78"/>
          <w:w w:val="115"/>
          <w:sz w:val="20"/>
          <w:vertAlign w:val="baseline"/>
        </w:rPr>
        <w:t> </w:t>
      </w:r>
      <w:r>
        <w:rPr>
          <w:rFonts w:ascii="Calibri" w:hAnsi="Calibri"/>
          <w:i/>
          <w:w w:val="115"/>
          <w:sz w:val="20"/>
          <w:vertAlign w:val="baseline"/>
        </w:rPr>
        <w:t>,</w:t>
      </w:r>
      <w:r>
        <w:rPr>
          <w:rFonts w:ascii="Calibri" w:hAnsi="Calibri"/>
          <w:i/>
          <w:spacing w:val="-19"/>
          <w:w w:val="115"/>
          <w:sz w:val="20"/>
          <w:vertAlign w:val="baseline"/>
        </w:rPr>
        <w:t> </w:t>
      </w:r>
      <w:r>
        <w:rPr>
          <w:rFonts w:ascii="Georgia" w:hAnsi="Georgia"/>
          <w:b/>
          <w:w w:val="115"/>
          <w:sz w:val="20"/>
          <w:vertAlign w:val="baseline"/>
        </w:rPr>
        <w:t>Z</w:t>
      </w:r>
      <w:r>
        <w:rPr>
          <w:rFonts w:ascii="Georgia" w:hAnsi="Georgia"/>
          <w:b/>
          <w:spacing w:val="15"/>
          <w:w w:val="135"/>
          <w:sz w:val="20"/>
          <w:vertAlign w:val="baseline"/>
        </w:rPr>
        <w:t> </w:t>
      </w:r>
      <w:r>
        <w:rPr>
          <w:rFonts w:ascii="Calibri" w:hAnsi="Calibri"/>
          <w:spacing w:val="-10"/>
          <w:w w:val="135"/>
          <w:sz w:val="20"/>
          <w:vertAlign w:val="baseline"/>
        </w:rPr>
        <w:t>)</w:t>
      </w:r>
      <w:r>
        <w:rPr>
          <w:rFonts w:ascii="Calibri" w:hAnsi="Calibri"/>
          <w:sz w:val="20"/>
          <w:vertAlign w:val="baseline"/>
        </w:rPr>
        <w:tab/>
      </w:r>
      <w:r>
        <w:rPr>
          <w:spacing w:val="-5"/>
          <w:w w:val="115"/>
          <w:sz w:val="20"/>
          <w:vertAlign w:val="baseline"/>
        </w:rPr>
        <w:t>(6)</w:t>
      </w:r>
    </w:p>
    <w:p>
      <w:pPr>
        <w:pStyle w:val="BodyText"/>
        <w:spacing w:before="6"/>
        <w:rPr>
          <w:sz w:val="4"/>
        </w:rPr>
      </w:pPr>
      <w:r>
        <w:rPr>
          <w:sz w:val="4"/>
        </w:rPr>
        <mc:AlternateContent>
          <mc:Choice Requires="wps">
            <w:drawing>
              <wp:anchor distT="0" distB="0" distL="0" distR="0" allowOverlap="1" layoutInCell="1" locked="0" behindDoc="1" simplePos="0" relativeHeight="487591424">
                <wp:simplePos x="0" y="0"/>
                <wp:positionH relativeFrom="page">
                  <wp:posOffset>4108894</wp:posOffset>
                </wp:positionH>
                <wp:positionV relativeFrom="paragraph">
                  <wp:posOffset>48257</wp:posOffset>
                </wp:positionV>
                <wp:extent cx="175260" cy="88900"/>
                <wp:effectExtent l="0" t="0" r="0" b="0"/>
                <wp:wrapTopAndBottom/>
                <wp:docPr id="54" name="Textbox 54"/>
                <wp:cNvGraphicFramePr>
                  <a:graphicFrameLocks/>
                </wp:cNvGraphicFramePr>
                <a:graphic>
                  <a:graphicData uri="http://schemas.microsoft.com/office/word/2010/wordprocessingShape">
                    <wps:wsp>
                      <wps:cNvPr id="54" name="Textbox 54"/>
                      <wps:cNvSpPr txBox="1"/>
                      <wps:spPr>
                        <a:xfrm>
                          <a:off x="0" y="0"/>
                          <a:ext cx="175260" cy="88900"/>
                        </a:xfrm>
                        <a:prstGeom prst="rect">
                          <a:avLst/>
                        </a:prstGeom>
                      </wps:spPr>
                      <wps:txbx>
                        <w:txbxContent>
                          <w:p>
                            <w:pPr>
                              <w:spacing w:line="139" w:lineRule="exact" w:before="0"/>
                              <w:ind w:left="0" w:right="0" w:firstLine="0"/>
                              <w:jc w:val="left"/>
                              <w:rPr>
                                <w:rFonts w:ascii="Calibri"/>
                                <w:sz w:val="14"/>
                              </w:rPr>
                            </w:pPr>
                            <w:r>
                              <w:rPr>
                                <w:rFonts w:ascii="Calibri"/>
                                <w:i/>
                                <w:spacing w:val="-5"/>
                                <w:w w:val="150"/>
                                <w:sz w:val="14"/>
                              </w:rPr>
                              <w:t>j</w:t>
                            </w:r>
                            <w:r>
                              <w:rPr>
                                <w:rFonts w:ascii="Calibri"/>
                                <w:spacing w:val="-5"/>
                                <w:w w:val="150"/>
                                <w:sz w:val="14"/>
                              </w:rPr>
                              <w:t>=1</w:t>
                            </w:r>
                          </w:p>
                        </w:txbxContent>
                      </wps:txbx>
                      <wps:bodyPr wrap="square" lIns="0" tIns="0" rIns="0" bIns="0" rtlCol="0">
                        <a:noAutofit/>
                      </wps:bodyPr>
                    </wps:wsp>
                  </a:graphicData>
                </a:graphic>
              </wp:anchor>
            </w:drawing>
          </mc:Choice>
          <mc:Fallback>
            <w:pict>
              <v:shape style="position:absolute;margin-left:323.535004pt;margin-top:3.799805pt;width:13.8pt;height:7pt;mso-position-horizontal-relative:page;mso-position-vertical-relative:paragraph;z-index:-15725056;mso-wrap-distance-left:0;mso-wrap-distance-right:0" type="#_x0000_t202" id="docshape39" filled="false" stroked="false">
                <v:textbox inset="0,0,0,0">
                  <w:txbxContent>
                    <w:p>
                      <w:pPr>
                        <w:spacing w:line="139" w:lineRule="exact" w:before="0"/>
                        <w:ind w:left="0" w:right="0" w:firstLine="0"/>
                        <w:jc w:val="left"/>
                        <w:rPr>
                          <w:rFonts w:ascii="Calibri"/>
                          <w:sz w:val="14"/>
                        </w:rPr>
                      </w:pPr>
                      <w:r>
                        <w:rPr>
                          <w:rFonts w:ascii="Calibri"/>
                          <w:i/>
                          <w:spacing w:val="-5"/>
                          <w:w w:val="150"/>
                          <w:sz w:val="14"/>
                        </w:rPr>
                        <w:t>j</w:t>
                      </w:r>
                      <w:r>
                        <w:rPr>
                          <w:rFonts w:ascii="Calibri"/>
                          <w:spacing w:val="-5"/>
                          <w:w w:val="150"/>
                          <w:sz w:val="14"/>
                        </w:rPr>
                        <w:t>=1</w:t>
                      </w:r>
                    </w:p>
                  </w:txbxContent>
                </v:textbox>
                <w10:wrap type="topAndBottom"/>
              </v:shape>
            </w:pict>
          </mc:Fallback>
        </mc:AlternateContent>
      </w:r>
    </w:p>
    <w:p>
      <w:pPr>
        <w:pStyle w:val="BodyText"/>
        <w:spacing w:before="11" w:after="24"/>
        <w:rPr>
          <w:sz w:val="12"/>
        </w:rPr>
      </w:pPr>
    </w:p>
    <w:p>
      <w:pPr>
        <w:spacing w:line="20" w:lineRule="exact"/>
        <w:ind w:left="360" w:right="0" w:firstLine="0"/>
        <w:rPr>
          <w:sz w:val="2"/>
        </w:rPr>
      </w:pPr>
      <w:r>
        <w:rPr>
          <w:sz w:val="2"/>
        </w:rPr>
        <mc:AlternateContent>
          <mc:Choice Requires="wps">
            <w:drawing>
              <wp:inline distT="0" distB="0" distL="0" distR="0">
                <wp:extent cx="1822450" cy="5080"/>
                <wp:effectExtent l="9525" t="0" r="0" b="4445"/>
                <wp:docPr id="55" name="Group 55"/>
                <wp:cNvGraphicFramePr>
                  <a:graphicFrameLocks/>
                </wp:cNvGraphicFramePr>
                <a:graphic>
                  <a:graphicData uri="http://schemas.microsoft.com/office/word/2010/wordprocessingGroup">
                    <wpg:wgp>
                      <wpg:cNvPr id="55" name="Group 55"/>
                      <wpg:cNvGrpSpPr/>
                      <wpg:grpSpPr>
                        <a:xfrm>
                          <a:off x="0" y="0"/>
                          <a:ext cx="1822450" cy="5080"/>
                          <a:chExt cx="1822450" cy="5080"/>
                        </a:xfrm>
                      </wpg:grpSpPr>
                      <wps:wsp>
                        <wps:cNvPr id="56" name="Graphic 56"/>
                        <wps:cNvSpPr/>
                        <wps:spPr>
                          <a:xfrm>
                            <a:off x="0" y="2527"/>
                            <a:ext cx="1822450" cy="1270"/>
                          </a:xfrm>
                          <a:custGeom>
                            <a:avLst/>
                            <a:gdLst/>
                            <a:ahLst/>
                            <a:cxnLst/>
                            <a:rect l="l" t="t" r="r" b="b"/>
                            <a:pathLst>
                              <a:path w="1822450" h="0">
                                <a:moveTo>
                                  <a:pt x="0" y="0"/>
                                </a:moveTo>
                                <a:lnTo>
                                  <a:pt x="1821967"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3.5pt;height:.4pt;mso-position-horizontal-relative:char;mso-position-vertical-relative:line" id="docshapegroup40" coordorigin="0,0" coordsize="2870,8">
                <v:line style="position:absolute" from="0,4" to="2869,4" stroked="true" strokeweight=".398pt" strokecolor="#000000">
                  <v:stroke dashstyle="solid"/>
                </v:line>
              </v:group>
            </w:pict>
          </mc:Fallback>
        </mc:AlternateContent>
      </w:r>
      <w:r>
        <w:rPr>
          <w:sz w:val="2"/>
        </w:rPr>
      </w:r>
    </w:p>
    <w:p>
      <w:pPr>
        <w:spacing w:before="21"/>
        <w:ind w:left="613" w:right="0" w:firstLine="0"/>
        <w:jc w:val="left"/>
        <w:rPr>
          <w:sz w:val="18"/>
        </w:rPr>
      </w:pPr>
      <w:r>
        <w:rPr>
          <w:sz w:val="18"/>
          <w:vertAlign w:val="superscript"/>
        </w:rPr>
        <w:t>1</w:t>
      </w:r>
      <w:bookmarkStart w:name="_bookmark5" w:id="8"/>
      <w:bookmarkEnd w:id="8"/>
      <w:r>
        <w:rPr>
          <w:spacing w:val="9"/>
          <w:sz w:val="18"/>
          <w:vertAlign w:val="baseline"/>
        </w:rPr>
      </w:r>
      <w:bookmarkStart w:name="_bookmark6" w:id="9"/>
      <w:bookmarkEnd w:id="9"/>
      <w:r>
        <w:rPr>
          <w:sz w:val="18"/>
          <w:vertAlign w:val="baseline"/>
        </w:rPr>
        <w:t>F</w:t>
      </w:r>
      <w:r>
        <w:rPr>
          <w:sz w:val="18"/>
          <w:vertAlign w:val="baseline"/>
        </w:rPr>
        <w:t>or</w:t>
      </w:r>
      <w:r>
        <w:rPr>
          <w:spacing w:val="-6"/>
          <w:sz w:val="18"/>
          <w:vertAlign w:val="baseline"/>
        </w:rPr>
        <w:t> </w:t>
      </w:r>
      <w:r>
        <w:rPr>
          <w:sz w:val="18"/>
          <w:vertAlign w:val="baseline"/>
        </w:rPr>
        <w:t>ease</w:t>
      </w:r>
      <w:r>
        <w:rPr>
          <w:spacing w:val="-6"/>
          <w:sz w:val="18"/>
          <w:vertAlign w:val="baseline"/>
        </w:rPr>
        <w:t> </w:t>
      </w:r>
      <w:r>
        <w:rPr>
          <w:sz w:val="18"/>
          <w:vertAlign w:val="baseline"/>
        </w:rPr>
        <w:t>of</w:t>
      </w:r>
      <w:r>
        <w:rPr>
          <w:spacing w:val="-6"/>
          <w:sz w:val="18"/>
          <w:vertAlign w:val="baseline"/>
        </w:rPr>
        <w:t> </w:t>
      </w:r>
      <w:r>
        <w:rPr>
          <w:sz w:val="18"/>
          <w:vertAlign w:val="baseline"/>
        </w:rPr>
        <w:t>notation,</w:t>
      </w:r>
      <w:r>
        <w:rPr>
          <w:spacing w:val="-6"/>
          <w:sz w:val="18"/>
          <w:vertAlign w:val="baseline"/>
        </w:rPr>
        <w:t> </w:t>
      </w:r>
      <w:r>
        <w:rPr>
          <w:sz w:val="18"/>
          <w:vertAlign w:val="baseline"/>
        </w:rPr>
        <w:t>although</w:t>
      </w:r>
      <w:r>
        <w:rPr>
          <w:spacing w:val="-5"/>
          <w:sz w:val="18"/>
          <w:vertAlign w:val="baseline"/>
        </w:rPr>
        <w:t> </w:t>
      </w:r>
      <w:r>
        <w:rPr>
          <w:sz w:val="18"/>
          <w:vertAlign w:val="baseline"/>
        </w:rPr>
        <w:t>not</w:t>
      </w:r>
      <w:r>
        <w:rPr>
          <w:spacing w:val="-6"/>
          <w:sz w:val="18"/>
          <w:vertAlign w:val="baseline"/>
        </w:rPr>
        <w:t> </w:t>
      </w:r>
      <w:r>
        <w:rPr>
          <w:sz w:val="18"/>
          <w:vertAlign w:val="baseline"/>
        </w:rPr>
        <w:t>required</w:t>
      </w:r>
      <w:r>
        <w:rPr>
          <w:spacing w:val="-6"/>
          <w:sz w:val="18"/>
          <w:vertAlign w:val="baseline"/>
        </w:rPr>
        <w:t> </w:t>
      </w:r>
      <w:r>
        <w:rPr>
          <w:sz w:val="18"/>
          <w:vertAlign w:val="baseline"/>
        </w:rPr>
        <w:t>by</w:t>
      </w:r>
      <w:r>
        <w:rPr>
          <w:spacing w:val="-6"/>
          <w:sz w:val="18"/>
          <w:vertAlign w:val="baseline"/>
        </w:rPr>
        <w:t> </w:t>
      </w:r>
      <w:r>
        <w:rPr>
          <w:sz w:val="18"/>
          <w:vertAlign w:val="baseline"/>
        </w:rPr>
        <w:t>our</w:t>
      </w:r>
      <w:r>
        <w:rPr>
          <w:spacing w:val="-6"/>
          <w:sz w:val="18"/>
          <w:vertAlign w:val="baseline"/>
        </w:rPr>
        <w:t> </w:t>
      </w:r>
      <w:r>
        <w:rPr>
          <w:sz w:val="18"/>
          <w:vertAlign w:val="baseline"/>
        </w:rPr>
        <w:t>method,</w:t>
      </w:r>
      <w:r>
        <w:rPr>
          <w:spacing w:val="-5"/>
          <w:sz w:val="18"/>
          <w:vertAlign w:val="baseline"/>
        </w:rPr>
        <w:t> </w:t>
      </w:r>
      <w:r>
        <w:rPr>
          <w:sz w:val="18"/>
          <w:vertAlign w:val="baseline"/>
        </w:rPr>
        <w:t>we</w:t>
      </w:r>
      <w:r>
        <w:rPr>
          <w:spacing w:val="-6"/>
          <w:sz w:val="18"/>
          <w:vertAlign w:val="baseline"/>
        </w:rPr>
        <w:t> </w:t>
      </w:r>
      <w:r>
        <w:rPr>
          <w:sz w:val="18"/>
          <w:vertAlign w:val="baseline"/>
        </w:rPr>
        <w:t>assume</w:t>
      </w:r>
      <w:r>
        <w:rPr>
          <w:spacing w:val="-6"/>
          <w:sz w:val="18"/>
          <w:vertAlign w:val="baseline"/>
        </w:rPr>
        <w:t> </w:t>
      </w:r>
      <w:r>
        <w:rPr>
          <w:sz w:val="18"/>
          <w:vertAlign w:val="baseline"/>
        </w:rPr>
        <w:t>that</w:t>
      </w:r>
      <w:r>
        <w:rPr>
          <w:spacing w:val="-6"/>
          <w:sz w:val="18"/>
          <w:vertAlign w:val="baseline"/>
        </w:rPr>
        <w:t> </w:t>
      </w:r>
      <w:r>
        <w:rPr>
          <w:rFonts w:ascii="Calibri"/>
          <w:i/>
          <w:sz w:val="18"/>
          <w:vertAlign w:val="baseline"/>
        </w:rPr>
        <w:t>M</w:t>
      </w:r>
      <w:r>
        <w:rPr>
          <w:rFonts w:ascii="Calibri"/>
          <w:i/>
          <w:spacing w:val="16"/>
          <w:sz w:val="18"/>
          <w:vertAlign w:val="baseline"/>
        </w:rPr>
        <w:t> </w:t>
      </w:r>
      <w:r>
        <w:rPr>
          <w:sz w:val="18"/>
          <w:vertAlign w:val="baseline"/>
        </w:rPr>
        <w:t>is</w:t>
      </w:r>
      <w:r>
        <w:rPr>
          <w:spacing w:val="-6"/>
          <w:sz w:val="18"/>
          <w:vertAlign w:val="baseline"/>
        </w:rPr>
        <w:t> </w:t>
      </w:r>
      <w:r>
        <w:rPr>
          <w:sz w:val="18"/>
          <w:vertAlign w:val="baseline"/>
        </w:rPr>
        <w:t>the</w:t>
      </w:r>
      <w:r>
        <w:rPr>
          <w:spacing w:val="-6"/>
          <w:sz w:val="18"/>
          <w:vertAlign w:val="baseline"/>
        </w:rPr>
        <w:t> </w:t>
      </w:r>
      <w:r>
        <w:rPr>
          <w:sz w:val="18"/>
          <w:vertAlign w:val="baseline"/>
        </w:rPr>
        <w:t>same</w:t>
      </w:r>
      <w:r>
        <w:rPr>
          <w:spacing w:val="-6"/>
          <w:sz w:val="18"/>
          <w:vertAlign w:val="baseline"/>
        </w:rPr>
        <w:t> </w:t>
      </w:r>
      <w:r>
        <w:rPr>
          <w:sz w:val="18"/>
          <w:vertAlign w:val="baseline"/>
        </w:rPr>
        <w:t>for</w:t>
      </w:r>
      <w:r>
        <w:rPr>
          <w:spacing w:val="-6"/>
          <w:sz w:val="18"/>
          <w:vertAlign w:val="baseline"/>
        </w:rPr>
        <w:t> </w:t>
      </w:r>
      <w:r>
        <w:rPr>
          <w:sz w:val="18"/>
          <w:vertAlign w:val="baseline"/>
        </w:rPr>
        <w:t>each</w:t>
      </w:r>
      <w:r>
        <w:rPr>
          <w:spacing w:val="-5"/>
          <w:sz w:val="18"/>
          <w:vertAlign w:val="baseline"/>
        </w:rPr>
        <w:t> </w:t>
      </w:r>
      <w:r>
        <w:rPr>
          <w:spacing w:val="-2"/>
          <w:sz w:val="18"/>
          <w:vertAlign w:val="baseline"/>
        </w:rPr>
        <w:t>domain.</w:t>
      </w:r>
    </w:p>
    <w:p>
      <w:pPr>
        <w:spacing w:before="1"/>
        <w:ind w:left="613" w:right="0" w:firstLine="0"/>
        <w:jc w:val="left"/>
        <w:rPr>
          <w:sz w:val="18"/>
        </w:rPr>
      </w:pPr>
      <w:r>
        <w:rPr>
          <w:sz w:val="18"/>
          <w:vertAlign w:val="superscript"/>
        </w:rPr>
        <w:t>2</w:t>
      </w:r>
      <w:r>
        <w:rPr>
          <w:sz w:val="18"/>
          <w:vertAlign w:val="baseline"/>
        </w:rPr>
        <w:t>For</w:t>
      </w:r>
      <w:r>
        <w:rPr>
          <w:spacing w:val="-6"/>
          <w:sz w:val="18"/>
          <w:vertAlign w:val="baseline"/>
        </w:rPr>
        <w:t> </w:t>
      </w:r>
      <w:r>
        <w:rPr>
          <w:sz w:val="18"/>
          <w:vertAlign w:val="baseline"/>
        </w:rPr>
        <w:t>SPD</w:t>
      </w:r>
      <w:r>
        <w:rPr>
          <w:spacing w:val="-6"/>
          <w:sz w:val="18"/>
          <w:vertAlign w:val="baseline"/>
        </w:rPr>
        <w:t> </w:t>
      </w:r>
      <w:r>
        <w:rPr>
          <w:sz w:val="18"/>
          <w:vertAlign w:val="baseline"/>
        </w:rPr>
        <w:t>matrices,</w:t>
      </w:r>
      <w:r>
        <w:rPr>
          <w:spacing w:val="-6"/>
          <w:sz w:val="18"/>
          <w:vertAlign w:val="baseline"/>
        </w:rPr>
        <w:t> </w:t>
      </w:r>
      <w:r>
        <w:rPr>
          <w:sz w:val="18"/>
          <w:vertAlign w:val="baseline"/>
        </w:rPr>
        <w:t>powers,</w:t>
      </w:r>
      <w:r>
        <w:rPr>
          <w:spacing w:val="-6"/>
          <w:sz w:val="18"/>
          <w:vertAlign w:val="baseline"/>
        </w:rPr>
        <w:t> </w:t>
      </w:r>
      <w:r>
        <w:rPr>
          <w:sz w:val="18"/>
          <w:vertAlign w:val="baseline"/>
        </w:rPr>
        <w:t>logarithms</w:t>
      </w:r>
      <w:r>
        <w:rPr>
          <w:spacing w:val="-6"/>
          <w:sz w:val="18"/>
          <w:vertAlign w:val="baseline"/>
        </w:rPr>
        <w:t> </w:t>
      </w:r>
      <w:r>
        <w:rPr>
          <w:sz w:val="18"/>
          <w:vertAlign w:val="baseline"/>
        </w:rPr>
        <w:t>and</w:t>
      </w:r>
      <w:r>
        <w:rPr>
          <w:spacing w:val="-6"/>
          <w:sz w:val="18"/>
          <w:vertAlign w:val="baseline"/>
        </w:rPr>
        <w:t> </w:t>
      </w:r>
      <w:r>
        <w:rPr>
          <w:sz w:val="18"/>
          <w:vertAlign w:val="baseline"/>
        </w:rPr>
        <w:t>exponentials</w:t>
      </w:r>
      <w:r>
        <w:rPr>
          <w:spacing w:val="-6"/>
          <w:sz w:val="18"/>
          <w:vertAlign w:val="baseline"/>
        </w:rPr>
        <w:t> </w:t>
      </w:r>
      <w:r>
        <w:rPr>
          <w:sz w:val="18"/>
          <w:vertAlign w:val="baseline"/>
        </w:rPr>
        <w:t>can</w:t>
      </w:r>
      <w:r>
        <w:rPr>
          <w:spacing w:val="-5"/>
          <w:sz w:val="18"/>
          <w:vertAlign w:val="baseline"/>
        </w:rPr>
        <w:t> </w:t>
      </w:r>
      <w:r>
        <w:rPr>
          <w:sz w:val="18"/>
          <w:vertAlign w:val="baseline"/>
        </w:rPr>
        <w:t>be</w:t>
      </w:r>
      <w:r>
        <w:rPr>
          <w:spacing w:val="-6"/>
          <w:sz w:val="18"/>
          <w:vertAlign w:val="baseline"/>
        </w:rPr>
        <w:t> </w:t>
      </w:r>
      <w:r>
        <w:rPr>
          <w:sz w:val="18"/>
          <w:vertAlign w:val="baseline"/>
        </w:rPr>
        <w:t>computed</w:t>
      </w:r>
      <w:r>
        <w:rPr>
          <w:spacing w:val="-6"/>
          <w:sz w:val="18"/>
          <w:vertAlign w:val="baseline"/>
        </w:rPr>
        <w:t> </w:t>
      </w:r>
      <w:r>
        <w:rPr>
          <w:sz w:val="18"/>
          <w:vertAlign w:val="baseline"/>
        </w:rPr>
        <w:t>via</w:t>
      </w:r>
      <w:r>
        <w:rPr>
          <w:spacing w:val="-6"/>
          <w:sz w:val="18"/>
          <w:vertAlign w:val="baseline"/>
        </w:rPr>
        <w:t> </w:t>
      </w:r>
      <w:r>
        <w:rPr>
          <w:sz w:val="18"/>
          <w:vertAlign w:val="baseline"/>
        </w:rPr>
        <w:t>eigen</w:t>
      </w:r>
      <w:r>
        <w:rPr>
          <w:spacing w:val="-6"/>
          <w:sz w:val="18"/>
          <w:vertAlign w:val="baseline"/>
        </w:rPr>
        <w:t> </w:t>
      </w:r>
      <w:r>
        <w:rPr>
          <w:spacing w:val="-2"/>
          <w:sz w:val="18"/>
          <w:vertAlign w:val="baseline"/>
        </w:rPr>
        <w:t>decomposition.</w:t>
      </w:r>
    </w:p>
    <w:p>
      <w:pPr>
        <w:spacing w:after="0"/>
        <w:jc w:val="left"/>
        <w:rPr>
          <w:sz w:val="18"/>
        </w:rPr>
        <w:sectPr>
          <w:type w:val="continuous"/>
          <w:pgSz w:w="12240" w:h="15840"/>
          <w:pgMar w:header="0" w:footer="826" w:top="1580" w:bottom="280" w:left="1800" w:right="1800"/>
        </w:sectPr>
      </w:pPr>
    </w:p>
    <w:p>
      <w:pPr>
        <w:pStyle w:val="BodyText"/>
        <w:spacing w:line="228" w:lineRule="auto" w:before="77"/>
        <w:ind w:left="360" w:hanging="7"/>
      </w:pPr>
      <w:r>
        <w:rPr/>
        <w:t>Table 1:</w:t>
      </w:r>
      <w:r>
        <w:rPr>
          <w:spacing w:val="40"/>
        </w:rPr>
        <w:t> </w:t>
      </w:r>
      <w:bookmarkStart w:name="_bookmark7" w:id="10"/>
      <w:bookmarkEnd w:id="10"/>
      <w:r>
        <w:rPr/>
        <w:t>O</w:t>
      </w:r>
      <w:r>
        <w:rPr/>
        <w:t>verview and differences of relevant batch normalization algorithms.</w:t>
      </w:r>
      <w:r>
        <w:rPr>
          <w:spacing w:val="40"/>
        </w:rPr>
        <w:t> </w:t>
      </w:r>
      <w:r>
        <w:rPr/>
        <w:t>The last column, </w:t>
      </w:r>
      <w:r>
        <w:rPr>
          <w:spacing w:val="-2"/>
        </w:rPr>
        <w:t>denoted</w:t>
      </w:r>
      <w:r>
        <w:rPr>
          <w:spacing w:val="-9"/>
        </w:rPr>
        <w:t> </w:t>
      </w:r>
      <w:r>
        <w:rPr>
          <w:spacing w:val="-2"/>
        </w:rPr>
        <w:t>normalization,</w:t>
      </w:r>
      <w:r>
        <w:rPr>
          <w:spacing w:val="-7"/>
        </w:rPr>
        <w:t> </w:t>
      </w:r>
      <w:r>
        <w:rPr>
          <w:spacing w:val="-2"/>
        </w:rPr>
        <w:t>sumarizes</w:t>
      </w:r>
      <w:r>
        <w:rPr>
          <w:spacing w:val="-9"/>
        </w:rPr>
        <w:t> </w:t>
      </w:r>
      <w:r>
        <w:rPr>
          <w:spacing w:val="-2"/>
        </w:rPr>
        <w:t>which</w:t>
      </w:r>
      <w:r>
        <w:rPr>
          <w:spacing w:val="-8"/>
        </w:rPr>
        <w:t> </w:t>
      </w:r>
      <w:r>
        <w:rPr>
          <w:spacing w:val="-2"/>
        </w:rPr>
        <w:t>statistics</w:t>
      </w:r>
      <w:r>
        <w:rPr>
          <w:spacing w:val="-8"/>
        </w:rPr>
        <w:t> </w:t>
      </w:r>
      <w:r>
        <w:rPr>
          <w:spacing w:val="-2"/>
        </w:rPr>
        <w:t>are</w:t>
      </w:r>
      <w:r>
        <w:rPr>
          <w:spacing w:val="-9"/>
        </w:rPr>
        <w:t> </w:t>
      </w:r>
      <w:r>
        <w:rPr>
          <w:spacing w:val="-2"/>
        </w:rPr>
        <w:t>used</w:t>
      </w:r>
      <w:r>
        <w:rPr>
          <w:spacing w:val="-8"/>
        </w:rPr>
        <w:t> </w:t>
      </w:r>
      <w:r>
        <w:rPr>
          <w:spacing w:val="-2"/>
        </w:rPr>
        <w:t>to</w:t>
      </w:r>
      <w:r>
        <w:rPr>
          <w:spacing w:val="-9"/>
        </w:rPr>
        <w:t> </w:t>
      </w:r>
      <w:r>
        <w:rPr>
          <w:spacing w:val="-2"/>
        </w:rPr>
        <w:t>normalize</w:t>
      </w:r>
      <w:r>
        <w:rPr>
          <w:spacing w:val="-8"/>
        </w:rPr>
        <w:t> </w:t>
      </w:r>
      <w:r>
        <w:rPr>
          <w:spacing w:val="-2"/>
        </w:rPr>
        <w:t>the</w:t>
      </w:r>
      <w:r>
        <w:rPr>
          <w:spacing w:val="-8"/>
        </w:rPr>
        <w:t> </w:t>
      </w:r>
      <w:r>
        <w:rPr>
          <w:spacing w:val="-2"/>
        </w:rPr>
        <w:t>batch</w:t>
      </w:r>
      <w:r>
        <w:rPr>
          <w:spacing w:val="-9"/>
        </w:rPr>
        <w:t> </w:t>
      </w:r>
      <w:r>
        <w:rPr>
          <w:spacing w:val="-2"/>
        </w:rPr>
        <w:t>data</w:t>
      </w:r>
      <w:r>
        <w:rPr>
          <w:spacing w:val="-8"/>
        </w:rPr>
        <w:t> </w:t>
      </w:r>
      <w:r>
        <w:rPr>
          <w:spacing w:val="-2"/>
        </w:rPr>
        <w:t>during</w:t>
      </w:r>
      <w:r>
        <w:rPr>
          <w:spacing w:val="-9"/>
        </w:rPr>
        <w:t> </w:t>
      </w:r>
      <w:r>
        <w:rPr>
          <w:spacing w:val="-2"/>
        </w:rPr>
        <w:t>training.</w:t>
      </w:r>
    </w:p>
    <w:p>
      <w:pPr>
        <w:pStyle w:val="BodyText"/>
        <w:spacing w:before="96"/>
      </w:pPr>
    </w:p>
    <w:p>
      <w:pPr>
        <w:spacing w:before="0"/>
        <w:ind w:left="0" w:right="1046" w:firstLine="0"/>
        <w:jc w:val="center"/>
        <w:rPr>
          <w:rFonts w:ascii="Calibri"/>
          <w:i/>
          <w:sz w:val="12"/>
        </w:rPr>
      </w:pPr>
      <w:r>
        <w:rPr>
          <w:rFonts w:ascii="Calibri"/>
          <w:i/>
          <w:sz w:val="12"/>
        </w:rPr>
        <mc:AlternateContent>
          <mc:Choice Requires="wps">
            <w:drawing>
              <wp:anchor distT="0" distB="0" distL="0" distR="0" allowOverlap="1" layoutInCell="1" locked="0" behindDoc="0" simplePos="0" relativeHeight="15760384">
                <wp:simplePos x="0" y="0"/>
                <wp:positionH relativeFrom="page">
                  <wp:posOffset>1627581</wp:posOffset>
                </wp:positionH>
                <wp:positionV relativeFrom="paragraph">
                  <wp:posOffset>-99163</wp:posOffset>
                </wp:positionV>
                <wp:extent cx="4517390" cy="91567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4517390" cy="91567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83"/>
                              <w:gridCol w:w="938"/>
                              <w:gridCol w:w="1115"/>
                              <w:gridCol w:w="1060"/>
                              <w:gridCol w:w="1198"/>
                            </w:tblGrid>
                            <w:tr>
                              <w:trPr>
                                <w:trHeight w:val="306" w:hRule="atLeast"/>
                              </w:trPr>
                              <w:tc>
                                <w:tcPr>
                                  <w:tcW w:w="2683" w:type="dxa"/>
                                  <w:tcBorders>
                                    <w:top w:val="single" w:sz="8" w:space="0" w:color="000000"/>
                                    <w:bottom w:val="single" w:sz="4" w:space="0" w:color="000000"/>
                                  </w:tcBorders>
                                </w:tcPr>
                                <w:p>
                                  <w:pPr>
                                    <w:pStyle w:val="TableParagraph"/>
                                    <w:spacing w:line="240" w:lineRule="auto" w:before="43"/>
                                    <w:ind w:left="119"/>
                                    <w:rPr>
                                      <w:sz w:val="18"/>
                                    </w:rPr>
                                  </w:pPr>
                                  <w:r>
                                    <w:rPr>
                                      <w:spacing w:val="-2"/>
                                      <w:sz w:val="18"/>
                                    </w:rPr>
                                    <w:t>Acronym</w:t>
                                  </w:r>
                                </w:p>
                              </w:tc>
                              <w:tc>
                                <w:tcPr>
                                  <w:tcW w:w="3113" w:type="dxa"/>
                                  <w:gridSpan w:val="3"/>
                                  <w:tcBorders>
                                    <w:top w:val="single" w:sz="8" w:space="0" w:color="000000"/>
                                    <w:bottom w:val="single" w:sz="4" w:space="0" w:color="000000"/>
                                  </w:tcBorders>
                                </w:tcPr>
                                <w:p>
                                  <w:pPr>
                                    <w:pStyle w:val="TableParagraph"/>
                                    <w:spacing w:line="84" w:lineRule="exact" w:before="18"/>
                                    <w:ind w:left="243"/>
                                    <w:rPr>
                                      <w:rFonts w:ascii="Calibri"/>
                                      <w:sz w:val="12"/>
                                    </w:rPr>
                                  </w:pPr>
                                  <w:r>
                                    <w:rPr>
                                      <w:rFonts w:ascii="Calibri"/>
                                      <w:spacing w:val="-10"/>
                                      <w:w w:val="185"/>
                                      <w:sz w:val="12"/>
                                    </w:rPr>
                                    <w:t>+</w:t>
                                  </w:r>
                                </w:p>
                                <w:p>
                                  <w:pPr>
                                    <w:pStyle w:val="TableParagraph"/>
                                    <w:tabs>
                                      <w:tab w:pos="603" w:val="left" w:leader="none"/>
                                      <w:tab w:pos="1988" w:val="left" w:leader="none"/>
                                    </w:tabs>
                                    <w:spacing w:line="157" w:lineRule="exact"/>
                                    <w:ind w:left="118"/>
                                    <w:rPr>
                                      <w:rFonts w:ascii="Calibri" w:hAnsi="Calibri"/>
                                      <w:i/>
                                      <w:sz w:val="18"/>
                                    </w:rPr>
                                  </w:pPr>
                                  <w:r>
                                    <w:rPr>
                                      <w:rFonts w:ascii="Cambria" w:hAnsi="Cambria"/>
                                      <w:spacing w:val="-10"/>
                                      <w:sz w:val="18"/>
                                    </w:rPr>
                                    <w:t>S</w:t>
                                  </w:r>
                                  <w:r>
                                    <w:rPr>
                                      <w:rFonts w:ascii="Cambria" w:hAnsi="Cambria"/>
                                      <w:sz w:val="18"/>
                                    </w:rPr>
                                    <w:tab/>
                                  </w:r>
                                  <w:r>
                                    <w:rPr>
                                      <w:spacing w:val="-2"/>
                                      <w:sz w:val="18"/>
                                    </w:rPr>
                                    <w:t>domain-specific</w:t>
                                  </w:r>
                                  <w:r>
                                    <w:rPr>
                                      <w:sz w:val="18"/>
                                    </w:rPr>
                                    <w:tab/>
                                    <w:t>momentum</w:t>
                                  </w:r>
                                  <w:r>
                                    <w:rPr>
                                      <w:spacing w:val="-10"/>
                                      <w:sz w:val="18"/>
                                    </w:rPr>
                                    <w:t> </w:t>
                                  </w:r>
                                  <w:r>
                                    <w:rPr>
                                      <w:rFonts w:ascii="Calibri" w:hAnsi="Calibri"/>
                                      <w:i/>
                                      <w:spacing w:val="-10"/>
                                      <w:sz w:val="18"/>
                                    </w:rPr>
                                    <w:t>γ</w:t>
                                  </w:r>
                                </w:p>
                              </w:tc>
                              <w:tc>
                                <w:tcPr>
                                  <w:tcW w:w="1198" w:type="dxa"/>
                                  <w:tcBorders>
                                    <w:top w:val="single" w:sz="8" w:space="0" w:color="000000"/>
                                    <w:bottom w:val="single" w:sz="4" w:space="0" w:color="000000"/>
                                  </w:tcBorders>
                                </w:tcPr>
                                <w:p>
                                  <w:pPr>
                                    <w:pStyle w:val="TableParagraph"/>
                                    <w:spacing w:line="240" w:lineRule="auto" w:before="43"/>
                                    <w:ind w:right="117"/>
                                    <w:jc w:val="right"/>
                                    <w:rPr>
                                      <w:sz w:val="18"/>
                                    </w:rPr>
                                  </w:pPr>
                                  <w:r>
                                    <w:rPr>
                                      <w:spacing w:val="-2"/>
                                      <w:sz w:val="18"/>
                                    </w:rPr>
                                    <w:t>normalization</w:t>
                                  </w:r>
                                </w:p>
                              </w:tc>
                            </w:tr>
                            <w:tr>
                              <w:trPr>
                                <w:trHeight w:val="239" w:hRule="atLeast"/>
                              </w:trPr>
                              <w:tc>
                                <w:tcPr>
                                  <w:tcW w:w="2683" w:type="dxa"/>
                                  <w:tcBorders>
                                    <w:top w:val="single" w:sz="4" w:space="0" w:color="000000"/>
                                  </w:tcBorders>
                                </w:tcPr>
                                <w:p>
                                  <w:pPr>
                                    <w:pStyle w:val="TableParagraph"/>
                                    <w:spacing w:line="190" w:lineRule="exact" w:before="29"/>
                                    <w:ind w:left="119"/>
                                    <w:rPr>
                                      <w:sz w:val="18"/>
                                    </w:rPr>
                                  </w:pPr>
                                  <w:r>
                                    <w:rPr>
                                      <w:sz w:val="18"/>
                                    </w:rPr>
                                    <w:t>MBN</w:t>
                                  </w:r>
                                  <w:r>
                                    <w:rPr>
                                      <w:spacing w:val="-6"/>
                                      <w:sz w:val="18"/>
                                    </w:rPr>
                                    <w:t> </w:t>
                                  </w:r>
                                  <w:hyperlink w:history="true" w:anchor="_bookmark60">
                                    <w:r>
                                      <w:rPr>
                                        <w:spacing w:val="-4"/>
                                        <w:sz w:val="18"/>
                                      </w:rPr>
                                      <w:t>[32]</w:t>
                                    </w:r>
                                  </w:hyperlink>
                                </w:p>
                              </w:tc>
                              <w:tc>
                                <w:tcPr>
                                  <w:tcW w:w="938" w:type="dxa"/>
                                  <w:tcBorders>
                                    <w:top w:val="single" w:sz="4" w:space="0" w:color="000000"/>
                                  </w:tcBorders>
                                </w:tcPr>
                                <w:p>
                                  <w:pPr>
                                    <w:pStyle w:val="TableParagraph"/>
                                    <w:spacing w:line="190" w:lineRule="exact" w:before="29"/>
                                    <w:ind w:left="185"/>
                                    <w:rPr>
                                      <w:sz w:val="18"/>
                                    </w:rPr>
                                  </w:pPr>
                                  <w:r>
                                    <w:rPr>
                                      <w:spacing w:val="-5"/>
                                      <w:sz w:val="18"/>
                                    </w:rPr>
                                    <w:t>no</w:t>
                                  </w:r>
                                </w:p>
                              </w:tc>
                              <w:tc>
                                <w:tcPr>
                                  <w:tcW w:w="1115" w:type="dxa"/>
                                  <w:tcBorders>
                                    <w:top w:val="single" w:sz="4" w:space="0" w:color="000000"/>
                                  </w:tcBorders>
                                </w:tcPr>
                                <w:p>
                                  <w:pPr>
                                    <w:pStyle w:val="TableParagraph"/>
                                    <w:spacing w:line="190" w:lineRule="exact" w:before="29"/>
                                    <w:ind w:right="301"/>
                                    <w:jc w:val="right"/>
                                    <w:rPr>
                                      <w:sz w:val="18"/>
                                    </w:rPr>
                                  </w:pPr>
                                  <w:r>
                                    <w:rPr>
                                      <w:spacing w:val="-5"/>
                                      <w:sz w:val="18"/>
                                    </w:rPr>
                                    <w:t>no</w:t>
                                  </w:r>
                                </w:p>
                              </w:tc>
                              <w:tc>
                                <w:tcPr>
                                  <w:tcW w:w="1060" w:type="dxa"/>
                                  <w:tcBorders>
                                    <w:top w:val="single" w:sz="4" w:space="0" w:color="000000"/>
                                  </w:tcBorders>
                                </w:tcPr>
                                <w:p>
                                  <w:pPr>
                                    <w:pStyle w:val="TableParagraph"/>
                                    <w:spacing w:line="190" w:lineRule="exact" w:before="29"/>
                                    <w:ind w:right="155"/>
                                    <w:jc w:val="right"/>
                                    <w:rPr>
                                      <w:sz w:val="18"/>
                                    </w:rPr>
                                  </w:pPr>
                                  <w:r>
                                    <w:rPr>
                                      <w:spacing w:val="-2"/>
                                      <w:sz w:val="18"/>
                                    </w:rPr>
                                    <w:t>adaptive</w:t>
                                  </w:r>
                                </w:p>
                              </w:tc>
                              <w:tc>
                                <w:tcPr>
                                  <w:tcW w:w="1198" w:type="dxa"/>
                                  <w:tcBorders>
                                    <w:top w:val="single" w:sz="4" w:space="0" w:color="000000"/>
                                  </w:tcBorders>
                                </w:tcPr>
                                <w:p>
                                  <w:pPr>
                                    <w:pStyle w:val="TableParagraph"/>
                                    <w:spacing w:line="190" w:lineRule="exact" w:before="29"/>
                                    <w:ind w:right="117"/>
                                    <w:jc w:val="right"/>
                                    <w:rPr>
                                      <w:sz w:val="18"/>
                                    </w:rPr>
                                  </w:pPr>
                                  <w:r>
                                    <w:rPr>
                                      <w:sz w:val="18"/>
                                    </w:rPr>
                                    <w:t>running</w:t>
                                  </w:r>
                                  <w:r>
                                    <w:rPr>
                                      <w:spacing w:val="-7"/>
                                      <w:sz w:val="18"/>
                                    </w:rPr>
                                    <w:t> </w:t>
                                  </w:r>
                                  <w:r>
                                    <w:rPr>
                                      <w:spacing w:val="-2"/>
                                      <w:sz w:val="18"/>
                                    </w:rPr>
                                    <w:t>stats</w:t>
                                  </w:r>
                                </w:p>
                              </w:tc>
                            </w:tr>
                            <w:tr>
                              <w:trPr>
                                <w:trHeight w:val="199" w:hRule="atLeast"/>
                              </w:trPr>
                              <w:tc>
                                <w:tcPr>
                                  <w:tcW w:w="2683" w:type="dxa"/>
                                </w:tcPr>
                                <w:p>
                                  <w:pPr>
                                    <w:pStyle w:val="TableParagraph"/>
                                    <w:ind w:left="119"/>
                                    <w:rPr>
                                      <w:sz w:val="18"/>
                                    </w:rPr>
                                  </w:pPr>
                                  <w:r>
                                    <w:rPr>
                                      <w:sz w:val="18"/>
                                    </w:rPr>
                                    <w:t>SPDBN</w:t>
                                  </w:r>
                                  <w:r>
                                    <w:rPr>
                                      <w:spacing w:val="-7"/>
                                      <w:sz w:val="18"/>
                                    </w:rPr>
                                    <w:t> </w:t>
                                  </w:r>
                                  <w:hyperlink w:history="true" w:anchor="_bookmark74">
                                    <w:r>
                                      <w:rPr>
                                        <w:spacing w:val="-4"/>
                                        <w:sz w:val="18"/>
                                      </w:rPr>
                                      <w:t>[46]</w:t>
                                    </w:r>
                                  </w:hyperlink>
                                </w:p>
                              </w:tc>
                              <w:tc>
                                <w:tcPr>
                                  <w:tcW w:w="938" w:type="dxa"/>
                                </w:tcPr>
                                <w:p>
                                  <w:pPr>
                                    <w:pStyle w:val="TableParagraph"/>
                                    <w:ind w:left="125"/>
                                    <w:rPr>
                                      <w:sz w:val="18"/>
                                    </w:rPr>
                                  </w:pPr>
                                  <w:r>
                                    <w:rPr>
                                      <w:spacing w:val="-5"/>
                                      <w:sz w:val="18"/>
                                    </w:rPr>
                                    <w:t>yes</w:t>
                                  </w:r>
                                </w:p>
                              </w:tc>
                              <w:tc>
                                <w:tcPr>
                                  <w:tcW w:w="1115" w:type="dxa"/>
                                </w:tcPr>
                                <w:p>
                                  <w:pPr>
                                    <w:pStyle w:val="TableParagraph"/>
                                    <w:ind w:right="301"/>
                                    <w:jc w:val="right"/>
                                    <w:rPr>
                                      <w:sz w:val="18"/>
                                    </w:rPr>
                                  </w:pPr>
                                  <w:r>
                                    <w:rPr>
                                      <w:spacing w:val="-5"/>
                                      <w:sz w:val="18"/>
                                    </w:rPr>
                                    <w:t>no</w:t>
                                  </w:r>
                                </w:p>
                              </w:tc>
                              <w:tc>
                                <w:tcPr>
                                  <w:tcW w:w="1060" w:type="dxa"/>
                                </w:tcPr>
                                <w:p>
                                  <w:pPr>
                                    <w:pStyle w:val="TableParagraph"/>
                                    <w:ind w:right="155"/>
                                    <w:jc w:val="right"/>
                                    <w:rPr>
                                      <w:sz w:val="18"/>
                                    </w:rPr>
                                  </w:pPr>
                                  <w:r>
                                    <w:rPr>
                                      <w:spacing w:val="-2"/>
                                      <w:sz w:val="18"/>
                                    </w:rPr>
                                    <w:t>fixed</w:t>
                                  </w:r>
                                </w:p>
                              </w:tc>
                              <w:tc>
                                <w:tcPr>
                                  <w:tcW w:w="1198" w:type="dxa"/>
                                </w:tcPr>
                                <w:p>
                                  <w:pPr>
                                    <w:pStyle w:val="TableParagraph"/>
                                    <w:ind w:right="117"/>
                                    <w:jc w:val="right"/>
                                    <w:rPr>
                                      <w:sz w:val="18"/>
                                    </w:rPr>
                                  </w:pPr>
                                  <w:r>
                                    <w:rPr>
                                      <w:sz w:val="18"/>
                                    </w:rPr>
                                    <w:t>running</w:t>
                                  </w:r>
                                  <w:r>
                                    <w:rPr>
                                      <w:spacing w:val="-7"/>
                                      <w:sz w:val="18"/>
                                    </w:rPr>
                                    <w:t> </w:t>
                                  </w:r>
                                  <w:r>
                                    <w:rPr>
                                      <w:spacing w:val="-2"/>
                                      <w:sz w:val="18"/>
                                    </w:rPr>
                                    <w:t>stats</w:t>
                                  </w:r>
                                </w:p>
                              </w:tc>
                            </w:tr>
                            <w:tr>
                              <w:trPr>
                                <w:trHeight w:val="199" w:hRule="atLeast"/>
                              </w:trPr>
                              <w:tc>
                                <w:tcPr>
                                  <w:tcW w:w="2683" w:type="dxa"/>
                                </w:tcPr>
                                <w:p>
                                  <w:pPr>
                                    <w:pStyle w:val="TableParagraph"/>
                                    <w:ind w:left="119"/>
                                    <w:rPr>
                                      <w:i/>
                                      <w:sz w:val="18"/>
                                    </w:rPr>
                                  </w:pPr>
                                  <w:r>
                                    <w:rPr>
                                      <w:sz w:val="18"/>
                                    </w:rPr>
                                    <w:t>SPDMBN</w:t>
                                  </w:r>
                                  <w:r>
                                    <w:rPr>
                                      <w:spacing w:val="-7"/>
                                      <w:sz w:val="18"/>
                                    </w:rPr>
                                    <w:t> </w:t>
                                  </w:r>
                                  <w:r>
                                    <w:rPr>
                                      <w:sz w:val="18"/>
                                    </w:rPr>
                                    <w:t>(algorithm</w:t>
                                  </w:r>
                                  <w:r>
                                    <w:rPr>
                                      <w:spacing w:val="-6"/>
                                      <w:sz w:val="18"/>
                                    </w:rPr>
                                    <w:t> </w:t>
                                  </w:r>
                                  <w:hyperlink w:history="true" w:anchor="_bookmark11">
                                    <w:r>
                                      <w:rPr>
                                        <w:sz w:val="18"/>
                                      </w:rPr>
                                      <w:t>1)</w:t>
                                    </w:r>
                                  </w:hyperlink>
                                  <w:r>
                                    <w:rPr>
                                      <w:spacing w:val="-7"/>
                                      <w:sz w:val="18"/>
                                    </w:rPr>
                                    <w:t> </w:t>
                                  </w:r>
                                  <w:r>
                                    <w:rPr>
                                      <w:i/>
                                      <w:spacing w:val="-2"/>
                                      <w:sz w:val="18"/>
                                    </w:rPr>
                                    <w:t>proposed</w:t>
                                  </w:r>
                                </w:p>
                              </w:tc>
                              <w:tc>
                                <w:tcPr>
                                  <w:tcW w:w="938" w:type="dxa"/>
                                </w:tcPr>
                                <w:p>
                                  <w:pPr>
                                    <w:pStyle w:val="TableParagraph"/>
                                    <w:ind w:left="125"/>
                                    <w:rPr>
                                      <w:sz w:val="18"/>
                                    </w:rPr>
                                  </w:pPr>
                                  <w:r>
                                    <w:rPr>
                                      <w:spacing w:val="-5"/>
                                      <w:sz w:val="18"/>
                                    </w:rPr>
                                    <w:t>yes</w:t>
                                  </w:r>
                                </w:p>
                              </w:tc>
                              <w:tc>
                                <w:tcPr>
                                  <w:tcW w:w="1115" w:type="dxa"/>
                                </w:tcPr>
                                <w:p>
                                  <w:pPr>
                                    <w:pStyle w:val="TableParagraph"/>
                                    <w:ind w:right="301"/>
                                    <w:jc w:val="right"/>
                                    <w:rPr>
                                      <w:sz w:val="18"/>
                                    </w:rPr>
                                  </w:pPr>
                                  <w:r>
                                    <w:rPr>
                                      <w:spacing w:val="-5"/>
                                      <w:sz w:val="18"/>
                                    </w:rPr>
                                    <w:t>no</w:t>
                                  </w:r>
                                </w:p>
                              </w:tc>
                              <w:tc>
                                <w:tcPr>
                                  <w:tcW w:w="1060" w:type="dxa"/>
                                </w:tcPr>
                                <w:p>
                                  <w:pPr>
                                    <w:pStyle w:val="TableParagraph"/>
                                    <w:ind w:right="155"/>
                                    <w:jc w:val="right"/>
                                    <w:rPr>
                                      <w:sz w:val="18"/>
                                    </w:rPr>
                                  </w:pPr>
                                  <w:r>
                                    <w:rPr>
                                      <w:spacing w:val="-2"/>
                                      <w:sz w:val="18"/>
                                    </w:rPr>
                                    <w:t>adaptive</w:t>
                                  </w:r>
                                </w:p>
                              </w:tc>
                              <w:tc>
                                <w:tcPr>
                                  <w:tcW w:w="1198" w:type="dxa"/>
                                </w:tcPr>
                                <w:p>
                                  <w:pPr>
                                    <w:pStyle w:val="TableParagraph"/>
                                    <w:ind w:right="117"/>
                                    <w:jc w:val="right"/>
                                    <w:rPr>
                                      <w:sz w:val="18"/>
                                    </w:rPr>
                                  </w:pPr>
                                  <w:r>
                                    <w:rPr>
                                      <w:sz w:val="18"/>
                                    </w:rPr>
                                    <w:t>running</w:t>
                                  </w:r>
                                  <w:r>
                                    <w:rPr>
                                      <w:spacing w:val="-7"/>
                                      <w:sz w:val="18"/>
                                    </w:rPr>
                                    <w:t> </w:t>
                                  </w:r>
                                  <w:r>
                                    <w:rPr>
                                      <w:spacing w:val="-2"/>
                                      <w:sz w:val="18"/>
                                    </w:rPr>
                                    <w:t>stats</w:t>
                                  </w:r>
                                </w:p>
                              </w:tc>
                            </w:tr>
                            <w:tr>
                              <w:trPr>
                                <w:trHeight w:val="199" w:hRule="atLeast"/>
                              </w:trPr>
                              <w:tc>
                                <w:tcPr>
                                  <w:tcW w:w="2683" w:type="dxa"/>
                                </w:tcPr>
                                <w:p>
                                  <w:pPr>
                                    <w:pStyle w:val="TableParagraph"/>
                                    <w:ind w:left="119"/>
                                    <w:rPr>
                                      <w:sz w:val="18"/>
                                    </w:rPr>
                                  </w:pPr>
                                  <w:r>
                                    <w:rPr>
                                      <w:sz w:val="18"/>
                                    </w:rPr>
                                    <w:t>DSBN</w:t>
                                  </w:r>
                                  <w:r>
                                    <w:rPr>
                                      <w:spacing w:val="-6"/>
                                      <w:sz w:val="18"/>
                                    </w:rPr>
                                    <w:t> </w:t>
                                  </w:r>
                                  <w:hyperlink w:history="true" w:anchor="_bookmark66">
                                    <w:r>
                                      <w:rPr>
                                        <w:spacing w:val="-4"/>
                                        <w:sz w:val="18"/>
                                      </w:rPr>
                                      <w:t>[38]</w:t>
                                    </w:r>
                                  </w:hyperlink>
                                </w:p>
                              </w:tc>
                              <w:tc>
                                <w:tcPr>
                                  <w:tcW w:w="938" w:type="dxa"/>
                                </w:tcPr>
                                <w:p>
                                  <w:pPr>
                                    <w:pStyle w:val="TableParagraph"/>
                                    <w:ind w:left="185"/>
                                    <w:rPr>
                                      <w:sz w:val="18"/>
                                    </w:rPr>
                                  </w:pPr>
                                  <w:r>
                                    <w:rPr>
                                      <w:spacing w:val="-5"/>
                                      <w:sz w:val="18"/>
                                    </w:rPr>
                                    <w:t>no</w:t>
                                  </w:r>
                                </w:p>
                              </w:tc>
                              <w:tc>
                                <w:tcPr>
                                  <w:tcW w:w="1115" w:type="dxa"/>
                                </w:tcPr>
                                <w:p>
                                  <w:pPr>
                                    <w:pStyle w:val="TableParagraph"/>
                                    <w:ind w:right="301"/>
                                    <w:jc w:val="right"/>
                                    <w:rPr>
                                      <w:sz w:val="18"/>
                                    </w:rPr>
                                  </w:pPr>
                                  <w:r>
                                    <w:rPr>
                                      <w:spacing w:val="-5"/>
                                      <w:sz w:val="18"/>
                                    </w:rPr>
                                    <w:t>yes</w:t>
                                  </w:r>
                                </w:p>
                              </w:tc>
                              <w:tc>
                                <w:tcPr>
                                  <w:tcW w:w="1060" w:type="dxa"/>
                                </w:tcPr>
                                <w:p>
                                  <w:pPr>
                                    <w:pStyle w:val="TableParagraph"/>
                                    <w:ind w:right="155"/>
                                    <w:jc w:val="right"/>
                                    <w:rPr>
                                      <w:sz w:val="18"/>
                                    </w:rPr>
                                  </w:pPr>
                                  <w:r>
                                    <w:rPr>
                                      <w:spacing w:val="-2"/>
                                      <w:sz w:val="18"/>
                                    </w:rPr>
                                    <w:t>fixed</w:t>
                                  </w:r>
                                </w:p>
                              </w:tc>
                              <w:tc>
                                <w:tcPr>
                                  <w:tcW w:w="1198" w:type="dxa"/>
                                </w:tcPr>
                                <w:p>
                                  <w:pPr>
                                    <w:pStyle w:val="TableParagraph"/>
                                    <w:ind w:right="117"/>
                                    <w:jc w:val="right"/>
                                    <w:rPr>
                                      <w:sz w:val="18"/>
                                    </w:rPr>
                                  </w:pPr>
                                  <w:r>
                                    <w:rPr>
                                      <w:sz w:val="18"/>
                                    </w:rPr>
                                    <w:t>batch</w:t>
                                  </w:r>
                                  <w:r>
                                    <w:rPr>
                                      <w:spacing w:val="-5"/>
                                      <w:sz w:val="18"/>
                                    </w:rPr>
                                    <w:t> </w:t>
                                  </w:r>
                                  <w:r>
                                    <w:rPr>
                                      <w:spacing w:val="-2"/>
                                      <w:sz w:val="18"/>
                                    </w:rPr>
                                    <w:t>stats</w:t>
                                  </w:r>
                                </w:p>
                              </w:tc>
                            </w:tr>
                            <w:tr>
                              <w:trPr>
                                <w:trHeight w:val="250" w:hRule="atLeast"/>
                              </w:trPr>
                              <w:tc>
                                <w:tcPr>
                                  <w:tcW w:w="2683" w:type="dxa"/>
                                  <w:tcBorders>
                                    <w:bottom w:val="single" w:sz="8" w:space="0" w:color="000000"/>
                                  </w:tcBorders>
                                </w:tcPr>
                                <w:p>
                                  <w:pPr>
                                    <w:pStyle w:val="TableParagraph"/>
                                    <w:spacing w:line="196" w:lineRule="exact"/>
                                    <w:ind w:left="119"/>
                                    <w:rPr>
                                      <w:i/>
                                      <w:sz w:val="18"/>
                                    </w:rPr>
                                  </w:pPr>
                                  <w:r>
                                    <w:rPr>
                                      <w:sz w:val="18"/>
                                    </w:rPr>
                                    <w:t>SPDDSMBN</w:t>
                                  </w:r>
                                  <w:r>
                                    <w:rPr>
                                      <w:spacing w:val="-8"/>
                                      <w:sz w:val="18"/>
                                    </w:rPr>
                                    <w:t> </w:t>
                                  </w:r>
                                  <w:hyperlink w:history="true" w:anchor="_bookmark20">
                                    <w:r>
                                      <w:rPr>
                                        <w:sz w:val="18"/>
                                      </w:rPr>
                                      <w:t>(18)</w:t>
                                    </w:r>
                                  </w:hyperlink>
                                  <w:r>
                                    <w:rPr>
                                      <w:spacing w:val="-7"/>
                                      <w:sz w:val="18"/>
                                    </w:rPr>
                                    <w:t> </w:t>
                                  </w:r>
                                  <w:r>
                                    <w:rPr>
                                      <w:i/>
                                      <w:spacing w:val="-2"/>
                                      <w:sz w:val="18"/>
                                    </w:rPr>
                                    <w:t>proposed</w:t>
                                  </w:r>
                                </w:p>
                              </w:tc>
                              <w:tc>
                                <w:tcPr>
                                  <w:tcW w:w="938" w:type="dxa"/>
                                  <w:tcBorders>
                                    <w:bottom w:val="single" w:sz="8" w:space="0" w:color="000000"/>
                                  </w:tcBorders>
                                </w:tcPr>
                                <w:p>
                                  <w:pPr>
                                    <w:pStyle w:val="TableParagraph"/>
                                    <w:spacing w:line="196" w:lineRule="exact"/>
                                    <w:ind w:left="125"/>
                                    <w:rPr>
                                      <w:sz w:val="18"/>
                                    </w:rPr>
                                  </w:pPr>
                                  <w:r>
                                    <w:rPr>
                                      <w:spacing w:val="-5"/>
                                      <w:sz w:val="18"/>
                                    </w:rPr>
                                    <w:t>yes</w:t>
                                  </w:r>
                                </w:p>
                              </w:tc>
                              <w:tc>
                                <w:tcPr>
                                  <w:tcW w:w="1115" w:type="dxa"/>
                                  <w:tcBorders>
                                    <w:bottom w:val="single" w:sz="8" w:space="0" w:color="000000"/>
                                  </w:tcBorders>
                                </w:tcPr>
                                <w:p>
                                  <w:pPr>
                                    <w:pStyle w:val="TableParagraph"/>
                                    <w:spacing w:line="196" w:lineRule="exact"/>
                                    <w:ind w:right="301"/>
                                    <w:jc w:val="right"/>
                                    <w:rPr>
                                      <w:sz w:val="18"/>
                                    </w:rPr>
                                  </w:pPr>
                                  <w:r>
                                    <w:rPr>
                                      <w:spacing w:val="-5"/>
                                      <w:sz w:val="18"/>
                                    </w:rPr>
                                    <w:t>yes</w:t>
                                  </w:r>
                                </w:p>
                              </w:tc>
                              <w:tc>
                                <w:tcPr>
                                  <w:tcW w:w="1060" w:type="dxa"/>
                                  <w:tcBorders>
                                    <w:bottom w:val="single" w:sz="8" w:space="0" w:color="000000"/>
                                  </w:tcBorders>
                                </w:tcPr>
                                <w:p>
                                  <w:pPr>
                                    <w:pStyle w:val="TableParagraph"/>
                                    <w:spacing w:line="196" w:lineRule="exact"/>
                                    <w:ind w:right="155"/>
                                    <w:jc w:val="right"/>
                                    <w:rPr>
                                      <w:sz w:val="18"/>
                                    </w:rPr>
                                  </w:pPr>
                                  <w:r>
                                    <w:rPr>
                                      <w:spacing w:val="-2"/>
                                      <w:sz w:val="18"/>
                                    </w:rPr>
                                    <w:t>adaptive</w:t>
                                  </w:r>
                                </w:p>
                              </w:tc>
                              <w:tc>
                                <w:tcPr>
                                  <w:tcW w:w="1198" w:type="dxa"/>
                                  <w:tcBorders>
                                    <w:bottom w:val="single" w:sz="8" w:space="0" w:color="000000"/>
                                  </w:tcBorders>
                                </w:tcPr>
                                <w:p>
                                  <w:pPr>
                                    <w:pStyle w:val="TableParagraph"/>
                                    <w:spacing w:line="196" w:lineRule="exact"/>
                                    <w:ind w:right="117"/>
                                    <w:jc w:val="right"/>
                                    <w:rPr>
                                      <w:sz w:val="18"/>
                                    </w:rPr>
                                  </w:pPr>
                                  <w:r>
                                    <w:rPr>
                                      <w:sz w:val="18"/>
                                    </w:rPr>
                                    <w:t>running</w:t>
                                  </w:r>
                                  <w:r>
                                    <w:rPr>
                                      <w:spacing w:val="-7"/>
                                      <w:sz w:val="18"/>
                                    </w:rPr>
                                    <w:t> </w:t>
                                  </w:r>
                                  <w:r>
                                    <w:rPr>
                                      <w:spacing w:val="-2"/>
                                      <w:sz w:val="18"/>
                                    </w:rPr>
                                    <w:t>stats</w:t>
                                  </w:r>
                                </w:p>
                              </w:tc>
                            </w:tr>
                          </w:tbl>
                          <w:p>
                            <w:pPr>
                              <w:pStyle w:val="BodyText"/>
                            </w:pPr>
                          </w:p>
                        </w:txbxContent>
                      </wps:txbx>
                      <wps:bodyPr wrap="square" lIns="0" tIns="0" rIns="0" bIns="0" rtlCol="0">
                        <a:noAutofit/>
                      </wps:bodyPr>
                    </wps:wsp>
                  </a:graphicData>
                </a:graphic>
              </wp:anchor>
            </w:drawing>
          </mc:Choice>
          <mc:Fallback>
            <w:pict>
              <v:shape style="position:absolute;margin-left:128.156006pt;margin-top:-7.808168pt;width:355.7pt;height:72.1pt;mso-position-horizontal-relative:page;mso-position-vertical-relative:paragraph;z-index:15760384" type="#_x0000_t202" id="docshape41"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83"/>
                        <w:gridCol w:w="938"/>
                        <w:gridCol w:w="1115"/>
                        <w:gridCol w:w="1060"/>
                        <w:gridCol w:w="1198"/>
                      </w:tblGrid>
                      <w:tr>
                        <w:trPr>
                          <w:trHeight w:val="306" w:hRule="atLeast"/>
                        </w:trPr>
                        <w:tc>
                          <w:tcPr>
                            <w:tcW w:w="2683" w:type="dxa"/>
                            <w:tcBorders>
                              <w:top w:val="single" w:sz="8" w:space="0" w:color="000000"/>
                              <w:bottom w:val="single" w:sz="4" w:space="0" w:color="000000"/>
                            </w:tcBorders>
                          </w:tcPr>
                          <w:p>
                            <w:pPr>
                              <w:pStyle w:val="TableParagraph"/>
                              <w:spacing w:line="240" w:lineRule="auto" w:before="43"/>
                              <w:ind w:left="119"/>
                              <w:rPr>
                                <w:sz w:val="18"/>
                              </w:rPr>
                            </w:pPr>
                            <w:r>
                              <w:rPr>
                                <w:spacing w:val="-2"/>
                                <w:sz w:val="18"/>
                              </w:rPr>
                              <w:t>Acronym</w:t>
                            </w:r>
                          </w:p>
                        </w:tc>
                        <w:tc>
                          <w:tcPr>
                            <w:tcW w:w="3113" w:type="dxa"/>
                            <w:gridSpan w:val="3"/>
                            <w:tcBorders>
                              <w:top w:val="single" w:sz="8" w:space="0" w:color="000000"/>
                              <w:bottom w:val="single" w:sz="4" w:space="0" w:color="000000"/>
                            </w:tcBorders>
                          </w:tcPr>
                          <w:p>
                            <w:pPr>
                              <w:pStyle w:val="TableParagraph"/>
                              <w:spacing w:line="84" w:lineRule="exact" w:before="18"/>
                              <w:ind w:left="243"/>
                              <w:rPr>
                                <w:rFonts w:ascii="Calibri"/>
                                <w:sz w:val="12"/>
                              </w:rPr>
                            </w:pPr>
                            <w:r>
                              <w:rPr>
                                <w:rFonts w:ascii="Calibri"/>
                                <w:spacing w:val="-10"/>
                                <w:w w:val="185"/>
                                <w:sz w:val="12"/>
                              </w:rPr>
                              <w:t>+</w:t>
                            </w:r>
                          </w:p>
                          <w:p>
                            <w:pPr>
                              <w:pStyle w:val="TableParagraph"/>
                              <w:tabs>
                                <w:tab w:pos="603" w:val="left" w:leader="none"/>
                                <w:tab w:pos="1988" w:val="left" w:leader="none"/>
                              </w:tabs>
                              <w:spacing w:line="157" w:lineRule="exact"/>
                              <w:ind w:left="118"/>
                              <w:rPr>
                                <w:rFonts w:ascii="Calibri" w:hAnsi="Calibri"/>
                                <w:i/>
                                <w:sz w:val="18"/>
                              </w:rPr>
                            </w:pPr>
                            <w:r>
                              <w:rPr>
                                <w:rFonts w:ascii="Cambria" w:hAnsi="Cambria"/>
                                <w:spacing w:val="-10"/>
                                <w:sz w:val="18"/>
                              </w:rPr>
                              <w:t>S</w:t>
                            </w:r>
                            <w:r>
                              <w:rPr>
                                <w:rFonts w:ascii="Cambria" w:hAnsi="Cambria"/>
                                <w:sz w:val="18"/>
                              </w:rPr>
                              <w:tab/>
                            </w:r>
                            <w:r>
                              <w:rPr>
                                <w:spacing w:val="-2"/>
                                <w:sz w:val="18"/>
                              </w:rPr>
                              <w:t>domain-specific</w:t>
                            </w:r>
                            <w:r>
                              <w:rPr>
                                <w:sz w:val="18"/>
                              </w:rPr>
                              <w:tab/>
                              <w:t>momentum</w:t>
                            </w:r>
                            <w:r>
                              <w:rPr>
                                <w:spacing w:val="-10"/>
                                <w:sz w:val="18"/>
                              </w:rPr>
                              <w:t> </w:t>
                            </w:r>
                            <w:r>
                              <w:rPr>
                                <w:rFonts w:ascii="Calibri" w:hAnsi="Calibri"/>
                                <w:i/>
                                <w:spacing w:val="-10"/>
                                <w:sz w:val="18"/>
                              </w:rPr>
                              <w:t>γ</w:t>
                            </w:r>
                          </w:p>
                        </w:tc>
                        <w:tc>
                          <w:tcPr>
                            <w:tcW w:w="1198" w:type="dxa"/>
                            <w:tcBorders>
                              <w:top w:val="single" w:sz="8" w:space="0" w:color="000000"/>
                              <w:bottom w:val="single" w:sz="4" w:space="0" w:color="000000"/>
                            </w:tcBorders>
                          </w:tcPr>
                          <w:p>
                            <w:pPr>
                              <w:pStyle w:val="TableParagraph"/>
                              <w:spacing w:line="240" w:lineRule="auto" w:before="43"/>
                              <w:ind w:right="117"/>
                              <w:jc w:val="right"/>
                              <w:rPr>
                                <w:sz w:val="18"/>
                              </w:rPr>
                            </w:pPr>
                            <w:r>
                              <w:rPr>
                                <w:spacing w:val="-2"/>
                                <w:sz w:val="18"/>
                              </w:rPr>
                              <w:t>normalization</w:t>
                            </w:r>
                          </w:p>
                        </w:tc>
                      </w:tr>
                      <w:tr>
                        <w:trPr>
                          <w:trHeight w:val="239" w:hRule="atLeast"/>
                        </w:trPr>
                        <w:tc>
                          <w:tcPr>
                            <w:tcW w:w="2683" w:type="dxa"/>
                            <w:tcBorders>
                              <w:top w:val="single" w:sz="4" w:space="0" w:color="000000"/>
                            </w:tcBorders>
                          </w:tcPr>
                          <w:p>
                            <w:pPr>
                              <w:pStyle w:val="TableParagraph"/>
                              <w:spacing w:line="190" w:lineRule="exact" w:before="29"/>
                              <w:ind w:left="119"/>
                              <w:rPr>
                                <w:sz w:val="18"/>
                              </w:rPr>
                            </w:pPr>
                            <w:r>
                              <w:rPr>
                                <w:sz w:val="18"/>
                              </w:rPr>
                              <w:t>MBN</w:t>
                            </w:r>
                            <w:r>
                              <w:rPr>
                                <w:spacing w:val="-6"/>
                                <w:sz w:val="18"/>
                              </w:rPr>
                              <w:t> </w:t>
                            </w:r>
                            <w:hyperlink w:history="true" w:anchor="_bookmark60">
                              <w:r>
                                <w:rPr>
                                  <w:spacing w:val="-4"/>
                                  <w:sz w:val="18"/>
                                </w:rPr>
                                <w:t>[32]</w:t>
                              </w:r>
                            </w:hyperlink>
                          </w:p>
                        </w:tc>
                        <w:tc>
                          <w:tcPr>
                            <w:tcW w:w="938" w:type="dxa"/>
                            <w:tcBorders>
                              <w:top w:val="single" w:sz="4" w:space="0" w:color="000000"/>
                            </w:tcBorders>
                          </w:tcPr>
                          <w:p>
                            <w:pPr>
                              <w:pStyle w:val="TableParagraph"/>
                              <w:spacing w:line="190" w:lineRule="exact" w:before="29"/>
                              <w:ind w:left="185"/>
                              <w:rPr>
                                <w:sz w:val="18"/>
                              </w:rPr>
                            </w:pPr>
                            <w:r>
                              <w:rPr>
                                <w:spacing w:val="-5"/>
                                <w:sz w:val="18"/>
                              </w:rPr>
                              <w:t>no</w:t>
                            </w:r>
                          </w:p>
                        </w:tc>
                        <w:tc>
                          <w:tcPr>
                            <w:tcW w:w="1115" w:type="dxa"/>
                            <w:tcBorders>
                              <w:top w:val="single" w:sz="4" w:space="0" w:color="000000"/>
                            </w:tcBorders>
                          </w:tcPr>
                          <w:p>
                            <w:pPr>
                              <w:pStyle w:val="TableParagraph"/>
                              <w:spacing w:line="190" w:lineRule="exact" w:before="29"/>
                              <w:ind w:right="301"/>
                              <w:jc w:val="right"/>
                              <w:rPr>
                                <w:sz w:val="18"/>
                              </w:rPr>
                            </w:pPr>
                            <w:r>
                              <w:rPr>
                                <w:spacing w:val="-5"/>
                                <w:sz w:val="18"/>
                              </w:rPr>
                              <w:t>no</w:t>
                            </w:r>
                          </w:p>
                        </w:tc>
                        <w:tc>
                          <w:tcPr>
                            <w:tcW w:w="1060" w:type="dxa"/>
                            <w:tcBorders>
                              <w:top w:val="single" w:sz="4" w:space="0" w:color="000000"/>
                            </w:tcBorders>
                          </w:tcPr>
                          <w:p>
                            <w:pPr>
                              <w:pStyle w:val="TableParagraph"/>
                              <w:spacing w:line="190" w:lineRule="exact" w:before="29"/>
                              <w:ind w:right="155"/>
                              <w:jc w:val="right"/>
                              <w:rPr>
                                <w:sz w:val="18"/>
                              </w:rPr>
                            </w:pPr>
                            <w:r>
                              <w:rPr>
                                <w:spacing w:val="-2"/>
                                <w:sz w:val="18"/>
                              </w:rPr>
                              <w:t>adaptive</w:t>
                            </w:r>
                          </w:p>
                        </w:tc>
                        <w:tc>
                          <w:tcPr>
                            <w:tcW w:w="1198" w:type="dxa"/>
                            <w:tcBorders>
                              <w:top w:val="single" w:sz="4" w:space="0" w:color="000000"/>
                            </w:tcBorders>
                          </w:tcPr>
                          <w:p>
                            <w:pPr>
                              <w:pStyle w:val="TableParagraph"/>
                              <w:spacing w:line="190" w:lineRule="exact" w:before="29"/>
                              <w:ind w:right="117"/>
                              <w:jc w:val="right"/>
                              <w:rPr>
                                <w:sz w:val="18"/>
                              </w:rPr>
                            </w:pPr>
                            <w:r>
                              <w:rPr>
                                <w:sz w:val="18"/>
                              </w:rPr>
                              <w:t>running</w:t>
                            </w:r>
                            <w:r>
                              <w:rPr>
                                <w:spacing w:val="-7"/>
                                <w:sz w:val="18"/>
                              </w:rPr>
                              <w:t> </w:t>
                            </w:r>
                            <w:r>
                              <w:rPr>
                                <w:spacing w:val="-2"/>
                                <w:sz w:val="18"/>
                              </w:rPr>
                              <w:t>stats</w:t>
                            </w:r>
                          </w:p>
                        </w:tc>
                      </w:tr>
                      <w:tr>
                        <w:trPr>
                          <w:trHeight w:val="199" w:hRule="atLeast"/>
                        </w:trPr>
                        <w:tc>
                          <w:tcPr>
                            <w:tcW w:w="2683" w:type="dxa"/>
                          </w:tcPr>
                          <w:p>
                            <w:pPr>
                              <w:pStyle w:val="TableParagraph"/>
                              <w:ind w:left="119"/>
                              <w:rPr>
                                <w:sz w:val="18"/>
                              </w:rPr>
                            </w:pPr>
                            <w:r>
                              <w:rPr>
                                <w:sz w:val="18"/>
                              </w:rPr>
                              <w:t>SPDBN</w:t>
                            </w:r>
                            <w:r>
                              <w:rPr>
                                <w:spacing w:val="-7"/>
                                <w:sz w:val="18"/>
                              </w:rPr>
                              <w:t> </w:t>
                            </w:r>
                            <w:hyperlink w:history="true" w:anchor="_bookmark74">
                              <w:r>
                                <w:rPr>
                                  <w:spacing w:val="-4"/>
                                  <w:sz w:val="18"/>
                                </w:rPr>
                                <w:t>[46]</w:t>
                              </w:r>
                            </w:hyperlink>
                          </w:p>
                        </w:tc>
                        <w:tc>
                          <w:tcPr>
                            <w:tcW w:w="938" w:type="dxa"/>
                          </w:tcPr>
                          <w:p>
                            <w:pPr>
                              <w:pStyle w:val="TableParagraph"/>
                              <w:ind w:left="125"/>
                              <w:rPr>
                                <w:sz w:val="18"/>
                              </w:rPr>
                            </w:pPr>
                            <w:r>
                              <w:rPr>
                                <w:spacing w:val="-5"/>
                                <w:sz w:val="18"/>
                              </w:rPr>
                              <w:t>yes</w:t>
                            </w:r>
                          </w:p>
                        </w:tc>
                        <w:tc>
                          <w:tcPr>
                            <w:tcW w:w="1115" w:type="dxa"/>
                          </w:tcPr>
                          <w:p>
                            <w:pPr>
                              <w:pStyle w:val="TableParagraph"/>
                              <w:ind w:right="301"/>
                              <w:jc w:val="right"/>
                              <w:rPr>
                                <w:sz w:val="18"/>
                              </w:rPr>
                            </w:pPr>
                            <w:r>
                              <w:rPr>
                                <w:spacing w:val="-5"/>
                                <w:sz w:val="18"/>
                              </w:rPr>
                              <w:t>no</w:t>
                            </w:r>
                          </w:p>
                        </w:tc>
                        <w:tc>
                          <w:tcPr>
                            <w:tcW w:w="1060" w:type="dxa"/>
                          </w:tcPr>
                          <w:p>
                            <w:pPr>
                              <w:pStyle w:val="TableParagraph"/>
                              <w:ind w:right="155"/>
                              <w:jc w:val="right"/>
                              <w:rPr>
                                <w:sz w:val="18"/>
                              </w:rPr>
                            </w:pPr>
                            <w:r>
                              <w:rPr>
                                <w:spacing w:val="-2"/>
                                <w:sz w:val="18"/>
                              </w:rPr>
                              <w:t>fixed</w:t>
                            </w:r>
                          </w:p>
                        </w:tc>
                        <w:tc>
                          <w:tcPr>
                            <w:tcW w:w="1198" w:type="dxa"/>
                          </w:tcPr>
                          <w:p>
                            <w:pPr>
                              <w:pStyle w:val="TableParagraph"/>
                              <w:ind w:right="117"/>
                              <w:jc w:val="right"/>
                              <w:rPr>
                                <w:sz w:val="18"/>
                              </w:rPr>
                            </w:pPr>
                            <w:r>
                              <w:rPr>
                                <w:sz w:val="18"/>
                              </w:rPr>
                              <w:t>running</w:t>
                            </w:r>
                            <w:r>
                              <w:rPr>
                                <w:spacing w:val="-7"/>
                                <w:sz w:val="18"/>
                              </w:rPr>
                              <w:t> </w:t>
                            </w:r>
                            <w:r>
                              <w:rPr>
                                <w:spacing w:val="-2"/>
                                <w:sz w:val="18"/>
                              </w:rPr>
                              <w:t>stats</w:t>
                            </w:r>
                          </w:p>
                        </w:tc>
                      </w:tr>
                      <w:tr>
                        <w:trPr>
                          <w:trHeight w:val="199" w:hRule="atLeast"/>
                        </w:trPr>
                        <w:tc>
                          <w:tcPr>
                            <w:tcW w:w="2683" w:type="dxa"/>
                          </w:tcPr>
                          <w:p>
                            <w:pPr>
                              <w:pStyle w:val="TableParagraph"/>
                              <w:ind w:left="119"/>
                              <w:rPr>
                                <w:i/>
                                <w:sz w:val="18"/>
                              </w:rPr>
                            </w:pPr>
                            <w:r>
                              <w:rPr>
                                <w:sz w:val="18"/>
                              </w:rPr>
                              <w:t>SPDMBN</w:t>
                            </w:r>
                            <w:r>
                              <w:rPr>
                                <w:spacing w:val="-7"/>
                                <w:sz w:val="18"/>
                              </w:rPr>
                              <w:t> </w:t>
                            </w:r>
                            <w:r>
                              <w:rPr>
                                <w:sz w:val="18"/>
                              </w:rPr>
                              <w:t>(algorithm</w:t>
                            </w:r>
                            <w:r>
                              <w:rPr>
                                <w:spacing w:val="-6"/>
                                <w:sz w:val="18"/>
                              </w:rPr>
                              <w:t> </w:t>
                            </w:r>
                            <w:hyperlink w:history="true" w:anchor="_bookmark11">
                              <w:r>
                                <w:rPr>
                                  <w:sz w:val="18"/>
                                </w:rPr>
                                <w:t>1)</w:t>
                              </w:r>
                            </w:hyperlink>
                            <w:r>
                              <w:rPr>
                                <w:spacing w:val="-7"/>
                                <w:sz w:val="18"/>
                              </w:rPr>
                              <w:t> </w:t>
                            </w:r>
                            <w:r>
                              <w:rPr>
                                <w:i/>
                                <w:spacing w:val="-2"/>
                                <w:sz w:val="18"/>
                              </w:rPr>
                              <w:t>proposed</w:t>
                            </w:r>
                          </w:p>
                        </w:tc>
                        <w:tc>
                          <w:tcPr>
                            <w:tcW w:w="938" w:type="dxa"/>
                          </w:tcPr>
                          <w:p>
                            <w:pPr>
                              <w:pStyle w:val="TableParagraph"/>
                              <w:ind w:left="125"/>
                              <w:rPr>
                                <w:sz w:val="18"/>
                              </w:rPr>
                            </w:pPr>
                            <w:r>
                              <w:rPr>
                                <w:spacing w:val="-5"/>
                                <w:sz w:val="18"/>
                              </w:rPr>
                              <w:t>yes</w:t>
                            </w:r>
                          </w:p>
                        </w:tc>
                        <w:tc>
                          <w:tcPr>
                            <w:tcW w:w="1115" w:type="dxa"/>
                          </w:tcPr>
                          <w:p>
                            <w:pPr>
                              <w:pStyle w:val="TableParagraph"/>
                              <w:ind w:right="301"/>
                              <w:jc w:val="right"/>
                              <w:rPr>
                                <w:sz w:val="18"/>
                              </w:rPr>
                            </w:pPr>
                            <w:r>
                              <w:rPr>
                                <w:spacing w:val="-5"/>
                                <w:sz w:val="18"/>
                              </w:rPr>
                              <w:t>no</w:t>
                            </w:r>
                          </w:p>
                        </w:tc>
                        <w:tc>
                          <w:tcPr>
                            <w:tcW w:w="1060" w:type="dxa"/>
                          </w:tcPr>
                          <w:p>
                            <w:pPr>
                              <w:pStyle w:val="TableParagraph"/>
                              <w:ind w:right="155"/>
                              <w:jc w:val="right"/>
                              <w:rPr>
                                <w:sz w:val="18"/>
                              </w:rPr>
                            </w:pPr>
                            <w:r>
                              <w:rPr>
                                <w:spacing w:val="-2"/>
                                <w:sz w:val="18"/>
                              </w:rPr>
                              <w:t>adaptive</w:t>
                            </w:r>
                          </w:p>
                        </w:tc>
                        <w:tc>
                          <w:tcPr>
                            <w:tcW w:w="1198" w:type="dxa"/>
                          </w:tcPr>
                          <w:p>
                            <w:pPr>
                              <w:pStyle w:val="TableParagraph"/>
                              <w:ind w:right="117"/>
                              <w:jc w:val="right"/>
                              <w:rPr>
                                <w:sz w:val="18"/>
                              </w:rPr>
                            </w:pPr>
                            <w:r>
                              <w:rPr>
                                <w:sz w:val="18"/>
                              </w:rPr>
                              <w:t>running</w:t>
                            </w:r>
                            <w:r>
                              <w:rPr>
                                <w:spacing w:val="-7"/>
                                <w:sz w:val="18"/>
                              </w:rPr>
                              <w:t> </w:t>
                            </w:r>
                            <w:r>
                              <w:rPr>
                                <w:spacing w:val="-2"/>
                                <w:sz w:val="18"/>
                              </w:rPr>
                              <w:t>stats</w:t>
                            </w:r>
                          </w:p>
                        </w:tc>
                      </w:tr>
                      <w:tr>
                        <w:trPr>
                          <w:trHeight w:val="199" w:hRule="atLeast"/>
                        </w:trPr>
                        <w:tc>
                          <w:tcPr>
                            <w:tcW w:w="2683" w:type="dxa"/>
                          </w:tcPr>
                          <w:p>
                            <w:pPr>
                              <w:pStyle w:val="TableParagraph"/>
                              <w:ind w:left="119"/>
                              <w:rPr>
                                <w:sz w:val="18"/>
                              </w:rPr>
                            </w:pPr>
                            <w:r>
                              <w:rPr>
                                <w:sz w:val="18"/>
                              </w:rPr>
                              <w:t>DSBN</w:t>
                            </w:r>
                            <w:r>
                              <w:rPr>
                                <w:spacing w:val="-6"/>
                                <w:sz w:val="18"/>
                              </w:rPr>
                              <w:t> </w:t>
                            </w:r>
                            <w:hyperlink w:history="true" w:anchor="_bookmark66">
                              <w:r>
                                <w:rPr>
                                  <w:spacing w:val="-4"/>
                                  <w:sz w:val="18"/>
                                </w:rPr>
                                <w:t>[38]</w:t>
                              </w:r>
                            </w:hyperlink>
                          </w:p>
                        </w:tc>
                        <w:tc>
                          <w:tcPr>
                            <w:tcW w:w="938" w:type="dxa"/>
                          </w:tcPr>
                          <w:p>
                            <w:pPr>
                              <w:pStyle w:val="TableParagraph"/>
                              <w:ind w:left="185"/>
                              <w:rPr>
                                <w:sz w:val="18"/>
                              </w:rPr>
                            </w:pPr>
                            <w:r>
                              <w:rPr>
                                <w:spacing w:val="-5"/>
                                <w:sz w:val="18"/>
                              </w:rPr>
                              <w:t>no</w:t>
                            </w:r>
                          </w:p>
                        </w:tc>
                        <w:tc>
                          <w:tcPr>
                            <w:tcW w:w="1115" w:type="dxa"/>
                          </w:tcPr>
                          <w:p>
                            <w:pPr>
                              <w:pStyle w:val="TableParagraph"/>
                              <w:ind w:right="301"/>
                              <w:jc w:val="right"/>
                              <w:rPr>
                                <w:sz w:val="18"/>
                              </w:rPr>
                            </w:pPr>
                            <w:r>
                              <w:rPr>
                                <w:spacing w:val="-5"/>
                                <w:sz w:val="18"/>
                              </w:rPr>
                              <w:t>yes</w:t>
                            </w:r>
                          </w:p>
                        </w:tc>
                        <w:tc>
                          <w:tcPr>
                            <w:tcW w:w="1060" w:type="dxa"/>
                          </w:tcPr>
                          <w:p>
                            <w:pPr>
                              <w:pStyle w:val="TableParagraph"/>
                              <w:ind w:right="155"/>
                              <w:jc w:val="right"/>
                              <w:rPr>
                                <w:sz w:val="18"/>
                              </w:rPr>
                            </w:pPr>
                            <w:r>
                              <w:rPr>
                                <w:spacing w:val="-2"/>
                                <w:sz w:val="18"/>
                              </w:rPr>
                              <w:t>fixed</w:t>
                            </w:r>
                          </w:p>
                        </w:tc>
                        <w:tc>
                          <w:tcPr>
                            <w:tcW w:w="1198" w:type="dxa"/>
                          </w:tcPr>
                          <w:p>
                            <w:pPr>
                              <w:pStyle w:val="TableParagraph"/>
                              <w:ind w:right="117"/>
                              <w:jc w:val="right"/>
                              <w:rPr>
                                <w:sz w:val="18"/>
                              </w:rPr>
                            </w:pPr>
                            <w:r>
                              <w:rPr>
                                <w:sz w:val="18"/>
                              </w:rPr>
                              <w:t>batch</w:t>
                            </w:r>
                            <w:r>
                              <w:rPr>
                                <w:spacing w:val="-5"/>
                                <w:sz w:val="18"/>
                              </w:rPr>
                              <w:t> </w:t>
                            </w:r>
                            <w:r>
                              <w:rPr>
                                <w:spacing w:val="-2"/>
                                <w:sz w:val="18"/>
                              </w:rPr>
                              <w:t>stats</w:t>
                            </w:r>
                          </w:p>
                        </w:tc>
                      </w:tr>
                      <w:tr>
                        <w:trPr>
                          <w:trHeight w:val="250" w:hRule="atLeast"/>
                        </w:trPr>
                        <w:tc>
                          <w:tcPr>
                            <w:tcW w:w="2683" w:type="dxa"/>
                            <w:tcBorders>
                              <w:bottom w:val="single" w:sz="8" w:space="0" w:color="000000"/>
                            </w:tcBorders>
                          </w:tcPr>
                          <w:p>
                            <w:pPr>
                              <w:pStyle w:val="TableParagraph"/>
                              <w:spacing w:line="196" w:lineRule="exact"/>
                              <w:ind w:left="119"/>
                              <w:rPr>
                                <w:i/>
                                <w:sz w:val="18"/>
                              </w:rPr>
                            </w:pPr>
                            <w:r>
                              <w:rPr>
                                <w:sz w:val="18"/>
                              </w:rPr>
                              <w:t>SPDDSMBN</w:t>
                            </w:r>
                            <w:r>
                              <w:rPr>
                                <w:spacing w:val="-8"/>
                                <w:sz w:val="18"/>
                              </w:rPr>
                              <w:t> </w:t>
                            </w:r>
                            <w:hyperlink w:history="true" w:anchor="_bookmark20">
                              <w:r>
                                <w:rPr>
                                  <w:sz w:val="18"/>
                                </w:rPr>
                                <w:t>(18)</w:t>
                              </w:r>
                            </w:hyperlink>
                            <w:r>
                              <w:rPr>
                                <w:spacing w:val="-7"/>
                                <w:sz w:val="18"/>
                              </w:rPr>
                              <w:t> </w:t>
                            </w:r>
                            <w:r>
                              <w:rPr>
                                <w:i/>
                                <w:spacing w:val="-2"/>
                                <w:sz w:val="18"/>
                              </w:rPr>
                              <w:t>proposed</w:t>
                            </w:r>
                          </w:p>
                        </w:tc>
                        <w:tc>
                          <w:tcPr>
                            <w:tcW w:w="938" w:type="dxa"/>
                            <w:tcBorders>
                              <w:bottom w:val="single" w:sz="8" w:space="0" w:color="000000"/>
                            </w:tcBorders>
                          </w:tcPr>
                          <w:p>
                            <w:pPr>
                              <w:pStyle w:val="TableParagraph"/>
                              <w:spacing w:line="196" w:lineRule="exact"/>
                              <w:ind w:left="125"/>
                              <w:rPr>
                                <w:sz w:val="18"/>
                              </w:rPr>
                            </w:pPr>
                            <w:r>
                              <w:rPr>
                                <w:spacing w:val="-5"/>
                                <w:sz w:val="18"/>
                              </w:rPr>
                              <w:t>yes</w:t>
                            </w:r>
                          </w:p>
                        </w:tc>
                        <w:tc>
                          <w:tcPr>
                            <w:tcW w:w="1115" w:type="dxa"/>
                            <w:tcBorders>
                              <w:bottom w:val="single" w:sz="8" w:space="0" w:color="000000"/>
                            </w:tcBorders>
                          </w:tcPr>
                          <w:p>
                            <w:pPr>
                              <w:pStyle w:val="TableParagraph"/>
                              <w:spacing w:line="196" w:lineRule="exact"/>
                              <w:ind w:right="301"/>
                              <w:jc w:val="right"/>
                              <w:rPr>
                                <w:sz w:val="18"/>
                              </w:rPr>
                            </w:pPr>
                            <w:r>
                              <w:rPr>
                                <w:spacing w:val="-5"/>
                                <w:sz w:val="18"/>
                              </w:rPr>
                              <w:t>yes</w:t>
                            </w:r>
                          </w:p>
                        </w:tc>
                        <w:tc>
                          <w:tcPr>
                            <w:tcW w:w="1060" w:type="dxa"/>
                            <w:tcBorders>
                              <w:bottom w:val="single" w:sz="8" w:space="0" w:color="000000"/>
                            </w:tcBorders>
                          </w:tcPr>
                          <w:p>
                            <w:pPr>
                              <w:pStyle w:val="TableParagraph"/>
                              <w:spacing w:line="196" w:lineRule="exact"/>
                              <w:ind w:right="155"/>
                              <w:jc w:val="right"/>
                              <w:rPr>
                                <w:sz w:val="18"/>
                              </w:rPr>
                            </w:pPr>
                            <w:r>
                              <w:rPr>
                                <w:spacing w:val="-2"/>
                                <w:sz w:val="18"/>
                              </w:rPr>
                              <w:t>adaptive</w:t>
                            </w:r>
                          </w:p>
                        </w:tc>
                        <w:tc>
                          <w:tcPr>
                            <w:tcW w:w="1198" w:type="dxa"/>
                            <w:tcBorders>
                              <w:bottom w:val="single" w:sz="8" w:space="0" w:color="000000"/>
                            </w:tcBorders>
                          </w:tcPr>
                          <w:p>
                            <w:pPr>
                              <w:pStyle w:val="TableParagraph"/>
                              <w:spacing w:line="196" w:lineRule="exact"/>
                              <w:ind w:right="117"/>
                              <w:jc w:val="right"/>
                              <w:rPr>
                                <w:sz w:val="18"/>
                              </w:rPr>
                            </w:pPr>
                            <w:r>
                              <w:rPr>
                                <w:sz w:val="18"/>
                              </w:rPr>
                              <w:t>running</w:t>
                            </w:r>
                            <w:r>
                              <w:rPr>
                                <w:spacing w:val="-7"/>
                                <w:sz w:val="18"/>
                              </w:rPr>
                              <w:t> </w:t>
                            </w:r>
                            <w:r>
                              <w:rPr>
                                <w:spacing w:val="-2"/>
                                <w:sz w:val="18"/>
                              </w:rPr>
                              <w:t>stats</w:t>
                            </w:r>
                          </w:p>
                        </w:tc>
                      </w:tr>
                    </w:tbl>
                    <w:p>
                      <w:pPr>
                        <w:pStyle w:val="BodyText"/>
                      </w:pPr>
                    </w:p>
                  </w:txbxContent>
                </v:textbox>
                <w10:wrap type="none"/>
              </v:shape>
            </w:pict>
          </mc:Fallback>
        </mc:AlternateContent>
      </w:r>
      <w:r>
        <w:rPr>
          <w:rFonts w:ascii="Calibri"/>
          <w:i/>
          <w:spacing w:val="-10"/>
          <w:w w:val="160"/>
          <w:sz w:val="12"/>
        </w:rPr>
        <w:t>D</w:t>
      </w:r>
    </w:p>
    <w:p>
      <w:pPr>
        <w:pStyle w:val="BodyText"/>
        <w:rPr>
          <w:rFonts w:ascii="Calibri"/>
          <w:i/>
          <w:sz w:val="12"/>
        </w:rPr>
      </w:pPr>
    </w:p>
    <w:p>
      <w:pPr>
        <w:pStyle w:val="BodyText"/>
        <w:rPr>
          <w:rFonts w:ascii="Calibri"/>
          <w:i/>
          <w:sz w:val="12"/>
        </w:rPr>
      </w:pPr>
    </w:p>
    <w:p>
      <w:pPr>
        <w:pStyle w:val="BodyText"/>
        <w:rPr>
          <w:rFonts w:ascii="Calibri"/>
          <w:i/>
          <w:sz w:val="12"/>
        </w:rPr>
      </w:pPr>
    </w:p>
    <w:p>
      <w:pPr>
        <w:pStyle w:val="BodyText"/>
        <w:rPr>
          <w:rFonts w:ascii="Calibri"/>
          <w:i/>
          <w:sz w:val="12"/>
        </w:rPr>
      </w:pPr>
    </w:p>
    <w:p>
      <w:pPr>
        <w:pStyle w:val="BodyText"/>
        <w:rPr>
          <w:rFonts w:ascii="Calibri"/>
          <w:i/>
          <w:sz w:val="12"/>
        </w:rPr>
      </w:pPr>
    </w:p>
    <w:p>
      <w:pPr>
        <w:pStyle w:val="BodyText"/>
        <w:rPr>
          <w:rFonts w:ascii="Calibri"/>
          <w:i/>
          <w:sz w:val="12"/>
        </w:rPr>
      </w:pPr>
    </w:p>
    <w:p>
      <w:pPr>
        <w:pStyle w:val="BodyText"/>
        <w:rPr>
          <w:rFonts w:ascii="Calibri"/>
          <w:i/>
          <w:sz w:val="12"/>
        </w:rPr>
      </w:pPr>
    </w:p>
    <w:p>
      <w:pPr>
        <w:pStyle w:val="BodyText"/>
        <w:rPr>
          <w:rFonts w:ascii="Calibri"/>
          <w:i/>
          <w:sz w:val="12"/>
        </w:rPr>
      </w:pPr>
    </w:p>
    <w:p>
      <w:pPr>
        <w:pStyle w:val="BodyText"/>
        <w:spacing w:before="115"/>
        <w:rPr>
          <w:rFonts w:ascii="Calibri"/>
          <w:i/>
          <w:sz w:val="12"/>
        </w:rPr>
      </w:pPr>
    </w:p>
    <w:p>
      <w:pPr>
        <w:pStyle w:val="BodyText"/>
        <w:ind w:left="353"/>
      </w:pPr>
      <w:r>
        <w:rPr/>
        <w:t>To</w:t>
      </w:r>
      <w:r>
        <w:rPr>
          <w:spacing w:val="-1"/>
        </w:rPr>
        <w:t> </w:t>
      </w:r>
      <w:r>
        <w:rPr/>
        <w:t>shift a set of </w:t>
      </w:r>
      <w:bookmarkStart w:name="_bookmark8" w:id="11"/>
      <w:bookmarkEnd w:id="11"/>
      <w:r>
        <w:rPr/>
        <w:t>tangent</w:t>
      </w:r>
      <w:r>
        <w:rPr/>
        <w:t> space points to vary around a parametrized mean </w:t>
      </w:r>
      <w:r>
        <w:rPr>
          <w:rFonts w:ascii="Georgia" w:hAnsi="Georgia"/>
          <w:b/>
        </w:rPr>
        <w:t>G</w:t>
      </w:r>
      <w:r>
        <w:rPr>
          <w:rFonts w:ascii="Calibri" w:hAnsi="Calibri"/>
          <w:i/>
          <w:vertAlign w:val="subscript"/>
        </w:rPr>
        <w:t>φ</w:t>
      </w:r>
      <w:r>
        <w:rPr>
          <w:vertAlign w:val="baseline"/>
        </w:rPr>
        <w:t>, parallel transport</w:t>
      </w:r>
      <w:r>
        <w:rPr>
          <w:spacing w:val="-1"/>
          <w:vertAlign w:val="baseline"/>
        </w:rPr>
        <w:t> </w:t>
      </w:r>
      <w:r>
        <w:rPr>
          <w:spacing w:val="-5"/>
          <w:vertAlign w:val="baseline"/>
        </w:rPr>
        <w:t>on</w:t>
      </w:r>
    </w:p>
    <w:p>
      <w:pPr>
        <w:pStyle w:val="BodyText"/>
        <w:spacing w:before="4"/>
        <w:ind w:left="360"/>
      </w:pPr>
      <w:r>
        <w:rPr/>
        <mc:AlternateContent>
          <mc:Choice Requires="wps">
            <w:drawing>
              <wp:anchor distT="0" distB="0" distL="0" distR="0" allowOverlap="1" layoutInCell="1" locked="0" behindDoc="1" simplePos="0" relativeHeight="486397952">
                <wp:simplePos x="0" y="0"/>
                <wp:positionH relativeFrom="page">
                  <wp:posOffset>4933797</wp:posOffset>
                </wp:positionH>
                <wp:positionV relativeFrom="paragraph">
                  <wp:posOffset>235046</wp:posOffset>
                </wp:positionV>
                <wp:extent cx="43180" cy="127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43180" cy="1270"/>
                        </a:xfrm>
                        <a:custGeom>
                          <a:avLst/>
                          <a:gdLst/>
                          <a:ahLst/>
                          <a:cxnLst/>
                          <a:rect l="l" t="t" r="r" b="b"/>
                          <a:pathLst>
                            <a:path w="43180" h="0">
                              <a:moveTo>
                                <a:pt x="0" y="0"/>
                              </a:moveTo>
                              <a:lnTo>
                                <a:pt x="43053" y="0"/>
                              </a:lnTo>
                            </a:path>
                          </a:pathLst>
                        </a:custGeom>
                        <a:ln w="4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918528" from="388.488007pt,18.507614pt" to="391.878007pt,18.507614pt" stroked="true" strokeweight=".339pt" strokecolor="#000000">
                <v:stroke dashstyle="solid"/>
                <w10:wrap type="none"/>
              </v:line>
            </w:pict>
          </mc:Fallback>
        </mc:AlternateContent>
      </w:r>
      <w:r>
        <w:rPr/>
        <mc:AlternateContent>
          <mc:Choice Requires="wps">
            <w:drawing>
              <wp:anchor distT="0" distB="0" distL="0" distR="0" allowOverlap="1" layoutInCell="1" locked="0" behindDoc="1" simplePos="0" relativeHeight="486398976">
                <wp:simplePos x="0" y="0"/>
                <wp:positionH relativeFrom="page">
                  <wp:posOffset>1448219</wp:posOffset>
                </wp:positionH>
                <wp:positionV relativeFrom="paragraph">
                  <wp:posOffset>94542</wp:posOffset>
                </wp:positionV>
                <wp:extent cx="83185" cy="8890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8318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0"/>
                                <w:sz w:val="14"/>
                              </w:rPr>
                              <w:t>D</w:t>
                            </w:r>
                          </w:p>
                        </w:txbxContent>
                      </wps:txbx>
                      <wps:bodyPr wrap="square" lIns="0" tIns="0" rIns="0" bIns="0" rtlCol="0">
                        <a:noAutofit/>
                      </wps:bodyPr>
                    </wps:wsp>
                  </a:graphicData>
                </a:graphic>
              </wp:anchor>
            </w:drawing>
          </mc:Choice>
          <mc:Fallback>
            <w:pict>
              <v:shape style="position:absolute;margin-left:114.032997pt;margin-top:7.444263pt;width:6.55pt;height:7pt;mso-position-horizontal-relative:page;mso-position-vertical-relative:paragraph;z-index:-16917504" type="#_x0000_t202" id="docshape42" filled="false" stroked="false">
                <v:textbox inset="0,0,0,0">
                  <w:txbxContent>
                    <w:p>
                      <w:pPr>
                        <w:spacing w:line="139" w:lineRule="exact" w:before="0"/>
                        <w:ind w:left="0" w:right="0" w:firstLine="0"/>
                        <w:jc w:val="left"/>
                        <w:rPr>
                          <w:rFonts w:ascii="Calibri"/>
                          <w:i/>
                          <w:sz w:val="14"/>
                        </w:rPr>
                      </w:pPr>
                      <w:r>
                        <w:rPr>
                          <w:rFonts w:ascii="Calibri"/>
                          <w:i/>
                          <w:spacing w:val="-10"/>
                          <w:w w:val="150"/>
                          <w:sz w:val="14"/>
                        </w:rPr>
                        <w:t>D</w:t>
                      </w:r>
                    </w:p>
                  </w:txbxContent>
                </v:textbox>
                <w10:wrap type="none"/>
              </v:shape>
            </w:pict>
          </mc:Fallback>
        </mc:AlternateContent>
      </w:r>
      <w:r>
        <w:rPr/>
        <mc:AlternateContent>
          <mc:Choice Requires="wps">
            <w:drawing>
              <wp:anchor distT="0" distB="0" distL="0" distR="0" allowOverlap="1" layoutInCell="1" locked="0" behindDoc="1" simplePos="0" relativeHeight="486399488">
                <wp:simplePos x="0" y="0"/>
                <wp:positionH relativeFrom="page">
                  <wp:posOffset>4552010</wp:posOffset>
                </wp:positionH>
                <wp:positionV relativeFrom="paragraph">
                  <wp:posOffset>276694</wp:posOffset>
                </wp:positionV>
                <wp:extent cx="73025" cy="8890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73025" cy="88900"/>
                        </a:xfrm>
                        <a:prstGeom prst="rect">
                          <a:avLst/>
                        </a:prstGeom>
                      </wps:spPr>
                      <wps:txbx>
                        <w:txbxContent>
                          <w:p>
                            <w:pPr>
                              <w:spacing w:line="139" w:lineRule="exact" w:before="0"/>
                              <w:ind w:left="0" w:right="0" w:firstLine="0"/>
                              <w:jc w:val="left"/>
                              <w:rPr>
                                <w:rFonts w:ascii="Cambria"/>
                                <w:sz w:val="14"/>
                              </w:rPr>
                            </w:pPr>
                            <w:r>
                              <w:rPr>
                                <w:rFonts w:ascii="Cambria"/>
                                <w:spacing w:val="-10"/>
                                <w:w w:val="150"/>
                                <w:sz w:val="14"/>
                              </w:rPr>
                              <w:t>Z</w:t>
                            </w:r>
                          </w:p>
                        </w:txbxContent>
                      </wps:txbx>
                      <wps:bodyPr wrap="square" lIns="0" tIns="0" rIns="0" bIns="0" rtlCol="0">
                        <a:noAutofit/>
                      </wps:bodyPr>
                    </wps:wsp>
                  </a:graphicData>
                </a:graphic>
              </wp:anchor>
            </w:drawing>
          </mc:Choice>
          <mc:Fallback>
            <w:pict>
              <v:shape style="position:absolute;margin-left:358.425995pt;margin-top:21.786982pt;width:5.75pt;height:7pt;mso-position-horizontal-relative:page;mso-position-vertical-relative:paragraph;z-index:-16916992" type="#_x0000_t202" id="docshape43" filled="false" stroked="false">
                <v:textbox inset="0,0,0,0">
                  <w:txbxContent>
                    <w:p>
                      <w:pPr>
                        <w:spacing w:line="139" w:lineRule="exact" w:before="0"/>
                        <w:ind w:left="0" w:right="0" w:firstLine="0"/>
                        <w:jc w:val="left"/>
                        <w:rPr>
                          <w:rFonts w:ascii="Cambria"/>
                          <w:sz w:val="14"/>
                        </w:rPr>
                      </w:pPr>
                      <w:r>
                        <w:rPr>
                          <w:rFonts w:ascii="Cambria"/>
                          <w:spacing w:val="-10"/>
                          <w:w w:val="150"/>
                          <w:sz w:val="14"/>
                        </w:rPr>
                        <w:t>Z</w:t>
                      </w:r>
                    </w:p>
                  </w:txbxContent>
                </v:textbox>
                <w10:wrap type="none"/>
              </v:shape>
            </w:pict>
          </mc:Fallback>
        </mc:AlternateContent>
      </w:r>
      <w:r>
        <w:rPr/>
        <mc:AlternateContent>
          <mc:Choice Requires="wps">
            <w:drawing>
              <wp:anchor distT="0" distB="0" distL="0" distR="0" allowOverlap="1" layoutInCell="1" locked="0" behindDoc="1" simplePos="0" relativeHeight="486402560">
                <wp:simplePos x="0" y="0"/>
                <wp:positionH relativeFrom="page">
                  <wp:posOffset>4933797</wp:posOffset>
                </wp:positionH>
                <wp:positionV relativeFrom="paragraph">
                  <wp:posOffset>175738</wp:posOffset>
                </wp:positionV>
                <wp:extent cx="43180" cy="6350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43180" cy="63500"/>
                        </a:xfrm>
                        <a:prstGeom prst="rect">
                          <a:avLst/>
                        </a:prstGeom>
                      </wps:spPr>
                      <wps:txbx>
                        <w:txbxContent>
                          <w:p>
                            <w:pPr>
                              <w:spacing w:line="97" w:lineRule="exact" w:before="0"/>
                              <w:ind w:left="0" w:right="0" w:firstLine="0"/>
                              <w:jc w:val="left"/>
                              <w:rPr>
                                <w:rFonts w:ascii="Georgia"/>
                                <w:sz w:val="10"/>
                              </w:rPr>
                            </w:pPr>
                            <w:r>
                              <w:rPr>
                                <w:rFonts w:ascii="Georgia"/>
                                <w:spacing w:val="-10"/>
                                <w:w w:val="155"/>
                                <w:sz w:val="10"/>
                              </w:rPr>
                              <w:t>1</w:t>
                            </w:r>
                          </w:p>
                        </w:txbxContent>
                      </wps:txbx>
                      <wps:bodyPr wrap="square" lIns="0" tIns="0" rIns="0" bIns="0" rtlCol="0">
                        <a:noAutofit/>
                      </wps:bodyPr>
                    </wps:wsp>
                  </a:graphicData>
                </a:graphic>
              </wp:anchor>
            </w:drawing>
          </mc:Choice>
          <mc:Fallback>
            <w:pict>
              <v:shape style="position:absolute;margin-left:388.488007pt;margin-top:13.837638pt;width:3.4pt;height:5pt;mso-position-horizontal-relative:page;mso-position-vertical-relative:paragraph;z-index:-16913920" type="#_x0000_t202" id="docshape44" filled="false" stroked="false">
                <v:textbox inset="0,0,0,0">
                  <w:txbxContent>
                    <w:p>
                      <w:pPr>
                        <w:spacing w:line="97" w:lineRule="exact" w:before="0"/>
                        <w:ind w:left="0" w:right="0" w:firstLine="0"/>
                        <w:jc w:val="left"/>
                        <w:rPr>
                          <w:rFonts w:ascii="Georgia"/>
                          <w:sz w:val="10"/>
                        </w:rPr>
                      </w:pPr>
                      <w:r>
                        <w:rPr>
                          <w:rFonts w:ascii="Georgia"/>
                          <w:spacing w:val="-10"/>
                          <w:w w:val="155"/>
                          <w:sz w:val="10"/>
                        </w:rPr>
                        <w:t>1</w:t>
                      </w:r>
                    </w:p>
                  </w:txbxContent>
                </v:textbox>
                <w10:wrap type="none"/>
              </v:shape>
            </w:pict>
          </mc:Fallback>
        </mc:AlternateContent>
      </w:r>
      <w:r>
        <w:rPr>
          <w:rFonts w:ascii="Cambria"/>
          <w:w w:val="115"/>
        </w:rPr>
        <w:t>S</w:t>
      </w:r>
      <w:r>
        <w:rPr>
          <w:rFonts w:ascii="Calibri"/>
          <w:w w:val="115"/>
          <w:vertAlign w:val="superscript"/>
        </w:rPr>
        <w:t>+</w:t>
      </w:r>
      <w:r>
        <w:rPr>
          <w:rFonts w:ascii="Calibri"/>
          <w:w w:val="115"/>
          <w:vertAlign w:val="baseline"/>
        </w:rPr>
        <w:t> </w:t>
      </w:r>
      <w:r>
        <w:rPr>
          <w:w w:val="110"/>
          <w:vertAlign w:val="baseline"/>
        </w:rPr>
        <w:t>can</w:t>
      </w:r>
      <w:r>
        <w:rPr>
          <w:spacing w:val="-12"/>
          <w:w w:val="110"/>
          <w:vertAlign w:val="baseline"/>
        </w:rPr>
        <w:t> </w:t>
      </w:r>
      <w:r>
        <w:rPr>
          <w:w w:val="110"/>
          <w:vertAlign w:val="baseline"/>
        </w:rPr>
        <w:t>be</w:t>
      </w:r>
      <w:r>
        <w:rPr>
          <w:spacing w:val="-11"/>
          <w:w w:val="110"/>
          <w:vertAlign w:val="baseline"/>
        </w:rPr>
        <w:t> </w:t>
      </w:r>
      <w:r>
        <w:rPr>
          <w:w w:val="110"/>
          <w:vertAlign w:val="baseline"/>
        </w:rPr>
        <w:t>used</w:t>
      </w:r>
      <w:r>
        <w:rPr>
          <w:spacing w:val="-12"/>
          <w:w w:val="110"/>
          <w:vertAlign w:val="baseline"/>
        </w:rPr>
        <w:t> </w:t>
      </w:r>
      <w:hyperlink w:history="true" w:anchor="_bookmark71">
        <w:r>
          <w:rPr>
            <w:spacing w:val="-2"/>
            <w:w w:val="110"/>
            <w:vertAlign w:val="baseline"/>
          </w:rPr>
          <w:t>[43]:</w:t>
        </w:r>
      </w:hyperlink>
    </w:p>
    <w:p>
      <w:pPr>
        <w:pStyle w:val="BodyText"/>
        <w:spacing w:after="0"/>
        <w:sectPr>
          <w:pgSz w:w="12240" w:h="15840"/>
          <w:pgMar w:header="0" w:footer="826" w:top="1320" w:bottom="1020" w:left="1800" w:right="1800"/>
        </w:sectPr>
      </w:pPr>
    </w:p>
    <w:p>
      <w:pPr>
        <w:spacing w:before="48"/>
        <w:ind w:left="0" w:right="0" w:firstLine="0"/>
        <w:jc w:val="right"/>
        <w:rPr>
          <w:rFonts w:ascii="Georgia" w:hAnsi="Georgia"/>
          <w:i/>
          <w:sz w:val="14"/>
        </w:rPr>
      </w:pPr>
      <w:r>
        <w:rPr>
          <w:rFonts w:ascii="Calibri" w:hAnsi="Calibri"/>
          <w:w w:val="140"/>
          <w:position w:val="3"/>
          <w:sz w:val="20"/>
        </w:rPr>
        <w:t>Γ</w:t>
      </w:r>
      <w:r>
        <w:rPr>
          <w:rFonts w:ascii="Georgia" w:hAnsi="Georgia"/>
          <w:b/>
          <w:w w:val="140"/>
          <w:sz w:val="14"/>
        </w:rPr>
        <w:t>G</w:t>
      </w:r>
      <w:r>
        <w:rPr>
          <w:rFonts w:ascii="Lucida Sans Unicode" w:hAnsi="Lucida Sans Unicode"/>
          <w:w w:val="140"/>
          <w:sz w:val="14"/>
          <w:vertAlign w:val="subscript"/>
        </w:rPr>
        <w:t>Z</w:t>
      </w:r>
      <w:r>
        <w:rPr>
          <w:rFonts w:ascii="Lucida Sans Unicode" w:hAnsi="Lucida Sans Unicode"/>
          <w:spacing w:val="-34"/>
          <w:w w:val="140"/>
          <w:sz w:val="14"/>
          <w:vertAlign w:val="baseline"/>
        </w:rPr>
        <w:t> </w:t>
      </w:r>
      <w:r>
        <w:rPr>
          <w:rFonts w:ascii="Cambria" w:hAnsi="Cambria"/>
          <w:spacing w:val="-5"/>
          <w:w w:val="140"/>
          <w:sz w:val="14"/>
          <w:vertAlign w:val="baseline"/>
        </w:rPr>
        <w:t>→</w:t>
      </w:r>
      <w:r>
        <w:rPr>
          <w:rFonts w:ascii="Georgia" w:hAnsi="Georgia"/>
          <w:b/>
          <w:spacing w:val="-5"/>
          <w:w w:val="140"/>
          <w:sz w:val="14"/>
          <w:vertAlign w:val="baseline"/>
        </w:rPr>
        <w:t>G</w:t>
      </w:r>
      <w:r>
        <w:rPr>
          <w:rFonts w:ascii="Georgia" w:hAnsi="Georgia"/>
          <w:i/>
          <w:spacing w:val="-5"/>
          <w:w w:val="140"/>
          <w:sz w:val="14"/>
          <w:vertAlign w:val="subscript"/>
        </w:rPr>
        <w:t>φ</w:t>
      </w:r>
    </w:p>
    <w:p>
      <w:pPr>
        <w:spacing w:before="48"/>
        <w:ind w:left="0" w:right="0" w:firstLine="0"/>
        <w:jc w:val="left"/>
        <w:rPr>
          <w:rFonts w:ascii="Georgia" w:hAnsi="Georgia"/>
          <w:position w:val="3"/>
          <w:sz w:val="10"/>
        </w:rPr>
      </w:pPr>
      <w:r>
        <w:rPr/>
        <w:br w:type="column"/>
      </w:r>
      <w:r>
        <w:rPr>
          <w:rFonts w:ascii="Calibri" w:hAnsi="Calibri"/>
          <w:w w:val="120"/>
          <w:sz w:val="20"/>
        </w:rPr>
        <w:t>(</w:t>
      </w:r>
      <w:r>
        <w:rPr>
          <w:rFonts w:ascii="Georgia" w:hAnsi="Georgia"/>
          <w:b/>
          <w:w w:val="120"/>
          <w:sz w:val="20"/>
        </w:rPr>
        <w:t>S</w:t>
      </w:r>
      <w:r>
        <w:rPr>
          <w:rFonts w:ascii="Calibri" w:hAnsi="Calibri"/>
          <w:w w:val="120"/>
          <w:sz w:val="20"/>
        </w:rPr>
        <w:t>)</w:t>
      </w:r>
      <w:r>
        <w:rPr>
          <w:rFonts w:ascii="Calibri" w:hAnsi="Calibri"/>
          <w:spacing w:val="-2"/>
          <w:w w:val="120"/>
          <w:sz w:val="20"/>
        </w:rPr>
        <w:t> </w:t>
      </w:r>
      <w:r>
        <w:rPr>
          <w:rFonts w:ascii="Calibri" w:hAnsi="Calibri"/>
          <w:w w:val="120"/>
          <w:sz w:val="20"/>
        </w:rPr>
        <w:t>= </w:t>
      </w:r>
      <w:r>
        <w:rPr>
          <w:rFonts w:ascii="Georgia" w:hAnsi="Georgia"/>
          <w:b/>
          <w:w w:val="120"/>
          <w:sz w:val="20"/>
        </w:rPr>
        <w:t>E</w:t>
      </w:r>
      <w:r>
        <w:rPr>
          <w:rFonts w:ascii="Calibri" w:hAnsi="Calibri"/>
          <w:i/>
          <w:w w:val="120"/>
          <w:sz w:val="20"/>
          <w:vertAlign w:val="superscript"/>
        </w:rPr>
        <w:t>T</w:t>
      </w:r>
      <w:r>
        <w:rPr>
          <w:rFonts w:ascii="Calibri" w:hAnsi="Calibri"/>
          <w:i/>
          <w:spacing w:val="-23"/>
          <w:w w:val="120"/>
          <w:sz w:val="20"/>
          <w:vertAlign w:val="baseline"/>
        </w:rPr>
        <w:t> </w:t>
      </w:r>
      <w:r>
        <w:rPr>
          <w:rFonts w:ascii="Georgia" w:hAnsi="Georgia"/>
          <w:b/>
          <w:w w:val="120"/>
          <w:sz w:val="20"/>
          <w:vertAlign w:val="baseline"/>
        </w:rPr>
        <w:t>SE</w:t>
      </w:r>
      <w:r>
        <w:rPr>
          <w:rFonts w:ascii="Georgia" w:hAnsi="Georgia"/>
          <w:b/>
          <w:spacing w:val="-12"/>
          <w:w w:val="120"/>
          <w:sz w:val="20"/>
          <w:vertAlign w:val="baseline"/>
        </w:rPr>
        <w:t> </w:t>
      </w:r>
      <w:r>
        <w:rPr>
          <w:rFonts w:ascii="Calibri" w:hAnsi="Calibri"/>
          <w:i/>
          <w:w w:val="120"/>
          <w:sz w:val="20"/>
          <w:vertAlign w:val="baseline"/>
        </w:rPr>
        <w:t>,</w:t>
      </w:r>
      <w:r>
        <w:rPr>
          <w:rFonts w:ascii="Calibri" w:hAnsi="Calibri"/>
          <w:i/>
          <w:spacing w:val="76"/>
          <w:w w:val="120"/>
          <w:sz w:val="20"/>
          <w:vertAlign w:val="baseline"/>
        </w:rPr>
        <w:t> </w:t>
      </w:r>
      <w:r>
        <w:rPr>
          <w:rFonts w:ascii="Georgia" w:hAnsi="Georgia"/>
          <w:b/>
          <w:w w:val="120"/>
          <w:sz w:val="20"/>
          <w:vertAlign w:val="baseline"/>
        </w:rPr>
        <w:t>E</w:t>
      </w:r>
      <w:r>
        <w:rPr>
          <w:rFonts w:ascii="Georgia" w:hAnsi="Georgia"/>
          <w:b/>
          <w:spacing w:val="-7"/>
          <w:w w:val="120"/>
          <w:sz w:val="20"/>
          <w:vertAlign w:val="baseline"/>
        </w:rPr>
        <w:t> </w:t>
      </w:r>
      <w:r>
        <w:rPr>
          <w:rFonts w:ascii="Calibri" w:hAnsi="Calibri"/>
          <w:w w:val="120"/>
          <w:sz w:val="20"/>
          <w:vertAlign w:val="baseline"/>
        </w:rPr>
        <w:t>= (</w:t>
      </w:r>
      <w:r>
        <w:rPr>
          <w:rFonts w:ascii="Georgia" w:hAnsi="Georgia"/>
          <w:b/>
          <w:w w:val="120"/>
          <w:sz w:val="20"/>
          <w:vertAlign w:val="baseline"/>
        </w:rPr>
        <w:t>G</w:t>
      </w:r>
      <w:r>
        <w:rPr>
          <w:rFonts w:ascii="Cambria" w:hAnsi="Cambria"/>
          <w:w w:val="120"/>
          <w:sz w:val="20"/>
          <w:vertAlign w:val="superscript"/>
        </w:rPr>
        <w:t>−</w:t>
      </w:r>
      <w:r>
        <w:rPr>
          <w:rFonts w:ascii="Calibri" w:hAnsi="Calibri"/>
          <w:w w:val="120"/>
          <w:sz w:val="20"/>
          <w:vertAlign w:val="superscript"/>
        </w:rPr>
        <w:t>1</w:t>
      </w:r>
      <w:r>
        <w:rPr>
          <w:rFonts w:ascii="Georgia" w:hAnsi="Georgia"/>
          <w:b/>
          <w:w w:val="120"/>
          <w:sz w:val="20"/>
          <w:vertAlign w:val="baseline"/>
        </w:rPr>
        <w:t>G</w:t>
      </w:r>
      <w:r>
        <w:rPr>
          <w:rFonts w:ascii="Calibri" w:hAnsi="Calibri"/>
          <w:i/>
          <w:w w:val="120"/>
          <w:sz w:val="20"/>
          <w:vertAlign w:val="subscript"/>
        </w:rPr>
        <w:t>φ</w:t>
      </w:r>
      <w:r>
        <w:rPr>
          <w:rFonts w:ascii="Calibri" w:hAnsi="Calibri"/>
          <w:w w:val="120"/>
          <w:sz w:val="20"/>
          <w:vertAlign w:val="baseline"/>
        </w:rPr>
        <w:t>)</w:t>
      </w:r>
      <w:r>
        <w:rPr>
          <w:rFonts w:ascii="Calibri" w:hAnsi="Calibri"/>
          <w:spacing w:val="-31"/>
          <w:w w:val="120"/>
          <w:sz w:val="20"/>
          <w:vertAlign w:val="baseline"/>
        </w:rPr>
        <w:t> </w:t>
      </w:r>
      <w:r>
        <w:rPr>
          <w:rFonts w:ascii="Georgia" w:hAnsi="Georgia"/>
          <w:spacing w:val="-10"/>
          <w:w w:val="120"/>
          <w:position w:val="3"/>
          <w:sz w:val="10"/>
          <w:vertAlign w:val="baseline"/>
        </w:rPr>
        <w:t>2</w:t>
      </w:r>
    </w:p>
    <w:p>
      <w:pPr>
        <w:pStyle w:val="BodyText"/>
        <w:spacing w:before="52"/>
        <w:ind w:right="359"/>
        <w:jc w:val="right"/>
      </w:pPr>
      <w:r>
        <w:rPr/>
        <w:br w:type="column"/>
      </w:r>
      <w:r>
        <w:rPr>
          <w:spacing w:val="-5"/>
        </w:rPr>
        <w:t>(7)</w:t>
      </w:r>
    </w:p>
    <w:p>
      <w:pPr>
        <w:pStyle w:val="BodyText"/>
        <w:spacing w:after="0"/>
        <w:jc w:val="right"/>
        <w:sectPr>
          <w:type w:val="continuous"/>
          <w:pgSz w:w="12240" w:h="15840"/>
          <w:pgMar w:header="0" w:footer="826" w:top="1580" w:bottom="280" w:left="1800" w:right="1800"/>
          <w:cols w:num="3" w:equalWidth="0">
            <w:col w:w="3335" w:space="19"/>
            <w:col w:w="2683" w:space="40"/>
            <w:col w:w="2563"/>
          </w:cols>
        </w:sectPr>
      </w:pPr>
    </w:p>
    <w:p>
      <w:pPr>
        <w:pStyle w:val="BodyText"/>
        <w:spacing w:line="225" w:lineRule="exact" w:before="74"/>
        <w:ind w:left="350"/>
      </w:pPr>
      <w:r>
        <w:rPr/>
        <mc:AlternateContent>
          <mc:Choice Requires="wps">
            <w:drawing>
              <wp:anchor distT="0" distB="0" distL="0" distR="0" allowOverlap="1" layoutInCell="1" locked="0" behindDoc="1" simplePos="0" relativeHeight="486400000">
                <wp:simplePos x="0" y="0"/>
                <wp:positionH relativeFrom="page">
                  <wp:posOffset>5797206</wp:posOffset>
                </wp:positionH>
                <wp:positionV relativeFrom="paragraph">
                  <wp:posOffset>138774</wp:posOffset>
                </wp:positionV>
                <wp:extent cx="83185" cy="8890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8318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0"/>
                                <w:sz w:val="14"/>
                              </w:rPr>
                              <w:t>D</w:t>
                            </w:r>
                          </w:p>
                        </w:txbxContent>
                      </wps:txbx>
                      <wps:bodyPr wrap="square" lIns="0" tIns="0" rIns="0" bIns="0" rtlCol="0">
                        <a:noAutofit/>
                      </wps:bodyPr>
                    </wps:wsp>
                  </a:graphicData>
                </a:graphic>
              </wp:anchor>
            </w:drawing>
          </mc:Choice>
          <mc:Fallback>
            <w:pict>
              <v:shape style="position:absolute;margin-left:456.472992pt;margin-top:10.927157pt;width:6.55pt;height:7pt;mso-position-horizontal-relative:page;mso-position-vertical-relative:paragraph;z-index:-16916480" type="#_x0000_t202" id="docshape45" filled="false" stroked="false">
                <v:textbox inset="0,0,0,0">
                  <w:txbxContent>
                    <w:p>
                      <w:pPr>
                        <w:spacing w:line="139" w:lineRule="exact" w:before="0"/>
                        <w:ind w:left="0" w:right="0" w:firstLine="0"/>
                        <w:jc w:val="left"/>
                        <w:rPr>
                          <w:rFonts w:ascii="Calibri"/>
                          <w:i/>
                          <w:sz w:val="14"/>
                        </w:rPr>
                      </w:pPr>
                      <w:r>
                        <w:rPr>
                          <w:rFonts w:ascii="Calibri"/>
                          <w:i/>
                          <w:spacing w:val="-10"/>
                          <w:w w:val="150"/>
                          <w:sz w:val="14"/>
                        </w:rPr>
                        <w:t>D</w:t>
                      </w:r>
                    </w:p>
                  </w:txbxContent>
                </v:textbox>
                <w10:wrap type="none"/>
              </v:shape>
            </w:pict>
          </mc:Fallback>
        </mc:AlternateContent>
      </w:r>
      <w:r>
        <w:rPr>
          <w:w w:val="105"/>
        </w:rPr>
        <w:t>While,</w:t>
      </w:r>
      <w:r>
        <w:rPr>
          <w:spacing w:val="5"/>
          <w:w w:val="105"/>
        </w:rPr>
        <w:t> </w:t>
      </w:r>
      <w:r>
        <w:rPr>
          <w:w w:val="105"/>
        </w:rPr>
        <w:t>parallel</w:t>
      </w:r>
      <w:r>
        <w:rPr>
          <w:spacing w:val="1"/>
          <w:w w:val="105"/>
        </w:rPr>
        <w:t> </w:t>
      </w:r>
      <w:r>
        <w:rPr>
          <w:w w:val="105"/>
        </w:rPr>
        <w:t>transport</w:t>
      </w:r>
      <w:r>
        <w:rPr>
          <w:spacing w:val="1"/>
          <w:w w:val="105"/>
        </w:rPr>
        <w:t> </w:t>
      </w:r>
      <w:r>
        <w:rPr>
          <w:w w:val="105"/>
        </w:rPr>
        <w:t>is</w:t>
      </w:r>
      <w:r>
        <w:rPr>
          <w:spacing w:val="1"/>
          <w:w w:val="105"/>
        </w:rPr>
        <w:t> </w:t>
      </w:r>
      <w:r>
        <w:rPr>
          <w:w w:val="105"/>
        </w:rPr>
        <w:t>generally</w:t>
      </w:r>
      <w:r>
        <w:rPr>
          <w:spacing w:val="1"/>
          <w:w w:val="105"/>
        </w:rPr>
        <w:t> </w:t>
      </w:r>
      <w:r>
        <w:rPr>
          <w:w w:val="105"/>
        </w:rPr>
        <w:t>defined</w:t>
      </w:r>
      <w:r>
        <w:rPr>
          <w:spacing w:val="1"/>
          <w:w w:val="105"/>
        </w:rPr>
        <w:t> </w:t>
      </w:r>
      <w:r>
        <w:rPr>
          <w:w w:val="105"/>
        </w:rPr>
        <w:t>for</w:t>
      </w:r>
      <w:r>
        <w:rPr>
          <w:spacing w:val="2"/>
          <w:w w:val="105"/>
        </w:rPr>
        <w:t> </w:t>
      </w:r>
      <w:r>
        <w:rPr>
          <w:w w:val="105"/>
        </w:rPr>
        <w:t>tangent</w:t>
      </w:r>
      <w:r>
        <w:rPr>
          <w:spacing w:val="1"/>
          <w:w w:val="105"/>
        </w:rPr>
        <w:t> </w:t>
      </w:r>
      <w:r>
        <w:rPr>
          <w:w w:val="105"/>
        </w:rPr>
        <w:t>space</w:t>
      </w:r>
      <w:r>
        <w:rPr>
          <w:spacing w:val="1"/>
          <w:w w:val="105"/>
        </w:rPr>
        <w:t> </w:t>
      </w:r>
      <w:r>
        <w:rPr>
          <w:w w:val="105"/>
        </w:rPr>
        <w:t>vectors</w:t>
      </w:r>
      <w:r>
        <w:rPr>
          <w:spacing w:val="1"/>
          <w:w w:val="105"/>
        </w:rPr>
        <w:t> </w:t>
      </w:r>
      <w:r>
        <w:rPr>
          <w:rFonts w:ascii="Georgia"/>
          <w:b/>
          <w:w w:val="105"/>
        </w:rPr>
        <w:t>S</w:t>
      </w:r>
      <w:r>
        <w:rPr>
          <w:rFonts w:ascii="Georgia"/>
          <w:b/>
          <w:spacing w:val="1"/>
          <w:w w:val="105"/>
        </w:rPr>
        <w:t> </w:t>
      </w:r>
      <w:r>
        <w:rPr>
          <w:w w:val="105"/>
        </w:rPr>
        <w:t>[</w:t>
      </w:r>
      <w:hyperlink w:history="true" w:anchor="_bookmark68">
        <w:r>
          <w:rPr>
            <w:w w:val="105"/>
          </w:rPr>
          <w:t>40</w:t>
        </w:r>
      </w:hyperlink>
      <w:r>
        <w:rPr>
          <w:w w:val="105"/>
        </w:rPr>
        <w:t>],</w:t>
      </w:r>
      <w:r>
        <w:rPr>
          <w:spacing w:val="5"/>
          <w:w w:val="105"/>
        </w:rPr>
        <w:t> </w:t>
      </w:r>
      <w:r>
        <w:rPr>
          <w:w w:val="105"/>
        </w:rPr>
        <w:t>on</w:t>
      </w:r>
      <w:r>
        <w:rPr>
          <w:spacing w:val="-9"/>
          <w:w w:val="125"/>
        </w:rPr>
        <w:t> </w:t>
      </w:r>
      <w:r>
        <w:rPr>
          <w:rFonts w:ascii="Cambria"/>
          <w:w w:val="125"/>
        </w:rPr>
        <w:t>S</w:t>
      </w:r>
      <w:r>
        <w:rPr>
          <w:rFonts w:ascii="Calibri"/>
          <w:w w:val="125"/>
          <w:vertAlign w:val="superscript"/>
        </w:rPr>
        <w:t>+</w:t>
      </w:r>
      <w:r>
        <w:rPr>
          <w:rFonts w:ascii="Calibri"/>
          <w:spacing w:val="6"/>
          <w:w w:val="125"/>
          <w:vertAlign w:val="baseline"/>
        </w:rPr>
        <w:t> </w:t>
      </w:r>
      <w:r>
        <w:rPr>
          <w:w w:val="105"/>
          <w:vertAlign w:val="baseline"/>
        </w:rPr>
        <w:t>the</w:t>
      </w:r>
      <w:r>
        <w:rPr>
          <w:spacing w:val="1"/>
          <w:w w:val="105"/>
          <w:vertAlign w:val="baseline"/>
        </w:rPr>
        <w:t> </w:t>
      </w:r>
      <w:r>
        <w:rPr>
          <w:spacing w:val="-4"/>
          <w:w w:val="105"/>
          <w:vertAlign w:val="baseline"/>
        </w:rPr>
        <w:t>same</w:t>
      </w:r>
    </w:p>
    <w:p>
      <w:pPr>
        <w:pStyle w:val="BodyText"/>
        <w:spacing w:line="229" w:lineRule="exact"/>
        <w:ind w:left="360"/>
        <w:jc w:val="both"/>
      </w:pPr>
      <w:r>
        <w:rPr/>
        <w:t>operations</w:t>
      </w:r>
      <w:r>
        <w:rPr>
          <w:spacing w:val="-1"/>
        </w:rPr>
        <w:t> </w:t>
      </w:r>
      <w:r>
        <w:rPr/>
        <w:t>also apply directly to points on the manifold (i.e.,</w:t>
      </w:r>
      <w:r>
        <w:rPr>
          <w:spacing w:val="-1"/>
        </w:rPr>
        <w:t> </w:t>
      </w:r>
      <w:r>
        <w:rPr>
          <w:rFonts w:ascii="Georgia" w:hAnsi="Georgia"/>
          <w:b/>
        </w:rPr>
        <w:t>Z</w:t>
      </w:r>
      <w:r>
        <w:rPr>
          <w:rFonts w:ascii="Georgia" w:hAnsi="Georgia"/>
          <w:b/>
          <w:spacing w:val="5"/>
        </w:rPr>
        <w:t> </w:t>
      </w:r>
      <w:r>
        <w:rPr>
          <w:rFonts w:ascii="Cambria" w:hAnsi="Cambria"/>
        </w:rPr>
        <w:t>∈</w:t>
      </w:r>
      <w:r>
        <w:rPr>
          <w:rFonts w:ascii="Cambria" w:hAnsi="Cambria"/>
          <w:spacing w:val="12"/>
        </w:rPr>
        <w:t> </w:t>
      </w:r>
      <w:r>
        <w:rPr>
          <w:rFonts w:ascii="Cambria" w:hAnsi="Cambria"/>
        </w:rPr>
        <w:t>Z</w:t>
      </w:r>
      <w:r>
        <w:rPr/>
        <w:t>) </w:t>
      </w:r>
      <w:hyperlink w:history="true" w:anchor="_bookmark59">
        <w:r>
          <w:rPr/>
          <w:t>[31,</w:t>
        </w:r>
      </w:hyperlink>
      <w:r>
        <w:rPr/>
        <w:t> </w:t>
      </w:r>
      <w:hyperlink w:history="true" w:anchor="_bookmark72">
        <w:r>
          <w:rPr>
            <w:spacing w:val="-4"/>
          </w:rPr>
          <w:t>44].</w:t>
        </w:r>
      </w:hyperlink>
    </w:p>
    <w:p>
      <w:pPr>
        <w:pStyle w:val="BodyText"/>
        <w:spacing w:before="5"/>
      </w:pPr>
    </w:p>
    <w:p>
      <w:pPr>
        <w:pStyle w:val="ListParagraph"/>
        <w:numPr>
          <w:ilvl w:val="0"/>
          <w:numId w:val="1"/>
        </w:numPr>
        <w:tabs>
          <w:tab w:pos="718" w:val="left" w:leader="none"/>
        </w:tabs>
        <w:spacing w:line="240" w:lineRule="auto" w:before="1" w:after="0"/>
        <w:ind w:left="718" w:right="0" w:hanging="358"/>
        <w:jc w:val="left"/>
        <w:rPr>
          <w:rFonts w:ascii="Verdana"/>
          <w:sz w:val="24"/>
        </w:rPr>
      </w:pPr>
      <w:r>
        <w:rPr>
          <w:rFonts w:ascii="Verdana"/>
          <w:sz w:val="24"/>
        </w:rPr>
        <mc:AlternateContent>
          <mc:Choice Requires="wps">
            <w:drawing>
              <wp:anchor distT="0" distB="0" distL="0" distR="0" allowOverlap="1" layoutInCell="1" locked="0" behindDoc="1" simplePos="0" relativeHeight="486400512">
                <wp:simplePos x="0" y="0"/>
                <wp:positionH relativeFrom="page">
                  <wp:posOffset>4314596</wp:posOffset>
                </wp:positionH>
                <wp:positionV relativeFrom="paragraph">
                  <wp:posOffset>119008</wp:posOffset>
                </wp:positionV>
                <wp:extent cx="88265" cy="10160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88265"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10"/>
                                <w:w w:val="110"/>
                                <w:sz w:val="16"/>
                              </w:rPr>
                              <w:t>D</w:t>
                            </w:r>
                          </w:p>
                        </w:txbxContent>
                      </wps:txbx>
                      <wps:bodyPr wrap="square" lIns="0" tIns="0" rIns="0" bIns="0" rtlCol="0">
                        <a:noAutofit/>
                      </wps:bodyPr>
                    </wps:wsp>
                  </a:graphicData>
                </a:graphic>
              </wp:anchor>
            </w:drawing>
          </mc:Choice>
          <mc:Fallback>
            <w:pict>
              <v:shape style="position:absolute;margin-left:339.731995pt;margin-top:9.370741pt;width:6.95pt;height:8pt;mso-position-horizontal-relative:page;mso-position-vertical-relative:paragraph;z-index:-16915968" type="#_x0000_t202" id="docshape46" filled="false" stroked="false">
                <v:textbox inset="0,0,0,0">
                  <w:txbxContent>
                    <w:p>
                      <w:pPr>
                        <w:spacing w:line="159" w:lineRule="exact" w:before="0"/>
                        <w:ind w:left="0" w:right="0" w:firstLine="0"/>
                        <w:jc w:val="left"/>
                        <w:rPr>
                          <w:rFonts w:ascii="Palatino Linotype"/>
                          <w:i/>
                          <w:sz w:val="16"/>
                        </w:rPr>
                      </w:pPr>
                      <w:r>
                        <w:rPr>
                          <w:rFonts w:ascii="Palatino Linotype"/>
                          <w:i/>
                          <w:spacing w:val="-10"/>
                          <w:w w:val="110"/>
                          <w:sz w:val="16"/>
                        </w:rPr>
                        <w:t>D</w:t>
                      </w:r>
                    </w:p>
                  </w:txbxContent>
                </v:textbox>
                <w10:wrap type="none"/>
              </v:shape>
            </w:pict>
          </mc:Fallback>
        </mc:AlternateContent>
      </w:r>
      <w:bookmarkStart w:name="3 Domain-specific batch normalization on" w:id="12"/>
      <w:bookmarkEnd w:id="12"/>
      <w:r>
        <w:rPr/>
      </w:r>
      <w:r>
        <w:rPr>
          <w:b/>
          <w:sz w:val="24"/>
        </w:rPr>
        <w:t>Domain-specific</w:t>
      </w:r>
      <w:r>
        <w:rPr>
          <w:b/>
          <w:spacing w:val="-15"/>
          <w:sz w:val="24"/>
        </w:rPr>
        <w:t> </w:t>
      </w:r>
      <w:r>
        <w:rPr>
          <w:b/>
          <w:sz w:val="24"/>
        </w:rPr>
        <w:t>batch</w:t>
      </w:r>
      <w:r>
        <w:rPr>
          <w:b/>
          <w:spacing w:val="-15"/>
          <w:sz w:val="24"/>
        </w:rPr>
        <w:t> </w:t>
      </w:r>
      <w:r>
        <w:rPr>
          <w:b/>
          <w:sz w:val="24"/>
        </w:rPr>
        <w:t>normalization</w:t>
      </w:r>
      <w:r>
        <w:rPr>
          <w:b/>
          <w:spacing w:val="-15"/>
          <w:sz w:val="24"/>
        </w:rPr>
        <w:t> </w:t>
      </w:r>
      <w:r>
        <w:rPr>
          <w:b/>
          <w:sz w:val="24"/>
        </w:rPr>
        <w:t>on</w:t>
      </w:r>
      <w:r>
        <w:rPr>
          <w:b/>
          <w:spacing w:val="-15"/>
          <w:sz w:val="24"/>
        </w:rPr>
        <w:t> </w:t>
      </w:r>
      <w:r>
        <w:rPr>
          <w:rFonts w:ascii="Cambria"/>
          <w:spacing w:val="-5"/>
          <w:sz w:val="24"/>
        </w:rPr>
        <w:t>S</w:t>
      </w:r>
      <w:r>
        <w:rPr>
          <w:rFonts w:ascii="Verdana"/>
          <w:spacing w:val="-5"/>
          <w:sz w:val="24"/>
          <w:vertAlign w:val="superscript"/>
        </w:rPr>
        <w:t>+</w:t>
      </w:r>
    </w:p>
    <w:p>
      <w:pPr>
        <w:pStyle w:val="BodyText"/>
        <w:spacing w:line="225" w:lineRule="auto" w:before="118"/>
        <w:ind w:left="360" w:right="357"/>
        <w:jc w:val="both"/>
      </w:pPr>
      <w:r>
        <w:rPr/>
        <mc:AlternateContent>
          <mc:Choice Requires="wps">
            <w:drawing>
              <wp:anchor distT="0" distB="0" distL="0" distR="0" allowOverlap="1" layoutInCell="1" locked="0" behindDoc="1" simplePos="0" relativeHeight="486401024">
                <wp:simplePos x="0" y="0"/>
                <wp:positionH relativeFrom="page">
                  <wp:posOffset>6068110</wp:posOffset>
                </wp:positionH>
                <wp:positionV relativeFrom="paragraph">
                  <wp:posOffset>159264</wp:posOffset>
                </wp:positionV>
                <wp:extent cx="83185" cy="8890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8318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0"/>
                                <w:sz w:val="14"/>
                              </w:rPr>
                              <w:t>D</w:t>
                            </w:r>
                          </w:p>
                        </w:txbxContent>
                      </wps:txbx>
                      <wps:bodyPr wrap="square" lIns="0" tIns="0" rIns="0" bIns="0" rtlCol="0">
                        <a:noAutofit/>
                      </wps:bodyPr>
                    </wps:wsp>
                  </a:graphicData>
                </a:graphic>
              </wp:anchor>
            </w:drawing>
          </mc:Choice>
          <mc:Fallback>
            <w:pict>
              <v:shape style="position:absolute;margin-left:477.803986pt;margin-top:12.540497pt;width:6.55pt;height:7pt;mso-position-horizontal-relative:page;mso-position-vertical-relative:paragraph;z-index:-16915456" type="#_x0000_t202" id="docshape47" filled="false" stroked="false">
                <v:textbox inset="0,0,0,0">
                  <w:txbxContent>
                    <w:p>
                      <w:pPr>
                        <w:spacing w:line="139" w:lineRule="exact" w:before="0"/>
                        <w:ind w:left="0" w:right="0" w:firstLine="0"/>
                        <w:jc w:val="left"/>
                        <w:rPr>
                          <w:rFonts w:ascii="Calibri"/>
                          <w:i/>
                          <w:sz w:val="14"/>
                        </w:rPr>
                      </w:pPr>
                      <w:r>
                        <w:rPr>
                          <w:rFonts w:ascii="Calibri"/>
                          <w:i/>
                          <w:spacing w:val="-10"/>
                          <w:w w:val="150"/>
                          <w:sz w:val="14"/>
                        </w:rPr>
                        <w:t>D</w:t>
                      </w:r>
                    </w:p>
                  </w:txbxContent>
                </v:textbox>
                <w10:wrap type="none"/>
              </v:shape>
            </w:pict>
          </mc:Fallback>
        </mc:AlternateContent>
      </w:r>
      <w:r>
        <w:rPr/>
        <w:t>In this section, we review relevant batch normalization (BN) [</w:t>
      </w:r>
      <w:hyperlink w:history="true" w:anchor="_bookmark73">
        <w:r>
          <w:rPr/>
          <w:t>45</w:t>
        </w:r>
      </w:hyperlink>
      <w:r>
        <w:rPr/>
        <w:t>] variants with a focus on </w:t>
      </w:r>
      <w:r>
        <w:rPr>
          <w:rFonts w:ascii="Cambria" w:hAnsi="Cambria"/>
          <w:w w:val="110"/>
        </w:rPr>
        <w:t>S</w:t>
      </w:r>
      <w:r>
        <w:rPr>
          <w:rFonts w:ascii="Calibri" w:hAnsi="Calibri"/>
          <w:w w:val="110"/>
          <w:vertAlign w:val="superscript"/>
        </w:rPr>
        <w:t>+</w:t>
      </w:r>
      <w:r>
        <w:rPr>
          <w:w w:val="110"/>
          <w:vertAlign w:val="baseline"/>
        </w:rPr>
        <w:t>. </w:t>
      </w:r>
      <w:r>
        <w:rPr>
          <w:vertAlign w:val="baseline"/>
        </w:rPr>
        <w:t>We then</w:t>
      </w:r>
      <w:r>
        <w:rPr>
          <w:spacing w:val="-7"/>
          <w:vertAlign w:val="baseline"/>
        </w:rPr>
        <w:t> </w:t>
      </w:r>
      <w:r>
        <w:rPr>
          <w:vertAlign w:val="baseline"/>
        </w:rPr>
        <w:t>present</w:t>
      </w:r>
      <w:r>
        <w:rPr>
          <w:spacing w:val="-7"/>
          <w:vertAlign w:val="baseline"/>
        </w:rPr>
        <w:t> </w:t>
      </w:r>
      <w:r>
        <w:rPr>
          <w:vertAlign w:val="baseline"/>
        </w:rPr>
        <w:t>SPDMBN</w:t>
      </w:r>
      <w:r>
        <w:rPr>
          <w:spacing w:val="-7"/>
          <w:vertAlign w:val="baseline"/>
        </w:rPr>
        <w:t> </w:t>
      </w:r>
      <w:r>
        <w:rPr>
          <w:vertAlign w:val="baseline"/>
        </w:rPr>
        <w:t>and</w:t>
      </w:r>
      <w:r>
        <w:rPr>
          <w:spacing w:val="-7"/>
          <w:vertAlign w:val="baseline"/>
        </w:rPr>
        <w:t> </w:t>
      </w:r>
      <w:r>
        <w:rPr>
          <w:vertAlign w:val="baseline"/>
        </w:rPr>
        <w:t>show</w:t>
      </w:r>
      <w:r>
        <w:rPr>
          <w:spacing w:val="-7"/>
          <w:vertAlign w:val="baseline"/>
        </w:rPr>
        <w:t> </w:t>
      </w:r>
      <w:r>
        <w:rPr>
          <w:vertAlign w:val="baseline"/>
        </w:rPr>
        <w:t>in</w:t>
      </w:r>
      <w:r>
        <w:rPr>
          <w:spacing w:val="-7"/>
          <w:vertAlign w:val="baseline"/>
        </w:rPr>
        <w:t> </w:t>
      </w:r>
      <w:r>
        <w:rPr>
          <w:vertAlign w:val="baseline"/>
        </w:rPr>
        <w:t>a</w:t>
      </w:r>
      <w:r>
        <w:rPr>
          <w:spacing w:val="-7"/>
          <w:vertAlign w:val="baseline"/>
        </w:rPr>
        <w:t> </w:t>
      </w:r>
      <w:r>
        <w:rPr>
          <w:vertAlign w:val="baseline"/>
        </w:rPr>
        <w:t>theoretical</w:t>
      </w:r>
      <w:r>
        <w:rPr>
          <w:spacing w:val="-7"/>
          <w:vertAlign w:val="baseline"/>
        </w:rPr>
        <w:t> </w:t>
      </w:r>
      <w:r>
        <w:rPr>
          <w:vertAlign w:val="baseline"/>
        </w:rPr>
        <w:t>analysis</w:t>
      </w:r>
      <w:r>
        <w:rPr>
          <w:spacing w:val="-7"/>
          <w:vertAlign w:val="baseline"/>
        </w:rPr>
        <w:t> </w:t>
      </w:r>
      <w:r>
        <w:rPr>
          <w:vertAlign w:val="baseline"/>
        </w:rPr>
        <w:t>that</w:t>
      </w:r>
      <w:r>
        <w:rPr>
          <w:spacing w:val="-7"/>
          <w:vertAlign w:val="baseline"/>
        </w:rPr>
        <w:t> </w:t>
      </w:r>
      <w:r>
        <w:rPr>
          <w:vertAlign w:val="baseline"/>
        </w:rPr>
        <w:t>the</w:t>
      </w:r>
      <w:r>
        <w:rPr>
          <w:spacing w:val="-7"/>
          <w:vertAlign w:val="baseline"/>
        </w:rPr>
        <w:t> </w:t>
      </w:r>
      <w:r>
        <w:rPr>
          <w:vertAlign w:val="baseline"/>
        </w:rPr>
        <w:t>running</w:t>
      </w:r>
      <w:r>
        <w:rPr>
          <w:spacing w:val="-7"/>
          <w:vertAlign w:val="baseline"/>
        </w:rPr>
        <w:t> </w:t>
      </w:r>
      <w:r>
        <w:rPr>
          <w:vertAlign w:val="baseline"/>
        </w:rPr>
        <w:t>estimate</w:t>
      </w:r>
      <w:r>
        <w:rPr>
          <w:spacing w:val="-7"/>
          <w:vertAlign w:val="baseline"/>
        </w:rPr>
        <w:t> </w:t>
      </w:r>
      <w:r>
        <w:rPr>
          <w:vertAlign w:val="baseline"/>
        </w:rPr>
        <w:t>converges</w:t>
      </w:r>
      <w:r>
        <w:rPr>
          <w:spacing w:val="-7"/>
          <w:vertAlign w:val="baseline"/>
        </w:rPr>
        <w:t> </w:t>
      </w:r>
      <w:r>
        <w:rPr>
          <w:vertAlign w:val="baseline"/>
        </w:rPr>
        <w:t>to</w:t>
      </w:r>
      <w:r>
        <w:rPr>
          <w:spacing w:val="-7"/>
          <w:vertAlign w:val="baseline"/>
        </w:rPr>
        <w:t> </w:t>
      </w:r>
      <w:r>
        <w:rPr>
          <w:vertAlign w:val="baseline"/>
        </w:rPr>
        <w:t>the true Fréchet mean under reasonable assumptions. At last, we combine the idea of domain-specific batch</w:t>
      </w:r>
      <w:r>
        <w:rPr>
          <w:spacing w:val="-8"/>
          <w:vertAlign w:val="baseline"/>
        </w:rPr>
        <w:t> </w:t>
      </w:r>
      <w:r>
        <w:rPr>
          <w:vertAlign w:val="baseline"/>
        </w:rPr>
        <w:t>normalization</w:t>
      </w:r>
      <w:r>
        <w:rPr>
          <w:spacing w:val="-3"/>
          <w:vertAlign w:val="baseline"/>
        </w:rPr>
        <w:t> </w:t>
      </w:r>
      <w:r>
        <w:rPr>
          <w:vertAlign w:val="baseline"/>
        </w:rPr>
        <w:t>(DSBN)</w:t>
      </w:r>
      <w:r>
        <w:rPr>
          <w:spacing w:val="-3"/>
          <w:vertAlign w:val="baseline"/>
        </w:rPr>
        <w:t> </w:t>
      </w:r>
      <w:r>
        <w:rPr>
          <w:vertAlign w:val="baseline"/>
        </w:rPr>
        <w:t>[</w:t>
      </w:r>
      <w:hyperlink w:history="true" w:anchor="_bookmark66">
        <w:r>
          <w:rPr>
            <w:vertAlign w:val="baseline"/>
          </w:rPr>
          <w:t>38</w:t>
        </w:r>
      </w:hyperlink>
      <w:r>
        <w:rPr>
          <w:vertAlign w:val="baseline"/>
        </w:rPr>
        <w:t>]</w:t>
      </w:r>
      <w:r>
        <w:rPr>
          <w:spacing w:val="-3"/>
          <w:vertAlign w:val="baseline"/>
        </w:rPr>
        <w:t> </w:t>
      </w:r>
      <w:r>
        <w:rPr>
          <w:vertAlign w:val="baseline"/>
        </w:rPr>
        <w:t>with</w:t>
      </w:r>
      <w:r>
        <w:rPr>
          <w:spacing w:val="-3"/>
          <w:vertAlign w:val="baseline"/>
        </w:rPr>
        <w:t> </w:t>
      </w:r>
      <w:r>
        <w:rPr>
          <w:vertAlign w:val="baseline"/>
        </w:rPr>
        <w:t>SPDMBN</w:t>
      </w:r>
      <w:r>
        <w:rPr>
          <w:spacing w:val="-3"/>
          <w:vertAlign w:val="baseline"/>
        </w:rPr>
        <w:t> </w:t>
      </w:r>
      <w:r>
        <w:rPr>
          <w:vertAlign w:val="baseline"/>
        </w:rPr>
        <w:t>to</w:t>
      </w:r>
      <w:r>
        <w:rPr>
          <w:spacing w:val="-3"/>
          <w:vertAlign w:val="baseline"/>
        </w:rPr>
        <w:t> </w:t>
      </w:r>
      <w:r>
        <w:rPr>
          <w:vertAlign w:val="baseline"/>
        </w:rPr>
        <w:t>form</w:t>
      </w:r>
      <w:r>
        <w:rPr>
          <w:spacing w:val="-3"/>
          <w:vertAlign w:val="baseline"/>
        </w:rPr>
        <w:t> </w:t>
      </w:r>
      <w:r>
        <w:rPr>
          <w:vertAlign w:val="baseline"/>
        </w:rPr>
        <w:t>a</w:t>
      </w:r>
      <w:r>
        <w:rPr>
          <w:spacing w:val="-3"/>
          <w:vertAlign w:val="baseline"/>
        </w:rPr>
        <w:t> </w:t>
      </w:r>
      <w:r>
        <w:rPr>
          <w:vertAlign w:val="baseline"/>
        </w:rPr>
        <w:t>SPDDSMBN</w:t>
      </w:r>
      <w:r>
        <w:rPr>
          <w:spacing w:val="-3"/>
          <w:vertAlign w:val="baseline"/>
        </w:rPr>
        <w:t> </w:t>
      </w:r>
      <w:r>
        <w:rPr>
          <w:vertAlign w:val="baseline"/>
        </w:rPr>
        <w:t>layer. Table</w:t>
      </w:r>
      <w:r>
        <w:rPr>
          <w:spacing w:val="-13"/>
          <w:vertAlign w:val="baseline"/>
        </w:rPr>
        <w:t> </w:t>
      </w:r>
      <w:hyperlink w:history="true" w:anchor="_bookmark7">
        <w:r>
          <w:rPr>
            <w:vertAlign w:val="baseline"/>
          </w:rPr>
          <w:t>1</w:t>
        </w:r>
      </w:hyperlink>
      <w:r>
        <w:rPr>
          <w:spacing w:val="-2"/>
          <w:vertAlign w:val="baseline"/>
        </w:rPr>
        <w:t> </w:t>
      </w:r>
      <w:r>
        <w:rPr>
          <w:vertAlign w:val="baseline"/>
        </w:rPr>
        <w:t>provides</w:t>
      </w:r>
      <w:r>
        <w:rPr>
          <w:spacing w:val="-3"/>
          <w:vertAlign w:val="baseline"/>
        </w:rPr>
        <w:t> </w:t>
      </w:r>
      <w:r>
        <w:rPr>
          <w:vertAlign w:val="baseline"/>
        </w:rPr>
        <w:t>a brief overview of related and proposed methods.</w:t>
      </w:r>
    </w:p>
    <w:p>
      <w:pPr>
        <w:pStyle w:val="BodyText"/>
        <w:spacing w:line="220" w:lineRule="auto" w:before="201"/>
        <w:ind w:left="360" w:right="350"/>
        <w:jc w:val="both"/>
      </w:pPr>
      <w:r>
        <w:rPr/>
        <mc:AlternateContent>
          <mc:Choice Requires="wps">
            <w:drawing>
              <wp:anchor distT="0" distB="0" distL="0" distR="0" allowOverlap="1" layoutInCell="1" locked="0" behindDoc="1" simplePos="0" relativeHeight="486401536">
                <wp:simplePos x="0" y="0"/>
                <wp:positionH relativeFrom="page">
                  <wp:posOffset>2930461</wp:posOffset>
                </wp:positionH>
                <wp:positionV relativeFrom="paragraph">
                  <wp:posOffset>899205</wp:posOffset>
                </wp:positionV>
                <wp:extent cx="53975" cy="8890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230.744995pt;margin-top:70.803558pt;width:4.25pt;height:7pt;mso-position-horizontal-relative:page;mso-position-vertical-relative:paragraph;z-index:-16914944" type="#_x0000_t202" id="docshape48"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b/>
        </w:rPr>
        <w:t>Batch</w:t>
      </w:r>
      <w:r>
        <w:rPr>
          <w:b/>
          <w:spacing w:val="-1"/>
        </w:rPr>
        <w:t> </w:t>
      </w:r>
      <w:r>
        <w:rPr>
          <w:b/>
        </w:rPr>
        <w:t>normalization</w:t>
      </w:r>
      <w:r>
        <w:rPr>
          <w:b/>
          <w:spacing w:val="80"/>
        </w:rPr>
        <w:t> </w:t>
      </w:r>
      <w:r>
        <w:rPr/>
        <w:t>Batch</w:t>
      </w:r>
      <w:r>
        <w:rPr>
          <w:spacing w:val="-1"/>
        </w:rPr>
        <w:t> </w:t>
      </w:r>
      <w:r>
        <w:rPr/>
        <w:t>normalization</w:t>
      </w:r>
      <w:r>
        <w:rPr>
          <w:spacing w:val="-1"/>
        </w:rPr>
        <w:t> </w:t>
      </w:r>
      <w:r>
        <w:rPr/>
        <w:t>(BN)</w:t>
      </w:r>
      <w:r>
        <w:rPr>
          <w:spacing w:val="-1"/>
        </w:rPr>
        <w:t> </w:t>
      </w:r>
      <w:r>
        <w:rPr/>
        <w:t>[</w:t>
      </w:r>
      <w:hyperlink w:history="true" w:anchor="_bookmark73">
        <w:r>
          <w:rPr/>
          <w:t>45</w:t>
        </w:r>
      </w:hyperlink>
      <w:r>
        <w:rPr/>
        <w:t>]</w:t>
      </w:r>
      <w:r>
        <w:rPr>
          <w:spacing w:val="-1"/>
        </w:rPr>
        <w:t> </w:t>
      </w:r>
      <w:r>
        <w:rPr/>
        <w:t>is</w:t>
      </w:r>
      <w:r>
        <w:rPr>
          <w:spacing w:val="-1"/>
        </w:rPr>
        <w:t> </w:t>
      </w:r>
      <w:r>
        <w:rPr/>
        <w:t>a</w:t>
      </w:r>
      <w:r>
        <w:rPr>
          <w:spacing w:val="-1"/>
        </w:rPr>
        <w:t> </w:t>
      </w:r>
      <w:r>
        <w:rPr/>
        <w:t>widely</w:t>
      </w:r>
      <w:r>
        <w:rPr>
          <w:spacing w:val="-1"/>
        </w:rPr>
        <w:t> </w:t>
      </w:r>
      <w:r>
        <w:rPr/>
        <w:t>used</w:t>
      </w:r>
      <w:r>
        <w:rPr>
          <w:spacing w:val="-1"/>
        </w:rPr>
        <w:t> </w:t>
      </w:r>
      <w:r>
        <w:rPr/>
        <w:t>training</w:t>
      </w:r>
      <w:r>
        <w:rPr>
          <w:spacing w:val="-1"/>
        </w:rPr>
        <w:t> </w:t>
      </w:r>
      <w:r>
        <w:rPr/>
        <w:t>technqiue</w:t>
      </w:r>
      <w:r>
        <w:rPr>
          <w:spacing w:val="-1"/>
        </w:rPr>
        <w:t> </w:t>
      </w:r>
      <w:r>
        <w:rPr/>
        <w:t>in</w:t>
      </w:r>
      <w:r>
        <w:rPr>
          <w:spacing w:val="-1"/>
        </w:rPr>
        <w:t> </w:t>
      </w:r>
      <w:r>
        <w:rPr/>
        <w:t>deep learning</w:t>
      </w:r>
      <w:r>
        <w:rPr>
          <w:spacing w:val="-13"/>
        </w:rPr>
        <w:t> </w:t>
      </w:r>
      <w:r>
        <w:rPr/>
        <w:t>as</w:t>
      </w:r>
      <w:r>
        <w:rPr>
          <w:spacing w:val="-12"/>
        </w:rPr>
        <w:t> </w:t>
      </w:r>
      <w:r>
        <w:rPr/>
        <w:t>BN</w:t>
      </w:r>
      <w:r>
        <w:rPr>
          <w:spacing w:val="-13"/>
        </w:rPr>
        <w:t> </w:t>
      </w:r>
      <w:r>
        <w:rPr/>
        <w:t>layers</w:t>
      </w:r>
      <w:r>
        <w:rPr>
          <w:spacing w:val="-12"/>
        </w:rPr>
        <w:t> </w:t>
      </w:r>
      <w:r>
        <w:rPr/>
        <w:t>speed</w:t>
      </w:r>
      <w:r>
        <w:rPr>
          <w:spacing w:val="-13"/>
        </w:rPr>
        <w:t> </w:t>
      </w:r>
      <w:r>
        <w:rPr/>
        <w:t>up</w:t>
      </w:r>
      <w:r>
        <w:rPr>
          <w:spacing w:val="-12"/>
        </w:rPr>
        <w:t> </w:t>
      </w:r>
      <w:r>
        <w:rPr/>
        <w:t>convergence</w:t>
      </w:r>
      <w:r>
        <w:rPr>
          <w:spacing w:val="-13"/>
        </w:rPr>
        <w:t> </w:t>
      </w:r>
      <w:r>
        <w:rPr/>
        <w:t>and</w:t>
      </w:r>
      <w:r>
        <w:rPr>
          <w:spacing w:val="-12"/>
        </w:rPr>
        <w:t> </w:t>
      </w:r>
      <w:r>
        <w:rPr/>
        <w:t>improve</w:t>
      </w:r>
      <w:r>
        <w:rPr>
          <w:spacing w:val="-13"/>
        </w:rPr>
        <w:t> </w:t>
      </w:r>
      <w:r>
        <w:rPr/>
        <w:t>generalization</w:t>
      </w:r>
      <w:r>
        <w:rPr>
          <w:spacing w:val="-12"/>
        </w:rPr>
        <w:t> </w:t>
      </w:r>
      <w:r>
        <w:rPr/>
        <w:t>via</w:t>
      </w:r>
      <w:r>
        <w:rPr>
          <w:spacing w:val="-13"/>
        </w:rPr>
        <w:t> </w:t>
      </w:r>
      <w:r>
        <w:rPr/>
        <w:t>smoothing</w:t>
      </w:r>
      <w:r>
        <w:rPr>
          <w:spacing w:val="-12"/>
        </w:rPr>
        <w:t> </w:t>
      </w:r>
      <w:r>
        <w:rPr/>
        <w:t>of</w:t>
      </w:r>
      <w:r>
        <w:rPr>
          <w:spacing w:val="-13"/>
        </w:rPr>
        <w:t> </w:t>
      </w:r>
      <w:r>
        <w:rPr/>
        <w:t>the</w:t>
      </w:r>
      <w:r>
        <w:rPr>
          <w:spacing w:val="-12"/>
        </w:rPr>
        <w:t> </w:t>
      </w:r>
      <w:r>
        <w:rPr/>
        <w:t>engery landscape [</w:t>
      </w:r>
      <w:hyperlink w:history="true" w:anchor="_bookmark75">
        <w:r>
          <w:rPr/>
          <w:t>47</w:t>
        </w:r>
      </w:hyperlink>
      <w:r>
        <w:rPr/>
        <w:t>, </w:t>
      </w:r>
      <w:hyperlink w:history="true" w:anchor="_bookmark60">
        <w:r>
          <w:rPr/>
          <w:t>32</w:t>
        </w:r>
      </w:hyperlink>
      <w:r>
        <w:rPr/>
        <w:t>]. A standard BN layer applies slightly different transformations during training and testing to independent and identically distributed (iid) observations </w:t>
      </w:r>
      <w:r>
        <w:rPr>
          <w:rFonts w:ascii="Georgia" w:hAnsi="Georgia"/>
          <w:b/>
          <w:w w:val="125"/>
        </w:rPr>
        <w:t>x</w:t>
      </w:r>
      <w:r>
        <w:rPr>
          <w:rFonts w:ascii="Calibri" w:hAnsi="Calibri"/>
          <w:i/>
          <w:w w:val="125"/>
          <w:vertAlign w:val="subscript"/>
        </w:rPr>
        <w:t>j</w:t>
      </w:r>
      <w:r>
        <w:rPr>
          <w:rFonts w:ascii="Calibri" w:hAnsi="Calibri"/>
          <w:i/>
          <w:w w:val="125"/>
          <w:vertAlign w:val="baseline"/>
        </w:rPr>
        <w:t> </w:t>
      </w:r>
      <w:r>
        <w:rPr>
          <w:rFonts w:ascii="Cambria" w:hAnsi="Cambria"/>
          <w:vertAlign w:val="baseline"/>
        </w:rPr>
        <w:t>∈ </w:t>
      </w:r>
      <w:r>
        <w:rPr>
          <w:rFonts w:ascii="Arial MT" w:hAnsi="Arial MT"/>
          <w:vertAlign w:val="baseline"/>
        </w:rPr>
        <w:t>R</w:t>
      </w:r>
      <w:r>
        <w:rPr>
          <w:rFonts w:ascii="Calibri" w:hAnsi="Calibri"/>
          <w:i/>
          <w:vertAlign w:val="superscript"/>
        </w:rPr>
        <w:t>d</w:t>
      </w:r>
      <w:r>
        <w:rPr>
          <w:rFonts w:ascii="Calibri" w:hAnsi="Calibri"/>
          <w:i/>
          <w:vertAlign w:val="baseline"/>
        </w:rPr>
        <w:t> </w:t>
      </w:r>
      <w:r>
        <w:rPr>
          <w:vertAlign w:val="baseline"/>
        </w:rPr>
        <w:t>within the </w:t>
      </w:r>
      <w:r>
        <w:rPr>
          <w:rFonts w:ascii="Calibri" w:hAnsi="Calibri"/>
          <w:i/>
          <w:vertAlign w:val="baseline"/>
        </w:rPr>
        <w:t>k</w:t>
      </w:r>
      <w:r>
        <w:rPr>
          <w:vertAlign w:val="baseline"/>
        </w:rPr>
        <w:t>-th minibatch</w:t>
      </w:r>
      <w:r>
        <w:rPr>
          <w:spacing w:val="-2"/>
          <w:vertAlign w:val="baseline"/>
        </w:rPr>
        <w:t> </w:t>
      </w:r>
      <w:r>
        <w:rPr>
          <w:rFonts w:ascii="Cambria" w:hAnsi="Cambria"/>
          <w:vertAlign w:val="baseline"/>
        </w:rPr>
        <w:t>B</w:t>
      </w:r>
      <w:r>
        <w:rPr>
          <w:rFonts w:ascii="Calibri" w:hAnsi="Calibri"/>
          <w:i/>
          <w:vertAlign w:val="subscript"/>
        </w:rPr>
        <w:t>k</w:t>
      </w:r>
      <w:r>
        <w:rPr>
          <w:rFonts w:ascii="Calibri" w:hAnsi="Calibri"/>
          <w:i/>
          <w:vertAlign w:val="baseline"/>
        </w:rPr>
        <w:t> </w:t>
      </w:r>
      <w:r>
        <w:rPr>
          <w:vertAlign w:val="baseline"/>
        </w:rPr>
        <w:t>of</w:t>
      </w:r>
      <w:r>
        <w:rPr>
          <w:spacing w:val="-2"/>
          <w:vertAlign w:val="baseline"/>
        </w:rPr>
        <w:t> </w:t>
      </w:r>
      <w:r>
        <w:rPr>
          <w:vertAlign w:val="baseline"/>
        </w:rPr>
        <w:t>size</w:t>
      </w:r>
      <w:r>
        <w:rPr>
          <w:spacing w:val="-2"/>
          <w:vertAlign w:val="baseline"/>
        </w:rPr>
        <w:t> </w:t>
      </w:r>
      <w:r>
        <w:rPr>
          <w:rFonts w:ascii="Calibri" w:hAnsi="Calibri"/>
          <w:i/>
          <w:vertAlign w:val="baseline"/>
        </w:rPr>
        <w:t>M</w:t>
      </w:r>
      <w:r>
        <w:rPr>
          <w:rFonts w:ascii="Calibri" w:hAnsi="Calibri"/>
          <w:i/>
          <w:spacing w:val="25"/>
          <w:vertAlign w:val="baseline"/>
        </w:rPr>
        <w:t> </w:t>
      </w:r>
      <w:r>
        <w:rPr>
          <w:vertAlign w:val="baseline"/>
        </w:rPr>
        <w:t>drawn</w:t>
      </w:r>
      <w:r>
        <w:rPr>
          <w:spacing w:val="-2"/>
          <w:vertAlign w:val="baseline"/>
        </w:rPr>
        <w:t> </w:t>
      </w:r>
      <w:r>
        <w:rPr>
          <w:vertAlign w:val="baseline"/>
        </w:rPr>
        <w:t>from</w:t>
      </w:r>
      <w:r>
        <w:rPr>
          <w:spacing w:val="-2"/>
          <w:vertAlign w:val="baseline"/>
        </w:rPr>
        <w:t> </w:t>
      </w:r>
      <w:r>
        <w:rPr>
          <w:vertAlign w:val="baseline"/>
        </w:rPr>
        <w:t>a</w:t>
      </w:r>
      <w:r>
        <w:rPr>
          <w:spacing w:val="-2"/>
          <w:vertAlign w:val="baseline"/>
        </w:rPr>
        <w:t> </w:t>
      </w:r>
      <w:r>
        <w:rPr>
          <w:vertAlign w:val="baseline"/>
        </w:rPr>
        <w:t>dataset</w:t>
      </w:r>
      <w:r>
        <w:rPr>
          <w:spacing w:val="-2"/>
          <w:vertAlign w:val="baseline"/>
        </w:rPr>
        <w:t> </w:t>
      </w:r>
      <w:r>
        <w:rPr>
          <w:rFonts w:ascii="Cambria" w:hAnsi="Cambria"/>
          <w:vertAlign w:val="baseline"/>
        </w:rPr>
        <w:t>T </w:t>
      </w:r>
      <w:r>
        <w:rPr>
          <w:vertAlign w:val="baseline"/>
        </w:rPr>
        <w:t>. During</w:t>
      </w:r>
      <w:r>
        <w:rPr>
          <w:spacing w:val="-2"/>
          <w:vertAlign w:val="baseline"/>
        </w:rPr>
        <w:t> </w:t>
      </w:r>
      <w:r>
        <w:rPr>
          <w:vertAlign w:val="baseline"/>
        </w:rPr>
        <w:t>training,</w:t>
      </w:r>
      <w:r>
        <w:rPr>
          <w:spacing w:val="-2"/>
          <w:vertAlign w:val="baseline"/>
        </w:rPr>
        <w:t> </w:t>
      </w:r>
      <w:r>
        <w:rPr>
          <w:vertAlign w:val="baseline"/>
        </w:rPr>
        <w:t>the</w:t>
      </w:r>
      <w:r>
        <w:rPr>
          <w:spacing w:val="-2"/>
          <w:vertAlign w:val="baseline"/>
        </w:rPr>
        <w:t> </w:t>
      </w:r>
      <w:r>
        <w:rPr>
          <w:vertAlign w:val="baseline"/>
        </w:rPr>
        <w:t>data</w:t>
      </w:r>
      <w:r>
        <w:rPr>
          <w:spacing w:val="-2"/>
          <w:vertAlign w:val="baseline"/>
        </w:rPr>
        <w:t> </w:t>
      </w:r>
      <w:r>
        <w:rPr>
          <w:vertAlign w:val="baseline"/>
        </w:rPr>
        <w:t>are</w:t>
      </w:r>
      <w:r>
        <w:rPr>
          <w:spacing w:val="-2"/>
          <w:vertAlign w:val="baseline"/>
        </w:rPr>
        <w:t> </w:t>
      </w:r>
      <w:r>
        <w:rPr>
          <w:vertAlign w:val="baseline"/>
        </w:rPr>
        <w:t>normalized</w:t>
      </w:r>
      <w:r>
        <w:rPr>
          <w:spacing w:val="-2"/>
          <w:vertAlign w:val="baseline"/>
        </w:rPr>
        <w:t> </w:t>
      </w:r>
      <w:r>
        <w:rPr>
          <w:vertAlign w:val="baseline"/>
        </w:rPr>
        <w:t>using</w:t>
      </w:r>
      <w:r>
        <w:rPr>
          <w:spacing w:val="-2"/>
          <w:vertAlign w:val="baseline"/>
        </w:rPr>
        <w:t> </w:t>
      </w:r>
      <w:r>
        <w:rPr>
          <w:vertAlign w:val="baseline"/>
        </w:rPr>
        <w:t>the batch</w:t>
      </w:r>
      <w:r>
        <w:rPr>
          <w:spacing w:val="11"/>
          <w:vertAlign w:val="baseline"/>
        </w:rPr>
        <w:t> </w:t>
      </w:r>
      <w:r>
        <w:rPr>
          <w:vertAlign w:val="baseline"/>
        </w:rPr>
        <w:t>mean</w:t>
      </w:r>
      <w:r>
        <w:rPr>
          <w:spacing w:val="12"/>
          <w:vertAlign w:val="baseline"/>
        </w:rPr>
        <w:t> </w:t>
      </w:r>
      <w:r>
        <w:rPr>
          <w:rFonts w:ascii="Georgia" w:hAnsi="Georgia"/>
          <w:b/>
          <w:vertAlign w:val="baseline"/>
        </w:rPr>
        <w:t>b</w:t>
      </w:r>
      <w:r>
        <w:rPr>
          <w:rFonts w:ascii="Calibri" w:hAnsi="Calibri"/>
          <w:i/>
          <w:vertAlign w:val="subscript"/>
        </w:rPr>
        <w:t>k</w:t>
      </w:r>
      <w:r>
        <w:rPr>
          <w:rFonts w:ascii="Calibri" w:hAnsi="Calibri"/>
          <w:i/>
          <w:spacing w:val="30"/>
          <w:vertAlign w:val="baseline"/>
        </w:rPr>
        <w:t> </w:t>
      </w:r>
      <w:r>
        <w:rPr>
          <w:vertAlign w:val="baseline"/>
        </w:rPr>
        <w:t>and</w:t>
      </w:r>
      <w:r>
        <w:rPr>
          <w:spacing w:val="12"/>
          <w:vertAlign w:val="baseline"/>
        </w:rPr>
        <w:t> </w:t>
      </w:r>
      <w:r>
        <w:rPr>
          <w:vertAlign w:val="baseline"/>
        </w:rPr>
        <w:t>variance</w:t>
      </w:r>
      <w:r>
        <w:rPr>
          <w:spacing w:val="11"/>
          <w:vertAlign w:val="baseline"/>
        </w:rPr>
        <w:t> </w:t>
      </w:r>
      <w:r>
        <w:rPr>
          <w:rFonts w:ascii="Georgia" w:hAnsi="Georgia"/>
          <w:b/>
          <w:vertAlign w:val="baseline"/>
        </w:rPr>
        <w:t>s</w:t>
      </w:r>
      <w:r>
        <w:rPr>
          <w:rFonts w:ascii="Calibri" w:hAnsi="Calibri"/>
          <w:vertAlign w:val="superscript"/>
        </w:rPr>
        <w:t>2</w:t>
      </w:r>
      <w:r>
        <w:rPr>
          <w:vertAlign w:val="baseline"/>
        </w:rPr>
        <w:t>,</w:t>
      </w:r>
      <w:r>
        <w:rPr>
          <w:spacing w:val="13"/>
          <w:vertAlign w:val="baseline"/>
        </w:rPr>
        <w:t> </w:t>
      </w:r>
      <w:r>
        <w:rPr>
          <w:vertAlign w:val="baseline"/>
        </w:rPr>
        <w:t>and</w:t>
      </w:r>
      <w:r>
        <w:rPr>
          <w:spacing w:val="11"/>
          <w:vertAlign w:val="baseline"/>
        </w:rPr>
        <w:t> </w:t>
      </w:r>
      <w:r>
        <w:rPr>
          <w:vertAlign w:val="baseline"/>
        </w:rPr>
        <w:t>then</w:t>
      </w:r>
      <w:r>
        <w:rPr>
          <w:spacing w:val="12"/>
          <w:vertAlign w:val="baseline"/>
        </w:rPr>
        <w:t> </w:t>
      </w:r>
      <w:r>
        <w:rPr>
          <w:vertAlign w:val="baseline"/>
        </w:rPr>
        <w:t>scaled</w:t>
      </w:r>
      <w:r>
        <w:rPr>
          <w:spacing w:val="11"/>
          <w:vertAlign w:val="baseline"/>
        </w:rPr>
        <w:t> </w:t>
      </w:r>
      <w:r>
        <w:rPr>
          <w:vertAlign w:val="baseline"/>
        </w:rPr>
        <w:t>and</w:t>
      </w:r>
      <w:r>
        <w:rPr>
          <w:spacing w:val="12"/>
          <w:vertAlign w:val="baseline"/>
        </w:rPr>
        <w:t> </w:t>
      </w:r>
      <w:r>
        <w:rPr>
          <w:vertAlign w:val="baseline"/>
        </w:rPr>
        <w:t>shifted</w:t>
      </w:r>
      <w:r>
        <w:rPr>
          <w:spacing w:val="11"/>
          <w:vertAlign w:val="baseline"/>
        </w:rPr>
        <w:t> </w:t>
      </w:r>
      <w:r>
        <w:rPr>
          <w:vertAlign w:val="baseline"/>
        </w:rPr>
        <w:t>to</w:t>
      </w:r>
      <w:r>
        <w:rPr>
          <w:spacing w:val="12"/>
          <w:vertAlign w:val="baseline"/>
        </w:rPr>
        <w:t> </w:t>
      </w:r>
      <w:r>
        <w:rPr>
          <w:vertAlign w:val="baseline"/>
        </w:rPr>
        <w:t>have</w:t>
      </w:r>
      <w:r>
        <w:rPr>
          <w:spacing w:val="11"/>
          <w:vertAlign w:val="baseline"/>
        </w:rPr>
        <w:t> </w:t>
      </w:r>
      <w:r>
        <w:rPr>
          <w:vertAlign w:val="baseline"/>
        </w:rPr>
        <w:t>a</w:t>
      </w:r>
      <w:r>
        <w:rPr>
          <w:spacing w:val="12"/>
          <w:vertAlign w:val="baseline"/>
        </w:rPr>
        <w:t> </w:t>
      </w:r>
      <w:r>
        <w:rPr>
          <w:vertAlign w:val="baseline"/>
        </w:rPr>
        <w:t>parametrized</w:t>
      </w:r>
      <w:r>
        <w:rPr>
          <w:spacing w:val="11"/>
          <w:vertAlign w:val="baseline"/>
        </w:rPr>
        <w:t> </w:t>
      </w:r>
      <w:r>
        <w:rPr>
          <w:vertAlign w:val="baseline"/>
        </w:rPr>
        <w:t>mean</w:t>
      </w:r>
      <w:r>
        <w:rPr>
          <w:spacing w:val="12"/>
          <w:vertAlign w:val="baseline"/>
        </w:rPr>
        <w:t> </w:t>
      </w:r>
      <w:r>
        <w:rPr>
          <w:rFonts w:ascii="Georgia" w:hAnsi="Georgia"/>
          <w:b/>
          <w:vertAlign w:val="baseline"/>
        </w:rPr>
        <w:t>g</w:t>
      </w:r>
      <w:r>
        <w:rPr>
          <w:rFonts w:ascii="Calibri" w:hAnsi="Calibri"/>
          <w:i/>
          <w:vertAlign w:val="subscript"/>
        </w:rPr>
        <w:t>φ</w:t>
      </w:r>
      <w:r>
        <w:rPr>
          <w:rFonts w:ascii="Calibri" w:hAnsi="Calibri"/>
          <w:i/>
          <w:spacing w:val="27"/>
          <w:vertAlign w:val="baseline"/>
        </w:rPr>
        <w:t> </w:t>
      </w:r>
      <w:r>
        <w:rPr>
          <w:spacing w:val="-5"/>
          <w:vertAlign w:val="baseline"/>
        </w:rPr>
        <w:t>and</w:t>
      </w:r>
    </w:p>
    <w:p>
      <w:pPr>
        <w:pStyle w:val="BodyText"/>
        <w:spacing w:line="142" w:lineRule="exact" w:before="3"/>
        <w:ind w:left="355"/>
        <w:jc w:val="both"/>
      </w:pPr>
      <w:r>
        <w:rPr/>
        <w:t>variance</w:t>
      </w:r>
      <w:r>
        <w:rPr>
          <w:spacing w:val="-9"/>
        </w:rPr>
        <w:t> </w:t>
      </w:r>
      <w:r>
        <w:rPr>
          <w:rFonts w:ascii="Arial" w:hAnsi="Arial"/>
          <w:b/>
          <w:i/>
        </w:rPr>
        <w:t>σ</w:t>
      </w:r>
      <w:r>
        <w:rPr>
          <w:rFonts w:ascii="Calibri" w:hAnsi="Calibri"/>
          <w:vertAlign w:val="superscript"/>
        </w:rPr>
        <w:t>2</w:t>
      </w:r>
      <w:r>
        <w:rPr>
          <w:rFonts w:ascii="Calibri" w:hAnsi="Calibri"/>
          <w:spacing w:val="-19"/>
          <w:vertAlign w:val="baseline"/>
        </w:rPr>
        <w:t> </w:t>
      </w:r>
      <w:r>
        <w:rPr>
          <w:vertAlign w:val="baseline"/>
        </w:rPr>
        <w:t>.</w:t>
      </w:r>
      <w:r>
        <w:rPr>
          <w:spacing w:val="7"/>
          <w:vertAlign w:val="baseline"/>
        </w:rPr>
        <w:t> </w:t>
      </w:r>
      <w:r>
        <w:rPr>
          <w:vertAlign w:val="baseline"/>
        </w:rPr>
        <w:t>Internally,</w:t>
      </w:r>
      <w:r>
        <w:rPr>
          <w:spacing w:val="-5"/>
          <w:vertAlign w:val="baseline"/>
        </w:rPr>
        <w:t> </w:t>
      </w:r>
      <w:r>
        <w:rPr>
          <w:vertAlign w:val="baseline"/>
        </w:rPr>
        <w:t>the</w:t>
      </w:r>
      <w:r>
        <w:rPr>
          <w:spacing w:val="-4"/>
          <w:vertAlign w:val="baseline"/>
        </w:rPr>
        <w:t> </w:t>
      </w:r>
      <w:r>
        <w:rPr>
          <w:vertAlign w:val="baseline"/>
        </w:rPr>
        <w:t>layer</w:t>
      </w:r>
      <w:r>
        <w:rPr>
          <w:spacing w:val="-4"/>
          <w:vertAlign w:val="baseline"/>
        </w:rPr>
        <w:t> </w:t>
      </w:r>
      <w:r>
        <w:rPr>
          <w:vertAlign w:val="baseline"/>
        </w:rPr>
        <w:t>updates</w:t>
      </w:r>
      <w:r>
        <w:rPr>
          <w:spacing w:val="-5"/>
          <w:vertAlign w:val="baseline"/>
        </w:rPr>
        <w:t> </w:t>
      </w:r>
      <w:r>
        <w:rPr>
          <w:vertAlign w:val="baseline"/>
        </w:rPr>
        <w:t>running</w:t>
      </w:r>
      <w:r>
        <w:rPr>
          <w:spacing w:val="-4"/>
          <w:vertAlign w:val="baseline"/>
        </w:rPr>
        <w:t> </w:t>
      </w:r>
      <w:r>
        <w:rPr>
          <w:vertAlign w:val="baseline"/>
        </w:rPr>
        <w:t>estimates</w:t>
      </w:r>
      <w:r>
        <w:rPr>
          <w:spacing w:val="-5"/>
          <w:vertAlign w:val="baseline"/>
        </w:rPr>
        <w:t> </w:t>
      </w:r>
      <w:r>
        <w:rPr>
          <w:vertAlign w:val="baseline"/>
        </w:rPr>
        <w:t>of</w:t>
      </w:r>
      <w:r>
        <w:rPr>
          <w:spacing w:val="-4"/>
          <w:vertAlign w:val="baseline"/>
        </w:rPr>
        <w:t> </w:t>
      </w:r>
      <w:r>
        <w:rPr>
          <w:vertAlign w:val="baseline"/>
        </w:rPr>
        <w:t>the</w:t>
      </w:r>
      <w:r>
        <w:rPr>
          <w:spacing w:val="-4"/>
          <w:vertAlign w:val="baseline"/>
        </w:rPr>
        <w:t> </w:t>
      </w:r>
      <w:r>
        <w:rPr>
          <w:vertAlign w:val="baseline"/>
        </w:rPr>
        <w:t>dataset’s</w:t>
      </w:r>
      <w:r>
        <w:rPr>
          <w:spacing w:val="-5"/>
          <w:vertAlign w:val="baseline"/>
        </w:rPr>
        <w:t> </w:t>
      </w:r>
      <w:r>
        <w:rPr>
          <w:vertAlign w:val="baseline"/>
        </w:rPr>
        <w:t>statistics</w:t>
      </w:r>
      <w:r>
        <w:rPr>
          <w:spacing w:val="-4"/>
          <w:vertAlign w:val="baseline"/>
        </w:rPr>
        <w:t> </w:t>
      </w:r>
      <w:r>
        <w:rPr>
          <w:vertAlign w:val="baseline"/>
        </w:rPr>
        <w:t>(</w:t>
      </w:r>
      <w:r>
        <w:rPr>
          <w:rFonts w:ascii="Georgia" w:hAnsi="Georgia"/>
          <w:b/>
          <w:vertAlign w:val="baseline"/>
        </w:rPr>
        <w:t>g</w:t>
      </w:r>
      <w:r>
        <w:rPr>
          <w:rFonts w:ascii="Calibri" w:hAnsi="Calibri"/>
          <w:i/>
          <w:vertAlign w:val="subscript"/>
        </w:rPr>
        <w:t>k</w:t>
      </w:r>
      <w:r>
        <w:rPr>
          <w:rFonts w:ascii="Calibri" w:hAnsi="Calibri"/>
          <w:i/>
          <w:vertAlign w:val="baseline"/>
        </w:rPr>
        <w:t>,</w:t>
      </w:r>
      <w:r>
        <w:rPr>
          <w:rFonts w:ascii="Calibri" w:hAnsi="Calibri"/>
          <w:i/>
          <w:spacing w:val="-12"/>
          <w:vertAlign w:val="baseline"/>
        </w:rPr>
        <w:t> </w:t>
      </w:r>
      <w:r>
        <w:rPr>
          <w:rFonts w:ascii="Arial" w:hAnsi="Arial"/>
          <w:b/>
          <w:i/>
          <w:vertAlign w:val="baseline"/>
        </w:rPr>
        <w:t>σ</w:t>
      </w:r>
      <w:r>
        <w:rPr>
          <w:rFonts w:ascii="Calibri" w:hAnsi="Calibri"/>
          <w:vertAlign w:val="superscript"/>
        </w:rPr>
        <w:t>2</w:t>
      </w:r>
      <w:r>
        <w:rPr>
          <w:vertAlign w:val="baseline"/>
        </w:rPr>
        <w:t>)</w:t>
      </w:r>
      <w:r>
        <w:rPr>
          <w:spacing w:val="-4"/>
          <w:vertAlign w:val="baseline"/>
        </w:rPr>
        <w:t> </w:t>
      </w:r>
      <w:r>
        <w:rPr>
          <w:spacing w:val="-2"/>
          <w:vertAlign w:val="baseline"/>
        </w:rPr>
        <w:t>during</w:t>
      </w:r>
    </w:p>
    <w:p>
      <w:pPr>
        <w:tabs>
          <w:tab w:pos="6554" w:val="left" w:leader="none"/>
        </w:tabs>
        <w:spacing w:line="106" w:lineRule="exact" w:before="0"/>
        <w:ind w:left="207" w:right="0" w:firstLine="0"/>
        <w:jc w:val="center"/>
        <w:rPr>
          <w:rFonts w:ascii="Calibri" w:hAnsi="Calibri"/>
          <w:i/>
          <w:sz w:val="14"/>
        </w:rPr>
      </w:pPr>
      <w:r>
        <w:rPr>
          <w:rFonts w:ascii="Calibri" w:hAnsi="Calibri"/>
          <w:i/>
          <w:spacing w:val="-10"/>
          <w:w w:val="120"/>
          <w:sz w:val="14"/>
        </w:rPr>
        <w:t>φ</w:t>
      </w:r>
      <w:r>
        <w:rPr>
          <w:rFonts w:ascii="Calibri" w:hAnsi="Calibri"/>
          <w:i/>
          <w:sz w:val="14"/>
        </w:rPr>
        <w:tab/>
      </w:r>
      <w:r>
        <w:rPr>
          <w:rFonts w:ascii="Calibri" w:hAnsi="Calibri"/>
          <w:i/>
          <w:spacing w:val="-10"/>
          <w:w w:val="120"/>
          <w:sz w:val="14"/>
        </w:rPr>
        <w:t>k</w:t>
      </w:r>
    </w:p>
    <w:p>
      <w:pPr>
        <w:pStyle w:val="BodyText"/>
        <w:spacing w:line="225" w:lineRule="exact"/>
        <w:ind w:left="360"/>
        <w:jc w:val="both"/>
      </w:pPr>
      <w:r>
        <w:rPr>
          <w:spacing w:val="-2"/>
        </w:rPr>
        <w:t>each</w:t>
      </w:r>
      <w:r>
        <w:rPr>
          <w:spacing w:val="-4"/>
        </w:rPr>
        <w:t> </w:t>
      </w:r>
      <w:r>
        <w:rPr>
          <w:spacing w:val="-2"/>
        </w:rPr>
        <w:t>training</w:t>
      </w:r>
      <w:r>
        <w:rPr>
          <w:spacing w:val="-4"/>
        </w:rPr>
        <w:t> </w:t>
      </w:r>
      <w:r>
        <w:rPr>
          <w:spacing w:val="-2"/>
        </w:rPr>
        <w:t>step</w:t>
      </w:r>
      <w:r>
        <w:rPr>
          <w:spacing w:val="-3"/>
        </w:rPr>
        <w:t> </w:t>
      </w:r>
      <w:r>
        <w:rPr>
          <w:rFonts w:ascii="Calibri"/>
          <w:i/>
          <w:spacing w:val="-2"/>
        </w:rPr>
        <w:t>k</w:t>
      </w:r>
      <w:r>
        <w:rPr>
          <w:spacing w:val="-2"/>
        </w:rPr>
        <w:t>;</w:t>
      </w:r>
      <w:r>
        <w:rPr>
          <w:spacing w:val="-4"/>
        </w:rPr>
        <w:t> </w:t>
      </w:r>
      <w:r>
        <w:rPr>
          <w:spacing w:val="-2"/>
        </w:rPr>
        <w:t>the</w:t>
      </w:r>
      <w:r>
        <w:rPr>
          <w:spacing w:val="-4"/>
        </w:rPr>
        <w:t> </w:t>
      </w:r>
      <w:r>
        <w:rPr>
          <w:spacing w:val="-2"/>
        </w:rPr>
        <w:t>updates</w:t>
      </w:r>
      <w:r>
        <w:rPr>
          <w:spacing w:val="-3"/>
        </w:rPr>
        <w:t> </w:t>
      </w:r>
      <w:r>
        <w:rPr>
          <w:spacing w:val="-2"/>
        </w:rPr>
        <w:t>are</w:t>
      </w:r>
      <w:r>
        <w:rPr>
          <w:spacing w:val="-4"/>
        </w:rPr>
        <w:t> </w:t>
      </w:r>
      <w:r>
        <w:rPr>
          <w:spacing w:val="-2"/>
        </w:rPr>
        <w:t>computed</w:t>
      </w:r>
      <w:r>
        <w:rPr>
          <w:spacing w:val="-4"/>
        </w:rPr>
        <w:t> </w:t>
      </w:r>
      <w:r>
        <w:rPr>
          <w:spacing w:val="-2"/>
        </w:rPr>
        <w:t>via</w:t>
      </w:r>
      <w:r>
        <w:rPr>
          <w:spacing w:val="-3"/>
        </w:rPr>
        <w:t> </w:t>
      </w:r>
      <w:r>
        <w:rPr>
          <w:spacing w:val="-2"/>
        </w:rPr>
        <w:t>exponential</w:t>
      </w:r>
      <w:r>
        <w:rPr>
          <w:spacing w:val="-4"/>
        </w:rPr>
        <w:t> </w:t>
      </w:r>
      <w:r>
        <w:rPr>
          <w:spacing w:val="-2"/>
        </w:rPr>
        <w:t>smoothing</w:t>
      </w:r>
      <w:r>
        <w:rPr>
          <w:spacing w:val="-4"/>
        </w:rPr>
        <w:t> </w:t>
      </w:r>
      <w:r>
        <w:rPr>
          <w:spacing w:val="-2"/>
        </w:rPr>
        <w:t>with</w:t>
      </w:r>
      <w:r>
        <w:rPr>
          <w:spacing w:val="-3"/>
        </w:rPr>
        <w:t> </w:t>
      </w:r>
      <w:r>
        <w:rPr>
          <w:spacing w:val="-2"/>
        </w:rPr>
        <w:t>momentum</w:t>
      </w:r>
      <w:r>
        <w:rPr>
          <w:spacing w:val="-4"/>
        </w:rPr>
        <w:t> </w:t>
      </w:r>
      <w:r>
        <w:rPr>
          <w:spacing w:val="-2"/>
        </w:rPr>
        <w:t>parameter</w:t>
      </w:r>
    </w:p>
    <w:p>
      <w:pPr>
        <w:pStyle w:val="BodyText"/>
        <w:spacing w:line="231" w:lineRule="exact"/>
        <w:ind w:left="360"/>
        <w:jc w:val="both"/>
      </w:pPr>
      <w:r>
        <w:rPr>
          <w:rFonts w:ascii="Calibri" w:hAnsi="Calibri"/>
          <w:i/>
        </w:rPr>
        <w:t>γ</w:t>
      </w:r>
      <w:r>
        <w:rPr/>
        <w:t>.</w:t>
      </w:r>
      <w:r>
        <w:rPr>
          <w:spacing w:val="9"/>
        </w:rPr>
        <w:t> </w:t>
      </w:r>
      <w:r>
        <w:rPr/>
        <w:t>During</w:t>
      </w:r>
      <w:r>
        <w:rPr>
          <w:spacing w:val="-1"/>
        </w:rPr>
        <w:t> </w:t>
      </w:r>
      <w:r>
        <w:rPr/>
        <w:t>testing,</w:t>
      </w:r>
      <w:r>
        <w:rPr>
          <w:spacing w:val="-2"/>
        </w:rPr>
        <w:t> </w:t>
      </w:r>
      <w:r>
        <w:rPr/>
        <w:t>the</w:t>
      </w:r>
      <w:r>
        <w:rPr>
          <w:spacing w:val="-2"/>
        </w:rPr>
        <w:t> </w:t>
      </w:r>
      <w:r>
        <w:rPr/>
        <w:t>running</w:t>
      </w:r>
      <w:r>
        <w:rPr>
          <w:spacing w:val="-2"/>
        </w:rPr>
        <w:t> </w:t>
      </w:r>
      <w:r>
        <w:rPr/>
        <w:t>estimates</w:t>
      </w:r>
      <w:r>
        <w:rPr>
          <w:spacing w:val="-2"/>
        </w:rPr>
        <w:t> </w:t>
      </w:r>
      <w:r>
        <w:rPr/>
        <w:t>are</w:t>
      </w:r>
      <w:r>
        <w:rPr>
          <w:spacing w:val="-2"/>
        </w:rPr>
        <w:t> used.</w:t>
      </w:r>
    </w:p>
    <w:p>
      <w:pPr>
        <w:pStyle w:val="BodyText"/>
        <w:spacing w:line="225" w:lineRule="auto" w:before="42"/>
        <w:ind w:left="352" w:right="357" w:firstLine="7"/>
        <w:jc w:val="both"/>
      </w:pPr>
      <w:r>
        <w:rPr>
          <w:spacing w:val="-2"/>
        </w:rPr>
        <w:t>Using</w:t>
      </w:r>
      <w:r>
        <w:rPr>
          <w:spacing w:val="-4"/>
        </w:rPr>
        <w:t> </w:t>
      </w:r>
      <w:r>
        <w:rPr>
          <w:spacing w:val="-2"/>
        </w:rPr>
        <w:t>batch</w:t>
      </w:r>
      <w:r>
        <w:rPr>
          <w:spacing w:val="-4"/>
        </w:rPr>
        <w:t> </w:t>
      </w:r>
      <w:r>
        <w:rPr>
          <w:spacing w:val="-2"/>
        </w:rPr>
        <w:t>statistics</w:t>
      </w:r>
      <w:r>
        <w:rPr>
          <w:spacing w:val="-4"/>
        </w:rPr>
        <w:t> </w:t>
      </w:r>
      <w:r>
        <w:rPr>
          <w:spacing w:val="-2"/>
        </w:rPr>
        <w:t>to</w:t>
      </w:r>
      <w:r>
        <w:rPr>
          <w:spacing w:val="-4"/>
        </w:rPr>
        <w:t> </w:t>
      </w:r>
      <w:r>
        <w:rPr>
          <w:spacing w:val="-2"/>
        </w:rPr>
        <w:t>normalize</w:t>
      </w:r>
      <w:r>
        <w:rPr>
          <w:spacing w:val="-4"/>
        </w:rPr>
        <w:t> </w:t>
      </w:r>
      <w:r>
        <w:rPr>
          <w:spacing w:val="-2"/>
        </w:rPr>
        <w:t>data</w:t>
      </w:r>
      <w:r>
        <w:rPr>
          <w:spacing w:val="-4"/>
        </w:rPr>
        <w:t> </w:t>
      </w:r>
      <w:r>
        <w:rPr>
          <w:spacing w:val="-2"/>
        </w:rPr>
        <w:t>during</w:t>
      </w:r>
      <w:r>
        <w:rPr>
          <w:spacing w:val="-4"/>
        </w:rPr>
        <w:t> </w:t>
      </w:r>
      <w:r>
        <w:rPr>
          <w:spacing w:val="-2"/>
        </w:rPr>
        <w:t>training</w:t>
      </w:r>
      <w:r>
        <w:rPr>
          <w:spacing w:val="-4"/>
        </w:rPr>
        <w:t> </w:t>
      </w:r>
      <w:r>
        <w:rPr>
          <w:spacing w:val="-2"/>
        </w:rPr>
        <w:t>rather</w:t>
      </w:r>
      <w:r>
        <w:rPr>
          <w:spacing w:val="-4"/>
        </w:rPr>
        <w:t> </w:t>
      </w:r>
      <w:r>
        <w:rPr>
          <w:spacing w:val="-2"/>
        </w:rPr>
        <w:t>than</w:t>
      </w:r>
      <w:r>
        <w:rPr>
          <w:spacing w:val="-4"/>
        </w:rPr>
        <w:t> </w:t>
      </w:r>
      <w:r>
        <w:rPr>
          <w:spacing w:val="-2"/>
        </w:rPr>
        <w:t>running</w:t>
      </w:r>
      <w:r>
        <w:rPr>
          <w:spacing w:val="-4"/>
        </w:rPr>
        <w:t> </w:t>
      </w:r>
      <w:r>
        <w:rPr>
          <w:spacing w:val="-2"/>
        </w:rPr>
        <w:t>estimates</w:t>
      </w:r>
      <w:r>
        <w:rPr>
          <w:spacing w:val="-4"/>
        </w:rPr>
        <w:t> </w:t>
      </w:r>
      <w:r>
        <w:rPr>
          <w:spacing w:val="-2"/>
        </w:rPr>
        <w:t>introduces</w:t>
      </w:r>
      <w:r>
        <w:rPr>
          <w:spacing w:val="-4"/>
        </w:rPr>
        <w:t> </w:t>
      </w:r>
      <w:r>
        <w:rPr>
          <w:spacing w:val="-2"/>
        </w:rPr>
        <w:t>noise </w:t>
      </w:r>
      <w:r>
        <w:rPr/>
        <w:t>whose</w:t>
      </w:r>
      <w:r>
        <w:rPr>
          <w:spacing w:val="-8"/>
        </w:rPr>
        <w:t> </w:t>
      </w:r>
      <w:r>
        <w:rPr/>
        <w:t>level</w:t>
      </w:r>
      <w:r>
        <w:rPr>
          <w:spacing w:val="-8"/>
        </w:rPr>
        <w:t> </w:t>
      </w:r>
      <w:r>
        <w:rPr/>
        <w:t>depends</w:t>
      </w:r>
      <w:r>
        <w:rPr>
          <w:spacing w:val="-8"/>
        </w:rPr>
        <w:t> </w:t>
      </w:r>
      <w:r>
        <w:rPr/>
        <w:t>on</w:t>
      </w:r>
      <w:r>
        <w:rPr>
          <w:spacing w:val="-8"/>
        </w:rPr>
        <w:t> </w:t>
      </w:r>
      <w:r>
        <w:rPr/>
        <w:t>the</w:t>
      </w:r>
      <w:r>
        <w:rPr>
          <w:spacing w:val="-8"/>
        </w:rPr>
        <w:t> </w:t>
      </w:r>
      <w:r>
        <w:rPr/>
        <w:t>batch</w:t>
      </w:r>
      <w:r>
        <w:rPr>
          <w:spacing w:val="-8"/>
        </w:rPr>
        <w:t> </w:t>
      </w:r>
      <w:r>
        <w:rPr/>
        <w:t>size</w:t>
      </w:r>
      <w:r>
        <w:rPr>
          <w:spacing w:val="-7"/>
        </w:rPr>
        <w:t> </w:t>
      </w:r>
      <w:r>
        <w:rPr/>
        <w:t>[</w:t>
      </w:r>
      <w:hyperlink w:history="true" w:anchor="_bookmark60">
        <w:r>
          <w:rPr/>
          <w:t>32</w:t>
        </w:r>
      </w:hyperlink>
      <w:r>
        <w:rPr/>
        <w:t>];</w:t>
      </w:r>
      <w:r>
        <w:rPr>
          <w:spacing w:val="-7"/>
        </w:rPr>
        <w:t> </w:t>
      </w:r>
      <w:r>
        <w:rPr/>
        <w:t>smaller</w:t>
      </w:r>
      <w:r>
        <w:rPr>
          <w:spacing w:val="-7"/>
        </w:rPr>
        <w:t> </w:t>
      </w:r>
      <w:r>
        <w:rPr/>
        <w:t>batch</w:t>
      </w:r>
      <w:r>
        <w:rPr>
          <w:spacing w:val="-8"/>
        </w:rPr>
        <w:t> </w:t>
      </w:r>
      <w:r>
        <w:rPr/>
        <w:t>sizes</w:t>
      </w:r>
      <w:r>
        <w:rPr>
          <w:spacing w:val="-8"/>
        </w:rPr>
        <w:t> </w:t>
      </w:r>
      <w:r>
        <w:rPr/>
        <w:t>raise</w:t>
      </w:r>
      <w:r>
        <w:rPr>
          <w:spacing w:val="-8"/>
        </w:rPr>
        <w:t> </w:t>
      </w:r>
      <w:r>
        <w:rPr/>
        <w:t>the</w:t>
      </w:r>
      <w:r>
        <w:rPr>
          <w:spacing w:val="-8"/>
        </w:rPr>
        <w:t> </w:t>
      </w:r>
      <w:r>
        <w:rPr/>
        <w:t>noise</w:t>
      </w:r>
      <w:r>
        <w:rPr>
          <w:spacing w:val="-8"/>
        </w:rPr>
        <w:t> </w:t>
      </w:r>
      <w:r>
        <w:rPr/>
        <w:t>level. The</w:t>
      </w:r>
      <w:r>
        <w:rPr>
          <w:spacing w:val="-8"/>
        </w:rPr>
        <w:t> </w:t>
      </w:r>
      <w:r>
        <w:rPr/>
        <w:t>introduced noise</w:t>
      </w:r>
      <w:r>
        <w:rPr>
          <w:spacing w:val="-9"/>
        </w:rPr>
        <w:t> </w:t>
      </w:r>
      <w:r>
        <w:rPr/>
        <w:t>regularizes</w:t>
      </w:r>
      <w:r>
        <w:rPr>
          <w:spacing w:val="-8"/>
        </w:rPr>
        <w:t> </w:t>
      </w:r>
      <w:r>
        <w:rPr/>
        <w:t>the</w:t>
      </w:r>
      <w:r>
        <w:rPr>
          <w:spacing w:val="-9"/>
        </w:rPr>
        <w:t> </w:t>
      </w:r>
      <w:r>
        <w:rPr/>
        <w:t>training</w:t>
      </w:r>
      <w:r>
        <w:rPr>
          <w:spacing w:val="-9"/>
        </w:rPr>
        <w:t> </w:t>
      </w:r>
      <w:r>
        <w:rPr/>
        <w:t>process,</w:t>
      </w:r>
      <w:r>
        <w:rPr>
          <w:spacing w:val="-8"/>
        </w:rPr>
        <w:t> </w:t>
      </w:r>
      <w:r>
        <w:rPr/>
        <w:t>which</w:t>
      </w:r>
      <w:r>
        <w:rPr>
          <w:spacing w:val="-9"/>
        </w:rPr>
        <w:t> </w:t>
      </w:r>
      <w:r>
        <w:rPr/>
        <w:t>can</w:t>
      </w:r>
      <w:r>
        <w:rPr>
          <w:spacing w:val="-9"/>
        </w:rPr>
        <w:t> </w:t>
      </w:r>
      <w:r>
        <w:rPr/>
        <w:t>help</w:t>
      </w:r>
      <w:r>
        <w:rPr>
          <w:spacing w:val="-8"/>
        </w:rPr>
        <w:t> </w:t>
      </w:r>
      <w:r>
        <w:rPr/>
        <w:t>to</w:t>
      </w:r>
      <w:r>
        <w:rPr>
          <w:spacing w:val="-9"/>
        </w:rPr>
        <w:t> </w:t>
      </w:r>
      <w:r>
        <w:rPr/>
        <w:t>escape</w:t>
      </w:r>
      <w:r>
        <w:rPr>
          <w:spacing w:val="-9"/>
        </w:rPr>
        <w:t> </w:t>
      </w:r>
      <w:r>
        <w:rPr/>
        <w:t>poor</w:t>
      </w:r>
      <w:r>
        <w:rPr>
          <w:spacing w:val="-8"/>
        </w:rPr>
        <w:t> </w:t>
      </w:r>
      <w:r>
        <w:rPr/>
        <w:t>local</w:t>
      </w:r>
      <w:r>
        <w:rPr>
          <w:spacing w:val="-9"/>
        </w:rPr>
        <w:t> </w:t>
      </w:r>
      <w:r>
        <w:rPr/>
        <w:t>minima</w:t>
      </w:r>
      <w:r>
        <w:rPr>
          <w:spacing w:val="-9"/>
        </w:rPr>
        <w:t> </w:t>
      </w:r>
      <w:r>
        <w:rPr/>
        <w:t>in</w:t>
      </w:r>
      <w:r>
        <w:rPr>
          <w:spacing w:val="-8"/>
        </w:rPr>
        <w:t> </w:t>
      </w:r>
      <w:r>
        <w:rPr/>
        <w:t>initial</w:t>
      </w:r>
      <w:r>
        <w:rPr>
          <w:spacing w:val="-9"/>
        </w:rPr>
        <w:t> </w:t>
      </w:r>
      <w:r>
        <w:rPr/>
        <w:t>learning but also lead to underfitting. Momentum BN (MBN) [</w:t>
      </w:r>
      <w:hyperlink w:history="true" w:anchor="_bookmark60">
        <w:r>
          <w:rPr/>
          <w:t>32</w:t>
        </w:r>
      </w:hyperlink>
      <w:r>
        <w:rPr/>
        <w:t>] allows small batch sizes while avoiding underfitting.</w:t>
      </w:r>
      <w:r>
        <w:rPr>
          <w:spacing w:val="40"/>
        </w:rPr>
        <w:t> </w:t>
      </w:r>
      <w:r>
        <w:rPr/>
        <w:t>Like batch renormalization [</w:t>
      </w:r>
      <w:hyperlink w:history="true" w:anchor="_bookmark76">
        <w:r>
          <w:rPr/>
          <w:t>48</w:t>
        </w:r>
      </w:hyperlink>
      <w:r>
        <w:rPr/>
        <w:t>], MBN uses running estimates during training and testing.</w:t>
      </w:r>
      <w:r>
        <w:rPr>
          <w:spacing w:val="35"/>
        </w:rPr>
        <w:t> </w:t>
      </w:r>
      <w:r>
        <w:rPr/>
        <w:t>The key difference is that MBN keeps two sets of running statistics; one for training and one</w:t>
      </w:r>
      <w:r>
        <w:rPr>
          <w:spacing w:val="-10"/>
        </w:rPr>
        <w:t> </w:t>
      </w:r>
      <w:r>
        <w:rPr/>
        <w:t>for</w:t>
      </w:r>
      <w:r>
        <w:rPr>
          <w:spacing w:val="-10"/>
        </w:rPr>
        <w:t> </w:t>
      </w:r>
      <w:r>
        <w:rPr/>
        <w:t>testing.</w:t>
      </w:r>
      <w:r>
        <w:rPr>
          <w:spacing w:val="-1"/>
        </w:rPr>
        <w:t> </w:t>
      </w:r>
      <w:r>
        <w:rPr/>
        <w:t>The</w:t>
      </w:r>
      <w:r>
        <w:rPr>
          <w:spacing w:val="-10"/>
        </w:rPr>
        <w:t> </w:t>
      </w:r>
      <w:r>
        <w:rPr/>
        <w:t>latter</w:t>
      </w:r>
      <w:r>
        <w:rPr>
          <w:spacing w:val="-10"/>
        </w:rPr>
        <w:t> </w:t>
      </w:r>
      <w:r>
        <w:rPr/>
        <w:t>are</w:t>
      </w:r>
      <w:r>
        <w:rPr>
          <w:spacing w:val="-10"/>
        </w:rPr>
        <w:t> </w:t>
      </w:r>
      <w:r>
        <w:rPr/>
        <w:t>updated</w:t>
      </w:r>
      <w:r>
        <w:rPr>
          <w:spacing w:val="-10"/>
        </w:rPr>
        <w:t> </w:t>
      </w:r>
      <w:r>
        <w:rPr/>
        <w:t>conventionally,</w:t>
      </w:r>
      <w:r>
        <w:rPr>
          <w:spacing w:val="-10"/>
        </w:rPr>
        <w:t> </w:t>
      </w:r>
      <w:r>
        <w:rPr/>
        <w:t>while</w:t>
      </w:r>
      <w:r>
        <w:rPr>
          <w:spacing w:val="-10"/>
        </w:rPr>
        <w:t> </w:t>
      </w:r>
      <w:r>
        <w:rPr/>
        <w:t>the</w:t>
      </w:r>
      <w:r>
        <w:rPr>
          <w:spacing w:val="-10"/>
        </w:rPr>
        <w:t> </w:t>
      </w:r>
      <w:r>
        <w:rPr/>
        <w:t>former</w:t>
      </w:r>
      <w:r>
        <w:rPr>
          <w:spacing w:val="-10"/>
        </w:rPr>
        <w:t> </w:t>
      </w:r>
      <w:r>
        <w:rPr/>
        <w:t>are</w:t>
      </w:r>
      <w:r>
        <w:rPr>
          <w:spacing w:val="-10"/>
        </w:rPr>
        <w:t> </w:t>
      </w:r>
      <w:r>
        <w:rPr/>
        <w:t>updated</w:t>
      </w:r>
      <w:r>
        <w:rPr>
          <w:spacing w:val="-10"/>
        </w:rPr>
        <w:t> </w:t>
      </w:r>
      <w:r>
        <w:rPr/>
        <w:t>with</w:t>
      </w:r>
      <w:r>
        <w:rPr>
          <w:spacing w:val="-10"/>
        </w:rPr>
        <w:t> </w:t>
      </w:r>
      <w:r>
        <w:rPr/>
        <w:t>momentum parameter</w:t>
      </w:r>
      <w:r>
        <w:rPr>
          <w:spacing w:val="-5"/>
        </w:rPr>
        <w:t> </w:t>
      </w:r>
      <w:r>
        <w:rPr>
          <w:rFonts w:ascii="Calibri" w:hAnsi="Calibri"/>
          <w:i/>
          <w:w w:val="115"/>
        </w:rPr>
        <w:t>γ</w:t>
      </w:r>
      <w:r>
        <w:rPr>
          <w:rFonts w:ascii="Calibri" w:hAnsi="Calibri"/>
          <w:i/>
          <w:w w:val="115"/>
          <w:vertAlign w:val="subscript"/>
        </w:rPr>
        <w:t>train</w:t>
      </w:r>
      <w:r>
        <w:rPr>
          <w:rFonts w:ascii="Calibri" w:hAnsi="Calibri"/>
          <w:w w:val="115"/>
          <w:vertAlign w:val="baseline"/>
        </w:rPr>
        <w:t>(</w:t>
      </w:r>
      <w:r>
        <w:rPr>
          <w:rFonts w:ascii="Calibri" w:hAnsi="Calibri"/>
          <w:i/>
          <w:w w:val="115"/>
          <w:vertAlign w:val="baseline"/>
        </w:rPr>
        <w:t>k</w:t>
      </w:r>
      <w:r>
        <w:rPr>
          <w:rFonts w:ascii="Calibri" w:hAnsi="Calibri"/>
          <w:w w:val="115"/>
          <w:vertAlign w:val="baseline"/>
        </w:rPr>
        <w:t>)</w:t>
      </w:r>
      <w:r>
        <w:rPr>
          <w:rFonts w:ascii="Calibri" w:hAnsi="Calibri"/>
          <w:spacing w:val="-7"/>
          <w:w w:val="115"/>
          <w:vertAlign w:val="baseline"/>
        </w:rPr>
        <w:t> </w:t>
      </w:r>
      <w:r>
        <w:rPr>
          <w:vertAlign w:val="baseline"/>
        </w:rPr>
        <w:t>that</w:t>
      </w:r>
      <w:r>
        <w:rPr>
          <w:spacing w:val="-5"/>
          <w:vertAlign w:val="baseline"/>
        </w:rPr>
        <w:t> </w:t>
      </w:r>
      <w:r>
        <w:rPr>
          <w:vertAlign w:val="baseline"/>
        </w:rPr>
        <w:t>decays</w:t>
      </w:r>
      <w:r>
        <w:rPr>
          <w:spacing w:val="-4"/>
          <w:vertAlign w:val="baseline"/>
        </w:rPr>
        <w:t> </w:t>
      </w:r>
      <w:r>
        <w:rPr>
          <w:vertAlign w:val="baseline"/>
        </w:rPr>
        <w:t>over</w:t>
      </w:r>
      <w:r>
        <w:rPr>
          <w:spacing w:val="-4"/>
          <w:vertAlign w:val="baseline"/>
        </w:rPr>
        <w:t> </w:t>
      </w:r>
      <w:r>
        <w:rPr>
          <w:vertAlign w:val="baseline"/>
        </w:rPr>
        <w:t>training</w:t>
      </w:r>
      <w:r>
        <w:rPr>
          <w:spacing w:val="-5"/>
          <w:vertAlign w:val="baseline"/>
        </w:rPr>
        <w:t> </w:t>
      </w:r>
      <w:r>
        <w:rPr>
          <w:vertAlign w:val="baseline"/>
        </w:rPr>
        <w:t>steps</w:t>
      </w:r>
      <w:r>
        <w:rPr>
          <w:spacing w:val="-5"/>
          <w:vertAlign w:val="baseline"/>
        </w:rPr>
        <w:t> </w:t>
      </w:r>
      <w:r>
        <w:rPr>
          <w:rFonts w:ascii="Calibri" w:hAnsi="Calibri"/>
          <w:i/>
          <w:vertAlign w:val="baseline"/>
        </w:rPr>
        <w:t>k</w:t>
      </w:r>
      <w:r>
        <w:rPr>
          <w:vertAlign w:val="baseline"/>
        </w:rPr>
        <w:t>. MBN</w:t>
      </w:r>
      <w:r>
        <w:rPr>
          <w:spacing w:val="-5"/>
          <w:vertAlign w:val="baseline"/>
        </w:rPr>
        <w:t> </w:t>
      </w:r>
      <w:r>
        <w:rPr>
          <w:vertAlign w:val="baseline"/>
        </w:rPr>
        <w:t>can,</w:t>
      </w:r>
      <w:r>
        <w:rPr>
          <w:spacing w:val="-4"/>
          <w:vertAlign w:val="baseline"/>
        </w:rPr>
        <w:t> </w:t>
      </w:r>
      <w:r>
        <w:rPr>
          <w:vertAlign w:val="baseline"/>
        </w:rPr>
        <w:t>therefore,</w:t>
      </w:r>
      <w:r>
        <w:rPr>
          <w:spacing w:val="-4"/>
          <w:vertAlign w:val="baseline"/>
        </w:rPr>
        <w:t> </w:t>
      </w:r>
      <w:r>
        <w:rPr>
          <w:vertAlign w:val="baseline"/>
        </w:rPr>
        <w:t>quickly</w:t>
      </w:r>
      <w:r>
        <w:rPr>
          <w:spacing w:val="-5"/>
          <w:vertAlign w:val="baseline"/>
        </w:rPr>
        <w:t> </w:t>
      </w:r>
      <w:r>
        <w:rPr>
          <w:vertAlign w:val="baseline"/>
        </w:rPr>
        <w:t>escape</w:t>
      </w:r>
      <w:r>
        <w:rPr>
          <w:spacing w:val="-4"/>
          <w:vertAlign w:val="baseline"/>
        </w:rPr>
        <w:t> </w:t>
      </w:r>
      <w:r>
        <w:rPr>
          <w:vertAlign w:val="baseline"/>
        </w:rPr>
        <w:t>poor</w:t>
      </w:r>
      <w:r>
        <w:rPr>
          <w:spacing w:val="-5"/>
          <w:vertAlign w:val="baseline"/>
        </w:rPr>
        <w:t> </w:t>
      </w:r>
      <w:r>
        <w:rPr>
          <w:vertAlign w:val="baseline"/>
        </w:rPr>
        <w:t>local minima during initial learning and avoid underfitting at later stages </w:t>
      </w:r>
      <w:hyperlink w:history="true" w:anchor="_bookmark60">
        <w:r>
          <w:rPr>
            <w:vertAlign w:val="baseline"/>
          </w:rPr>
          <w:t>[32].</w:t>
        </w:r>
      </w:hyperlink>
    </w:p>
    <w:p>
      <w:pPr>
        <w:tabs>
          <w:tab w:pos="2871" w:val="left" w:leader="none"/>
        </w:tabs>
        <w:spacing w:line="197" w:lineRule="exact" w:before="87"/>
        <w:ind w:left="360" w:right="0" w:firstLine="0"/>
        <w:jc w:val="left"/>
        <w:rPr>
          <w:sz w:val="20"/>
        </w:rPr>
      </w:pPr>
      <w:r>
        <w:rPr>
          <w:sz w:val="20"/>
        </w:rPr>
        <mc:AlternateContent>
          <mc:Choice Requires="wps">
            <w:drawing>
              <wp:anchor distT="0" distB="0" distL="0" distR="0" allowOverlap="1" layoutInCell="1" locked="0" behindDoc="1" simplePos="0" relativeHeight="486402048">
                <wp:simplePos x="0" y="0"/>
                <wp:positionH relativeFrom="page">
                  <wp:posOffset>2746375</wp:posOffset>
                </wp:positionH>
                <wp:positionV relativeFrom="paragraph">
                  <wp:posOffset>147419</wp:posOffset>
                </wp:positionV>
                <wp:extent cx="83185" cy="8890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8318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0"/>
                                <w:sz w:val="14"/>
                              </w:rPr>
                              <w:t>D</w:t>
                            </w:r>
                          </w:p>
                        </w:txbxContent>
                      </wps:txbx>
                      <wps:bodyPr wrap="square" lIns="0" tIns="0" rIns="0" bIns="0" rtlCol="0">
                        <a:noAutofit/>
                      </wps:bodyPr>
                    </wps:wsp>
                  </a:graphicData>
                </a:graphic>
              </wp:anchor>
            </w:drawing>
          </mc:Choice>
          <mc:Fallback>
            <w:pict>
              <v:shape style="position:absolute;margin-left:216.25pt;margin-top:11.607843pt;width:6.55pt;height:7pt;mso-position-horizontal-relative:page;mso-position-vertical-relative:paragraph;z-index:-16914432" type="#_x0000_t202" id="docshape49" filled="false" stroked="false">
                <v:textbox inset="0,0,0,0">
                  <w:txbxContent>
                    <w:p>
                      <w:pPr>
                        <w:spacing w:line="139" w:lineRule="exact" w:before="0"/>
                        <w:ind w:left="0" w:right="0" w:firstLine="0"/>
                        <w:jc w:val="left"/>
                        <w:rPr>
                          <w:rFonts w:ascii="Calibri"/>
                          <w:i/>
                          <w:sz w:val="14"/>
                        </w:rPr>
                      </w:pPr>
                      <w:r>
                        <w:rPr>
                          <w:rFonts w:ascii="Calibri"/>
                          <w:i/>
                          <w:spacing w:val="-10"/>
                          <w:w w:val="150"/>
                          <w:sz w:val="14"/>
                        </w:rPr>
                        <w:t>D</w:t>
                      </w:r>
                    </w:p>
                  </w:txbxContent>
                </v:textbox>
                <w10:wrap type="none"/>
              </v:shape>
            </w:pict>
          </mc:Fallback>
        </mc:AlternateContent>
      </w:r>
      <w:r>
        <w:rPr>
          <w:b/>
          <w:sz w:val="20"/>
        </w:rPr>
        <w:t>Batch</w:t>
      </w:r>
      <w:r>
        <w:rPr>
          <w:b/>
          <w:spacing w:val="-11"/>
          <w:sz w:val="20"/>
        </w:rPr>
        <w:t> </w:t>
      </w:r>
      <w:r>
        <w:rPr>
          <w:b/>
          <w:sz w:val="20"/>
        </w:rPr>
        <w:t>normalization</w:t>
      </w:r>
      <w:r>
        <w:rPr>
          <w:b/>
          <w:spacing w:val="-10"/>
          <w:sz w:val="20"/>
        </w:rPr>
        <w:t> </w:t>
      </w:r>
      <w:r>
        <w:rPr>
          <w:b/>
          <w:sz w:val="20"/>
        </w:rPr>
        <w:t>on</w:t>
      </w:r>
      <w:r>
        <w:rPr>
          <w:b/>
          <w:spacing w:val="-11"/>
          <w:sz w:val="20"/>
        </w:rPr>
        <w:t> </w:t>
      </w:r>
      <w:r>
        <w:rPr>
          <w:rFonts w:ascii="Cambria" w:hAnsi="Cambria"/>
          <w:spacing w:val="-5"/>
          <w:sz w:val="20"/>
        </w:rPr>
        <w:t>S</w:t>
      </w:r>
      <w:r>
        <w:rPr>
          <w:rFonts w:ascii="Calibri" w:hAnsi="Calibri"/>
          <w:spacing w:val="-5"/>
          <w:sz w:val="20"/>
          <w:vertAlign w:val="superscript"/>
        </w:rPr>
        <w:t>+</w:t>
      </w:r>
      <w:r>
        <w:rPr>
          <w:rFonts w:ascii="Calibri" w:hAnsi="Calibri"/>
          <w:sz w:val="20"/>
          <w:vertAlign w:val="baseline"/>
        </w:rPr>
        <w:tab/>
      </w:r>
      <w:r>
        <w:rPr>
          <w:sz w:val="20"/>
          <w:vertAlign w:val="baseline"/>
        </w:rPr>
        <w:t>It</w:t>
      </w:r>
      <w:r>
        <w:rPr>
          <w:spacing w:val="-10"/>
          <w:sz w:val="20"/>
          <w:vertAlign w:val="baseline"/>
        </w:rPr>
        <w:t> </w:t>
      </w:r>
      <w:r>
        <w:rPr>
          <w:sz w:val="20"/>
          <w:vertAlign w:val="baseline"/>
        </w:rPr>
        <w:t>is</w:t>
      </w:r>
      <w:r>
        <w:rPr>
          <w:spacing w:val="-10"/>
          <w:sz w:val="20"/>
          <w:vertAlign w:val="baseline"/>
        </w:rPr>
        <w:t> </w:t>
      </w:r>
      <w:r>
        <w:rPr>
          <w:sz w:val="20"/>
          <w:vertAlign w:val="baseline"/>
        </w:rPr>
        <w:t>intractable</w:t>
      </w:r>
      <w:r>
        <w:rPr>
          <w:spacing w:val="-9"/>
          <w:sz w:val="20"/>
          <w:vertAlign w:val="baseline"/>
        </w:rPr>
        <w:t> </w:t>
      </w:r>
      <w:r>
        <w:rPr>
          <w:sz w:val="20"/>
          <w:vertAlign w:val="baseline"/>
        </w:rPr>
        <w:t>to</w:t>
      </w:r>
      <w:r>
        <w:rPr>
          <w:spacing w:val="-10"/>
          <w:sz w:val="20"/>
          <w:vertAlign w:val="baseline"/>
        </w:rPr>
        <w:t> </w:t>
      </w:r>
      <w:r>
        <w:rPr>
          <w:sz w:val="20"/>
          <w:vertAlign w:val="baseline"/>
        </w:rPr>
        <w:t>compute</w:t>
      </w:r>
      <w:r>
        <w:rPr>
          <w:spacing w:val="-9"/>
          <w:sz w:val="20"/>
          <w:vertAlign w:val="baseline"/>
        </w:rPr>
        <w:t> </w:t>
      </w:r>
      <w:r>
        <w:rPr>
          <w:sz w:val="20"/>
          <w:vertAlign w:val="baseline"/>
        </w:rPr>
        <w:t>the</w:t>
      </w:r>
      <w:r>
        <w:rPr>
          <w:spacing w:val="-10"/>
          <w:sz w:val="20"/>
          <w:vertAlign w:val="baseline"/>
        </w:rPr>
        <w:t> </w:t>
      </w:r>
      <w:r>
        <w:rPr>
          <w:sz w:val="20"/>
          <w:vertAlign w:val="baseline"/>
        </w:rPr>
        <w:t>Fréchet</w:t>
      </w:r>
      <w:r>
        <w:rPr>
          <w:spacing w:val="-10"/>
          <w:sz w:val="20"/>
          <w:vertAlign w:val="baseline"/>
        </w:rPr>
        <w:t> </w:t>
      </w:r>
      <w:r>
        <w:rPr>
          <w:sz w:val="20"/>
          <w:vertAlign w:val="baseline"/>
        </w:rPr>
        <w:t>mean</w:t>
      </w:r>
      <w:r>
        <w:rPr>
          <w:spacing w:val="-9"/>
          <w:sz w:val="20"/>
          <w:vertAlign w:val="baseline"/>
        </w:rPr>
        <w:t> </w:t>
      </w:r>
      <w:r>
        <w:rPr>
          <w:rFonts w:ascii="Georgia" w:hAnsi="Georgia"/>
          <w:b/>
          <w:sz w:val="20"/>
          <w:vertAlign w:val="baseline"/>
        </w:rPr>
        <w:t>G</w:t>
      </w:r>
      <w:r>
        <w:rPr>
          <w:rFonts w:ascii="Cambria" w:hAnsi="Cambria"/>
          <w:sz w:val="20"/>
          <w:vertAlign w:val="subscript"/>
        </w:rPr>
        <w:t>B</w:t>
      </w:r>
      <w:r>
        <w:rPr>
          <w:rFonts w:ascii="Cambria" w:hAnsi="Cambria"/>
          <w:spacing w:val="59"/>
          <w:w w:val="150"/>
          <w:sz w:val="20"/>
          <w:vertAlign w:val="baseline"/>
        </w:rPr>
        <w:t> </w:t>
      </w:r>
      <w:r>
        <w:rPr>
          <w:sz w:val="20"/>
          <w:vertAlign w:val="baseline"/>
        </w:rPr>
        <w:t>for</w:t>
      </w:r>
      <w:r>
        <w:rPr>
          <w:spacing w:val="-9"/>
          <w:sz w:val="20"/>
          <w:vertAlign w:val="baseline"/>
        </w:rPr>
        <w:t> </w:t>
      </w:r>
      <w:r>
        <w:rPr>
          <w:sz w:val="20"/>
          <w:vertAlign w:val="baseline"/>
        </w:rPr>
        <w:t>each</w:t>
      </w:r>
      <w:r>
        <w:rPr>
          <w:spacing w:val="-10"/>
          <w:sz w:val="20"/>
          <w:vertAlign w:val="baseline"/>
        </w:rPr>
        <w:t> </w:t>
      </w:r>
      <w:r>
        <w:rPr>
          <w:spacing w:val="-2"/>
          <w:sz w:val="20"/>
          <w:vertAlign w:val="baseline"/>
        </w:rPr>
        <w:t>minibatch</w:t>
      </w:r>
    </w:p>
    <w:p>
      <w:pPr>
        <w:spacing w:line="54" w:lineRule="exact" w:before="0"/>
        <w:ind w:left="0" w:right="1886" w:firstLine="0"/>
        <w:jc w:val="right"/>
        <w:rPr>
          <w:rFonts w:ascii="Georgia"/>
          <w:i/>
          <w:sz w:val="10"/>
        </w:rPr>
      </w:pPr>
      <w:r>
        <w:rPr>
          <w:rFonts w:ascii="Georgia"/>
          <w:i/>
          <w:spacing w:val="-10"/>
          <w:w w:val="145"/>
          <w:sz w:val="10"/>
        </w:rPr>
        <w:t>k</w:t>
      </w:r>
    </w:p>
    <w:p>
      <w:pPr>
        <w:pStyle w:val="BodyText"/>
        <w:spacing w:line="138" w:lineRule="exact"/>
        <w:ind w:left="360"/>
      </w:pPr>
      <w:r>
        <w:rPr>
          <w:rFonts w:ascii="Cambria" w:hAnsi="Cambria"/>
          <w:w w:val="110"/>
        </w:rPr>
        <w:t>B</w:t>
      </w:r>
      <w:r>
        <w:rPr>
          <w:rFonts w:ascii="Calibri" w:hAnsi="Calibri"/>
          <w:i/>
          <w:w w:val="110"/>
          <w:vertAlign w:val="subscript"/>
        </w:rPr>
        <w:t>k</w:t>
      </w:r>
      <w:r>
        <w:rPr>
          <w:rFonts w:ascii="Calibri" w:hAnsi="Calibri"/>
          <w:i/>
          <w:spacing w:val="1"/>
          <w:w w:val="130"/>
          <w:vertAlign w:val="baseline"/>
        </w:rPr>
        <w:t> </w:t>
      </w:r>
      <w:r>
        <w:rPr>
          <w:rFonts w:ascii="Calibri" w:hAnsi="Calibri"/>
          <w:w w:val="130"/>
          <w:vertAlign w:val="baseline"/>
        </w:rPr>
        <w:t>=</w:t>
      </w:r>
      <w:r>
        <w:rPr>
          <w:rFonts w:ascii="Calibri" w:hAnsi="Calibri"/>
          <w:spacing w:val="-8"/>
          <w:w w:val="130"/>
          <w:vertAlign w:val="baseline"/>
        </w:rPr>
        <w:t> </w:t>
      </w:r>
      <w:r>
        <w:rPr>
          <w:rFonts w:ascii="Cambria" w:hAnsi="Cambria"/>
          <w:w w:val="130"/>
          <w:vertAlign w:val="baseline"/>
        </w:rPr>
        <w:t>{</w:t>
      </w:r>
      <w:r>
        <w:rPr>
          <w:rFonts w:ascii="Georgia" w:hAnsi="Georgia"/>
          <w:b/>
          <w:w w:val="130"/>
          <w:vertAlign w:val="baseline"/>
        </w:rPr>
        <w:t>Z</w:t>
      </w:r>
      <w:r>
        <w:rPr>
          <w:rFonts w:ascii="Calibri" w:hAnsi="Calibri"/>
          <w:i/>
          <w:w w:val="130"/>
          <w:vertAlign w:val="subscript"/>
        </w:rPr>
        <w:t>j</w:t>
      </w:r>
      <w:r>
        <w:rPr>
          <w:rFonts w:ascii="Calibri" w:hAnsi="Calibri"/>
          <w:i/>
          <w:spacing w:val="5"/>
          <w:w w:val="130"/>
          <w:vertAlign w:val="baseline"/>
        </w:rPr>
        <w:t> </w:t>
      </w:r>
      <w:r>
        <w:rPr>
          <w:rFonts w:ascii="Cambria" w:hAnsi="Cambria"/>
          <w:w w:val="110"/>
          <w:vertAlign w:val="baseline"/>
        </w:rPr>
        <w:t>∈</w:t>
      </w:r>
      <w:r>
        <w:rPr>
          <w:rFonts w:ascii="Cambria" w:hAnsi="Cambria"/>
          <w:spacing w:val="-7"/>
          <w:w w:val="130"/>
          <w:vertAlign w:val="baseline"/>
        </w:rPr>
        <w:t> </w:t>
      </w:r>
      <w:r>
        <w:rPr>
          <w:rFonts w:ascii="Cambria" w:hAnsi="Cambria"/>
          <w:w w:val="130"/>
          <w:vertAlign w:val="baseline"/>
        </w:rPr>
        <w:t>S</w:t>
      </w:r>
      <w:r>
        <w:rPr>
          <w:rFonts w:ascii="Calibri" w:hAnsi="Calibri"/>
          <w:w w:val="130"/>
          <w:vertAlign w:val="superscript"/>
        </w:rPr>
        <w:t>+</w:t>
      </w:r>
      <w:r>
        <w:rPr>
          <w:rFonts w:ascii="Cambria" w:hAnsi="Cambria"/>
          <w:w w:val="130"/>
          <w:vertAlign w:val="baseline"/>
        </w:rPr>
        <w:t>}</w:t>
      </w:r>
      <w:r>
        <w:rPr>
          <w:rFonts w:ascii="Calibri" w:hAnsi="Calibri"/>
          <w:i/>
          <w:w w:val="130"/>
          <w:vertAlign w:val="superscript"/>
        </w:rPr>
        <w:t>M</w:t>
      </w:r>
      <w:r>
        <w:rPr>
          <w:rFonts w:ascii="Calibri" w:hAnsi="Calibri"/>
          <w:i/>
          <w:spacing w:val="37"/>
          <w:w w:val="130"/>
          <w:vertAlign w:val="baseline"/>
        </w:rPr>
        <w:t> </w:t>
      </w:r>
      <w:r>
        <w:rPr>
          <w:w w:val="110"/>
          <w:vertAlign w:val="baseline"/>
        </w:rPr>
        <w:t>,</w:t>
      </w:r>
      <w:r>
        <w:rPr>
          <w:spacing w:val="-12"/>
          <w:w w:val="110"/>
          <w:vertAlign w:val="baseline"/>
        </w:rPr>
        <w:t> </w:t>
      </w:r>
      <w:r>
        <w:rPr>
          <w:w w:val="110"/>
          <w:vertAlign w:val="baseline"/>
        </w:rPr>
        <w:t>as</w:t>
      </w:r>
      <w:r>
        <w:rPr>
          <w:spacing w:val="-13"/>
          <w:w w:val="110"/>
          <w:vertAlign w:val="baseline"/>
        </w:rPr>
        <w:t> </w:t>
      </w:r>
      <w:r>
        <w:rPr>
          <w:w w:val="110"/>
          <w:vertAlign w:val="baseline"/>
        </w:rPr>
        <w:t>there</w:t>
      </w:r>
      <w:r>
        <w:rPr>
          <w:spacing w:val="-13"/>
          <w:w w:val="110"/>
          <w:vertAlign w:val="baseline"/>
        </w:rPr>
        <w:t> </w:t>
      </w:r>
      <w:r>
        <w:rPr>
          <w:w w:val="110"/>
          <w:vertAlign w:val="baseline"/>
        </w:rPr>
        <w:t>is</w:t>
      </w:r>
      <w:r>
        <w:rPr>
          <w:spacing w:val="-13"/>
          <w:w w:val="110"/>
          <w:vertAlign w:val="baseline"/>
        </w:rPr>
        <w:t> </w:t>
      </w:r>
      <w:r>
        <w:rPr>
          <w:w w:val="110"/>
          <w:vertAlign w:val="baseline"/>
        </w:rPr>
        <w:t>no</w:t>
      </w:r>
      <w:r>
        <w:rPr>
          <w:spacing w:val="-13"/>
          <w:w w:val="110"/>
          <w:vertAlign w:val="baseline"/>
        </w:rPr>
        <w:t> </w:t>
      </w:r>
      <w:r>
        <w:rPr>
          <w:w w:val="110"/>
          <w:vertAlign w:val="baseline"/>
        </w:rPr>
        <w:t>efficient</w:t>
      </w:r>
      <w:r>
        <w:rPr>
          <w:spacing w:val="-13"/>
          <w:w w:val="110"/>
          <w:vertAlign w:val="baseline"/>
        </w:rPr>
        <w:t> </w:t>
      </w:r>
      <w:r>
        <w:rPr>
          <w:w w:val="110"/>
          <w:vertAlign w:val="baseline"/>
        </w:rPr>
        <w:t>algorithm</w:t>
      </w:r>
      <w:r>
        <w:rPr>
          <w:spacing w:val="-13"/>
          <w:w w:val="110"/>
          <w:vertAlign w:val="baseline"/>
        </w:rPr>
        <w:t> </w:t>
      </w:r>
      <w:r>
        <w:rPr>
          <w:w w:val="110"/>
          <w:vertAlign w:val="baseline"/>
        </w:rPr>
        <w:t>to</w:t>
      </w:r>
      <w:r>
        <w:rPr>
          <w:spacing w:val="-14"/>
          <w:w w:val="110"/>
          <w:vertAlign w:val="baseline"/>
        </w:rPr>
        <w:t> </w:t>
      </w:r>
      <w:r>
        <w:rPr>
          <w:w w:val="110"/>
          <w:vertAlign w:val="baseline"/>
        </w:rPr>
        <w:t>solve</w:t>
      </w:r>
      <w:r>
        <w:rPr>
          <w:spacing w:val="-13"/>
          <w:w w:val="110"/>
          <w:vertAlign w:val="baseline"/>
        </w:rPr>
        <w:t> </w:t>
      </w:r>
      <w:hyperlink w:history="true" w:anchor="_bookmark3">
        <w:r>
          <w:rPr>
            <w:w w:val="110"/>
            <w:vertAlign w:val="baseline"/>
          </w:rPr>
          <w:t>(4).</w:t>
        </w:r>
      </w:hyperlink>
      <w:r>
        <w:rPr>
          <w:spacing w:val="7"/>
          <w:w w:val="110"/>
          <w:vertAlign w:val="baseline"/>
        </w:rPr>
        <w:t> </w:t>
      </w:r>
      <w:r>
        <w:rPr>
          <w:w w:val="110"/>
          <w:vertAlign w:val="baseline"/>
        </w:rPr>
        <w:t>Brooks</w:t>
      </w:r>
      <w:r>
        <w:rPr>
          <w:spacing w:val="-13"/>
          <w:w w:val="110"/>
          <w:vertAlign w:val="baseline"/>
        </w:rPr>
        <w:t> </w:t>
      </w:r>
      <w:r>
        <w:rPr>
          <w:w w:val="110"/>
          <w:vertAlign w:val="baseline"/>
        </w:rPr>
        <w:t>et</w:t>
      </w:r>
      <w:r>
        <w:rPr>
          <w:spacing w:val="-13"/>
          <w:w w:val="110"/>
          <w:vertAlign w:val="baseline"/>
        </w:rPr>
        <w:t> </w:t>
      </w:r>
      <w:r>
        <w:rPr>
          <w:w w:val="110"/>
          <w:vertAlign w:val="baseline"/>
        </w:rPr>
        <w:t>al.</w:t>
      </w:r>
      <w:r>
        <w:rPr>
          <w:spacing w:val="-13"/>
          <w:w w:val="110"/>
          <w:vertAlign w:val="baseline"/>
        </w:rPr>
        <w:t> </w:t>
      </w:r>
      <w:hyperlink w:history="true" w:anchor="_bookmark72">
        <w:r>
          <w:rPr>
            <w:w w:val="110"/>
            <w:vertAlign w:val="baseline"/>
          </w:rPr>
          <w:t>[44]</w:t>
        </w:r>
      </w:hyperlink>
      <w:r>
        <w:rPr>
          <w:spacing w:val="-13"/>
          <w:w w:val="110"/>
          <w:vertAlign w:val="baseline"/>
        </w:rPr>
        <w:t> </w:t>
      </w:r>
      <w:r>
        <w:rPr>
          <w:spacing w:val="-2"/>
          <w:w w:val="110"/>
          <w:vertAlign w:val="baseline"/>
        </w:rPr>
        <w:t>proposed</w:t>
      </w:r>
    </w:p>
    <w:p>
      <w:pPr>
        <w:spacing w:line="87" w:lineRule="exact" w:before="0"/>
        <w:ind w:left="1604" w:right="0" w:firstLine="0"/>
        <w:jc w:val="left"/>
        <w:rPr>
          <w:rFonts w:ascii="Calibri"/>
          <w:position w:val="1"/>
          <w:sz w:val="14"/>
        </w:rPr>
      </w:pPr>
      <w:r>
        <w:rPr>
          <w:rFonts w:ascii="Calibri"/>
          <w:i/>
          <w:w w:val="155"/>
          <w:sz w:val="14"/>
        </w:rPr>
        <w:t>D</w:t>
      </w:r>
      <w:r>
        <w:rPr>
          <w:rFonts w:ascii="Calibri"/>
          <w:i/>
          <w:spacing w:val="62"/>
          <w:w w:val="155"/>
          <w:sz w:val="14"/>
        </w:rPr>
        <w:t> </w:t>
      </w:r>
      <w:r>
        <w:rPr>
          <w:rFonts w:ascii="Calibri"/>
          <w:i/>
          <w:spacing w:val="-5"/>
          <w:w w:val="155"/>
          <w:position w:val="1"/>
          <w:sz w:val="14"/>
        </w:rPr>
        <w:t>j</w:t>
      </w:r>
      <w:r>
        <w:rPr>
          <w:rFonts w:ascii="Calibri"/>
          <w:spacing w:val="-5"/>
          <w:w w:val="155"/>
          <w:position w:val="1"/>
          <w:sz w:val="14"/>
        </w:rPr>
        <w:t>=1</w:t>
      </w:r>
    </w:p>
    <w:p>
      <w:pPr>
        <w:pStyle w:val="BodyText"/>
        <w:spacing w:line="220" w:lineRule="exact"/>
        <w:ind w:left="360"/>
        <w:jc w:val="both"/>
      </w:pPr>
      <w:r>
        <w:rPr/>
        <w:t>Riemannian</w:t>
      </w:r>
      <w:r>
        <w:rPr>
          <w:spacing w:val="-9"/>
        </w:rPr>
        <w:t> </w:t>
      </w:r>
      <w:r>
        <w:rPr/>
        <w:t>Batch</w:t>
      </w:r>
      <w:r>
        <w:rPr>
          <w:spacing w:val="-8"/>
        </w:rPr>
        <w:t> </w:t>
      </w:r>
      <w:r>
        <w:rPr/>
        <w:t>Normalization</w:t>
      </w:r>
      <w:r>
        <w:rPr>
          <w:spacing w:val="-8"/>
        </w:rPr>
        <w:t> </w:t>
      </w:r>
      <w:r>
        <w:rPr/>
        <w:t>(RBN)</w:t>
      </w:r>
      <w:r>
        <w:rPr>
          <w:spacing w:val="-7"/>
        </w:rPr>
        <w:t> </w:t>
      </w:r>
      <w:r>
        <w:rPr/>
        <w:t>as</w:t>
      </w:r>
      <w:r>
        <w:rPr>
          <w:spacing w:val="-8"/>
        </w:rPr>
        <w:t> </w:t>
      </w:r>
      <w:r>
        <w:rPr/>
        <w:t>a</w:t>
      </w:r>
      <w:r>
        <w:rPr>
          <w:spacing w:val="-8"/>
        </w:rPr>
        <w:t> </w:t>
      </w:r>
      <w:r>
        <w:rPr/>
        <w:t>tractable</w:t>
      </w:r>
      <w:r>
        <w:rPr>
          <w:spacing w:val="-8"/>
        </w:rPr>
        <w:t> </w:t>
      </w:r>
      <w:r>
        <w:rPr/>
        <w:t>approximation.</w:t>
      </w:r>
      <w:r>
        <w:rPr>
          <w:spacing w:val="3"/>
        </w:rPr>
        <w:t> </w:t>
      </w:r>
      <w:r>
        <w:rPr/>
        <w:t>RBN</w:t>
      </w:r>
      <w:r>
        <w:rPr>
          <w:spacing w:val="-8"/>
        </w:rPr>
        <w:t> </w:t>
      </w:r>
      <w:r>
        <w:rPr/>
        <w:t>approximateley</w:t>
      </w:r>
      <w:r>
        <w:rPr>
          <w:spacing w:val="-8"/>
        </w:rPr>
        <w:t> </w:t>
      </w:r>
      <w:r>
        <w:rPr>
          <w:spacing w:val="-2"/>
        </w:rPr>
        <w:t>solves</w:t>
      </w:r>
    </w:p>
    <w:p>
      <w:pPr>
        <w:pStyle w:val="BodyText"/>
        <w:spacing w:line="216" w:lineRule="auto" w:before="11"/>
        <w:ind w:left="352" w:right="358"/>
        <w:jc w:val="both"/>
      </w:pPr>
      <w:hyperlink w:history="true" w:anchor="_bookmark3">
        <w:r>
          <w:rPr>
            <w:w w:val="105"/>
          </w:rPr>
          <w:t>(4)</w:t>
        </w:r>
      </w:hyperlink>
      <w:r>
        <w:rPr>
          <w:w w:val="105"/>
        </w:rPr>
        <w:t> by aborting the iterative Karcher flow algorithm after one iteration.</w:t>
      </w:r>
      <w:r>
        <w:rPr>
          <w:spacing w:val="40"/>
          <w:w w:val="105"/>
        </w:rPr>
        <w:t> </w:t>
      </w:r>
      <w:r>
        <w:rPr>
          <w:w w:val="105"/>
        </w:rPr>
        <w:t>To transform </w:t>
      </w:r>
      <w:r>
        <w:rPr>
          <w:rFonts w:ascii="Georgia" w:hAnsi="Georgia"/>
          <w:b/>
          <w:w w:val="125"/>
        </w:rPr>
        <w:t>Z</w:t>
      </w:r>
      <w:r>
        <w:rPr>
          <w:rFonts w:ascii="Calibri" w:hAnsi="Calibri"/>
          <w:i/>
          <w:w w:val="125"/>
          <w:vertAlign w:val="subscript"/>
        </w:rPr>
        <w:t>j</w:t>
      </w:r>
      <w:r>
        <w:rPr>
          <w:rFonts w:ascii="Calibri" w:hAnsi="Calibri"/>
          <w:i/>
          <w:w w:val="125"/>
          <w:vertAlign w:val="baseline"/>
        </w:rPr>
        <w:t> </w:t>
      </w:r>
      <w:r>
        <w:rPr>
          <w:rFonts w:ascii="Cambria" w:hAnsi="Cambria"/>
          <w:w w:val="105"/>
          <w:vertAlign w:val="baseline"/>
        </w:rPr>
        <w:t>∈</w:t>
      </w:r>
      <w:r>
        <w:rPr>
          <w:rFonts w:ascii="Cambria" w:hAnsi="Cambria"/>
          <w:spacing w:val="24"/>
          <w:w w:val="105"/>
          <w:vertAlign w:val="baseline"/>
        </w:rPr>
        <w:t> </w:t>
      </w:r>
      <w:r>
        <w:rPr>
          <w:rFonts w:ascii="Cambria" w:hAnsi="Cambria"/>
          <w:w w:val="105"/>
          <w:vertAlign w:val="baseline"/>
        </w:rPr>
        <w:t>B</w:t>
      </w:r>
      <w:r>
        <w:rPr>
          <w:rFonts w:ascii="Calibri" w:hAnsi="Calibri"/>
          <w:i/>
          <w:w w:val="105"/>
          <w:vertAlign w:val="subscript"/>
        </w:rPr>
        <w:t>k</w:t>
      </w:r>
      <w:r>
        <w:rPr>
          <w:rFonts w:ascii="Calibri" w:hAnsi="Calibri"/>
          <w:i/>
          <w:w w:val="105"/>
          <w:vertAlign w:val="baseline"/>
        </w:rPr>
        <w:t> </w:t>
      </w:r>
      <w:r>
        <w:rPr>
          <w:w w:val="105"/>
          <w:vertAlign w:val="baseline"/>
        </w:rPr>
        <w:t>with</w:t>
      </w:r>
      <w:r>
        <w:rPr>
          <w:spacing w:val="-12"/>
          <w:w w:val="105"/>
          <w:vertAlign w:val="baseline"/>
        </w:rPr>
        <w:t> </w:t>
      </w:r>
      <w:r>
        <w:rPr>
          <w:w w:val="105"/>
          <w:vertAlign w:val="baseline"/>
        </w:rPr>
        <w:t>estimated</w:t>
      </w:r>
      <w:r>
        <w:rPr>
          <w:spacing w:val="-12"/>
          <w:w w:val="105"/>
          <w:vertAlign w:val="baseline"/>
        </w:rPr>
        <w:t> </w:t>
      </w:r>
      <w:r>
        <w:rPr>
          <w:w w:val="105"/>
          <w:vertAlign w:val="baseline"/>
        </w:rPr>
        <w:t>mean</w:t>
      </w:r>
      <w:r>
        <w:rPr>
          <w:spacing w:val="-12"/>
          <w:w w:val="105"/>
          <w:vertAlign w:val="baseline"/>
        </w:rPr>
        <w:t> </w:t>
      </w:r>
      <w:r>
        <w:rPr>
          <w:rFonts w:ascii="Georgia" w:hAnsi="Georgia"/>
          <w:b/>
          <w:w w:val="105"/>
          <w:vertAlign w:val="baseline"/>
        </w:rPr>
        <w:t>B</w:t>
      </w:r>
      <w:r>
        <w:rPr>
          <w:rFonts w:ascii="Calibri" w:hAnsi="Calibri"/>
          <w:i/>
          <w:w w:val="105"/>
          <w:vertAlign w:val="subscript"/>
        </w:rPr>
        <w:t>k</w:t>
      </w:r>
      <w:r>
        <w:rPr>
          <w:rFonts w:ascii="Calibri" w:hAnsi="Calibri"/>
          <w:i/>
          <w:w w:val="105"/>
          <w:vertAlign w:val="baseline"/>
        </w:rPr>
        <w:t> </w:t>
      </w:r>
      <w:r>
        <w:rPr>
          <w:w w:val="105"/>
          <w:vertAlign w:val="baseline"/>
        </w:rPr>
        <w:t>to</w:t>
      </w:r>
      <w:r>
        <w:rPr>
          <w:spacing w:val="-12"/>
          <w:w w:val="105"/>
          <w:vertAlign w:val="baseline"/>
        </w:rPr>
        <w:t> </w:t>
      </w:r>
      <w:r>
        <w:rPr>
          <w:w w:val="105"/>
          <w:vertAlign w:val="baseline"/>
        </w:rPr>
        <w:t>vary</w:t>
      </w:r>
      <w:r>
        <w:rPr>
          <w:spacing w:val="-12"/>
          <w:w w:val="105"/>
          <w:vertAlign w:val="baseline"/>
        </w:rPr>
        <w:t> </w:t>
      </w:r>
      <w:bookmarkStart w:name="_bookmark9" w:id="13"/>
      <w:bookmarkEnd w:id="13"/>
      <w:r>
        <w:rPr>
          <w:w w:val="105"/>
          <w:vertAlign w:val="baseline"/>
        </w:rPr>
        <w:t>around</w:t>
      </w:r>
      <w:r>
        <w:rPr>
          <w:spacing w:val="-12"/>
          <w:w w:val="105"/>
          <w:vertAlign w:val="baseline"/>
        </w:rPr>
        <w:t> </w:t>
      </w:r>
      <w:r>
        <w:rPr>
          <w:rFonts w:ascii="Georgia" w:hAnsi="Georgia"/>
          <w:b/>
          <w:w w:val="105"/>
          <w:vertAlign w:val="baseline"/>
        </w:rPr>
        <w:t>G</w:t>
      </w:r>
      <w:r>
        <w:rPr>
          <w:rFonts w:ascii="Calibri" w:hAnsi="Calibri"/>
          <w:i/>
          <w:w w:val="105"/>
          <w:vertAlign w:val="subscript"/>
        </w:rPr>
        <w:t>φ</w:t>
      </w:r>
      <w:r>
        <w:rPr>
          <w:w w:val="105"/>
          <w:vertAlign w:val="baseline"/>
        </w:rPr>
        <w:t>,</w:t>
      </w:r>
      <w:r>
        <w:rPr>
          <w:spacing w:val="-11"/>
          <w:w w:val="105"/>
          <w:vertAlign w:val="baseline"/>
        </w:rPr>
        <w:t> </w:t>
      </w:r>
      <w:r>
        <w:rPr>
          <w:w w:val="105"/>
          <w:vertAlign w:val="baseline"/>
        </w:rPr>
        <w:t>parallel</w:t>
      </w:r>
      <w:r>
        <w:rPr>
          <w:spacing w:val="-12"/>
          <w:w w:val="105"/>
          <w:vertAlign w:val="baseline"/>
        </w:rPr>
        <w:t> </w:t>
      </w:r>
      <w:r>
        <w:rPr>
          <w:w w:val="105"/>
          <w:vertAlign w:val="baseline"/>
        </w:rPr>
        <w:t>transport</w:t>
      </w:r>
      <w:r>
        <w:rPr>
          <w:spacing w:val="-12"/>
          <w:w w:val="105"/>
          <w:vertAlign w:val="baseline"/>
        </w:rPr>
        <w:t> </w:t>
      </w:r>
      <w:hyperlink w:history="true" w:anchor="_bookmark8">
        <w:r>
          <w:rPr>
            <w:w w:val="105"/>
            <w:vertAlign w:val="baseline"/>
          </w:rPr>
          <w:t>(7)</w:t>
        </w:r>
      </w:hyperlink>
      <w:r>
        <w:rPr>
          <w:spacing w:val="-12"/>
          <w:w w:val="105"/>
          <w:vertAlign w:val="baseline"/>
        </w:rPr>
        <w:t> </w:t>
      </w:r>
      <w:r>
        <w:rPr>
          <w:w w:val="105"/>
          <w:vertAlign w:val="baseline"/>
        </w:rPr>
        <w:t>is</w:t>
      </w:r>
      <w:r>
        <w:rPr>
          <w:spacing w:val="-12"/>
          <w:w w:val="105"/>
          <w:vertAlign w:val="baseline"/>
        </w:rPr>
        <w:t> </w:t>
      </w:r>
      <w:r>
        <w:rPr>
          <w:w w:val="105"/>
          <w:vertAlign w:val="baseline"/>
        </w:rPr>
        <w:t>used. The</w:t>
      </w:r>
      <w:r>
        <w:rPr>
          <w:spacing w:val="-12"/>
          <w:w w:val="105"/>
          <w:vertAlign w:val="baseline"/>
        </w:rPr>
        <w:t> </w:t>
      </w:r>
      <w:r>
        <w:rPr>
          <w:w w:val="105"/>
          <w:vertAlign w:val="baseline"/>
        </w:rPr>
        <w:t>RBN</w:t>
      </w:r>
      <w:r>
        <w:rPr>
          <w:spacing w:val="-12"/>
          <w:w w:val="105"/>
          <w:vertAlign w:val="baseline"/>
        </w:rPr>
        <w:t> </w:t>
      </w:r>
      <w:r>
        <w:rPr>
          <w:w w:val="105"/>
          <w:vertAlign w:val="baseline"/>
        </w:rPr>
        <w:t>input</w:t>
      </w:r>
      <w:r>
        <w:rPr>
          <w:spacing w:val="-12"/>
          <w:w w:val="105"/>
          <w:vertAlign w:val="baseline"/>
        </w:rPr>
        <w:t> </w:t>
      </w:r>
      <w:r>
        <w:rPr>
          <w:w w:val="105"/>
          <w:vertAlign w:val="baseline"/>
        </w:rPr>
        <w:t>output transformation is then expressed as</w:t>
      </w:r>
    </w:p>
    <w:p>
      <w:pPr>
        <w:pStyle w:val="BodyText"/>
        <w:spacing w:after="0" w:line="216" w:lineRule="auto"/>
        <w:jc w:val="both"/>
        <w:sectPr>
          <w:type w:val="continuous"/>
          <w:pgSz w:w="12240" w:h="15840"/>
          <w:pgMar w:header="0" w:footer="826" w:top="1580" w:bottom="280" w:left="1800" w:right="1800"/>
        </w:sectPr>
      </w:pPr>
    </w:p>
    <w:p>
      <w:pPr>
        <w:spacing w:line="41" w:lineRule="exact" w:before="183"/>
        <w:ind w:left="1125" w:right="0" w:firstLine="0"/>
        <w:jc w:val="left"/>
        <w:rPr>
          <w:rFonts w:ascii="Georgia"/>
          <w:b/>
          <w:sz w:val="20"/>
        </w:rPr>
      </w:pPr>
      <w:r>
        <w:rPr>
          <w:rFonts w:ascii="Calibri"/>
          <w:w w:val="115"/>
          <w:sz w:val="20"/>
        </w:rPr>
        <w:t>RBN(</w:t>
      </w:r>
      <w:r>
        <w:rPr>
          <w:rFonts w:ascii="Georgia"/>
          <w:b/>
          <w:w w:val="115"/>
          <w:sz w:val="20"/>
        </w:rPr>
        <w:t>Z</w:t>
      </w:r>
      <w:r>
        <w:rPr>
          <w:rFonts w:ascii="Georgia"/>
          <w:b/>
          <w:spacing w:val="37"/>
          <w:w w:val="115"/>
          <w:sz w:val="20"/>
        </w:rPr>
        <w:t> </w:t>
      </w:r>
      <w:r>
        <w:rPr>
          <w:rFonts w:ascii="Calibri"/>
          <w:w w:val="115"/>
          <w:sz w:val="20"/>
        </w:rPr>
        <w:t>;</w:t>
      </w:r>
      <w:r>
        <w:rPr>
          <w:rFonts w:ascii="Calibri"/>
          <w:spacing w:val="-14"/>
          <w:w w:val="115"/>
          <w:sz w:val="20"/>
        </w:rPr>
        <w:t> </w:t>
      </w:r>
      <w:r>
        <w:rPr>
          <w:rFonts w:ascii="Georgia"/>
          <w:b/>
          <w:spacing w:val="-12"/>
          <w:w w:val="115"/>
          <w:sz w:val="20"/>
        </w:rPr>
        <w:t>G</w:t>
      </w:r>
    </w:p>
    <w:p>
      <w:pPr>
        <w:spacing w:line="41" w:lineRule="exact" w:before="183"/>
        <w:ind w:left="65" w:right="0" w:firstLine="0"/>
        <w:jc w:val="left"/>
        <w:rPr>
          <w:rFonts w:ascii="Calibri" w:hAnsi="Calibri"/>
          <w:sz w:val="20"/>
        </w:rPr>
      </w:pPr>
      <w:r>
        <w:rPr/>
        <w:br w:type="column"/>
      </w:r>
      <w:r>
        <w:rPr>
          <w:rFonts w:ascii="Calibri" w:hAnsi="Calibri"/>
          <w:i/>
          <w:w w:val="130"/>
          <w:sz w:val="20"/>
        </w:rPr>
        <w:t>,</w:t>
      </w:r>
      <w:r>
        <w:rPr>
          <w:rFonts w:ascii="Calibri" w:hAnsi="Calibri"/>
          <w:i/>
          <w:spacing w:val="-26"/>
          <w:w w:val="130"/>
          <w:sz w:val="20"/>
        </w:rPr>
        <w:t> </w:t>
      </w:r>
      <w:r>
        <w:rPr>
          <w:rFonts w:ascii="Calibri" w:hAnsi="Calibri"/>
          <w:i/>
          <w:w w:val="135"/>
          <w:sz w:val="20"/>
        </w:rPr>
        <w:t>γ</w:t>
      </w:r>
      <w:r>
        <w:rPr>
          <w:rFonts w:ascii="Calibri" w:hAnsi="Calibri"/>
          <w:w w:val="135"/>
          <w:sz w:val="20"/>
        </w:rPr>
        <w:t>)</w:t>
      </w:r>
      <w:r>
        <w:rPr>
          <w:rFonts w:ascii="Calibri" w:hAnsi="Calibri"/>
          <w:spacing w:val="-7"/>
          <w:w w:val="135"/>
          <w:sz w:val="20"/>
        </w:rPr>
        <w:t> </w:t>
      </w:r>
      <w:r>
        <w:rPr>
          <w:rFonts w:ascii="Calibri" w:hAnsi="Calibri"/>
          <w:w w:val="135"/>
          <w:sz w:val="20"/>
        </w:rPr>
        <w:t>=</w:t>
      </w:r>
      <w:r>
        <w:rPr>
          <w:rFonts w:ascii="Calibri" w:hAnsi="Calibri"/>
          <w:spacing w:val="-6"/>
          <w:w w:val="135"/>
          <w:sz w:val="20"/>
        </w:rPr>
        <w:t> </w:t>
      </w:r>
      <w:r>
        <w:rPr>
          <w:rFonts w:ascii="Calibri" w:hAnsi="Calibri"/>
          <w:spacing w:val="-10"/>
          <w:w w:val="135"/>
          <w:sz w:val="20"/>
        </w:rPr>
        <w:t>Γ</w:t>
      </w:r>
    </w:p>
    <w:p>
      <w:pPr>
        <w:spacing w:line="41" w:lineRule="exact" w:before="183"/>
        <w:ind w:left="578" w:right="0" w:firstLine="0"/>
        <w:jc w:val="left"/>
        <w:rPr>
          <w:rFonts w:ascii="Calibri" w:hAnsi="Calibri"/>
          <w:sz w:val="20"/>
        </w:rPr>
      </w:pPr>
      <w:r>
        <w:rPr/>
        <w:br w:type="column"/>
      </w:r>
      <w:r>
        <w:rPr>
          <w:rFonts w:ascii="Calibri" w:hAnsi="Calibri"/>
          <w:w w:val="125"/>
          <w:sz w:val="20"/>
        </w:rPr>
        <w:t>(</w:t>
      </w:r>
      <w:r>
        <w:rPr>
          <w:rFonts w:ascii="Georgia" w:hAnsi="Georgia"/>
          <w:b/>
          <w:w w:val="125"/>
          <w:sz w:val="20"/>
        </w:rPr>
        <w:t>Z</w:t>
      </w:r>
      <w:r>
        <w:rPr>
          <w:rFonts w:ascii="Georgia" w:hAnsi="Georgia"/>
          <w:b/>
          <w:spacing w:val="-4"/>
          <w:w w:val="125"/>
          <w:sz w:val="20"/>
        </w:rPr>
        <w:t> </w:t>
      </w:r>
      <w:r>
        <w:rPr>
          <w:rFonts w:ascii="Calibri" w:hAnsi="Calibri"/>
          <w:w w:val="125"/>
          <w:sz w:val="20"/>
        </w:rPr>
        <w:t>)</w:t>
      </w:r>
      <w:r>
        <w:rPr>
          <w:rFonts w:ascii="Calibri" w:hAnsi="Calibri"/>
          <w:spacing w:val="-10"/>
          <w:w w:val="125"/>
          <w:sz w:val="20"/>
        </w:rPr>
        <w:t> </w:t>
      </w:r>
      <w:r>
        <w:rPr>
          <w:rFonts w:ascii="Calibri" w:hAnsi="Calibri"/>
          <w:w w:val="125"/>
          <w:sz w:val="20"/>
        </w:rPr>
        <w:t>=</w:t>
      </w:r>
      <w:r>
        <w:rPr>
          <w:rFonts w:ascii="Calibri" w:hAnsi="Calibri"/>
          <w:spacing w:val="-9"/>
          <w:w w:val="125"/>
          <w:sz w:val="20"/>
        </w:rPr>
        <w:t> </w:t>
      </w:r>
      <w:r>
        <w:rPr>
          <w:rFonts w:ascii="Georgia" w:hAnsi="Georgia"/>
          <w:b/>
          <w:w w:val="125"/>
          <w:sz w:val="20"/>
        </w:rPr>
        <w:t>E</w:t>
      </w:r>
      <w:r>
        <w:rPr>
          <w:rFonts w:ascii="Calibri" w:hAnsi="Calibri"/>
          <w:i/>
          <w:w w:val="125"/>
          <w:sz w:val="20"/>
          <w:vertAlign w:val="superscript"/>
        </w:rPr>
        <w:t>T</w:t>
      </w:r>
      <w:r>
        <w:rPr>
          <w:rFonts w:ascii="Calibri" w:hAnsi="Calibri"/>
          <w:i/>
          <w:spacing w:val="-25"/>
          <w:w w:val="125"/>
          <w:sz w:val="20"/>
          <w:vertAlign w:val="baseline"/>
        </w:rPr>
        <w:t> </w:t>
      </w:r>
      <w:r>
        <w:rPr>
          <w:rFonts w:ascii="Georgia" w:hAnsi="Georgia"/>
          <w:b/>
          <w:w w:val="125"/>
          <w:sz w:val="20"/>
          <w:vertAlign w:val="baseline"/>
        </w:rPr>
        <w:t>Z</w:t>
      </w:r>
      <w:r>
        <w:rPr>
          <w:rFonts w:ascii="Georgia" w:hAnsi="Georgia"/>
          <w:b/>
          <w:spacing w:val="7"/>
          <w:w w:val="125"/>
          <w:sz w:val="20"/>
          <w:vertAlign w:val="baseline"/>
        </w:rPr>
        <w:t> </w:t>
      </w:r>
      <w:r>
        <w:rPr>
          <w:rFonts w:ascii="Georgia" w:hAnsi="Georgia"/>
          <w:b/>
          <w:w w:val="125"/>
          <w:sz w:val="20"/>
          <w:vertAlign w:val="baseline"/>
        </w:rPr>
        <w:t>E</w:t>
      </w:r>
      <w:r>
        <w:rPr>
          <w:rFonts w:ascii="Georgia" w:hAnsi="Georgia"/>
          <w:b/>
          <w:spacing w:val="-16"/>
          <w:w w:val="125"/>
          <w:sz w:val="20"/>
          <w:vertAlign w:val="baseline"/>
        </w:rPr>
        <w:t> </w:t>
      </w:r>
      <w:r>
        <w:rPr>
          <w:rFonts w:ascii="Calibri" w:hAnsi="Calibri"/>
          <w:i/>
          <w:w w:val="125"/>
          <w:sz w:val="20"/>
          <w:vertAlign w:val="baseline"/>
        </w:rPr>
        <w:t>,</w:t>
      </w:r>
      <w:r>
        <w:rPr>
          <w:rFonts w:ascii="Calibri" w:hAnsi="Calibri"/>
          <w:i/>
          <w:spacing w:val="56"/>
          <w:w w:val="125"/>
          <w:sz w:val="20"/>
          <w:vertAlign w:val="baseline"/>
        </w:rPr>
        <w:t> </w:t>
      </w:r>
      <w:r>
        <w:rPr>
          <w:rFonts w:ascii="Georgia" w:hAnsi="Georgia"/>
          <w:b/>
          <w:w w:val="125"/>
          <w:sz w:val="20"/>
          <w:vertAlign w:val="baseline"/>
        </w:rPr>
        <w:t>E</w:t>
      </w:r>
      <w:r>
        <w:rPr>
          <w:rFonts w:ascii="Georgia" w:hAnsi="Georgia"/>
          <w:b/>
          <w:spacing w:val="-16"/>
          <w:w w:val="125"/>
          <w:sz w:val="20"/>
          <w:vertAlign w:val="baseline"/>
        </w:rPr>
        <w:t> </w:t>
      </w:r>
      <w:r>
        <w:rPr>
          <w:rFonts w:ascii="Calibri" w:hAnsi="Calibri"/>
          <w:w w:val="125"/>
          <w:sz w:val="20"/>
          <w:vertAlign w:val="baseline"/>
        </w:rPr>
        <w:t>=</w:t>
      </w:r>
      <w:r>
        <w:rPr>
          <w:rFonts w:ascii="Calibri" w:hAnsi="Calibri"/>
          <w:spacing w:val="-9"/>
          <w:w w:val="125"/>
          <w:sz w:val="20"/>
          <w:vertAlign w:val="baseline"/>
        </w:rPr>
        <w:t> </w:t>
      </w:r>
      <w:r>
        <w:rPr>
          <w:rFonts w:ascii="Calibri" w:hAnsi="Calibri"/>
          <w:spacing w:val="-4"/>
          <w:w w:val="125"/>
          <w:sz w:val="20"/>
          <w:vertAlign w:val="baseline"/>
        </w:rPr>
        <w:t>(</w:t>
      </w:r>
      <w:r>
        <w:rPr>
          <w:rFonts w:ascii="Georgia" w:hAnsi="Georgia"/>
          <w:b/>
          <w:spacing w:val="-4"/>
          <w:w w:val="125"/>
          <w:sz w:val="20"/>
          <w:vertAlign w:val="baseline"/>
        </w:rPr>
        <w:t>B</w:t>
      </w:r>
      <w:r>
        <w:rPr>
          <w:rFonts w:ascii="Cambria" w:hAnsi="Cambria"/>
          <w:spacing w:val="-4"/>
          <w:w w:val="125"/>
          <w:sz w:val="20"/>
          <w:vertAlign w:val="superscript"/>
        </w:rPr>
        <w:t>−</w:t>
      </w:r>
      <w:r>
        <w:rPr>
          <w:rFonts w:ascii="Calibri" w:hAnsi="Calibri"/>
          <w:spacing w:val="-4"/>
          <w:w w:val="125"/>
          <w:sz w:val="20"/>
          <w:vertAlign w:val="superscript"/>
        </w:rPr>
        <w:t>1</w:t>
      </w:r>
    </w:p>
    <w:p>
      <w:pPr>
        <w:pStyle w:val="BodyText"/>
        <w:spacing w:before="23"/>
        <w:rPr>
          <w:rFonts w:ascii="Calibri"/>
          <w:sz w:val="10"/>
        </w:rPr>
      </w:pPr>
      <w:r>
        <w:rPr/>
        <w:br w:type="column"/>
      </w:r>
      <w:r>
        <w:rPr>
          <w:rFonts w:ascii="Calibri"/>
          <w:sz w:val="10"/>
        </w:rPr>
      </w:r>
    </w:p>
    <w:p>
      <w:pPr>
        <w:spacing w:line="76" w:lineRule="exact" w:before="1"/>
        <w:ind w:left="357" w:right="0" w:firstLine="0"/>
        <w:jc w:val="left"/>
        <w:rPr>
          <w:rFonts w:ascii="Georgia"/>
          <w:sz w:val="10"/>
        </w:rPr>
      </w:pPr>
      <w:r>
        <w:rPr>
          <w:rFonts w:ascii="Georgia"/>
          <w:spacing w:val="-10"/>
          <w:w w:val="155"/>
          <w:sz w:val="10"/>
        </w:rPr>
        <w:t>1</w:t>
      </w:r>
    </w:p>
    <w:p>
      <w:pPr>
        <w:spacing w:line="3" w:lineRule="exact" w:before="0"/>
        <w:ind w:left="746" w:right="0" w:firstLine="0"/>
        <w:jc w:val="left"/>
        <w:rPr>
          <w:rFonts w:ascii="Cambria" w:hAnsi="Cambria"/>
          <w:sz w:val="20"/>
        </w:rPr>
      </w:pPr>
      <w:r>
        <w:rPr>
          <w:rFonts w:ascii="Cambria" w:hAnsi="Cambria"/>
          <w:sz w:val="20"/>
        </w:rPr>
        <mc:AlternateContent>
          <mc:Choice Requires="wps">
            <w:drawing>
              <wp:anchor distT="0" distB="0" distL="0" distR="0" allowOverlap="1" layoutInCell="1" locked="0" behindDoc="1" simplePos="0" relativeHeight="486398464">
                <wp:simplePos x="0" y="0"/>
                <wp:positionH relativeFrom="page">
                  <wp:posOffset>5155107</wp:posOffset>
                </wp:positionH>
                <wp:positionV relativeFrom="paragraph">
                  <wp:posOffset>21994</wp:posOffset>
                </wp:positionV>
                <wp:extent cx="43180" cy="127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43180" cy="1270"/>
                        </a:xfrm>
                        <a:custGeom>
                          <a:avLst/>
                          <a:gdLst/>
                          <a:ahLst/>
                          <a:cxnLst/>
                          <a:rect l="l" t="t" r="r" b="b"/>
                          <a:pathLst>
                            <a:path w="43180" h="0">
                              <a:moveTo>
                                <a:pt x="0" y="0"/>
                              </a:moveTo>
                              <a:lnTo>
                                <a:pt x="43053" y="0"/>
                              </a:lnTo>
                            </a:path>
                          </a:pathLst>
                        </a:custGeom>
                        <a:ln w="4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918016" from="405.914001pt,1.731826pt" to="409.304001pt,1.731826pt" stroked="true" strokeweight=".339pt" strokecolor="#000000">
                <v:stroke dashstyle="solid"/>
                <w10:wrap type="none"/>
              </v:line>
            </w:pict>
          </mc:Fallback>
        </mc:AlternateContent>
      </w:r>
      <w:r>
        <w:rPr>
          <w:rFonts w:ascii="Cambria" w:hAnsi="Cambria"/>
          <w:sz w:val="20"/>
        </w:rPr>
        <w:t>∀</w:t>
      </w:r>
      <w:r>
        <w:rPr>
          <w:rFonts w:ascii="Georgia" w:hAnsi="Georgia"/>
          <w:b/>
          <w:sz w:val="20"/>
        </w:rPr>
        <w:t>Z</w:t>
      </w:r>
      <w:r>
        <w:rPr>
          <w:rFonts w:ascii="Georgia" w:hAnsi="Georgia"/>
          <w:b/>
          <w:spacing w:val="57"/>
          <w:w w:val="150"/>
          <w:sz w:val="20"/>
        </w:rPr>
        <w:t> </w:t>
      </w:r>
      <w:r>
        <w:rPr>
          <w:rFonts w:ascii="Cambria" w:hAnsi="Cambria"/>
          <w:sz w:val="20"/>
        </w:rPr>
        <w:t>∈</w:t>
      </w:r>
      <w:r>
        <w:rPr>
          <w:rFonts w:ascii="Cambria" w:hAnsi="Cambria"/>
          <w:spacing w:val="9"/>
          <w:sz w:val="20"/>
        </w:rPr>
        <w:t> </w:t>
      </w:r>
      <w:r>
        <w:rPr>
          <w:rFonts w:ascii="Cambria" w:hAnsi="Cambria"/>
          <w:spacing w:val="-10"/>
          <w:sz w:val="20"/>
        </w:rPr>
        <w:t>B</w:t>
      </w:r>
    </w:p>
    <w:p>
      <w:pPr>
        <w:pStyle w:val="BodyText"/>
        <w:spacing w:line="37" w:lineRule="exact" w:before="186"/>
        <w:ind w:left="590"/>
      </w:pPr>
      <w:r>
        <w:rPr/>
        <w:br w:type="column"/>
      </w:r>
      <w:r>
        <w:rPr>
          <w:spacing w:val="-5"/>
        </w:rPr>
        <w:t>(8)</w:t>
      </w:r>
    </w:p>
    <w:p>
      <w:pPr>
        <w:pStyle w:val="BodyText"/>
        <w:spacing w:after="0" w:line="37" w:lineRule="exact"/>
        <w:sectPr>
          <w:type w:val="continuous"/>
          <w:pgSz w:w="12240" w:h="15840"/>
          <w:pgMar w:header="0" w:footer="826" w:top="1580" w:bottom="280" w:left="1800" w:right="1800"/>
          <w:cols w:num="5" w:equalWidth="0">
            <w:col w:w="2133" w:space="40"/>
            <w:col w:w="737" w:space="39"/>
            <w:col w:w="2973" w:space="39"/>
            <w:col w:w="1456" w:space="39"/>
            <w:col w:w="1184"/>
          </w:cols>
        </w:sectPr>
      </w:pPr>
    </w:p>
    <w:p>
      <w:pPr>
        <w:tabs>
          <w:tab w:pos="2132" w:val="left" w:leader="none"/>
          <w:tab w:pos="2908" w:val="left" w:leader="none"/>
          <w:tab w:pos="3744" w:val="left" w:leader="none"/>
          <w:tab w:pos="4587" w:val="left" w:leader="none"/>
        </w:tabs>
        <w:spacing w:before="46"/>
        <w:ind w:left="1779" w:right="0" w:firstLine="0"/>
        <w:jc w:val="left"/>
        <w:rPr>
          <w:rFonts w:ascii="Calibri" w:hAnsi="Calibri"/>
          <w:i/>
          <w:sz w:val="14"/>
        </w:rPr>
      </w:pPr>
      <w:r>
        <w:rPr>
          <w:rFonts w:ascii="Calibri" w:hAnsi="Calibri"/>
          <w:i/>
          <w:spacing w:val="-10"/>
          <w:w w:val="175"/>
          <w:sz w:val="14"/>
        </w:rPr>
        <w:t>j</w:t>
      </w:r>
      <w:r>
        <w:rPr>
          <w:rFonts w:ascii="Calibri" w:hAnsi="Calibri"/>
          <w:i/>
          <w:sz w:val="14"/>
        </w:rPr>
        <w:tab/>
      </w:r>
      <w:r>
        <w:rPr>
          <w:rFonts w:ascii="Calibri" w:hAnsi="Calibri"/>
          <w:i/>
          <w:spacing w:val="-10"/>
          <w:w w:val="135"/>
          <w:sz w:val="14"/>
        </w:rPr>
        <w:t>φ</w:t>
      </w:r>
      <w:r>
        <w:rPr>
          <w:rFonts w:ascii="Calibri" w:hAnsi="Calibri"/>
          <w:i/>
          <w:sz w:val="14"/>
        </w:rPr>
        <w:tab/>
      </w:r>
      <w:r>
        <w:rPr>
          <w:rFonts w:ascii="Georgia" w:hAnsi="Georgia"/>
          <w:b/>
          <w:spacing w:val="-2"/>
          <w:w w:val="135"/>
          <w:sz w:val="14"/>
        </w:rPr>
        <w:t>B</w:t>
      </w:r>
      <w:r>
        <w:rPr>
          <w:rFonts w:ascii="Georgia" w:hAnsi="Georgia"/>
          <w:i/>
          <w:spacing w:val="-2"/>
          <w:w w:val="135"/>
          <w:sz w:val="14"/>
          <w:vertAlign w:val="subscript"/>
        </w:rPr>
        <w:t>k</w:t>
      </w:r>
      <w:r>
        <w:rPr>
          <w:rFonts w:ascii="Cambria" w:hAnsi="Cambria"/>
          <w:spacing w:val="-2"/>
          <w:w w:val="135"/>
          <w:sz w:val="14"/>
          <w:vertAlign w:val="baseline"/>
        </w:rPr>
        <w:t>→</w:t>
      </w:r>
      <w:r>
        <w:rPr>
          <w:rFonts w:ascii="Georgia" w:hAnsi="Georgia"/>
          <w:b/>
          <w:spacing w:val="-2"/>
          <w:w w:val="135"/>
          <w:sz w:val="14"/>
          <w:vertAlign w:val="baseline"/>
        </w:rPr>
        <w:t>G</w:t>
      </w:r>
      <w:r>
        <w:rPr>
          <w:rFonts w:ascii="Georgia" w:hAnsi="Georgia"/>
          <w:i/>
          <w:spacing w:val="-2"/>
          <w:w w:val="135"/>
          <w:sz w:val="14"/>
          <w:vertAlign w:val="subscript"/>
        </w:rPr>
        <w:t>φ</w:t>
      </w:r>
      <w:r>
        <w:rPr>
          <w:rFonts w:ascii="Georgia" w:hAnsi="Georgia"/>
          <w:i/>
          <w:sz w:val="14"/>
          <w:vertAlign w:val="baseline"/>
        </w:rPr>
        <w:tab/>
      </w:r>
      <w:r>
        <w:rPr>
          <w:rFonts w:ascii="Calibri" w:hAnsi="Calibri"/>
          <w:i/>
          <w:spacing w:val="-10"/>
          <w:w w:val="175"/>
          <w:sz w:val="14"/>
          <w:vertAlign w:val="baseline"/>
        </w:rPr>
        <w:t>j</w:t>
      </w:r>
      <w:r>
        <w:rPr>
          <w:rFonts w:ascii="Calibri" w:hAnsi="Calibri"/>
          <w:i/>
          <w:sz w:val="14"/>
          <w:vertAlign w:val="baseline"/>
        </w:rPr>
        <w:tab/>
      </w:r>
      <w:r>
        <w:rPr>
          <w:rFonts w:ascii="Calibri" w:hAnsi="Calibri"/>
          <w:i/>
          <w:spacing w:val="-10"/>
          <w:w w:val="175"/>
          <w:sz w:val="14"/>
          <w:vertAlign w:val="baseline"/>
        </w:rPr>
        <w:t>j</w:t>
      </w:r>
    </w:p>
    <w:p>
      <w:pPr>
        <w:tabs>
          <w:tab w:pos="2264" w:val="left" w:leader="none"/>
          <w:tab w:pos="2723" w:val="left" w:leader="none"/>
        </w:tabs>
        <w:spacing w:line="187" w:lineRule="auto" w:before="0"/>
        <w:ind w:left="1023" w:right="0" w:firstLine="0"/>
        <w:jc w:val="left"/>
        <w:rPr>
          <w:rFonts w:ascii="Calibri" w:hAnsi="Calibri"/>
          <w:i/>
          <w:sz w:val="20"/>
        </w:rPr>
      </w:pPr>
      <w:r>
        <w:rPr/>
        <w:br w:type="column"/>
      </w:r>
      <w:r>
        <w:rPr>
          <w:rFonts w:ascii="Calibri" w:hAnsi="Calibri"/>
          <w:i/>
          <w:w w:val="125"/>
          <w:position w:val="-5"/>
          <w:sz w:val="14"/>
        </w:rPr>
        <w:t>k</w:t>
      </w:r>
      <w:r>
        <w:rPr>
          <w:rFonts w:ascii="Calibri" w:hAnsi="Calibri"/>
          <w:i/>
          <w:spacing w:val="75"/>
          <w:w w:val="125"/>
          <w:position w:val="-5"/>
          <w:sz w:val="14"/>
        </w:rPr>
        <w:t> </w:t>
      </w:r>
      <w:r>
        <w:rPr>
          <w:rFonts w:ascii="Georgia" w:hAnsi="Georgia"/>
          <w:b/>
          <w:w w:val="125"/>
          <w:sz w:val="20"/>
        </w:rPr>
        <w:t>G</w:t>
      </w:r>
      <w:r>
        <w:rPr>
          <w:rFonts w:ascii="Calibri" w:hAnsi="Calibri"/>
          <w:i/>
          <w:w w:val="125"/>
          <w:sz w:val="20"/>
          <w:vertAlign w:val="subscript"/>
        </w:rPr>
        <w:t>φ</w:t>
      </w:r>
      <w:r>
        <w:rPr>
          <w:rFonts w:ascii="Calibri" w:hAnsi="Calibri"/>
          <w:w w:val="125"/>
          <w:sz w:val="20"/>
          <w:vertAlign w:val="baseline"/>
        </w:rPr>
        <w:t>)</w:t>
      </w:r>
      <w:r>
        <w:rPr>
          <w:rFonts w:ascii="Calibri" w:hAnsi="Calibri"/>
          <w:spacing w:val="-33"/>
          <w:w w:val="125"/>
          <w:sz w:val="20"/>
          <w:vertAlign w:val="baseline"/>
        </w:rPr>
        <w:t> </w:t>
      </w:r>
      <w:r>
        <w:rPr>
          <w:rFonts w:ascii="Georgia" w:hAnsi="Georgia"/>
          <w:w w:val="125"/>
          <w:position w:val="3"/>
          <w:sz w:val="10"/>
          <w:vertAlign w:val="baseline"/>
        </w:rPr>
        <w:t>2</w:t>
      </w:r>
      <w:r>
        <w:rPr>
          <w:rFonts w:ascii="Georgia" w:hAnsi="Georgia"/>
          <w:spacing w:val="46"/>
          <w:w w:val="125"/>
          <w:position w:val="3"/>
          <w:sz w:val="10"/>
          <w:vertAlign w:val="baseline"/>
        </w:rPr>
        <w:t> </w:t>
      </w:r>
      <w:r>
        <w:rPr>
          <w:rFonts w:ascii="Calibri" w:hAnsi="Calibri"/>
          <w:i/>
          <w:spacing w:val="-10"/>
          <w:w w:val="125"/>
          <w:sz w:val="20"/>
          <w:vertAlign w:val="baseline"/>
        </w:rPr>
        <w:t>,</w:t>
      </w:r>
      <w:r>
        <w:rPr>
          <w:rFonts w:ascii="Calibri" w:hAnsi="Calibri"/>
          <w:i/>
          <w:sz w:val="20"/>
          <w:vertAlign w:val="baseline"/>
        </w:rPr>
        <w:tab/>
      </w:r>
      <w:r>
        <w:rPr>
          <w:rFonts w:ascii="Calibri" w:hAnsi="Calibri"/>
          <w:i/>
          <w:spacing w:val="-10"/>
          <w:w w:val="180"/>
          <w:sz w:val="20"/>
          <w:vertAlign w:val="subscript"/>
        </w:rPr>
        <w:t>j</w:t>
      </w:r>
      <w:r>
        <w:rPr>
          <w:rFonts w:ascii="Calibri" w:hAnsi="Calibri"/>
          <w:i/>
          <w:sz w:val="20"/>
          <w:vertAlign w:val="baseline"/>
        </w:rPr>
        <w:tab/>
      </w:r>
      <w:r>
        <w:rPr>
          <w:rFonts w:ascii="Calibri" w:hAnsi="Calibri"/>
          <w:i/>
          <w:spacing w:val="-10"/>
          <w:w w:val="125"/>
          <w:sz w:val="20"/>
          <w:vertAlign w:val="subscript"/>
        </w:rPr>
        <w:t>k</w:t>
      </w:r>
    </w:p>
    <w:p>
      <w:pPr>
        <w:spacing w:after="0" w:line="187" w:lineRule="auto"/>
        <w:jc w:val="left"/>
        <w:rPr>
          <w:rFonts w:ascii="Calibri" w:hAnsi="Calibri"/>
          <w:i/>
          <w:sz w:val="20"/>
        </w:rPr>
        <w:sectPr>
          <w:type w:val="continuous"/>
          <w:pgSz w:w="12240" w:h="15840"/>
          <w:pgMar w:header="0" w:footer="826" w:top="1580" w:bottom="280" w:left="1800" w:right="1800"/>
          <w:cols w:num="2" w:equalWidth="0">
            <w:col w:w="4654" w:space="40"/>
            <w:col w:w="3946"/>
          </w:cols>
        </w:sectPr>
      </w:pPr>
    </w:p>
    <w:p>
      <w:pPr>
        <w:pStyle w:val="BodyText"/>
        <w:spacing w:before="95"/>
        <w:ind w:left="360"/>
        <w:jc w:val="both"/>
      </w:pPr>
      <w:r>
        <w:rPr/>
        <w:t>Using</w:t>
      </w:r>
      <w:r>
        <w:rPr>
          <w:spacing w:val="-6"/>
        </w:rPr>
        <w:t> </w:t>
      </w:r>
      <w:hyperlink w:history="true" w:anchor="_bookmark4">
        <w:r>
          <w:rPr/>
          <w:t>(5),</w:t>
        </w:r>
      </w:hyperlink>
      <w:r>
        <w:rPr>
          <w:spacing w:val="-6"/>
        </w:rPr>
        <w:t> </w:t>
      </w:r>
      <w:r>
        <w:rPr/>
        <w:t>the</w:t>
      </w:r>
      <w:r>
        <w:rPr>
          <w:spacing w:val="-6"/>
        </w:rPr>
        <w:t> </w:t>
      </w:r>
      <w:r>
        <w:rPr/>
        <w:t>running</w:t>
      </w:r>
      <w:r>
        <w:rPr>
          <w:spacing w:val="-6"/>
        </w:rPr>
        <w:t> </w:t>
      </w:r>
      <w:r>
        <w:rPr/>
        <w:t>estimate</w:t>
      </w:r>
      <w:r>
        <w:rPr>
          <w:spacing w:val="-6"/>
        </w:rPr>
        <w:t> </w:t>
      </w:r>
      <w:r>
        <w:rPr/>
        <w:t>of</w:t>
      </w:r>
      <w:r>
        <w:rPr>
          <w:spacing w:val="-6"/>
        </w:rPr>
        <w:t> </w:t>
      </w:r>
      <w:r>
        <w:rPr/>
        <w:t>the</w:t>
      </w:r>
      <w:r>
        <w:rPr>
          <w:spacing w:val="-6"/>
        </w:rPr>
        <w:t> </w:t>
      </w:r>
      <w:r>
        <w:rPr/>
        <w:t>dataset’s</w:t>
      </w:r>
      <w:r>
        <w:rPr>
          <w:spacing w:val="-5"/>
        </w:rPr>
        <w:t> </w:t>
      </w:r>
      <w:r>
        <w:rPr/>
        <w:t>Fréchet</w:t>
      </w:r>
      <w:r>
        <w:rPr>
          <w:spacing w:val="-6"/>
        </w:rPr>
        <w:t> </w:t>
      </w:r>
      <w:r>
        <w:rPr/>
        <w:t>mean</w:t>
      </w:r>
      <w:r>
        <w:rPr>
          <w:spacing w:val="-6"/>
        </w:rPr>
        <w:t> </w:t>
      </w:r>
      <w:r>
        <w:rPr/>
        <w:t>can</w:t>
      </w:r>
      <w:r>
        <w:rPr>
          <w:spacing w:val="-6"/>
        </w:rPr>
        <w:t> </w:t>
      </w:r>
      <w:r>
        <w:rPr/>
        <w:t>be</w:t>
      </w:r>
      <w:r>
        <w:rPr>
          <w:spacing w:val="-6"/>
        </w:rPr>
        <w:t> </w:t>
      </w:r>
      <w:r>
        <w:rPr/>
        <w:t>updated</w:t>
      </w:r>
      <w:r>
        <w:rPr>
          <w:spacing w:val="-6"/>
        </w:rPr>
        <w:t> </w:t>
      </w:r>
      <w:r>
        <w:rPr/>
        <w:t>in</w:t>
      </w:r>
      <w:r>
        <w:rPr>
          <w:spacing w:val="-6"/>
        </w:rPr>
        <w:t> </w:t>
      </w:r>
      <w:r>
        <w:rPr/>
        <w:t>closed</w:t>
      </w:r>
      <w:r>
        <w:rPr>
          <w:spacing w:val="-6"/>
        </w:rPr>
        <w:t> </w:t>
      </w:r>
      <w:r>
        <w:rPr>
          <w:spacing w:val="-4"/>
        </w:rPr>
        <w:t>form</w:t>
      </w:r>
    </w:p>
    <w:p>
      <w:pPr>
        <w:tabs>
          <w:tab w:pos="8047" w:val="left" w:leader="none"/>
        </w:tabs>
        <w:spacing w:before="133"/>
        <w:ind w:left="3542" w:right="0" w:firstLine="0"/>
        <w:jc w:val="left"/>
        <w:rPr>
          <w:sz w:val="20"/>
        </w:rPr>
      </w:pPr>
      <w:r>
        <w:rPr>
          <w:rFonts w:ascii="Georgia" w:hAnsi="Georgia"/>
          <w:b/>
          <w:w w:val="130"/>
          <w:sz w:val="20"/>
        </w:rPr>
        <w:t>G</w:t>
      </w:r>
      <w:r>
        <w:rPr>
          <w:rFonts w:ascii="Calibri" w:hAnsi="Calibri"/>
          <w:i/>
          <w:w w:val="130"/>
          <w:sz w:val="20"/>
          <w:vertAlign w:val="subscript"/>
        </w:rPr>
        <w:t>k</w:t>
      </w:r>
      <w:r>
        <w:rPr>
          <w:rFonts w:ascii="Calibri" w:hAnsi="Calibri"/>
          <w:i/>
          <w:spacing w:val="10"/>
          <w:w w:val="130"/>
          <w:sz w:val="20"/>
          <w:vertAlign w:val="baseline"/>
        </w:rPr>
        <w:t> </w:t>
      </w:r>
      <w:r>
        <w:rPr>
          <w:rFonts w:ascii="Calibri" w:hAnsi="Calibri"/>
          <w:w w:val="130"/>
          <w:sz w:val="20"/>
          <w:vertAlign w:val="baseline"/>
        </w:rPr>
        <w:t>=</w:t>
      </w:r>
      <w:r>
        <w:rPr>
          <w:rFonts w:ascii="Calibri" w:hAnsi="Calibri"/>
          <w:spacing w:val="-3"/>
          <w:w w:val="130"/>
          <w:sz w:val="20"/>
          <w:vertAlign w:val="baseline"/>
        </w:rPr>
        <w:t> </w:t>
      </w:r>
      <w:r>
        <w:rPr>
          <w:rFonts w:ascii="Georgia" w:hAnsi="Georgia"/>
          <w:b/>
          <w:spacing w:val="-2"/>
          <w:w w:val="130"/>
          <w:sz w:val="20"/>
          <w:vertAlign w:val="baseline"/>
        </w:rPr>
        <w:t>G</w:t>
      </w:r>
      <w:r>
        <w:rPr>
          <w:rFonts w:ascii="Calibri" w:hAnsi="Calibri"/>
          <w:i/>
          <w:spacing w:val="-2"/>
          <w:w w:val="130"/>
          <w:sz w:val="20"/>
          <w:vertAlign w:val="subscript"/>
        </w:rPr>
        <w:t>k</w:t>
      </w:r>
      <w:r>
        <w:rPr>
          <w:rFonts w:ascii="Cambria" w:hAnsi="Cambria"/>
          <w:spacing w:val="-2"/>
          <w:w w:val="130"/>
          <w:sz w:val="20"/>
          <w:vertAlign w:val="subscript"/>
        </w:rPr>
        <w:t>−</w:t>
      </w:r>
      <w:r>
        <w:rPr>
          <w:rFonts w:ascii="Calibri" w:hAnsi="Calibri"/>
          <w:spacing w:val="-2"/>
          <w:w w:val="130"/>
          <w:sz w:val="20"/>
          <w:vertAlign w:val="subscript"/>
        </w:rPr>
        <w:t>1</w:t>
      </w:r>
      <w:r>
        <w:rPr>
          <w:rFonts w:ascii="Calibri" w:hAnsi="Calibri"/>
          <w:spacing w:val="-2"/>
          <w:w w:val="130"/>
          <w:sz w:val="20"/>
          <w:vertAlign w:val="baseline"/>
        </w:rPr>
        <w:t>#</w:t>
      </w:r>
      <w:r>
        <w:rPr>
          <w:rFonts w:ascii="Calibri" w:hAnsi="Calibri"/>
          <w:i/>
          <w:spacing w:val="-2"/>
          <w:w w:val="130"/>
          <w:sz w:val="20"/>
          <w:vertAlign w:val="subscript"/>
        </w:rPr>
        <w:t>γ</w:t>
      </w:r>
      <w:r>
        <w:rPr>
          <w:rFonts w:ascii="Georgia" w:hAnsi="Georgia"/>
          <w:b/>
          <w:spacing w:val="-2"/>
          <w:w w:val="130"/>
          <w:sz w:val="20"/>
          <w:vertAlign w:val="baseline"/>
        </w:rPr>
        <w:t>B</w:t>
      </w:r>
      <w:r>
        <w:rPr>
          <w:rFonts w:ascii="Calibri" w:hAnsi="Calibri"/>
          <w:i/>
          <w:spacing w:val="-2"/>
          <w:w w:val="130"/>
          <w:sz w:val="20"/>
          <w:vertAlign w:val="subscript"/>
        </w:rPr>
        <w:t>k</w:t>
      </w:r>
      <w:r>
        <w:rPr>
          <w:rFonts w:ascii="Calibri" w:hAnsi="Calibri"/>
          <w:i/>
          <w:sz w:val="20"/>
          <w:vertAlign w:val="baseline"/>
        </w:rPr>
        <w:tab/>
      </w:r>
      <w:bookmarkStart w:name="_bookmark10" w:id="14"/>
      <w:bookmarkEnd w:id="14"/>
      <w:r>
        <w:rPr>
          <w:rFonts w:ascii="Calibri" w:hAnsi="Calibri"/>
          <w:i/>
          <w:sz w:val="20"/>
          <w:vertAlign w:val="baseline"/>
        </w:rPr>
      </w:r>
      <w:r>
        <w:rPr>
          <w:spacing w:val="-5"/>
          <w:w w:val="125"/>
          <w:sz w:val="20"/>
          <w:vertAlign w:val="baseline"/>
        </w:rPr>
        <w:t>(9)</w:t>
      </w:r>
    </w:p>
    <w:p>
      <w:pPr>
        <w:pStyle w:val="BodyText"/>
        <w:spacing w:line="218" w:lineRule="exact" w:before="99"/>
        <w:ind w:left="360" w:right="358"/>
        <w:jc w:val="both"/>
      </w:pPr>
      <w:r>
        <w:rPr>
          <w:spacing w:val="-2"/>
        </w:rPr>
        <w:t>In</w:t>
      </w:r>
      <w:r>
        <w:rPr>
          <w:spacing w:val="-9"/>
        </w:rPr>
        <w:t> </w:t>
      </w:r>
      <w:r>
        <w:rPr>
          <w:spacing w:val="-2"/>
        </w:rPr>
        <w:t>[</w:t>
      </w:r>
      <w:hyperlink w:history="true" w:anchor="_bookmark74">
        <w:r>
          <w:rPr>
            <w:spacing w:val="-2"/>
          </w:rPr>
          <w:t>46</w:t>
        </w:r>
      </w:hyperlink>
      <w:r>
        <w:rPr>
          <w:spacing w:val="-2"/>
        </w:rPr>
        <w:t>]</w:t>
      </w:r>
      <w:r>
        <w:rPr>
          <w:spacing w:val="-9"/>
        </w:rPr>
        <w:t> </w:t>
      </w:r>
      <w:r>
        <w:rPr>
          <w:spacing w:val="-2"/>
        </w:rPr>
        <w:t>we</w:t>
      </w:r>
      <w:r>
        <w:rPr>
          <w:spacing w:val="-9"/>
        </w:rPr>
        <w:t> </w:t>
      </w:r>
      <w:r>
        <w:rPr>
          <w:spacing w:val="-2"/>
        </w:rPr>
        <w:t>proposed</w:t>
      </w:r>
      <w:r>
        <w:rPr>
          <w:spacing w:val="-9"/>
        </w:rPr>
        <w:t> </w:t>
      </w:r>
      <w:r>
        <w:rPr>
          <w:spacing w:val="-2"/>
        </w:rPr>
        <w:t>an</w:t>
      </w:r>
      <w:r>
        <w:rPr>
          <w:spacing w:val="-9"/>
        </w:rPr>
        <w:t> </w:t>
      </w:r>
      <w:r>
        <w:rPr>
          <w:spacing w:val="-2"/>
        </w:rPr>
        <w:t>extension</w:t>
      </w:r>
      <w:r>
        <w:rPr>
          <w:spacing w:val="-9"/>
        </w:rPr>
        <w:t> </w:t>
      </w:r>
      <w:r>
        <w:rPr>
          <w:spacing w:val="-2"/>
        </w:rPr>
        <w:t>to</w:t>
      </w:r>
      <w:r>
        <w:rPr>
          <w:spacing w:val="-9"/>
        </w:rPr>
        <w:t> </w:t>
      </w:r>
      <w:r>
        <w:rPr>
          <w:spacing w:val="-2"/>
        </w:rPr>
        <w:t>RBN,</w:t>
      </w:r>
      <w:r>
        <w:rPr>
          <w:spacing w:val="-9"/>
        </w:rPr>
        <w:t> </w:t>
      </w:r>
      <w:r>
        <w:rPr>
          <w:spacing w:val="-2"/>
        </w:rPr>
        <w:t>denoted</w:t>
      </w:r>
      <w:r>
        <w:rPr>
          <w:spacing w:val="-9"/>
        </w:rPr>
        <w:t> </w:t>
      </w:r>
      <w:r>
        <w:rPr>
          <w:spacing w:val="-2"/>
        </w:rPr>
        <w:t>SPD</w:t>
      </w:r>
      <w:r>
        <w:rPr>
          <w:spacing w:val="-9"/>
        </w:rPr>
        <w:t> </w:t>
      </w:r>
      <w:r>
        <w:rPr>
          <w:spacing w:val="-2"/>
        </w:rPr>
        <w:t>batch</w:t>
      </w:r>
      <w:r>
        <w:rPr>
          <w:spacing w:val="-9"/>
        </w:rPr>
        <w:t> </w:t>
      </w:r>
      <w:r>
        <w:rPr>
          <w:spacing w:val="-2"/>
        </w:rPr>
        <w:t>renormalization</w:t>
      </w:r>
      <w:r>
        <w:rPr>
          <w:spacing w:val="-9"/>
        </w:rPr>
        <w:t> </w:t>
      </w:r>
      <w:r>
        <w:rPr>
          <w:spacing w:val="-2"/>
        </w:rPr>
        <w:t>(SPDBN)</w:t>
      </w:r>
      <w:r>
        <w:rPr>
          <w:spacing w:val="-9"/>
        </w:rPr>
        <w:t> </w:t>
      </w:r>
      <w:r>
        <w:rPr>
          <w:spacing w:val="-2"/>
        </w:rPr>
        <w:t>that</w:t>
      </w:r>
      <w:r>
        <w:rPr>
          <w:spacing w:val="-9"/>
        </w:rPr>
        <w:t> </w:t>
      </w:r>
      <w:r>
        <w:rPr>
          <w:spacing w:val="-2"/>
        </w:rPr>
        <w:t>controls both</w:t>
      </w:r>
      <w:r>
        <w:rPr>
          <w:spacing w:val="-4"/>
        </w:rPr>
        <w:t> </w:t>
      </w:r>
      <w:r>
        <w:rPr>
          <w:spacing w:val="-2"/>
        </w:rPr>
        <w:t>Fréchet</w:t>
      </w:r>
      <w:r>
        <w:rPr>
          <w:spacing w:val="-4"/>
        </w:rPr>
        <w:t> </w:t>
      </w:r>
      <w:r>
        <w:rPr>
          <w:spacing w:val="-2"/>
        </w:rPr>
        <w:t>mean</w:t>
      </w:r>
      <w:r>
        <w:rPr>
          <w:spacing w:val="-4"/>
        </w:rPr>
        <w:t> </w:t>
      </w:r>
      <w:r>
        <w:rPr>
          <w:spacing w:val="-2"/>
        </w:rPr>
        <w:t>and</w:t>
      </w:r>
      <w:r>
        <w:rPr>
          <w:spacing w:val="-4"/>
        </w:rPr>
        <w:t> </w:t>
      </w:r>
      <w:r>
        <w:rPr>
          <w:spacing w:val="-2"/>
        </w:rPr>
        <w:t>variance.</w:t>
      </w:r>
      <w:r>
        <w:rPr>
          <w:spacing w:val="11"/>
        </w:rPr>
        <w:t> </w:t>
      </w:r>
      <w:r>
        <w:rPr>
          <w:spacing w:val="-2"/>
        </w:rPr>
        <w:t>Like</w:t>
      </w:r>
      <w:r>
        <w:rPr>
          <w:spacing w:val="-4"/>
        </w:rPr>
        <w:t> </w:t>
      </w:r>
      <w:r>
        <w:rPr>
          <w:spacing w:val="-2"/>
        </w:rPr>
        <w:t>batch</w:t>
      </w:r>
      <w:r>
        <w:rPr>
          <w:spacing w:val="-4"/>
        </w:rPr>
        <w:t> </w:t>
      </w:r>
      <w:r>
        <w:rPr>
          <w:spacing w:val="-2"/>
        </w:rPr>
        <w:t>renormalization</w:t>
      </w:r>
      <w:r>
        <w:rPr>
          <w:spacing w:val="-4"/>
        </w:rPr>
        <w:t> </w:t>
      </w:r>
      <w:r>
        <w:rPr>
          <w:spacing w:val="-2"/>
        </w:rPr>
        <w:t>[</w:t>
      </w:r>
      <w:hyperlink w:history="true" w:anchor="_bookmark76">
        <w:r>
          <w:rPr>
            <w:spacing w:val="-2"/>
          </w:rPr>
          <w:t>48</w:t>
        </w:r>
      </w:hyperlink>
      <w:r>
        <w:rPr>
          <w:spacing w:val="-2"/>
        </w:rPr>
        <w:t>],</w:t>
      </w:r>
      <w:r>
        <w:rPr>
          <w:spacing w:val="-3"/>
        </w:rPr>
        <w:t> </w:t>
      </w:r>
      <w:r>
        <w:rPr>
          <w:spacing w:val="-2"/>
        </w:rPr>
        <w:t>SPDBN</w:t>
      </w:r>
      <w:r>
        <w:rPr>
          <w:spacing w:val="-4"/>
        </w:rPr>
        <w:t> </w:t>
      </w:r>
      <w:r>
        <w:rPr>
          <w:spacing w:val="-2"/>
        </w:rPr>
        <w:t>uses</w:t>
      </w:r>
      <w:r>
        <w:rPr>
          <w:spacing w:val="-4"/>
        </w:rPr>
        <w:t> </w:t>
      </w:r>
      <w:r>
        <w:rPr>
          <w:spacing w:val="-2"/>
        </w:rPr>
        <w:t>running</w:t>
      </w:r>
      <w:r>
        <w:rPr>
          <w:spacing w:val="-4"/>
        </w:rPr>
        <w:t> </w:t>
      </w:r>
      <w:r>
        <w:rPr>
          <w:spacing w:val="-2"/>
        </w:rPr>
        <w:t>estimates</w:t>
      </w:r>
      <w:r>
        <w:rPr>
          <w:spacing w:val="-4"/>
        </w:rPr>
        <w:t> </w:t>
      </w:r>
      <w:r>
        <w:rPr>
          <w:rFonts w:ascii="Georgia" w:hAnsi="Georgia"/>
          <w:b/>
          <w:spacing w:val="-2"/>
        </w:rPr>
        <w:t>G</w:t>
      </w:r>
      <w:r>
        <w:rPr>
          <w:rFonts w:ascii="Calibri" w:hAnsi="Calibri"/>
          <w:i/>
          <w:spacing w:val="-2"/>
          <w:vertAlign w:val="subscript"/>
        </w:rPr>
        <w:t>k</w:t>
      </w:r>
      <w:r>
        <w:rPr>
          <w:rFonts w:ascii="Calibri" w:hAnsi="Calibri"/>
          <w:i/>
          <w:spacing w:val="-2"/>
          <w:vertAlign w:val="baseline"/>
        </w:rPr>
        <w:t> </w:t>
      </w:r>
      <w:r>
        <w:rPr>
          <w:vertAlign w:val="baseline"/>
        </w:rPr>
        <w:t>and</w:t>
      </w:r>
      <w:r>
        <w:rPr>
          <w:spacing w:val="1"/>
          <w:vertAlign w:val="baseline"/>
        </w:rPr>
        <w:t> </w:t>
      </w:r>
      <w:r>
        <w:rPr>
          <w:rFonts w:ascii="Calibri" w:hAnsi="Calibri"/>
          <w:i/>
          <w:vertAlign w:val="baseline"/>
        </w:rPr>
        <w:t>ν</w:t>
      </w:r>
      <w:r>
        <w:rPr>
          <w:rFonts w:ascii="Calibri" w:hAnsi="Calibri"/>
          <w:vertAlign w:val="superscript"/>
        </w:rPr>
        <w:t>2</w:t>
      </w:r>
      <w:r>
        <w:rPr>
          <w:rFonts w:ascii="Calibri" w:hAnsi="Calibri"/>
          <w:spacing w:val="17"/>
          <w:vertAlign w:val="baseline"/>
        </w:rPr>
        <w:t> </w:t>
      </w:r>
      <w:r>
        <w:rPr>
          <w:vertAlign w:val="baseline"/>
        </w:rPr>
        <w:t>during</w:t>
      </w:r>
      <w:r>
        <w:rPr>
          <w:spacing w:val="1"/>
          <w:vertAlign w:val="baseline"/>
        </w:rPr>
        <w:t> </w:t>
      </w:r>
      <w:r>
        <w:rPr>
          <w:vertAlign w:val="baseline"/>
        </w:rPr>
        <w:t>training</w:t>
      </w:r>
      <w:r>
        <w:rPr>
          <w:spacing w:val="1"/>
          <w:vertAlign w:val="baseline"/>
        </w:rPr>
        <w:t> </w:t>
      </w:r>
      <w:r>
        <w:rPr>
          <w:vertAlign w:val="baseline"/>
        </w:rPr>
        <w:t>and</w:t>
      </w:r>
      <w:r>
        <w:rPr>
          <w:spacing w:val="2"/>
          <w:vertAlign w:val="baseline"/>
        </w:rPr>
        <w:t> </w:t>
      </w:r>
      <w:r>
        <w:rPr>
          <w:vertAlign w:val="baseline"/>
        </w:rPr>
        <w:t>testing.</w:t>
      </w:r>
      <w:r>
        <w:rPr>
          <w:spacing w:val="15"/>
          <w:vertAlign w:val="baseline"/>
        </w:rPr>
        <w:t> </w:t>
      </w:r>
      <w:r>
        <w:rPr>
          <w:vertAlign w:val="baseline"/>
        </w:rPr>
        <w:t>To</w:t>
      </w:r>
      <w:r>
        <w:rPr>
          <w:spacing w:val="1"/>
          <w:vertAlign w:val="baseline"/>
        </w:rPr>
        <w:t> </w:t>
      </w:r>
      <w:r>
        <w:rPr>
          <w:vertAlign w:val="baseline"/>
        </w:rPr>
        <w:t>transform</w:t>
      </w:r>
      <w:r>
        <w:rPr>
          <w:spacing w:val="2"/>
          <w:vertAlign w:val="baseline"/>
        </w:rPr>
        <w:t> </w:t>
      </w:r>
      <w:r>
        <w:rPr>
          <w:rFonts w:ascii="Georgia" w:hAnsi="Georgia"/>
          <w:b/>
          <w:vertAlign w:val="baseline"/>
        </w:rPr>
        <w:t>Z</w:t>
      </w:r>
      <w:r>
        <w:rPr>
          <w:rFonts w:ascii="Calibri" w:hAnsi="Calibri"/>
          <w:i/>
          <w:vertAlign w:val="subscript"/>
        </w:rPr>
        <w:t>j</w:t>
      </w:r>
      <w:r>
        <w:rPr>
          <w:rFonts w:ascii="Calibri" w:hAnsi="Calibri"/>
          <w:i/>
          <w:spacing w:val="31"/>
          <w:vertAlign w:val="baseline"/>
        </w:rPr>
        <w:t> </w:t>
      </w:r>
      <w:r>
        <w:rPr>
          <w:rFonts w:ascii="Cambria" w:hAnsi="Cambria"/>
          <w:vertAlign w:val="baseline"/>
        </w:rPr>
        <w:t>∈</w:t>
      </w:r>
      <w:r>
        <w:rPr>
          <w:rFonts w:ascii="Cambria" w:hAnsi="Cambria"/>
          <w:spacing w:val="14"/>
          <w:vertAlign w:val="baseline"/>
        </w:rPr>
        <w:t> </w:t>
      </w:r>
      <w:r>
        <w:rPr>
          <w:rFonts w:ascii="Cambria" w:hAnsi="Cambria"/>
          <w:vertAlign w:val="baseline"/>
        </w:rPr>
        <w:t>B</w:t>
      </w:r>
      <w:r>
        <w:rPr>
          <w:rFonts w:ascii="Calibri" w:hAnsi="Calibri"/>
          <w:i/>
          <w:vertAlign w:val="subscript"/>
        </w:rPr>
        <w:t>k</w:t>
      </w:r>
      <w:r>
        <w:rPr>
          <w:rFonts w:ascii="Calibri" w:hAnsi="Calibri"/>
          <w:i/>
          <w:spacing w:val="21"/>
          <w:vertAlign w:val="baseline"/>
        </w:rPr>
        <w:t> </w:t>
      </w:r>
      <w:r>
        <w:rPr>
          <w:vertAlign w:val="baseline"/>
        </w:rPr>
        <w:t>to</w:t>
      </w:r>
      <w:r>
        <w:rPr>
          <w:spacing w:val="1"/>
          <w:vertAlign w:val="baseline"/>
        </w:rPr>
        <w:t> </w:t>
      </w:r>
      <w:r>
        <w:rPr>
          <w:vertAlign w:val="baseline"/>
        </w:rPr>
        <w:t>vary</w:t>
      </w:r>
      <w:r>
        <w:rPr>
          <w:spacing w:val="1"/>
          <w:vertAlign w:val="baseline"/>
        </w:rPr>
        <w:t> </w:t>
      </w:r>
      <w:r>
        <w:rPr>
          <w:vertAlign w:val="baseline"/>
        </w:rPr>
        <w:t>around</w:t>
      </w:r>
      <w:r>
        <w:rPr>
          <w:spacing w:val="2"/>
          <w:vertAlign w:val="baseline"/>
        </w:rPr>
        <w:t> </w:t>
      </w:r>
      <w:r>
        <w:rPr>
          <w:rFonts w:ascii="Georgia" w:hAnsi="Georgia"/>
          <w:b/>
          <w:vertAlign w:val="baseline"/>
        </w:rPr>
        <w:t>G</w:t>
      </w:r>
      <w:r>
        <w:rPr>
          <w:rFonts w:ascii="Calibri" w:hAnsi="Calibri"/>
          <w:i/>
          <w:vertAlign w:val="subscript"/>
        </w:rPr>
        <w:t>φ</w:t>
      </w:r>
      <w:r>
        <w:rPr>
          <w:rFonts w:ascii="Calibri" w:hAnsi="Calibri"/>
          <w:i/>
          <w:spacing w:val="17"/>
          <w:vertAlign w:val="baseline"/>
        </w:rPr>
        <w:t> </w:t>
      </w:r>
      <w:r>
        <w:rPr>
          <w:vertAlign w:val="baseline"/>
        </w:rPr>
        <w:t>with</w:t>
      </w:r>
      <w:r>
        <w:rPr>
          <w:spacing w:val="1"/>
          <w:vertAlign w:val="baseline"/>
        </w:rPr>
        <w:t> </w:t>
      </w:r>
      <w:r>
        <w:rPr>
          <w:vertAlign w:val="baseline"/>
        </w:rPr>
        <w:t>variance</w:t>
      </w:r>
      <w:r>
        <w:rPr>
          <w:spacing w:val="1"/>
          <w:vertAlign w:val="baseline"/>
        </w:rPr>
        <w:t> </w:t>
      </w:r>
      <w:r>
        <w:rPr>
          <w:rFonts w:ascii="Calibri" w:hAnsi="Calibri"/>
          <w:i/>
          <w:vertAlign w:val="baseline"/>
        </w:rPr>
        <w:t>ν</w:t>
      </w:r>
      <w:r>
        <w:rPr>
          <w:rFonts w:ascii="Calibri" w:hAnsi="Calibri"/>
          <w:vertAlign w:val="superscript"/>
        </w:rPr>
        <w:t>2</w:t>
      </w:r>
      <w:r>
        <w:rPr>
          <w:vertAlign w:val="baseline"/>
        </w:rPr>
        <w:t>,</w:t>
      </w:r>
      <w:r>
        <w:rPr>
          <w:spacing w:val="2"/>
          <w:vertAlign w:val="baseline"/>
        </w:rPr>
        <w:t> </w:t>
      </w:r>
      <w:r>
        <w:rPr>
          <w:spacing w:val="-4"/>
          <w:vertAlign w:val="baseline"/>
        </w:rPr>
        <w:t>each</w:t>
      </w:r>
    </w:p>
    <w:p>
      <w:pPr>
        <w:tabs>
          <w:tab w:pos="7713" w:val="left" w:leader="none"/>
        </w:tabs>
        <w:spacing w:line="91" w:lineRule="exact" w:before="0"/>
        <w:ind w:left="793" w:right="0" w:firstLine="0"/>
        <w:jc w:val="left"/>
        <w:rPr>
          <w:rFonts w:ascii="Calibri" w:hAnsi="Calibri"/>
          <w:i/>
          <w:sz w:val="14"/>
        </w:rPr>
      </w:pPr>
      <w:r>
        <w:rPr>
          <w:rFonts w:ascii="Calibri" w:hAnsi="Calibri"/>
          <w:i/>
          <w:spacing w:val="-10"/>
          <w:w w:val="120"/>
          <w:sz w:val="14"/>
        </w:rPr>
        <w:t>k</w:t>
      </w:r>
      <w:r>
        <w:rPr>
          <w:rFonts w:ascii="Calibri" w:hAnsi="Calibri"/>
          <w:i/>
          <w:sz w:val="14"/>
        </w:rPr>
        <w:tab/>
      </w:r>
      <w:r>
        <w:rPr>
          <w:rFonts w:ascii="Calibri" w:hAnsi="Calibri"/>
          <w:i/>
          <w:spacing w:val="-10"/>
          <w:w w:val="120"/>
          <w:sz w:val="14"/>
        </w:rPr>
        <w:t>φ</w:t>
      </w:r>
    </w:p>
    <w:p>
      <w:pPr>
        <w:spacing w:after="0" w:line="91" w:lineRule="exact"/>
        <w:jc w:val="left"/>
        <w:rPr>
          <w:rFonts w:ascii="Calibri" w:hAnsi="Calibri"/>
          <w:i/>
          <w:sz w:val="14"/>
        </w:rPr>
        <w:sectPr>
          <w:type w:val="continuous"/>
          <w:pgSz w:w="12240" w:h="15840"/>
          <w:pgMar w:header="0" w:footer="826" w:top="1580" w:bottom="280" w:left="1800" w:right="1800"/>
        </w:sectPr>
      </w:pPr>
    </w:p>
    <w:p>
      <w:pPr>
        <w:pStyle w:val="BodyText"/>
        <w:spacing w:before="2"/>
        <w:rPr>
          <w:rFonts w:ascii="Calibri"/>
          <w:i/>
          <w:sz w:val="7"/>
        </w:rPr>
      </w:pPr>
    </w:p>
    <w:p>
      <w:pPr>
        <w:spacing w:line="20" w:lineRule="exact"/>
        <w:ind w:left="360" w:right="0" w:firstLine="0"/>
        <w:rPr>
          <w:rFonts w:ascii="Calibri"/>
          <w:sz w:val="2"/>
        </w:rPr>
      </w:pPr>
      <w:r>
        <w:rPr>
          <w:rFonts w:ascii="Calibri"/>
          <w:sz w:val="2"/>
        </w:rPr>
        <mc:AlternateContent>
          <mc:Choice Requires="wps">
            <w:drawing>
              <wp:inline distT="0" distB="0" distL="0" distR="0">
                <wp:extent cx="5029200" cy="10160"/>
                <wp:effectExtent l="9525" t="0" r="0" b="8890"/>
                <wp:docPr id="68" name="Group 68"/>
                <wp:cNvGraphicFramePr>
                  <a:graphicFrameLocks/>
                </wp:cNvGraphicFramePr>
                <a:graphic>
                  <a:graphicData uri="http://schemas.microsoft.com/office/word/2010/wordprocessingGroup">
                    <wpg:wgp>
                      <wpg:cNvPr id="68" name="Group 68"/>
                      <wpg:cNvGrpSpPr/>
                      <wpg:grpSpPr>
                        <a:xfrm>
                          <a:off x="0" y="0"/>
                          <a:ext cx="5029200" cy="10160"/>
                          <a:chExt cx="5029200" cy="10160"/>
                        </a:xfrm>
                      </wpg:grpSpPr>
                      <wps:wsp>
                        <wps:cNvPr id="69" name="Graphic 69"/>
                        <wps:cNvSpPr/>
                        <wps:spPr>
                          <a:xfrm>
                            <a:off x="0" y="5060"/>
                            <a:ext cx="5029200" cy="1270"/>
                          </a:xfrm>
                          <a:custGeom>
                            <a:avLst/>
                            <a:gdLst/>
                            <a:ahLst/>
                            <a:cxnLst/>
                            <a:rect l="l" t="t" r="r" b="b"/>
                            <a:pathLst>
                              <a:path w="5029200" h="0">
                                <a:moveTo>
                                  <a:pt x="0" y="0"/>
                                </a:moveTo>
                                <a:lnTo>
                                  <a:pt x="5029200"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6pt;height:.8pt;mso-position-horizontal-relative:char;mso-position-vertical-relative:line" id="docshapegroup50" coordorigin="0,0" coordsize="7920,16">
                <v:line style="position:absolute" from="0,8" to="7920,8" stroked="true" strokeweight=".797pt" strokecolor="#000000">
                  <v:stroke dashstyle="solid"/>
                </v:line>
              </v:group>
            </w:pict>
          </mc:Fallback>
        </mc:AlternateContent>
      </w:r>
      <w:r>
        <w:rPr>
          <w:rFonts w:ascii="Calibri"/>
          <w:sz w:val="2"/>
        </w:rPr>
      </w:r>
    </w:p>
    <w:p>
      <w:pPr>
        <w:spacing w:before="0"/>
        <w:ind w:left="353" w:right="0" w:firstLine="0"/>
        <w:jc w:val="left"/>
        <w:rPr>
          <w:sz w:val="18"/>
        </w:rPr>
      </w:pPr>
      <w:r>
        <w:rPr>
          <w:sz w:val="18"/>
        </w:rPr>
        <mc:AlternateContent>
          <mc:Choice Requires="wps">
            <w:drawing>
              <wp:anchor distT="0" distB="0" distL="0" distR="0" allowOverlap="1" layoutInCell="1" locked="0" behindDoc="1" simplePos="0" relativeHeight="487620608">
                <wp:simplePos x="0" y="0"/>
                <wp:positionH relativeFrom="page">
                  <wp:posOffset>1371600</wp:posOffset>
                </wp:positionH>
                <wp:positionV relativeFrom="paragraph">
                  <wp:posOffset>147347</wp:posOffset>
                </wp:positionV>
                <wp:extent cx="5029200" cy="1270"/>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5029200" cy="1270"/>
                        </a:xfrm>
                        <a:custGeom>
                          <a:avLst/>
                          <a:gdLst/>
                          <a:ahLst/>
                          <a:cxnLst/>
                          <a:rect l="l" t="t" r="r" b="b"/>
                          <a:pathLst>
                            <a:path w="5029200" h="0">
                              <a:moveTo>
                                <a:pt x="0" y="0"/>
                              </a:moveTo>
                              <a:lnTo>
                                <a:pt x="5029200"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11.602136pt;width:396pt;height:.1pt;mso-position-horizontal-relative:page;mso-position-vertical-relative:paragraph;z-index:-15695872;mso-wrap-distance-left:0;mso-wrap-distance-right:0" id="docshape51" coordorigin="2160,232" coordsize="7920,0" path="m2160,232l10080,232e" filled="false" stroked="true" strokeweight=".797pt" strokecolor="#000000">
                <v:path arrowok="t"/>
                <v:stroke dashstyle="solid"/>
                <w10:wrap type="topAndBottom"/>
              </v:shape>
            </w:pict>
          </mc:Fallback>
        </mc:AlternateContent>
      </w:r>
      <w:r>
        <w:rPr>
          <w:b/>
          <w:sz w:val="18"/>
        </w:rPr>
        <w:t>Algorithm</w:t>
      </w:r>
      <w:r>
        <w:rPr>
          <w:b/>
          <w:spacing w:val="-7"/>
          <w:sz w:val="18"/>
        </w:rPr>
        <w:t> </w:t>
      </w:r>
      <w:r>
        <w:rPr>
          <w:b/>
          <w:sz w:val="18"/>
        </w:rPr>
        <w:t>1:</w:t>
      </w:r>
      <w:r>
        <w:rPr>
          <w:b/>
          <w:spacing w:val="-3"/>
          <w:sz w:val="18"/>
        </w:rPr>
        <w:t> </w:t>
      </w:r>
      <w:r>
        <w:rPr>
          <w:sz w:val="18"/>
        </w:rPr>
        <w:t>SPD</w:t>
      </w:r>
      <w:r>
        <w:rPr>
          <w:spacing w:val="-6"/>
          <w:sz w:val="18"/>
        </w:rPr>
        <w:t> </w:t>
      </w:r>
      <w:r>
        <w:rPr>
          <w:sz w:val="18"/>
        </w:rPr>
        <w:t>momentum</w:t>
      </w:r>
      <w:r>
        <w:rPr>
          <w:spacing w:val="-7"/>
          <w:sz w:val="18"/>
        </w:rPr>
        <w:t> </w:t>
      </w:r>
      <w:r>
        <w:rPr>
          <w:sz w:val="18"/>
        </w:rPr>
        <w:t>batch</w:t>
      </w:r>
      <w:r>
        <w:rPr>
          <w:spacing w:val="-7"/>
          <w:sz w:val="18"/>
        </w:rPr>
        <w:t> </w:t>
      </w:r>
      <w:r>
        <w:rPr>
          <w:sz w:val="18"/>
        </w:rPr>
        <w:t>normalization</w:t>
      </w:r>
      <w:r>
        <w:rPr>
          <w:spacing w:val="-6"/>
          <w:sz w:val="18"/>
        </w:rPr>
        <w:t> </w:t>
      </w:r>
      <w:r>
        <w:rPr>
          <w:spacing w:val="-2"/>
          <w:sz w:val="18"/>
        </w:rPr>
        <w:t>(SPDMBN)</w:t>
      </w:r>
    </w:p>
    <w:p>
      <w:pPr>
        <w:spacing w:before="7"/>
        <w:ind w:left="360" w:right="0" w:firstLine="0"/>
        <w:jc w:val="left"/>
        <w:rPr>
          <w:sz w:val="18"/>
        </w:rPr>
      </w:pPr>
      <w:r>
        <w:rPr>
          <w:b/>
          <w:w w:val="110"/>
          <w:sz w:val="18"/>
        </w:rPr>
        <w:t>Input</w:t>
      </w:r>
      <w:r>
        <w:rPr>
          <w:b/>
          <w:spacing w:val="70"/>
          <w:w w:val="150"/>
          <w:sz w:val="18"/>
        </w:rPr>
        <w:t> </w:t>
      </w:r>
      <w:r>
        <w:rPr>
          <w:b/>
          <w:w w:val="110"/>
          <w:sz w:val="18"/>
        </w:rPr>
        <w:t>:</w:t>
      </w:r>
      <w:r>
        <w:rPr>
          <w:w w:val="110"/>
          <w:sz w:val="18"/>
        </w:rPr>
        <w:t>batch</w:t>
      </w:r>
      <w:r>
        <w:rPr>
          <w:spacing w:val="-12"/>
          <w:w w:val="110"/>
          <w:sz w:val="18"/>
        </w:rPr>
        <w:t> </w:t>
      </w:r>
      <w:r>
        <w:rPr>
          <w:rFonts w:ascii="Cambria" w:hAnsi="Cambria"/>
          <w:w w:val="110"/>
          <w:sz w:val="18"/>
        </w:rPr>
        <w:t>B</w:t>
      </w:r>
      <w:r>
        <w:rPr>
          <w:rFonts w:ascii="Calibri" w:hAnsi="Calibri"/>
          <w:i/>
          <w:w w:val="110"/>
          <w:sz w:val="18"/>
          <w:vertAlign w:val="subscript"/>
        </w:rPr>
        <w:t>k</w:t>
      </w:r>
      <w:r>
        <w:rPr>
          <w:rFonts w:ascii="Calibri" w:hAnsi="Calibri"/>
          <w:i/>
          <w:spacing w:val="1"/>
          <w:w w:val="130"/>
          <w:sz w:val="18"/>
          <w:vertAlign w:val="baseline"/>
        </w:rPr>
        <w:t> </w:t>
      </w:r>
      <w:r>
        <w:rPr>
          <w:rFonts w:ascii="Calibri" w:hAnsi="Calibri"/>
          <w:w w:val="130"/>
          <w:sz w:val="18"/>
          <w:vertAlign w:val="baseline"/>
        </w:rPr>
        <w:t>=</w:t>
      </w:r>
      <w:r>
        <w:rPr>
          <w:rFonts w:ascii="Calibri" w:hAnsi="Calibri"/>
          <w:spacing w:val="-9"/>
          <w:w w:val="130"/>
          <w:sz w:val="18"/>
          <w:vertAlign w:val="baseline"/>
        </w:rPr>
        <w:t> </w:t>
      </w:r>
      <w:r>
        <w:rPr>
          <w:rFonts w:ascii="Cambria" w:hAnsi="Cambria"/>
          <w:w w:val="130"/>
          <w:sz w:val="18"/>
          <w:vertAlign w:val="baseline"/>
        </w:rPr>
        <w:t>{</w:t>
      </w:r>
      <w:r>
        <w:rPr>
          <w:rFonts w:ascii="Georgia" w:hAnsi="Georgia"/>
          <w:b/>
          <w:w w:val="130"/>
          <w:sz w:val="18"/>
          <w:vertAlign w:val="baseline"/>
        </w:rPr>
        <w:t>Z</w:t>
      </w:r>
      <w:r>
        <w:rPr>
          <w:rFonts w:ascii="Calibri" w:hAnsi="Calibri"/>
          <w:i/>
          <w:w w:val="130"/>
          <w:sz w:val="18"/>
          <w:vertAlign w:val="subscript"/>
        </w:rPr>
        <w:t>j</w:t>
      </w:r>
      <w:r>
        <w:rPr>
          <w:rFonts w:ascii="Calibri" w:hAnsi="Calibri"/>
          <w:i/>
          <w:spacing w:val="5"/>
          <w:w w:val="130"/>
          <w:sz w:val="18"/>
          <w:vertAlign w:val="baseline"/>
        </w:rPr>
        <w:t> </w:t>
      </w:r>
      <w:r>
        <w:rPr>
          <w:rFonts w:ascii="Cambria" w:hAnsi="Cambria"/>
          <w:w w:val="110"/>
          <w:sz w:val="18"/>
          <w:vertAlign w:val="baseline"/>
        </w:rPr>
        <w:t>∈</w:t>
      </w:r>
      <w:r>
        <w:rPr>
          <w:rFonts w:ascii="Cambria" w:hAnsi="Cambria"/>
          <w:spacing w:val="-8"/>
          <w:w w:val="130"/>
          <w:sz w:val="18"/>
          <w:vertAlign w:val="baseline"/>
        </w:rPr>
        <w:t> </w:t>
      </w:r>
      <w:r>
        <w:rPr>
          <w:rFonts w:ascii="Cambria" w:hAnsi="Cambria"/>
          <w:w w:val="130"/>
          <w:sz w:val="18"/>
          <w:vertAlign w:val="baseline"/>
        </w:rPr>
        <w:t>S</w:t>
      </w:r>
      <w:r>
        <w:rPr>
          <w:rFonts w:ascii="Calibri" w:hAnsi="Calibri"/>
          <w:w w:val="130"/>
          <w:position w:val="8"/>
          <w:sz w:val="12"/>
          <w:vertAlign w:val="baseline"/>
        </w:rPr>
        <w:t>+</w:t>
      </w:r>
      <w:r>
        <w:rPr>
          <w:rFonts w:ascii="Cambria" w:hAnsi="Cambria"/>
          <w:w w:val="130"/>
          <w:sz w:val="18"/>
          <w:vertAlign w:val="baseline"/>
        </w:rPr>
        <w:t>}</w:t>
      </w:r>
      <w:r>
        <w:rPr>
          <w:rFonts w:ascii="Calibri" w:hAnsi="Calibri"/>
          <w:i/>
          <w:w w:val="130"/>
          <w:position w:val="8"/>
          <w:sz w:val="12"/>
          <w:vertAlign w:val="baseline"/>
        </w:rPr>
        <w:t>M</w:t>
      </w:r>
      <w:r>
        <w:rPr>
          <w:rFonts w:ascii="Calibri" w:hAnsi="Calibri"/>
          <w:i/>
          <w:spacing w:val="37"/>
          <w:w w:val="130"/>
          <w:position w:val="8"/>
          <w:sz w:val="12"/>
          <w:vertAlign w:val="baseline"/>
        </w:rPr>
        <w:t>  </w:t>
      </w:r>
      <w:r>
        <w:rPr>
          <w:w w:val="110"/>
          <w:sz w:val="18"/>
          <w:vertAlign w:val="baseline"/>
        </w:rPr>
        <w:t>at</w:t>
      </w:r>
      <w:r>
        <w:rPr>
          <w:spacing w:val="-10"/>
          <w:w w:val="110"/>
          <w:sz w:val="18"/>
          <w:vertAlign w:val="baseline"/>
        </w:rPr>
        <w:t> </w:t>
      </w:r>
      <w:r>
        <w:rPr>
          <w:w w:val="110"/>
          <w:sz w:val="18"/>
          <w:vertAlign w:val="baseline"/>
        </w:rPr>
        <w:t>training</w:t>
      </w:r>
      <w:r>
        <w:rPr>
          <w:spacing w:val="-12"/>
          <w:w w:val="110"/>
          <w:sz w:val="18"/>
          <w:vertAlign w:val="baseline"/>
        </w:rPr>
        <w:t> </w:t>
      </w:r>
      <w:r>
        <w:rPr>
          <w:w w:val="110"/>
          <w:sz w:val="18"/>
          <w:vertAlign w:val="baseline"/>
        </w:rPr>
        <w:t>step</w:t>
      </w:r>
      <w:r>
        <w:rPr>
          <w:spacing w:val="-11"/>
          <w:w w:val="110"/>
          <w:sz w:val="18"/>
          <w:vertAlign w:val="baseline"/>
        </w:rPr>
        <w:t> </w:t>
      </w:r>
      <w:r>
        <w:rPr>
          <w:rFonts w:ascii="Calibri" w:hAnsi="Calibri"/>
          <w:i/>
          <w:spacing w:val="-5"/>
          <w:w w:val="110"/>
          <w:sz w:val="18"/>
          <w:vertAlign w:val="baseline"/>
        </w:rPr>
        <w:t>k</w:t>
      </w:r>
      <w:r>
        <w:rPr>
          <w:spacing w:val="-5"/>
          <w:w w:val="110"/>
          <w:sz w:val="18"/>
          <w:vertAlign w:val="baseline"/>
        </w:rPr>
        <w:t>,</w:t>
      </w:r>
    </w:p>
    <w:p>
      <w:pPr>
        <w:spacing w:line="217" w:lineRule="exact" w:before="0"/>
        <w:ind w:left="1022" w:right="0" w:firstLine="0"/>
        <w:jc w:val="left"/>
        <w:rPr>
          <w:sz w:val="18"/>
        </w:rPr>
      </w:pPr>
      <w:r>
        <w:rPr>
          <w:sz w:val="18"/>
        </w:rPr>
        <mc:AlternateContent>
          <mc:Choice Requires="wps">
            <w:drawing>
              <wp:anchor distT="0" distB="0" distL="0" distR="0" allowOverlap="1" layoutInCell="1" locked="0" behindDoc="1" simplePos="0" relativeHeight="486406144">
                <wp:simplePos x="0" y="0"/>
                <wp:positionH relativeFrom="page">
                  <wp:posOffset>3846474</wp:posOffset>
                </wp:positionH>
                <wp:positionV relativeFrom="paragraph">
                  <wp:posOffset>78833</wp:posOffset>
                </wp:positionV>
                <wp:extent cx="171450" cy="7937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171450" cy="79375"/>
                        </a:xfrm>
                        <a:prstGeom prst="rect">
                          <a:avLst/>
                        </a:prstGeom>
                      </wps:spPr>
                      <wps:txbx>
                        <w:txbxContent>
                          <w:p>
                            <w:pPr>
                              <w:spacing w:line="124" w:lineRule="exact" w:before="0"/>
                              <w:ind w:left="0" w:right="0" w:firstLine="0"/>
                              <w:jc w:val="left"/>
                              <w:rPr>
                                <w:rFonts w:ascii="Calibri" w:hAnsi="Calibri"/>
                                <w:sz w:val="12"/>
                              </w:rPr>
                            </w:pPr>
                            <w:r>
                              <w:rPr>
                                <w:rFonts w:ascii="Calibri" w:hAnsi="Calibri"/>
                                <w:i/>
                                <w:spacing w:val="-5"/>
                                <w:w w:val="140"/>
                                <w:sz w:val="12"/>
                              </w:rPr>
                              <w:t>k</w:t>
                            </w:r>
                            <w:r>
                              <w:rPr>
                                <w:rFonts w:ascii="Arial" w:hAnsi="Arial"/>
                                <w:i/>
                                <w:spacing w:val="-5"/>
                                <w:w w:val="140"/>
                                <w:sz w:val="12"/>
                              </w:rPr>
                              <w:t>−</w:t>
                            </w:r>
                            <w:r>
                              <w:rPr>
                                <w:rFonts w:ascii="Calibri" w:hAnsi="Calibri"/>
                                <w:spacing w:val="-5"/>
                                <w:w w:val="140"/>
                                <w:sz w:val="12"/>
                              </w:rPr>
                              <w:t>1</w:t>
                            </w:r>
                          </w:p>
                        </w:txbxContent>
                      </wps:txbx>
                      <wps:bodyPr wrap="square" lIns="0" tIns="0" rIns="0" bIns="0" rtlCol="0">
                        <a:noAutofit/>
                      </wps:bodyPr>
                    </wps:wsp>
                  </a:graphicData>
                </a:graphic>
              </wp:anchor>
            </w:drawing>
          </mc:Choice>
          <mc:Fallback>
            <w:pict>
              <v:shape style="position:absolute;margin-left:302.872009pt;margin-top:6.207324pt;width:13.5pt;height:6.25pt;mso-position-horizontal-relative:page;mso-position-vertical-relative:paragraph;z-index:-16910336" type="#_x0000_t202" id="docshape52" filled="false" stroked="false">
                <v:textbox inset="0,0,0,0">
                  <w:txbxContent>
                    <w:p>
                      <w:pPr>
                        <w:spacing w:line="124" w:lineRule="exact" w:before="0"/>
                        <w:ind w:left="0" w:right="0" w:firstLine="0"/>
                        <w:jc w:val="left"/>
                        <w:rPr>
                          <w:rFonts w:ascii="Calibri" w:hAnsi="Calibri"/>
                          <w:sz w:val="12"/>
                        </w:rPr>
                      </w:pPr>
                      <w:r>
                        <w:rPr>
                          <w:rFonts w:ascii="Calibri" w:hAnsi="Calibri"/>
                          <w:i/>
                          <w:spacing w:val="-5"/>
                          <w:w w:val="140"/>
                          <w:sz w:val="12"/>
                        </w:rPr>
                        <w:t>k</w:t>
                      </w:r>
                      <w:r>
                        <w:rPr>
                          <w:rFonts w:ascii="Arial" w:hAnsi="Arial"/>
                          <w:i/>
                          <w:spacing w:val="-5"/>
                          <w:w w:val="140"/>
                          <w:sz w:val="12"/>
                        </w:rPr>
                        <w:t>−</w:t>
                      </w:r>
                      <w:r>
                        <w:rPr>
                          <w:rFonts w:ascii="Calibri" w:hAnsi="Calibri"/>
                          <w:spacing w:val="-5"/>
                          <w:w w:val="140"/>
                          <w:sz w:val="12"/>
                        </w:rPr>
                        <w:t>1</w:t>
                      </w:r>
                    </w:p>
                  </w:txbxContent>
                </v:textbox>
                <w10:wrap type="none"/>
              </v:shape>
            </w:pict>
          </mc:Fallback>
        </mc:AlternateContent>
      </w:r>
      <w:r>
        <w:rPr>
          <w:sz w:val="18"/>
        </w:rPr>
        <mc:AlternateContent>
          <mc:Choice Requires="wps">
            <w:drawing>
              <wp:anchor distT="0" distB="0" distL="0" distR="0" allowOverlap="1" layoutInCell="1" locked="0" behindDoc="1" simplePos="0" relativeHeight="486407168">
                <wp:simplePos x="0" y="0"/>
                <wp:positionH relativeFrom="page">
                  <wp:posOffset>4138714</wp:posOffset>
                </wp:positionH>
                <wp:positionV relativeFrom="paragraph">
                  <wp:posOffset>78286</wp:posOffset>
                </wp:positionV>
                <wp:extent cx="46990" cy="7620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46990" cy="76200"/>
                        </a:xfrm>
                        <a:prstGeom prst="rect">
                          <a:avLst/>
                        </a:prstGeom>
                      </wps:spPr>
                      <wps:txbx>
                        <w:txbxContent>
                          <w:p>
                            <w:pPr>
                              <w:spacing w:line="120" w:lineRule="exact" w:before="0"/>
                              <w:ind w:left="0" w:right="0" w:firstLine="0"/>
                              <w:jc w:val="left"/>
                              <w:rPr>
                                <w:rFonts w:ascii="Calibri"/>
                                <w:sz w:val="12"/>
                              </w:rPr>
                            </w:pPr>
                            <w:r>
                              <w:rPr>
                                <w:rFonts w:ascii="Calibri"/>
                                <w:spacing w:val="-10"/>
                                <w:w w:val="120"/>
                                <w:sz w:val="12"/>
                              </w:rPr>
                              <w:t>0</w:t>
                            </w:r>
                          </w:p>
                        </w:txbxContent>
                      </wps:txbx>
                      <wps:bodyPr wrap="square" lIns="0" tIns="0" rIns="0" bIns="0" rtlCol="0">
                        <a:noAutofit/>
                      </wps:bodyPr>
                    </wps:wsp>
                  </a:graphicData>
                </a:graphic>
              </wp:anchor>
            </w:drawing>
          </mc:Choice>
          <mc:Fallback>
            <w:pict>
              <v:shape style="position:absolute;margin-left:325.882996pt;margin-top:6.164281pt;width:3.7pt;height:6pt;mso-position-horizontal-relative:page;mso-position-vertical-relative:paragraph;z-index:-16909312" type="#_x0000_t202" id="docshape53" filled="false" stroked="false">
                <v:textbox inset="0,0,0,0">
                  <w:txbxContent>
                    <w:p>
                      <w:pPr>
                        <w:spacing w:line="120" w:lineRule="exact" w:before="0"/>
                        <w:ind w:left="0" w:right="0" w:firstLine="0"/>
                        <w:jc w:val="left"/>
                        <w:rPr>
                          <w:rFonts w:ascii="Calibri"/>
                          <w:sz w:val="12"/>
                        </w:rPr>
                      </w:pPr>
                      <w:r>
                        <w:rPr>
                          <w:rFonts w:ascii="Calibri"/>
                          <w:spacing w:val="-10"/>
                          <w:w w:val="120"/>
                          <w:sz w:val="12"/>
                        </w:rPr>
                        <w:t>0</w:t>
                      </w:r>
                    </w:p>
                  </w:txbxContent>
                </v:textbox>
                <w10:wrap type="none"/>
              </v:shape>
            </w:pict>
          </mc:Fallback>
        </mc:AlternateContent>
      </w:r>
      <w:r>
        <w:rPr>
          <w:sz w:val="18"/>
        </w:rPr>
        <mc:AlternateContent>
          <mc:Choice Requires="wps">
            <w:drawing>
              <wp:anchor distT="0" distB="0" distL="0" distR="0" allowOverlap="1" layoutInCell="1" locked="0" behindDoc="1" simplePos="0" relativeHeight="486412800">
                <wp:simplePos x="0" y="0"/>
                <wp:positionH relativeFrom="page">
                  <wp:posOffset>2762643</wp:posOffset>
                </wp:positionH>
                <wp:positionV relativeFrom="paragraph">
                  <wp:posOffset>-55724</wp:posOffset>
                </wp:positionV>
                <wp:extent cx="76200" cy="7620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76200" cy="76200"/>
                        </a:xfrm>
                        <a:prstGeom prst="rect">
                          <a:avLst/>
                        </a:prstGeom>
                      </wps:spPr>
                      <wps:txbx>
                        <w:txbxContent>
                          <w:p>
                            <w:pPr>
                              <w:spacing w:line="120" w:lineRule="exact" w:before="0"/>
                              <w:ind w:left="0" w:right="0" w:firstLine="0"/>
                              <w:jc w:val="left"/>
                              <w:rPr>
                                <w:rFonts w:ascii="Calibri"/>
                                <w:i/>
                                <w:sz w:val="12"/>
                              </w:rPr>
                            </w:pPr>
                            <w:r>
                              <w:rPr>
                                <w:rFonts w:ascii="Calibri"/>
                                <w:i/>
                                <w:spacing w:val="-10"/>
                                <w:w w:val="160"/>
                                <w:sz w:val="12"/>
                              </w:rPr>
                              <w:t>D</w:t>
                            </w:r>
                          </w:p>
                        </w:txbxContent>
                      </wps:txbx>
                      <wps:bodyPr wrap="square" lIns="0" tIns="0" rIns="0" bIns="0" rtlCol="0">
                        <a:noAutofit/>
                      </wps:bodyPr>
                    </wps:wsp>
                  </a:graphicData>
                </a:graphic>
              </wp:anchor>
            </w:drawing>
          </mc:Choice>
          <mc:Fallback>
            <w:pict>
              <v:shape style="position:absolute;margin-left:217.531006pt;margin-top:-4.387719pt;width:6pt;height:6pt;mso-position-horizontal-relative:page;mso-position-vertical-relative:paragraph;z-index:-16903680" type="#_x0000_t202" id="docshape54" filled="false" stroked="false">
                <v:textbox inset="0,0,0,0">
                  <w:txbxContent>
                    <w:p>
                      <w:pPr>
                        <w:spacing w:line="120" w:lineRule="exact" w:before="0"/>
                        <w:ind w:left="0" w:right="0" w:firstLine="0"/>
                        <w:jc w:val="left"/>
                        <w:rPr>
                          <w:rFonts w:ascii="Calibri"/>
                          <w:i/>
                          <w:sz w:val="12"/>
                        </w:rPr>
                      </w:pPr>
                      <w:r>
                        <w:rPr>
                          <w:rFonts w:ascii="Calibri"/>
                          <w:i/>
                          <w:spacing w:val="-10"/>
                          <w:w w:val="160"/>
                          <w:sz w:val="12"/>
                        </w:rPr>
                        <w:t>D</w:t>
                      </w:r>
                    </w:p>
                  </w:txbxContent>
                </v:textbox>
                <w10:wrap type="none"/>
              </v:shape>
            </w:pict>
          </mc:Fallback>
        </mc:AlternateContent>
      </w:r>
      <w:r>
        <w:rPr>
          <w:sz w:val="18"/>
        </w:rPr>
        <mc:AlternateContent>
          <mc:Choice Requires="wps">
            <w:drawing>
              <wp:anchor distT="0" distB="0" distL="0" distR="0" allowOverlap="1" layoutInCell="1" locked="0" behindDoc="1" simplePos="0" relativeHeight="486413312">
                <wp:simplePos x="0" y="0"/>
                <wp:positionH relativeFrom="page">
                  <wp:posOffset>2906941</wp:posOffset>
                </wp:positionH>
                <wp:positionV relativeFrom="paragraph">
                  <wp:posOffset>-66455</wp:posOffset>
                </wp:positionV>
                <wp:extent cx="160655" cy="7620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60655" cy="76200"/>
                        </a:xfrm>
                        <a:prstGeom prst="rect">
                          <a:avLst/>
                        </a:prstGeom>
                      </wps:spPr>
                      <wps:txbx>
                        <w:txbxContent>
                          <w:p>
                            <w:pPr>
                              <w:spacing w:line="120" w:lineRule="exact" w:before="0"/>
                              <w:ind w:left="0" w:right="0" w:firstLine="0"/>
                              <w:jc w:val="left"/>
                              <w:rPr>
                                <w:rFonts w:ascii="Calibri"/>
                                <w:sz w:val="12"/>
                              </w:rPr>
                            </w:pPr>
                            <w:r>
                              <w:rPr>
                                <w:rFonts w:ascii="Calibri"/>
                                <w:i/>
                                <w:spacing w:val="-5"/>
                                <w:w w:val="165"/>
                                <w:sz w:val="12"/>
                              </w:rPr>
                              <w:t>j</w:t>
                            </w:r>
                            <w:r>
                              <w:rPr>
                                <w:rFonts w:ascii="Calibri"/>
                                <w:spacing w:val="-5"/>
                                <w:w w:val="165"/>
                                <w:sz w:val="12"/>
                              </w:rPr>
                              <w:t>=1</w:t>
                            </w:r>
                          </w:p>
                        </w:txbxContent>
                      </wps:txbx>
                      <wps:bodyPr wrap="square" lIns="0" tIns="0" rIns="0" bIns="0" rtlCol="0">
                        <a:noAutofit/>
                      </wps:bodyPr>
                    </wps:wsp>
                  </a:graphicData>
                </a:graphic>
              </wp:anchor>
            </w:drawing>
          </mc:Choice>
          <mc:Fallback>
            <w:pict>
              <v:shape style="position:absolute;margin-left:228.893005pt;margin-top:-5.232718pt;width:12.65pt;height:6pt;mso-position-horizontal-relative:page;mso-position-vertical-relative:paragraph;z-index:-16903168" type="#_x0000_t202" id="docshape55" filled="false" stroked="false">
                <v:textbox inset="0,0,0,0">
                  <w:txbxContent>
                    <w:p>
                      <w:pPr>
                        <w:spacing w:line="120" w:lineRule="exact" w:before="0"/>
                        <w:ind w:left="0" w:right="0" w:firstLine="0"/>
                        <w:jc w:val="left"/>
                        <w:rPr>
                          <w:rFonts w:ascii="Calibri"/>
                          <w:sz w:val="12"/>
                        </w:rPr>
                      </w:pPr>
                      <w:r>
                        <w:rPr>
                          <w:rFonts w:ascii="Calibri"/>
                          <w:i/>
                          <w:spacing w:val="-5"/>
                          <w:w w:val="165"/>
                          <w:sz w:val="12"/>
                        </w:rPr>
                        <w:t>j</w:t>
                      </w:r>
                      <w:r>
                        <w:rPr>
                          <w:rFonts w:ascii="Calibri"/>
                          <w:spacing w:val="-5"/>
                          <w:w w:val="165"/>
                          <w:sz w:val="12"/>
                        </w:rPr>
                        <w:t>=1</w:t>
                      </w:r>
                    </w:p>
                  </w:txbxContent>
                </v:textbox>
                <w10:wrap type="none"/>
              </v:shape>
            </w:pict>
          </mc:Fallback>
        </mc:AlternateContent>
      </w:r>
      <w:r>
        <w:rPr>
          <w:w w:val="110"/>
          <w:sz w:val="18"/>
        </w:rPr>
        <w:t>running</w:t>
      </w:r>
      <w:r>
        <w:rPr>
          <w:spacing w:val="-13"/>
          <w:w w:val="110"/>
          <w:sz w:val="18"/>
        </w:rPr>
        <w:t> </w:t>
      </w:r>
      <w:r>
        <w:rPr>
          <w:w w:val="110"/>
          <w:sz w:val="18"/>
        </w:rPr>
        <w:t>mean</w:t>
      </w:r>
      <w:r>
        <w:rPr>
          <w:spacing w:val="-12"/>
          <w:w w:val="110"/>
          <w:sz w:val="18"/>
        </w:rPr>
        <w:t> </w:t>
      </w:r>
      <w:r>
        <w:rPr>
          <w:rFonts w:ascii="Georgia" w:hAnsi="Georgia"/>
          <w:b/>
          <w:spacing w:val="-130"/>
          <w:w w:val="102"/>
          <w:sz w:val="18"/>
        </w:rPr>
        <w:t>G</w:t>
      </w:r>
      <w:r>
        <w:rPr>
          <w:rFonts w:ascii="Calibri" w:hAnsi="Calibri"/>
          <w:w w:val="117"/>
          <w:position w:val="5"/>
          <w:sz w:val="18"/>
        </w:rPr>
        <w:t>¯</w:t>
      </w:r>
      <w:r>
        <w:rPr>
          <w:rFonts w:ascii="Calibri" w:hAnsi="Calibri"/>
          <w:spacing w:val="-8"/>
          <w:w w:val="109"/>
          <w:position w:val="5"/>
          <w:sz w:val="18"/>
        </w:rPr>
        <w:t> </w:t>
      </w:r>
      <w:r>
        <w:rPr>
          <w:rFonts w:ascii="Calibri" w:hAnsi="Calibri"/>
          <w:i/>
          <w:w w:val="110"/>
          <w:position w:val="-1"/>
          <w:sz w:val="12"/>
        </w:rPr>
        <w:t>k</w:t>
      </w:r>
      <w:r>
        <w:rPr>
          <w:rFonts w:ascii="Arial" w:hAnsi="Arial"/>
          <w:i/>
          <w:w w:val="110"/>
          <w:position w:val="-1"/>
          <w:sz w:val="12"/>
        </w:rPr>
        <w:t>−</w:t>
      </w:r>
      <w:r>
        <w:rPr>
          <w:rFonts w:ascii="Calibri" w:hAnsi="Calibri"/>
          <w:w w:val="110"/>
          <w:position w:val="-1"/>
          <w:sz w:val="12"/>
        </w:rPr>
        <w:t>1</w:t>
      </w:r>
      <w:r>
        <w:rPr>
          <w:w w:val="110"/>
          <w:sz w:val="18"/>
        </w:rPr>
        <w:t>,</w:t>
      </w:r>
      <w:r>
        <w:rPr>
          <w:spacing w:val="-12"/>
          <w:w w:val="110"/>
          <w:sz w:val="18"/>
        </w:rPr>
        <w:t> </w:t>
      </w:r>
      <w:r>
        <w:rPr>
          <w:rFonts w:ascii="Georgia" w:hAnsi="Georgia"/>
          <w:b/>
          <w:spacing w:val="-130"/>
          <w:w w:val="102"/>
          <w:sz w:val="18"/>
        </w:rPr>
        <w:t>G</w:t>
      </w:r>
      <w:r>
        <w:rPr>
          <w:rFonts w:ascii="Calibri" w:hAnsi="Calibri"/>
          <w:w w:val="117"/>
          <w:position w:val="5"/>
          <w:sz w:val="18"/>
        </w:rPr>
        <w:t>¯</w:t>
      </w:r>
      <w:r>
        <w:rPr>
          <w:rFonts w:ascii="Calibri" w:hAnsi="Calibri"/>
          <w:spacing w:val="-8"/>
          <w:w w:val="109"/>
          <w:position w:val="5"/>
          <w:sz w:val="18"/>
        </w:rPr>
        <w:t> </w:t>
      </w:r>
      <w:r>
        <w:rPr>
          <w:rFonts w:ascii="Calibri" w:hAnsi="Calibri"/>
          <w:w w:val="110"/>
          <w:position w:val="-1"/>
          <w:sz w:val="12"/>
        </w:rPr>
        <w:t>0</w:t>
      </w:r>
      <w:r>
        <w:rPr>
          <w:rFonts w:ascii="Calibri" w:hAnsi="Calibri"/>
          <w:spacing w:val="4"/>
          <w:w w:val="130"/>
          <w:position w:val="-1"/>
          <w:sz w:val="12"/>
        </w:rPr>
        <w:t> </w:t>
      </w:r>
      <w:r>
        <w:rPr>
          <w:rFonts w:ascii="Calibri" w:hAnsi="Calibri"/>
          <w:w w:val="130"/>
          <w:sz w:val="18"/>
        </w:rPr>
        <w:t>=</w:t>
      </w:r>
      <w:r>
        <w:rPr>
          <w:rFonts w:ascii="Calibri" w:hAnsi="Calibri"/>
          <w:spacing w:val="-13"/>
          <w:w w:val="130"/>
          <w:sz w:val="18"/>
        </w:rPr>
        <w:t> </w:t>
      </w:r>
      <w:r>
        <w:rPr>
          <w:rFonts w:ascii="Georgia" w:hAnsi="Georgia"/>
          <w:b/>
          <w:w w:val="110"/>
          <w:sz w:val="18"/>
        </w:rPr>
        <w:t>I</w:t>
      </w:r>
      <w:r>
        <w:rPr>
          <w:rFonts w:ascii="Georgia" w:hAnsi="Georgia"/>
          <w:b/>
          <w:spacing w:val="-13"/>
          <w:w w:val="110"/>
          <w:sz w:val="18"/>
        </w:rPr>
        <w:t> </w:t>
      </w:r>
      <w:r>
        <w:rPr>
          <w:w w:val="110"/>
          <w:sz w:val="18"/>
        </w:rPr>
        <w:t>and</w:t>
      </w:r>
      <w:r>
        <w:rPr>
          <w:spacing w:val="-12"/>
          <w:w w:val="110"/>
          <w:sz w:val="18"/>
        </w:rPr>
        <w:t> </w:t>
      </w:r>
      <w:r>
        <w:rPr>
          <w:w w:val="110"/>
          <w:sz w:val="18"/>
        </w:rPr>
        <w:t>variance</w:t>
      </w:r>
      <w:r>
        <w:rPr>
          <w:spacing w:val="-13"/>
          <w:w w:val="110"/>
          <w:sz w:val="18"/>
        </w:rPr>
        <w:t> </w:t>
      </w:r>
      <w:r>
        <w:rPr>
          <w:rFonts w:ascii="Calibri" w:hAnsi="Calibri"/>
          <w:i/>
          <w:w w:val="110"/>
          <w:sz w:val="18"/>
        </w:rPr>
        <w:t>ν</w:t>
      </w:r>
      <w:r>
        <w:rPr>
          <w:rFonts w:ascii="Calibri" w:hAnsi="Calibri"/>
          <w:w w:val="110"/>
          <w:sz w:val="18"/>
        </w:rPr>
        <w:t>¯</w:t>
      </w:r>
      <w:r>
        <w:rPr>
          <w:rFonts w:ascii="Calibri" w:hAnsi="Calibri"/>
          <w:w w:val="110"/>
          <w:sz w:val="18"/>
          <w:vertAlign w:val="superscript"/>
        </w:rPr>
        <w:t>2</w:t>
      </w:r>
      <w:r>
        <w:rPr>
          <w:rFonts w:ascii="Calibri" w:hAnsi="Calibri"/>
          <w:spacing w:val="65"/>
          <w:w w:val="150"/>
          <w:sz w:val="18"/>
          <w:vertAlign w:val="baseline"/>
        </w:rPr>
        <w:t> </w:t>
      </w:r>
      <w:r>
        <w:rPr>
          <w:w w:val="110"/>
          <w:sz w:val="18"/>
          <w:vertAlign w:val="baseline"/>
        </w:rPr>
        <w:t>,</w:t>
      </w:r>
      <w:r>
        <w:rPr>
          <w:spacing w:val="-12"/>
          <w:w w:val="110"/>
          <w:sz w:val="18"/>
          <w:vertAlign w:val="baseline"/>
        </w:rPr>
        <w:t> </w:t>
      </w:r>
      <w:r>
        <w:rPr>
          <w:rFonts w:ascii="Calibri" w:hAnsi="Calibri"/>
          <w:i/>
          <w:w w:val="110"/>
          <w:sz w:val="18"/>
          <w:vertAlign w:val="baseline"/>
        </w:rPr>
        <w:t>ν</w:t>
      </w:r>
      <w:r>
        <w:rPr>
          <w:rFonts w:ascii="Calibri" w:hAnsi="Calibri"/>
          <w:w w:val="110"/>
          <w:sz w:val="18"/>
          <w:vertAlign w:val="baseline"/>
        </w:rPr>
        <w:t>¯</w:t>
      </w:r>
      <w:r>
        <w:rPr>
          <w:rFonts w:ascii="Calibri" w:hAnsi="Calibri"/>
          <w:w w:val="110"/>
          <w:sz w:val="18"/>
          <w:vertAlign w:val="superscript"/>
        </w:rPr>
        <w:t>2</w:t>
      </w:r>
      <w:r>
        <w:rPr>
          <w:rFonts w:ascii="Calibri" w:hAnsi="Calibri"/>
          <w:spacing w:val="-3"/>
          <w:w w:val="110"/>
          <w:sz w:val="18"/>
          <w:vertAlign w:val="baseline"/>
        </w:rPr>
        <w:t> </w:t>
      </w:r>
      <w:r>
        <w:rPr>
          <w:rFonts w:ascii="Calibri" w:hAnsi="Calibri"/>
          <w:w w:val="130"/>
          <w:sz w:val="18"/>
          <w:vertAlign w:val="baseline"/>
        </w:rPr>
        <w:t>=</w:t>
      </w:r>
      <w:r>
        <w:rPr>
          <w:rFonts w:ascii="Calibri" w:hAnsi="Calibri"/>
          <w:spacing w:val="-13"/>
          <w:w w:val="130"/>
          <w:sz w:val="18"/>
          <w:vertAlign w:val="baseline"/>
        </w:rPr>
        <w:t> </w:t>
      </w:r>
      <w:r>
        <w:rPr>
          <w:rFonts w:ascii="Calibri" w:hAnsi="Calibri"/>
          <w:w w:val="110"/>
          <w:sz w:val="18"/>
          <w:vertAlign w:val="baseline"/>
        </w:rPr>
        <w:t>1</w:t>
      </w:r>
      <w:r>
        <w:rPr>
          <w:rFonts w:ascii="Calibri" w:hAnsi="Calibri"/>
          <w:spacing w:val="-10"/>
          <w:w w:val="110"/>
          <w:sz w:val="18"/>
          <w:vertAlign w:val="baseline"/>
        </w:rPr>
        <w:t> </w:t>
      </w:r>
      <w:r>
        <w:rPr>
          <w:w w:val="110"/>
          <w:sz w:val="18"/>
          <w:vertAlign w:val="baseline"/>
        </w:rPr>
        <w:t>for</w:t>
      </w:r>
      <w:r>
        <w:rPr>
          <w:spacing w:val="-12"/>
          <w:w w:val="110"/>
          <w:sz w:val="18"/>
          <w:vertAlign w:val="baseline"/>
        </w:rPr>
        <w:t> </w:t>
      </w:r>
      <w:r>
        <w:rPr>
          <w:spacing w:val="-2"/>
          <w:w w:val="110"/>
          <w:sz w:val="18"/>
          <w:vertAlign w:val="baseline"/>
        </w:rPr>
        <w:t>training,</w:t>
      </w:r>
    </w:p>
    <w:p>
      <w:pPr>
        <w:spacing w:line="238" w:lineRule="exact" w:before="0"/>
        <w:ind w:left="1022" w:right="0" w:firstLine="0"/>
        <w:jc w:val="left"/>
        <w:rPr>
          <w:sz w:val="18"/>
        </w:rPr>
      </w:pPr>
      <w:r>
        <w:rPr>
          <w:sz w:val="18"/>
        </w:rPr>
        <mc:AlternateContent>
          <mc:Choice Requires="wps">
            <w:drawing>
              <wp:anchor distT="0" distB="0" distL="0" distR="0" allowOverlap="1" layoutInCell="1" locked="0" behindDoc="1" simplePos="0" relativeHeight="486406656">
                <wp:simplePos x="0" y="0"/>
                <wp:positionH relativeFrom="page">
                  <wp:posOffset>3846474</wp:posOffset>
                </wp:positionH>
                <wp:positionV relativeFrom="paragraph">
                  <wp:posOffset>93381</wp:posOffset>
                </wp:positionV>
                <wp:extent cx="171450" cy="7937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171450" cy="79375"/>
                        </a:xfrm>
                        <a:prstGeom prst="rect">
                          <a:avLst/>
                        </a:prstGeom>
                      </wps:spPr>
                      <wps:txbx>
                        <w:txbxContent>
                          <w:p>
                            <w:pPr>
                              <w:spacing w:line="124" w:lineRule="exact" w:before="0"/>
                              <w:ind w:left="0" w:right="0" w:firstLine="0"/>
                              <w:jc w:val="left"/>
                              <w:rPr>
                                <w:rFonts w:ascii="Calibri" w:hAnsi="Calibri"/>
                                <w:sz w:val="12"/>
                              </w:rPr>
                            </w:pPr>
                            <w:r>
                              <w:rPr>
                                <w:rFonts w:ascii="Calibri" w:hAnsi="Calibri"/>
                                <w:i/>
                                <w:spacing w:val="-5"/>
                                <w:w w:val="140"/>
                                <w:sz w:val="12"/>
                              </w:rPr>
                              <w:t>k</w:t>
                            </w:r>
                            <w:r>
                              <w:rPr>
                                <w:rFonts w:ascii="Arial" w:hAnsi="Arial"/>
                                <w:i/>
                                <w:spacing w:val="-5"/>
                                <w:w w:val="140"/>
                                <w:sz w:val="12"/>
                              </w:rPr>
                              <w:t>−</w:t>
                            </w:r>
                            <w:r>
                              <w:rPr>
                                <w:rFonts w:ascii="Calibri" w:hAnsi="Calibri"/>
                                <w:spacing w:val="-5"/>
                                <w:w w:val="140"/>
                                <w:sz w:val="12"/>
                              </w:rPr>
                              <w:t>1</w:t>
                            </w:r>
                          </w:p>
                        </w:txbxContent>
                      </wps:txbx>
                      <wps:bodyPr wrap="square" lIns="0" tIns="0" rIns="0" bIns="0" rtlCol="0">
                        <a:noAutofit/>
                      </wps:bodyPr>
                    </wps:wsp>
                  </a:graphicData>
                </a:graphic>
              </wp:anchor>
            </w:drawing>
          </mc:Choice>
          <mc:Fallback>
            <w:pict>
              <v:shape style="position:absolute;margin-left:302.872009pt;margin-top:7.352835pt;width:13.5pt;height:6.25pt;mso-position-horizontal-relative:page;mso-position-vertical-relative:paragraph;z-index:-16909824" type="#_x0000_t202" id="docshape56" filled="false" stroked="false">
                <v:textbox inset="0,0,0,0">
                  <w:txbxContent>
                    <w:p>
                      <w:pPr>
                        <w:spacing w:line="124" w:lineRule="exact" w:before="0"/>
                        <w:ind w:left="0" w:right="0" w:firstLine="0"/>
                        <w:jc w:val="left"/>
                        <w:rPr>
                          <w:rFonts w:ascii="Calibri" w:hAnsi="Calibri"/>
                          <w:sz w:val="12"/>
                        </w:rPr>
                      </w:pPr>
                      <w:r>
                        <w:rPr>
                          <w:rFonts w:ascii="Calibri" w:hAnsi="Calibri"/>
                          <w:i/>
                          <w:spacing w:val="-5"/>
                          <w:w w:val="140"/>
                          <w:sz w:val="12"/>
                        </w:rPr>
                        <w:t>k</w:t>
                      </w:r>
                      <w:r>
                        <w:rPr>
                          <w:rFonts w:ascii="Arial" w:hAnsi="Arial"/>
                          <w:i/>
                          <w:spacing w:val="-5"/>
                          <w:w w:val="140"/>
                          <w:sz w:val="12"/>
                        </w:rPr>
                        <w:t>−</w:t>
                      </w:r>
                      <w:r>
                        <w:rPr>
                          <w:rFonts w:ascii="Calibri" w:hAnsi="Calibri"/>
                          <w:spacing w:val="-5"/>
                          <w:w w:val="140"/>
                          <w:sz w:val="12"/>
                        </w:rPr>
                        <w:t>1</w:t>
                      </w:r>
                    </w:p>
                  </w:txbxContent>
                </v:textbox>
                <w10:wrap type="none"/>
              </v:shape>
            </w:pict>
          </mc:Fallback>
        </mc:AlternateContent>
      </w:r>
      <w:r>
        <w:rPr>
          <w:sz w:val="18"/>
        </w:rPr>
        <mc:AlternateContent>
          <mc:Choice Requires="wps">
            <w:drawing>
              <wp:anchor distT="0" distB="0" distL="0" distR="0" allowOverlap="1" layoutInCell="1" locked="0" behindDoc="1" simplePos="0" relativeHeight="486407680">
                <wp:simplePos x="0" y="0"/>
                <wp:positionH relativeFrom="page">
                  <wp:posOffset>4138714</wp:posOffset>
                </wp:positionH>
                <wp:positionV relativeFrom="paragraph">
                  <wp:posOffset>92834</wp:posOffset>
                </wp:positionV>
                <wp:extent cx="46990" cy="7620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46990" cy="76200"/>
                        </a:xfrm>
                        <a:prstGeom prst="rect">
                          <a:avLst/>
                        </a:prstGeom>
                      </wps:spPr>
                      <wps:txbx>
                        <w:txbxContent>
                          <w:p>
                            <w:pPr>
                              <w:spacing w:line="120" w:lineRule="exact" w:before="0"/>
                              <w:ind w:left="0" w:right="0" w:firstLine="0"/>
                              <w:jc w:val="left"/>
                              <w:rPr>
                                <w:rFonts w:ascii="Calibri"/>
                                <w:sz w:val="12"/>
                              </w:rPr>
                            </w:pPr>
                            <w:r>
                              <w:rPr>
                                <w:rFonts w:ascii="Calibri"/>
                                <w:spacing w:val="-10"/>
                                <w:w w:val="120"/>
                                <w:sz w:val="12"/>
                              </w:rPr>
                              <w:t>0</w:t>
                            </w:r>
                          </w:p>
                        </w:txbxContent>
                      </wps:txbx>
                      <wps:bodyPr wrap="square" lIns="0" tIns="0" rIns="0" bIns="0" rtlCol="0">
                        <a:noAutofit/>
                      </wps:bodyPr>
                    </wps:wsp>
                  </a:graphicData>
                </a:graphic>
              </wp:anchor>
            </w:drawing>
          </mc:Choice>
          <mc:Fallback>
            <w:pict>
              <v:shape style="position:absolute;margin-left:325.882996pt;margin-top:7.309793pt;width:3.7pt;height:6pt;mso-position-horizontal-relative:page;mso-position-vertical-relative:paragraph;z-index:-16908800" type="#_x0000_t202" id="docshape57" filled="false" stroked="false">
                <v:textbox inset="0,0,0,0">
                  <w:txbxContent>
                    <w:p>
                      <w:pPr>
                        <w:spacing w:line="120" w:lineRule="exact" w:before="0"/>
                        <w:ind w:left="0" w:right="0" w:firstLine="0"/>
                        <w:jc w:val="left"/>
                        <w:rPr>
                          <w:rFonts w:ascii="Calibri"/>
                          <w:sz w:val="12"/>
                        </w:rPr>
                      </w:pPr>
                      <w:r>
                        <w:rPr>
                          <w:rFonts w:ascii="Calibri"/>
                          <w:spacing w:val="-10"/>
                          <w:w w:val="120"/>
                          <w:sz w:val="12"/>
                        </w:rPr>
                        <w:t>0</w:t>
                      </w:r>
                    </w:p>
                  </w:txbxContent>
                </v:textbox>
                <w10:wrap type="none"/>
              </v:shape>
            </w:pict>
          </mc:Fallback>
        </mc:AlternateContent>
      </w:r>
      <w:r>
        <w:rPr>
          <w:spacing w:val="-2"/>
          <w:w w:val="110"/>
          <w:sz w:val="18"/>
        </w:rPr>
        <w:t>running</w:t>
      </w:r>
      <w:r>
        <w:rPr>
          <w:spacing w:val="-11"/>
          <w:w w:val="110"/>
          <w:sz w:val="18"/>
        </w:rPr>
        <w:t> </w:t>
      </w:r>
      <w:r>
        <w:rPr>
          <w:spacing w:val="-2"/>
          <w:w w:val="110"/>
          <w:sz w:val="18"/>
        </w:rPr>
        <w:t>mean</w:t>
      </w:r>
      <w:r>
        <w:rPr>
          <w:spacing w:val="-10"/>
          <w:w w:val="110"/>
          <w:sz w:val="18"/>
        </w:rPr>
        <w:t> </w:t>
      </w:r>
      <w:r>
        <w:rPr>
          <w:rFonts w:ascii="Georgia" w:hAnsi="Georgia"/>
          <w:b/>
          <w:spacing w:val="-130"/>
          <w:w w:val="110"/>
          <w:sz w:val="18"/>
        </w:rPr>
        <w:t>G</w:t>
      </w:r>
      <w:r>
        <w:rPr>
          <w:rFonts w:ascii="Calibri" w:hAnsi="Calibri"/>
          <w:w w:val="109"/>
          <w:position w:val="5"/>
          <w:sz w:val="18"/>
        </w:rPr>
        <w:t>˜</w:t>
      </w:r>
      <w:r>
        <w:rPr>
          <w:rFonts w:ascii="Calibri" w:hAnsi="Calibri"/>
          <w:spacing w:val="-8"/>
          <w:w w:val="109"/>
          <w:position w:val="5"/>
          <w:sz w:val="18"/>
        </w:rPr>
        <w:t> </w:t>
      </w:r>
      <w:r>
        <w:rPr>
          <w:rFonts w:ascii="Calibri" w:hAnsi="Calibri"/>
          <w:i/>
          <w:spacing w:val="-2"/>
          <w:w w:val="110"/>
          <w:position w:val="-1"/>
          <w:sz w:val="12"/>
        </w:rPr>
        <w:t>k</w:t>
      </w:r>
      <w:r>
        <w:rPr>
          <w:rFonts w:ascii="Arial" w:hAnsi="Arial"/>
          <w:i/>
          <w:spacing w:val="-2"/>
          <w:w w:val="110"/>
          <w:position w:val="-1"/>
          <w:sz w:val="12"/>
        </w:rPr>
        <w:t>−</w:t>
      </w:r>
      <w:r>
        <w:rPr>
          <w:rFonts w:ascii="Calibri" w:hAnsi="Calibri"/>
          <w:spacing w:val="-2"/>
          <w:w w:val="110"/>
          <w:position w:val="-1"/>
          <w:sz w:val="12"/>
        </w:rPr>
        <w:t>1</w:t>
      </w:r>
      <w:r>
        <w:rPr>
          <w:spacing w:val="-2"/>
          <w:w w:val="110"/>
          <w:sz w:val="18"/>
        </w:rPr>
        <w:t>,</w:t>
      </w:r>
      <w:r>
        <w:rPr>
          <w:spacing w:val="-10"/>
          <w:w w:val="110"/>
          <w:sz w:val="18"/>
        </w:rPr>
        <w:t> </w:t>
      </w:r>
      <w:r>
        <w:rPr>
          <w:rFonts w:ascii="Georgia" w:hAnsi="Georgia"/>
          <w:b/>
          <w:spacing w:val="-130"/>
          <w:w w:val="110"/>
          <w:sz w:val="18"/>
        </w:rPr>
        <w:t>G</w:t>
      </w:r>
      <w:r>
        <w:rPr>
          <w:rFonts w:ascii="Calibri" w:hAnsi="Calibri"/>
          <w:w w:val="109"/>
          <w:position w:val="5"/>
          <w:sz w:val="18"/>
        </w:rPr>
        <w:t>˜</w:t>
      </w:r>
      <w:r>
        <w:rPr>
          <w:rFonts w:ascii="Calibri" w:hAnsi="Calibri"/>
          <w:spacing w:val="-8"/>
          <w:w w:val="109"/>
          <w:position w:val="5"/>
          <w:sz w:val="18"/>
        </w:rPr>
        <w:t> </w:t>
      </w:r>
      <w:r>
        <w:rPr>
          <w:rFonts w:ascii="Calibri" w:hAnsi="Calibri"/>
          <w:spacing w:val="-2"/>
          <w:w w:val="110"/>
          <w:position w:val="-1"/>
          <w:sz w:val="12"/>
        </w:rPr>
        <w:t>0</w:t>
      </w:r>
      <w:r>
        <w:rPr>
          <w:rFonts w:ascii="Calibri" w:hAnsi="Calibri"/>
          <w:spacing w:val="4"/>
          <w:w w:val="130"/>
          <w:position w:val="-1"/>
          <w:sz w:val="12"/>
        </w:rPr>
        <w:t> </w:t>
      </w:r>
      <w:r>
        <w:rPr>
          <w:rFonts w:ascii="Calibri" w:hAnsi="Calibri"/>
          <w:spacing w:val="-2"/>
          <w:w w:val="130"/>
          <w:sz w:val="18"/>
        </w:rPr>
        <w:t>=</w:t>
      </w:r>
      <w:r>
        <w:rPr>
          <w:rFonts w:ascii="Calibri" w:hAnsi="Calibri"/>
          <w:spacing w:val="-11"/>
          <w:w w:val="130"/>
          <w:sz w:val="18"/>
        </w:rPr>
        <w:t> </w:t>
      </w:r>
      <w:r>
        <w:rPr>
          <w:rFonts w:ascii="Georgia" w:hAnsi="Georgia"/>
          <w:b/>
          <w:spacing w:val="-2"/>
          <w:w w:val="110"/>
          <w:sz w:val="18"/>
        </w:rPr>
        <w:t>I</w:t>
      </w:r>
      <w:r>
        <w:rPr>
          <w:rFonts w:ascii="Georgia" w:hAnsi="Georgia"/>
          <w:b/>
          <w:spacing w:val="-11"/>
          <w:w w:val="110"/>
          <w:sz w:val="18"/>
        </w:rPr>
        <w:t> </w:t>
      </w:r>
      <w:r>
        <w:rPr>
          <w:spacing w:val="-2"/>
          <w:w w:val="110"/>
          <w:sz w:val="18"/>
        </w:rPr>
        <w:t>and</w:t>
      </w:r>
      <w:r>
        <w:rPr>
          <w:spacing w:val="-10"/>
          <w:w w:val="110"/>
          <w:sz w:val="18"/>
        </w:rPr>
        <w:t> </w:t>
      </w:r>
      <w:r>
        <w:rPr>
          <w:spacing w:val="-2"/>
          <w:w w:val="110"/>
          <w:sz w:val="18"/>
        </w:rPr>
        <w:t>variance</w:t>
      </w:r>
      <w:r>
        <w:rPr>
          <w:spacing w:val="-11"/>
          <w:w w:val="110"/>
          <w:sz w:val="18"/>
        </w:rPr>
        <w:t> </w:t>
      </w:r>
      <w:r>
        <w:rPr>
          <w:rFonts w:ascii="Calibri" w:hAnsi="Calibri"/>
          <w:i/>
          <w:spacing w:val="-2"/>
          <w:w w:val="110"/>
          <w:sz w:val="18"/>
        </w:rPr>
        <w:t>ν</w:t>
      </w:r>
      <w:r>
        <w:rPr>
          <w:rFonts w:ascii="Calibri" w:hAnsi="Calibri"/>
          <w:spacing w:val="-2"/>
          <w:w w:val="110"/>
          <w:sz w:val="18"/>
        </w:rPr>
        <w:t>˜</w:t>
      </w:r>
      <w:r>
        <w:rPr>
          <w:rFonts w:ascii="Calibri" w:hAnsi="Calibri"/>
          <w:spacing w:val="-2"/>
          <w:w w:val="110"/>
          <w:sz w:val="18"/>
          <w:vertAlign w:val="superscript"/>
        </w:rPr>
        <w:t>2</w:t>
      </w:r>
      <w:r>
        <w:rPr>
          <w:rFonts w:ascii="Calibri" w:hAnsi="Calibri"/>
          <w:spacing w:val="65"/>
          <w:w w:val="150"/>
          <w:sz w:val="18"/>
          <w:vertAlign w:val="baseline"/>
        </w:rPr>
        <w:t> </w:t>
      </w:r>
      <w:r>
        <w:rPr>
          <w:spacing w:val="-2"/>
          <w:w w:val="110"/>
          <w:sz w:val="18"/>
          <w:vertAlign w:val="baseline"/>
        </w:rPr>
        <w:t>,</w:t>
      </w:r>
      <w:r>
        <w:rPr>
          <w:spacing w:val="-10"/>
          <w:w w:val="110"/>
          <w:sz w:val="18"/>
          <w:vertAlign w:val="baseline"/>
        </w:rPr>
        <w:t> </w:t>
      </w:r>
      <w:r>
        <w:rPr>
          <w:rFonts w:ascii="Calibri" w:hAnsi="Calibri"/>
          <w:i/>
          <w:spacing w:val="-2"/>
          <w:w w:val="110"/>
          <w:sz w:val="18"/>
          <w:vertAlign w:val="baseline"/>
        </w:rPr>
        <w:t>ν</w:t>
      </w:r>
      <w:r>
        <w:rPr>
          <w:rFonts w:ascii="Calibri" w:hAnsi="Calibri"/>
          <w:spacing w:val="-2"/>
          <w:w w:val="110"/>
          <w:sz w:val="18"/>
          <w:vertAlign w:val="baseline"/>
        </w:rPr>
        <w:t>˜</w:t>
      </w:r>
      <w:r>
        <w:rPr>
          <w:rFonts w:ascii="Calibri" w:hAnsi="Calibri"/>
          <w:spacing w:val="-2"/>
          <w:w w:val="110"/>
          <w:sz w:val="18"/>
          <w:vertAlign w:val="superscript"/>
        </w:rPr>
        <w:t>2</w:t>
      </w:r>
      <w:r>
        <w:rPr>
          <w:rFonts w:ascii="Calibri" w:hAnsi="Calibri"/>
          <w:spacing w:val="-6"/>
          <w:w w:val="130"/>
          <w:sz w:val="18"/>
          <w:vertAlign w:val="baseline"/>
        </w:rPr>
        <w:t> </w:t>
      </w:r>
      <w:r>
        <w:rPr>
          <w:rFonts w:ascii="Calibri" w:hAnsi="Calibri"/>
          <w:spacing w:val="-2"/>
          <w:w w:val="130"/>
          <w:sz w:val="18"/>
          <w:vertAlign w:val="baseline"/>
        </w:rPr>
        <w:t>=</w:t>
      </w:r>
      <w:r>
        <w:rPr>
          <w:rFonts w:ascii="Calibri" w:hAnsi="Calibri"/>
          <w:spacing w:val="-12"/>
          <w:w w:val="130"/>
          <w:sz w:val="18"/>
          <w:vertAlign w:val="baseline"/>
        </w:rPr>
        <w:t> </w:t>
      </w:r>
      <w:r>
        <w:rPr>
          <w:rFonts w:ascii="Calibri" w:hAnsi="Calibri"/>
          <w:spacing w:val="-2"/>
          <w:w w:val="110"/>
          <w:sz w:val="18"/>
          <w:vertAlign w:val="baseline"/>
        </w:rPr>
        <w:t>1</w:t>
      </w:r>
      <w:r>
        <w:rPr>
          <w:rFonts w:ascii="Calibri" w:hAnsi="Calibri"/>
          <w:spacing w:val="-8"/>
          <w:w w:val="110"/>
          <w:sz w:val="18"/>
          <w:vertAlign w:val="baseline"/>
        </w:rPr>
        <w:t> </w:t>
      </w:r>
      <w:r>
        <w:rPr>
          <w:spacing w:val="-2"/>
          <w:w w:val="110"/>
          <w:sz w:val="18"/>
          <w:vertAlign w:val="baseline"/>
        </w:rPr>
        <w:t>for</w:t>
      </w:r>
      <w:r>
        <w:rPr>
          <w:spacing w:val="-10"/>
          <w:w w:val="110"/>
          <w:sz w:val="18"/>
          <w:vertAlign w:val="baseline"/>
        </w:rPr>
        <w:t> </w:t>
      </w:r>
      <w:r>
        <w:rPr>
          <w:spacing w:val="-2"/>
          <w:w w:val="110"/>
          <w:sz w:val="18"/>
          <w:vertAlign w:val="baseline"/>
        </w:rPr>
        <w:t>testing,</w:t>
      </w:r>
    </w:p>
    <w:p>
      <w:pPr>
        <w:spacing w:line="194" w:lineRule="exact" w:before="0"/>
        <w:ind w:left="464" w:right="420" w:firstLine="0"/>
        <w:jc w:val="center"/>
        <w:rPr>
          <w:rFonts w:ascii="Calibri" w:hAnsi="Calibri"/>
          <w:sz w:val="18"/>
        </w:rPr>
      </w:pPr>
      <w:r>
        <w:rPr>
          <w:w w:val="105"/>
          <w:sz w:val="18"/>
        </w:rPr>
        <w:t>learnable</w:t>
      </w:r>
      <w:r>
        <w:rPr>
          <w:spacing w:val="-12"/>
          <w:w w:val="105"/>
          <w:sz w:val="18"/>
        </w:rPr>
        <w:t> </w:t>
      </w:r>
      <w:r>
        <w:rPr>
          <w:w w:val="105"/>
          <w:sz w:val="18"/>
        </w:rPr>
        <w:t>parameters</w:t>
      </w:r>
      <w:r>
        <w:rPr>
          <w:spacing w:val="-12"/>
          <w:w w:val="105"/>
          <w:sz w:val="18"/>
        </w:rPr>
        <w:t> </w:t>
      </w:r>
      <w:r>
        <w:rPr>
          <w:rFonts w:ascii="Calibri" w:hAnsi="Calibri"/>
          <w:w w:val="105"/>
          <w:sz w:val="18"/>
        </w:rPr>
        <w:t>(</w:t>
      </w:r>
      <w:r>
        <w:rPr>
          <w:rFonts w:ascii="Georgia" w:hAnsi="Georgia"/>
          <w:b/>
          <w:w w:val="105"/>
          <w:sz w:val="18"/>
        </w:rPr>
        <w:t>G</w:t>
      </w:r>
      <w:r>
        <w:rPr>
          <w:rFonts w:ascii="Calibri" w:hAnsi="Calibri"/>
          <w:i/>
          <w:w w:val="105"/>
          <w:sz w:val="18"/>
          <w:vertAlign w:val="subscript"/>
        </w:rPr>
        <w:t>φ</w:t>
      </w:r>
      <w:r>
        <w:rPr>
          <w:rFonts w:ascii="Calibri" w:hAnsi="Calibri"/>
          <w:i/>
          <w:w w:val="105"/>
          <w:sz w:val="18"/>
          <w:vertAlign w:val="baseline"/>
        </w:rPr>
        <w:t>,</w:t>
      </w:r>
      <w:r>
        <w:rPr>
          <w:rFonts w:ascii="Calibri" w:hAnsi="Calibri"/>
          <w:i/>
          <w:spacing w:val="-12"/>
          <w:w w:val="105"/>
          <w:sz w:val="18"/>
          <w:vertAlign w:val="baseline"/>
        </w:rPr>
        <w:t> </w:t>
      </w:r>
      <w:r>
        <w:rPr>
          <w:rFonts w:ascii="Calibri" w:hAnsi="Calibri"/>
          <w:i/>
          <w:w w:val="105"/>
          <w:sz w:val="18"/>
          <w:vertAlign w:val="baseline"/>
        </w:rPr>
        <w:t>ν</w:t>
      </w:r>
      <w:r>
        <w:rPr>
          <w:rFonts w:ascii="Calibri" w:hAnsi="Calibri"/>
          <w:i/>
          <w:w w:val="105"/>
          <w:sz w:val="18"/>
          <w:vertAlign w:val="subscript"/>
        </w:rPr>
        <w:t>φ</w:t>
      </w:r>
      <w:r>
        <w:rPr>
          <w:rFonts w:ascii="Calibri" w:hAnsi="Calibri"/>
          <w:w w:val="105"/>
          <w:sz w:val="18"/>
          <w:vertAlign w:val="baseline"/>
        </w:rPr>
        <w:t>)</w:t>
      </w:r>
      <w:r>
        <w:rPr>
          <w:w w:val="105"/>
          <w:sz w:val="18"/>
          <w:vertAlign w:val="baseline"/>
        </w:rPr>
        <w:t>,</w:t>
      </w:r>
      <w:r>
        <w:rPr>
          <w:spacing w:val="-11"/>
          <w:w w:val="105"/>
          <w:sz w:val="18"/>
          <w:vertAlign w:val="baseline"/>
        </w:rPr>
        <w:t> </w:t>
      </w:r>
      <w:r>
        <w:rPr>
          <w:w w:val="105"/>
          <w:sz w:val="18"/>
          <w:vertAlign w:val="baseline"/>
        </w:rPr>
        <w:t>and</w:t>
      </w:r>
      <w:r>
        <w:rPr>
          <w:spacing w:val="-8"/>
          <w:w w:val="105"/>
          <w:sz w:val="18"/>
          <w:vertAlign w:val="baseline"/>
        </w:rPr>
        <w:t> </w:t>
      </w:r>
      <w:r>
        <w:rPr>
          <w:w w:val="105"/>
          <w:sz w:val="18"/>
          <w:vertAlign w:val="baseline"/>
        </w:rPr>
        <w:t>momentum</w:t>
      </w:r>
      <w:r>
        <w:rPr>
          <w:spacing w:val="-8"/>
          <w:w w:val="105"/>
          <w:sz w:val="18"/>
          <w:vertAlign w:val="baseline"/>
        </w:rPr>
        <w:t> </w:t>
      </w:r>
      <w:r>
        <w:rPr>
          <w:w w:val="105"/>
          <w:sz w:val="18"/>
          <w:vertAlign w:val="baseline"/>
        </w:rPr>
        <w:t>for</w:t>
      </w:r>
      <w:r>
        <w:rPr>
          <w:spacing w:val="-8"/>
          <w:w w:val="105"/>
          <w:sz w:val="18"/>
          <w:vertAlign w:val="baseline"/>
        </w:rPr>
        <w:t> </w:t>
      </w:r>
      <w:r>
        <w:rPr>
          <w:w w:val="105"/>
          <w:sz w:val="18"/>
          <w:vertAlign w:val="baseline"/>
        </w:rPr>
        <w:t>training</w:t>
      </w:r>
      <w:r>
        <w:rPr>
          <w:spacing w:val="-8"/>
          <w:w w:val="105"/>
          <w:sz w:val="18"/>
          <w:vertAlign w:val="baseline"/>
        </w:rPr>
        <w:t> </w:t>
      </w:r>
      <w:r>
        <w:rPr>
          <w:w w:val="105"/>
          <w:sz w:val="18"/>
          <w:vertAlign w:val="baseline"/>
        </w:rPr>
        <w:t>and</w:t>
      </w:r>
      <w:r>
        <w:rPr>
          <w:spacing w:val="-8"/>
          <w:w w:val="105"/>
          <w:sz w:val="18"/>
          <w:vertAlign w:val="baseline"/>
        </w:rPr>
        <w:t> </w:t>
      </w:r>
      <w:r>
        <w:rPr>
          <w:w w:val="105"/>
          <w:sz w:val="18"/>
          <w:vertAlign w:val="baseline"/>
        </w:rPr>
        <w:t>testing</w:t>
      </w:r>
      <w:r>
        <w:rPr>
          <w:spacing w:val="-8"/>
          <w:w w:val="105"/>
          <w:sz w:val="18"/>
          <w:vertAlign w:val="baseline"/>
        </w:rPr>
        <w:t> </w:t>
      </w:r>
      <w:r>
        <w:rPr>
          <w:rFonts w:ascii="Calibri" w:hAnsi="Calibri"/>
          <w:i/>
          <w:w w:val="120"/>
          <w:sz w:val="18"/>
          <w:vertAlign w:val="baseline"/>
        </w:rPr>
        <w:t>γ</w:t>
      </w:r>
      <w:r>
        <w:rPr>
          <w:rFonts w:ascii="Calibri" w:hAnsi="Calibri"/>
          <w:i/>
          <w:w w:val="120"/>
          <w:sz w:val="18"/>
          <w:vertAlign w:val="subscript"/>
        </w:rPr>
        <w:t>train</w:t>
      </w:r>
      <w:r>
        <w:rPr>
          <w:rFonts w:ascii="Calibri" w:hAnsi="Calibri"/>
          <w:w w:val="120"/>
          <w:sz w:val="18"/>
          <w:vertAlign w:val="baseline"/>
        </w:rPr>
        <w:t>(</w:t>
      </w:r>
      <w:r>
        <w:rPr>
          <w:rFonts w:ascii="Calibri" w:hAnsi="Calibri"/>
          <w:i/>
          <w:w w:val="120"/>
          <w:sz w:val="18"/>
          <w:vertAlign w:val="baseline"/>
        </w:rPr>
        <w:t>k</w:t>
      </w:r>
      <w:r>
        <w:rPr>
          <w:rFonts w:ascii="Calibri" w:hAnsi="Calibri"/>
          <w:w w:val="120"/>
          <w:sz w:val="18"/>
          <w:vertAlign w:val="baseline"/>
        </w:rPr>
        <w:t>)</w:t>
      </w:r>
      <w:r>
        <w:rPr>
          <w:rFonts w:ascii="Calibri" w:hAnsi="Calibri"/>
          <w:i/>
          <w:w w:val="120"/>
          <w:sz w:val="18"/>
          <w:vertAlign w:val="baseline"/>
        </w:rPr>
        <w:t>,</w:t>
      </w:r>
      <w:r>
        <w:rPr>
          <w:rFonts w:ascii="Calibri" w:hAnsi="Calibri"/>
          <w:i/>
          <w:spacing w:val="-18"/>
          <w:w w:val="120"/>
          <w:sz w:val="18"/>
          <w:vertAlign w:val="baseline"/>
        </w:rPr>
        <w:t> </w:t>
      </w:r>
      <w:r>
        <w:rPr>
          <w:rFonts w:ascii="Calibri" w:hAnsi="Calibri"/>
          <w:i/>
          <w:w w:val="105"/>
          <w:sz w:val="18"/>
          <w:vertAlign w:val="baseline"/>
        </w:rPr>
        <w:t>γ</w:t>
      </w:r>
      <w:r>
        <w:rPr>
          <w:rFonts w:ascii="Calibri" w:hAnsi="Calibri"/>
          <w:i/>
          <w:spacing w:val="11"/>
          <w:w w:val="105"/>
          <w:sz w:val="18"/>
          <w:vertAlign w:val="baseline"/>
        </w:rPr>
        <w:t> </w:t>
      </w:r>
      <w:r>
        <w:rPr>
          <w:rFonts w:ascii="Cambria" w:hAnsi="Cambria"/>
          <w:w w:val="105"/>
          <w:sz w:val="18"/>
          <w:vertAlign w:val="baseline"/>
        </w:rPr>
        <w:t>∈</w:t>
      </w:r>
      <w:r>
        <w:rPr>
          <w:rFonts w:ascii="Cambria" w:hAnsi="Cambria"/>
          <w:spacing w:val="3"/>
          <w:w w:val="105"/>
          <w:sz w:val="18"/>
          <w:vertAlign w:val="baseline"/>
        </w:rPr>
        <w:t> </w:t>
      </w:r>
      <w:r>
        <w:rPr>
          <w:rFonts w:ascii="Calibri" w:hAnsi="Calibri"/>
          <w:w w:val="105"/>
          <w:sz w:val="18"/>
          <w:vertAlign w:val="baseline"/>
        </w:rPr>
        <w:t>[0</w:t>
      </w:r>
      <w:r>
        <w:rPr>
          <w:rFonts w:ascii="Calibri" w:hAnsi="Calibri"/>
          <w:i/>
          <w:w w:val="105"/>
          <w:sz w:val="18"/>
          <w:vertAlign w:val="baseline"/>
        </w:rPr>
        <w:t>,</w:t>
      </w:r>
      <w:r>
        <w:rPr>
          <w:rFonts w:ascii="Calibri" w:hAnsi="Calibri"/>
          <w:i/>
          <w:spacing w:val="-12"/>
          <w:w w:val="105"/>
          <w:sz w:val="18"/>
          <w:vertAlign w:val="baseline"/>
        </w:rPr>
        <w:t> </w:t>
      </w:r>
      <w:r>
        <w:rPr>
          <w:rFonts w:ascii="Calibri" w:hAnsi="Calibri"/>
          <w:spacing w:val="-5"/>
          <w:w w:val="105"/>
          <w:sz w:val="18"/>
          <w:vertAlign w:val="baseline"/>
        </w:rPr>
        <w:t>1]</w:t>
      </w:r>
    </w:p>
    <w:p>
      <w:pPr>
        <w:spacing w:line="254" w:lineRule="exact" w:before="0"/>
        <w:ind w:left="0" w:right="2917" w:firstLine="0"/>
        <w:jc w:val="center"/>
        <w:rPr>
          <w:rFonts w:ascii="Cambria" w:hAnsi="Cambria"/>
          <w:sz w:val="18"/>
        </w:rPr>
      </w:pPr>
      <w:r>
        <w:rPr>
          <w:rFonts w:ascii="Cambria" w:hAnsi="Cambria"/>
          <w:sz w:val="18"/>
        </w:rPr>
        <mc:AlternateContent>
          <mc:Choice Requires="wps">
            <w:drawing>
              <wp:anchor distT="0" distB="0" distL="0" distR="0" allowOverlap="1" layoutInCell="1" locked="0" behindDoc="1" simplePos="0" relativeHeight="486408192">
                <wp:simplePos x="0" y="0"/>
                <wp:positionH relativeFrom="page">
                  <wp:posOffset>3903548</wp:posOffset>
                </wp:positionH>
                <wp:positionV relativeFrom="paragraph">
                  <wp:posOffset>103098</wp:posOffset>
                </wp:positionV>
                <wp:extent cx="76200" cy="7620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76200" cy="76200"/>
                        </a:xfrm>
                        <a:prstGeom prst="rect">
                          <a:avLst/>
                        </a:prstGeom>
                      </wps:spPr>
                      <wps:txbx>
                        <w:txbxContent>
                          <w:p>
                            <w:pPr>
                              <w:spacing w:line="120" w:lineRule="exact" w:before="0"/>
                              <w:ind w:left="0" w:right="0" w:firstLine="0"/>
                              <w:jc w:val="left"/>
                              <w:rPr>
                                <w:rFonts w:ascii="Calibri"/>
                                <w:i/>
                                <w:sz w:val="12"/>
                              </w:rPr>
                            </w:pPr>
                            <w:r>
                              <w:rPr>
                                <w:rFonts w:ascii="Calibri"/>
                                <w:i/>
                                <w:spacing w:val="-10"/>
                                <w:w w:val="160"/>
                                <w:sz w:val="12"/>
                              </w:rPr>
                              <w:t>D</w:t>
                            </w:r>
                          </w:p>
                        </w:txbxContent>
                      </wps:txbx>
                      <wps:bodyPr wrap="square" lIns="0" tIns="0" rIns="0" bIns="0" rtlCol="0">
                        <a:noAutofit/>
                      </wps:bodyPr>
                    </wps:wsp>
                  </a:graphicData>
                </a:graphic>
              </wp:anchor>
            </w:drawing>
          </mc:Choice>
          <mc:Fallback>
            <w:pict>
              <v:shape style="position:absolute;margin-left:307.365997pt;margin-top:8.117971pt;width:6pt;height:6pt;mso-position-horizontal-relative:page;mso-position-vertical-relative:paragraph;z-index:-16908288" type="#_x0000_t202" id="docshape58" filled="false" stroked="false">
                <v:textbox inset="0,0,0,0">
                  <w:txbxContent>
                    <w:p>
                      <w:pPr>
                        <w:spacing w:line="120" w:lineRule="exact" w:before="0"/>
                        <w:ind w:left="0" w:right="0" w:firstLine="0"/>
                        <w:jc w:val="left"/>
                        <w:rPr>
                          <w:rFonts w:ascii="Calibri"/>
                          <w:i/>
                          <w:sz w:val="12"/>
                        </w:rPr>
                      </w:pPr>
                      <w:r>
                        <w:rPr>
                          <w:rFonts w:ascii="Calibri"/>
                          <w:i/>
                          <w:spacing w:val="-10"/>
                          <w:w w:val="160"/>
                          <w:sz w:val="12"/>
                        </w:rPr>
                        <w:t>D</w:t>
                      </w:r>
                    </w:p>
                  </w:txbxContent>
                </v:textbox>
                <w10:wrap type="none"/>
              </v:shape>
            </w:pict>
          </mc:Fallback>
        </mc:AlternateContent>
      </w:r>
      <w:r>
        <w:rPr>
          <w:b/>
          <w:w w:val="115"/>
          <w:sz w:val="18"/>
        </w:rPr>
        <w:t>Output</w:t>
      </w:r>
      <w:r>
        <w:rPr>
          <w:b/>
          <w:spacing w:val="-23"/>
          <w:w w:val="115"/>
          <w:sz w:val="18"/>
        </w:rPr>
        <w:t> </w:t>
      </w:r>
      <w:r>
        <w:rPr>
          <w:b/>
          <w:w w:val="115"/>
          <w:sz w:val="18"/>
        </w:rPr>
        <w:t>:</w:t>
      </w:r>
      <w:r>
        <w:rPr>
          <w:w w:val="115"/>
          <w:sz w:val="18"/>
        </w:rPr>
        <w:t>normalized</w:t>
      </w:r>
      <w:r>
        <w:rPr>
          <w:spacing w:val="-13"/>
          <w:w w:val="115"/>
          <w:sz w:val="18"/>
        </w:rPr>
        <w:t> </w:t>
      </w:r>
      <w:r>
        <w:rPr>
          <w:w w:val="115"/>
          <w:sz w:val="18"/>
        </w:rPr>
        <w:t>batch</w:t>
      </w:r>
      <w:r>
        <w:rPr>
          <w:spacing w:val="-13"/>
          <w:w w:val="115"/>
          <w:sz w:val="18"/>
        </w:rPr>
        <w:t> </w:t>
      </w:r>
      <w:r>
        <w:rPr>
          <w:rFonts w:ascii="Cambria" w:hAnsi="Cambria"/>
          <w:spacing w:val="23"/>
          <w:w w:val="106"/>
          <w:sz w:val="18"/>
        </w:rPr>
        <w:t>{</w:t>
      </w:r>
      <w:r>
        <w:rPr>
          <w:rFonts w:ascii="Georgia" w:hAnsi="Georgia"/>
          <w:b/>
          <w:spacing w:val="-88"/>
          <w:w w:val="79"/>
          <w:sz w:val="18"/>
        </w:rPr>
        <w:t>Z</w:t>
      </w:r>
      <w:r>
        <w:rPr>
          <w:rFonts w:ascii="Calibri" w:hAnsi="Calibri"/>
          <w:spacing w:val="41"/>
          <w:w w:val="88"/>
          <w:position w:val="5"/>
          <w:sz w:val="18"/>
        </w:rPr>
        <w:t>˜</w:t>
      </w:r>
      <w:r>
        <w:rPr>
          <w:rFonts w:ascii="Calibri" w:hAnsi="Calibri"/>
          <w:i/>
          <w:spacing w:val="23"/>
          <w:w w:val="187"/>
          <w:position w:val="-1"/>
          <w:sz w:val="12"/>
        </w:rPr>
        <w:t>j</w:t>
      </w:r>
      <w:r>
        <w:rPr>
          <w:rFonts w:ascii="Calibri" w:hAnsi="Calibri"/>
          <w:i/>
          <w:spacing w:val="12"/>
          <w:w w:val="115"/>
          <w:position w:val="-1"/>
          <w:sz w:val="12"/>
        </w:rPr>
        <w:t> </w:t>
      </w:r>
      <w:r>
        <w:rPr>
          <w:rFonts w:ascii="Calibri" w:hAnsi="Calibri"/>
          <w:w w:val="115"/>
          <w:sz w:val="18"/>
        </w:rPr>
        <w:t>=</w:t>
      </w:r>
      <w:r>
        <w:rPr>
          <w:rFonts w:ascii="Calibri" w:hAnsi="Calibri"/>
          <w:spacing w:val="-8"/>
          <w:w w:val="115"/>
          <w:sz w:val="18"/>
        </w:rPr>
        <w:t> </w:t>
      </w:r>
      <w:r>
        <w:rPr>
          <w:rFonts w:ascii="Calibri" w:hAnsi="Calibri"/>
          <w:w w:val="115"/>
          <w:sz w:val="18"/>
        </w:rPr>
        <w:t>SPDMBN(</w:t>
      </w:r>
      <w:r>
        <w:rPr>
          <w:rFonts w:ascii="Georgia" w:hAnsi="Georgia"/>
          <w:b/>
          <w:w w:val="115"/>
          <w:sz w:val="18"/>
        </w:rPr>
        <w:t>Z</w:t>
      </w:r>
      <w:r>
        <w:rPr>
          <w:rFonts w:ascii="Calibri" w:hAnsi="Calibri"/>
          <w:i/>
          <w:w w:val="115"/>
          <w:sz w:val="18"/>
          <w:vertAlign w:val="subscript"/>
        </w:rPr>
        <w:t>j</w:t>
      </w:r>
      <w:r>
        <w:rPr>
          <w:rFonts w:ascii="Calibri" w:hAnsi="Calibri"/>
          <w:w w:val="115"/>
          <w:sz w:val="18"/>
          <w:vertAlign w:val="baseline"/>
        </w:rPr>
        <w:t>)</w:t>
      </w:r>
      <w:r>
        <w:rPr>
          <w:rFonts w:ascii="Calibri" w:hAnsi="Calibri"/>
          <w:spacing w:val="-6"/>
          <w:w w:val="115"/>
          <w:sz w:val="18"/>
          <w:vertAlign w:val="baseline"/>
        </w:rPr>
        <w:t> </w:t>
      </w:r>
      <w:r>
        <w:rPr>
          <w:rFonts w:ascii="Cambria" w:hAnsi="Cambria"/>
          <w:w w:val="115"/>
          <w:sz w:val="18"/>
          <w:vertAlign w:val="baseline"/>
        </w:rPr>
        <w:t>∈</w:t>
      </w:r>
      <w:r>
        <w:rPr>
          <w:rFonts w:ascii="Cambria" w:hAnsi="Cambria"/>
          <w:spacing w:val="-5"/>
          <w:w w:val="115"/>
          <w:sz w:val="18"/>
          <w:vertAlign w:val="baseline"/>
        </w:rPr>
        <w:t> </w:t>
      </w:r>
      <w:r>
        <w:rPr>
          <w:rFonts w:ascii="Cambria" w:hAnsi="Cambria"/>
          <w:w w:val="115"/>
          <w:sz w:val="18"/>
          <w:vertAlign w:val="baseline"/>
        </w:rPr>
        <w:t>S</w:t>
      </w:r>
      <w:r>
        <w:rPr>
          <w:rFonts w:ascii="Calibri" w:hAnsi="Calibri"/>
          <w:w w:val="115"/>
          <w:position w:val="8"/>
          <w:sz w:val="12"/>
          <w:vertAlign w:val="baseline"/>
        </w:rPr>
        <w:t>+</w:t>
      </w:r>
      <w:r>
        <w:rPr>
          <w:rFonts w:ascii="Calibri" w:hAnsi="Calibri"/>
          <w:spacing w:val="13"/>
          <w:w w:val="115"/>
          <w:position w:val="8"/>
          <w:sz w:val="12"/>
          <w:vertAlign w:val="baseline"/>
        </w:rPr>
        <w:t> </w:t>
      </w:r>
      <w:r>
        <w:rPr>
          <w:rFonts w:ascii="Cambria" w:hAnsi="Cambria"/>
          <w:w w:val="115"/>
          <w:sz w:val="18"/>
          <w:vertAlign w:val="baseline"/>
        </w:rPr>
        <w:t>|</w:t>
      </w:r>
      <w:r>
        <w:rPr>
          <w:rFonts w:ascii="Cambria" w:hAnsi="Cambria"/>
          <w:spacing w:val="-10"/>
          <w:w w:val="115"/>
          <w:sz w:val="18"/>
          <w:vertAlign w:val="baseline"/>
        </w:rPr>
        <w:t> </w:t>
      </w:r>
      <w:r>
        <w:rPr>
          <w:rFonts w:ascii="Georgia" w:hAnsi="Georgia"/>
          <w:b/>
          <w:w w:val="115"/>
          <w:sz w:val="18"/>
          <w:vertAlign w:val="baseline"/>
        </w:rPr>
        <w:t>Z</w:t>
      </w:r>
      <w:r>
        <w:rPr>
          <w:rFonts w:ascii="Calibri" w:hAnsi="Calibri"/>
          <w:i/>
          <w:w w:val="115"/>
          <w:sz w:val="18"/>
          <w:vertAlign w:val="subscript"/>
        </w:rPr>
        <w:t>j</w:t>
      </w:r>
      <w:r>
        <w:rPr>
          <w:rFonts w:ascii="Calibri" w:hAnsi="Calibri"/>
          <w:i/>
          <w:spacing w:val="7"/>
          <w:w w:val="115"/>
          <w:sz w:val="18"/>
          <w:vertAlign w:val="baseline"/>
        </w:rPr>
        <w:t> </w:t>
      </w:r>
      <w:r>
        <w:rPr>
          <w:rFonts w:ascii="Cambria" w:hAnsi="Cambria"/>
          <w:w w:val="115"/>
          <w:sz w:val="18"/>
          <w:vertAlign w:val="baseline"/>
        </w:rPr>
        <w:t>∈</w:t>
      </w:r>
      <w:r>
        <w:rPr>
          <w:rFonts w:ascii="Cambria" w:hAnsi="Cambria"/>
          <w:spacing w:val="-5"/>
          <w:w w:val="115"/>
          <w:sz w:val="18"/>
          <w:vertAlign w:val="baseline"/>
        </w:rPr>
        <w:t> B</w:t>
      </w:r>
      <w:r>
        <w:rPr>
          <w:rFonts w:ascii="Calibri" w:hAnsi="Calibri"/>
          <w:i/>
          <w:spacing w:val="-5"/>
          <w:w w:val="115"/>
          <w:sz w:val="18"/>
          <w:vertAlign w:val="subscript"/>
        </w:rPr>
        <w:t>k</w:t>
      </w:r>
      <w:r>
        <w:rPr>
          <w:rFonts w:ascii="Cambria" w:hAnsi="Cambria"/>
          <w:spacing w:val="-5"/>
          <w:w w:val="115"/>
          <w:sz w:val="18"/>
          <w:vertAlign w:val="baseline"/>
        </w:rPr>
        <w:t>}</w:t>
      </w:r>
    </w:p>
    <w:p>
      <w:pPr>
        <w:spacing w:line="202" w:lineRule="exact" w:before="59"/>
        <w:ind w:left="360" w:right="0" w:firstLine="0"/>
        <w:jc w:val="left"/>
        <w:rPr>
          <w:b/>
          <w:sz w:val="18"/>
        </w:rPr>
      </w:pPr>
      <w:r>
        <w:rPr>
          <w:b/>
          <w:w w:val="105"/>
          <w:sz w:val="18"/>
        </w:rPr>
        <w:t>if</w:t>
      </w:r>
      <w:r>
        <w:rPr>
          <w:b/>
          <w:spacing w:val="9"/>
          <w:w w:val="105"/>
          <w:sz w:val="18"/>
        </w:rPr>
        <w:t> </w:t>
      </w:r>
      <w:r>
        <w:rPr>
          <w:rFonts w:ascii="Georgia"/>
          <w:i/>
          <w:w w:val="105"/>
          <w:sz w:val="18"/>
        </w:rPr>
        <w:t>training</w:t>
      </w:r>
      <w:r>
        <w:rPr>
          <w:rFonts w:ascii="Georgia"/>
          <w:i/>
          <w:spacing w:val="50"/>
          <w:w w:val="105"/>
          <w:sz w:val="18"/>
        </w:rPr>
        <w:t> </w:t>
      </w:r>
      <w:r>
        <w:rPr>
          <w:b/>
          <w:spacing w:val="-4"/>
          <w:w w:val="105"/>
          <w:sz w:val="18"/>
        </w:rPr>
        <w:t>then</w:t>
      </w:r>
    </w:p>
    <w:p>
      <w:pPr>
        <w:tabs>
          <w:tab w:pos="5251" w:val="left" w:leader="none"/>
        </w:tabs>
        <w:spacing w:line="193" w:lineRule="exact" w:before="0"/>
        <w:ind w:left="666" w:right="0" w:firstLine="0"/>
        <w:jc w:val="left"/>
        <w:rPr>
          <w:rFonts w:ascii="Georgia"/>
          <w:sz w:val="18"/>
        </w:rPr>
      </w:pPr>
      <w:r>
        <w:rPr>
          <w:rFonts w:ascii="Georgia"/>
          <w:sz w:val="18"/>
        </w:rPr>
        <mc:AlternateContent>
          <mc:Choice Requires="wps">
            <w:drawing>
              <wp:anchor distT="0" distB="0" distL="0" distR="0" allowOverlap="1" layoutInCell="1" locked="0" behindDoc="0" simplePos="0" relativeHeight="15762432">
                <wp:simplePos x="0" y="0"/>
                <wp:positionH relativeFrom="page">
                  <wp:posOffset>1437398</wp:posOffset>
                </wp:positionH>
                <wp:positionV relativeFrom="paragraph">
                  <wp:posOffset>17004</wp:posOffset>
                </wp:positionV>
                <wp:extent cx="1270" cy="723265"/>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1270" cy="723265"/>
                        </a:xfrm>
                        <a:custGeom>
                          <a:avLst/>
                          <a:gdLst/>
                          <a:ahLst/>
                          <a:cxnLst/>
                          <a:rect l="l" t="t" r="r" b="b"/>
                          <a:pathLst>
                            <a:path w="0" h="723265">
                              <a:moveTo>
                                <a:pt x="0" y="723265"/>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2432" from="113.181pt,58.28897pt" to="113.181pt,1.33897pt" stroked="true" strokeweight=".398pt" strokecolor="#000000">
                <v:stroke dashstyle="solid"/>
                <w10:wrap type="none"/>
              </v:line>
            </w:pict>
          </mc:Fallback>
        </mc:AlternateContent>
      </w:r>
      <w:r>
        <w:rPr>
          <w:rFonts w:ascii="Georgia"/>
          <w:b/>
          <w:w w:val="110"/>
          <w:sz w:val="18"/>
        </w:rPr>
        <w:t>B</w:t>
      </w:r>
      <w:r>
        <w:rPr>
          <w:rFonts w:ascii="Calibri"/>
          <w:i/>
          <w:w w:val="110"/>
          <w:sz w:val="18"/>
          <w:vertAlign w:val="subscript"/>
        </w:rPr>
        <w:t>k</w:t>
      </w:r>
      <w:r>
        <w:rPr>
          <w:rFonts w:ascii="Calibri"/>
          <w:i/>
          <w:spacing w:val="8"/>
          <w:w w:val="130"/>
          <w:sz w:val="18"/>
          <w:vertAlign w:val="baseline"/>
        </w:rPr>
        <w:t> </w:t>
      </w:r>
      <w:r>
        <w:rPr>
          <w:rFonts w:ascii="Calibri"/>
          <w:w w:val="130"/>
          <w:sz w:val="18"/>
          <w:vertAlign w:val="baseline"/>
        </w:rPr>
        <w:t>=</w:t>
      </w:r>
      <w:r>
        <w:rPr>
          <w:rFonts w:ascii="Calibri"/>
          <w:spacing w:val="-9"/>
          <w:w w:val="130"/>
          <w:sz w:val="18"/>
          <w:vertAlign w:val="baseline"/>
        </w:rPr>
        <w:t> </w:t>
      </w:r>
      <w:r>
        <w:rPr>
          <w:rFonts w:ascii="Georgia"/>
          <w:w w:val="110"/>
          <w:sz w:val="18"/>
          <w:vertAlign w:val="baseline"/>
        </w:rPr>
        <w:t>karcher_flow</w:t>
      </w:r>
      <w:r>
        <w:rPr>
          <w:rFonts w:ascii="Georgia"/>
          <w:spacing w:val="-5"/>
          <w:w w:val="110"/>
          <w:sz w:val="18"/>
          <w:vertAlign w:val="baseline"/>
        </w:rPr>
        <w:t> </w:t>
      </w:r>
      <w:r>
        <w:rPr>
          <w:w w:val="110"/>
          <w:sz w:val="18"/>
          <w:vertAlign w:val="baseline"/>
        </w:rPr>
        <w:t>(</w:t>
      </w:r>
      <w:r>
        <w:rPr>
          <w:rFonts w:ascii="Cambria"/>
          <w:w w:val="110"/>
          <w:sz w:val="18"/>
          <w:vertAlign w:val="baseline"/>
        </w:rPr>
        <w:t>B</w:t>
      </w:r>
      <w:r>
        <w:rPr>
          <w:rFonts w:ascii="Calibri"/>
          <w:i/>
          <w:w w:val="110"/>
          <w:sz w:val="18"/>
          <w:vertAlign w:val="subscript"/>
        </w:rPr>
        <w:t>k</w:t>
      </w:r>
      <w:r>
        <w:rPr>
          <w:w w:val="110"/>
          <w:sz w:val="18"/>
          <w:vertAlign w:val="baseline"/>
        </w:rPr>
        <w:t>,</w:t>
      </w:r>
      <w:r>
        <w:rPr>
          <w:spacing w:val="-6"/>
          <w:w w:val="110"/>
          <w:sz w:val="18"/>
          <w:vertAlign w:val="baseline"/>
        </w:rPr>
        <w:t> </w:t>
      </w:r>
      <w:r>
        <w:rPr>
          <w:rFonts w:ascii="Georgia"/>
          <w:w w:val="110"/>
          <w:sz w:val="18"/>
          <w:vertAlign w:val="baseline"/>
        </w:rPr>
        <w:t>steps</w:t>
      </w:r>
      <w:r>
        <w:rPr>
          <w:rFonts w:ascii="Georgia"/>
          <w:spacing w:val="44"/>
          <w:w w:val="110"/>
          <w:sz w:val="18"/>
          <w:vertAlign w:val="baseline"/>
        </w:rPr>
        <w:t> </w:t>
      </w:r>
      <w:r>
        <w:rPr>
          <w:rFonts w:ascii="Georgia"/>
          <w:w w:val="110"/>
          <w:sz w:val="18"/>
          <w:vertAlign w:val="baseline"/>
        </w:rPr>
        <w:t>=</w:t>
      </w:r>
      <w:r>
        <w:rPr>
          <w:rFonts w:ascii="Georgia"/>
          <w:spacing w:val="43"/>
          <w:w w:val="110"/>
          <w:sz w:val="18"/>
          <w:vertAlign w:val="baseline"/>
        </w:rPr>
        <w:t> </w:t>
      </w:r>
      <w:r>
        <w:rPr>
          <w:rFonts w:ascii="Georgia"/>
          <w:spacing w:val="-5"/>
          <w:w w:val="110"/>
          <w:sz w:val="18"/>
          <w:vertAlign w:val="baseline"/>
        </w:rPr>
        <w:t>1</w:t>
      </w:r>
      <w:r>
        <w:rPr>
          <w:spacing w:val="-5"/>
          <w:w w:val="110"/>
          <w:sz w:val="18"/>
          <w:vertAlign w:val="baseline"/>
        </w:rPr>
        <w:t>);</w:t>
      </w:r>
      <w:r>
        <w:rPr>
          <w:sz w:val="18"/>
          <w:vertAlign w:val="baseline"/>
        </w:rPr>
        <w:tab/>
      </w:r>
      <w:r>
        <w:rPr>
          <w:rFonts w:ascii="Georgia"/>
          <w:w w:val="110"/>
          <w:sz w:val="18"/>
          <w:vertAlign w:val="baseline"/>
        </w:rPr>
        <w:t>//</w:t>
      </w:r>
      <w:r>
        <w:rPr>
          <w:rFonts w:ascii="Georgia"/>
          <w:spacing w:val="28"/>
          <w:w w:val="110"/>
          <w:sz w:val="18"/>
          <w:vertAlign w:val="baseline"/>
        </w:rPr>
        <w:t> </w:t>
      </w:r>
      <w:r>
        <w:rPr>
          <w:rFonts w:ascii="Georgia"/>
          <w:w w:val="110"/>
          <w:sz w:val="18"/>
          <w:vertAlign w:val="baseline"/>
        </w:rPr>
        <w:t>approx.</w:t>
      </w:r>
      <w:r>
        <w:rPr>
          <w:rFonts w:ascii="Georgia"/>
          <w:spacing w:val="29"/>
          <w:w w:val="110"/>
          <w:sz w:val="18"/>
          <w:vertAlign w:val="baseline"/>
        </w:rPr>
        <w:t>  </w:t>
      </w:r>
      <w:r>
        <w:rPr>
          <w:rFonts w:ascii="Georgia"/>
          <w:w w:val="110"/>
          <w:sz w:val="18"/>
          <w:vertAlign w:val="baseline"/>
        </w:rPr>
        <w:t>solve</w:t>
      </w:r>
      <w:r>
        <w:rPr>
          <w:rFonts w:ascii="Georgia"/>
          <w:spacing w:val="30"/>
          <w:w w:val="110"/>
          <w:sz w:val="18"/>
          <w:vertAlign w:val="baseline"/>
        </w:rPr>
        <w:t> </w:t>
      </w:r>
      <w:r>
        <w:rPr>
          <w:rFonts w:ascii="Georgia"/>
          <w:w w:val="110"/>
          <w:sz w:val="18"/>
          <w:vertAlign w:val="baseline"/>
        </w:rPr>
        <w:t>problem</w:t>
      </w:r>
      <w:r>
        <w:rPr>
          <w:rFonts w:ascii="Georgia"/>
          <w:spacing w:val="29"/>
          <w:w w:val="110"/>
          <w:sz w:val="18"/>
          <w:vertAlign w:val="baseline"/>
        </w:rPr>
        <w:t> </w:t>
      </w:r>
      <w:hyperlink w:history="true" w:anchor="_bookmark3">
        <w:r>
          <w:rPr>
            <w:rFonts w:ascii="Georgia"/>
            <w:spacing w:val="-5"/>
            <w:w w:val="110"/>
            <w:sz w:val="18"/>
            <w:vertAlign w:val="baseline"/>
          </w:rPr>
          <w:t>(4)</w:t>
        </w:r>
      </w:hyperlink>
    </w:p>
    <w:p>
      <w:pPr>
        <w:tabs>
          <w:tab w:pos="4592" w:val="left" w:leader="none"/>
        </w:tabs>
        <w:spacing w:line="253" w:lineRule="exact" w:before="0"/>
        <w:ind w:left="666" w:right="0" w:firstLine="0"/>
        <w:jc w:val="left"/>
        <w:rPr>
          <w:rFonts w:ascii="Georgia" w:hAnsi="Georgia"/>
          <w:sz w:val="18"/>
        </w:rPr>
      </w:pPr>
      <w:r>
        <w:rPr>
          <w:rFonts w:ascii="Georgia" w:hAnsi="Georgia"/>
          <w:b/>
          <w:spacing w:val="-130"/>
          <w:w w:val="122"/>
          <w:sz w:val="18"/>
        </w:rPr>
        <w:t>G</w:t>
      </w:r>
      <w:r>
        <w:rPr>
          <w:rFonts w:ascii="Calibri" w:hAnsi="Calibri"/>
          <w:w w:val="137"/>
          <w:position w:val="5"/>
          <w:sz w:val="18"/>
        </w:rPr>
        <w:t>¯</w:t>
      </w:r>
      <w:r>
        <w:rPr>
          <w:rFonts w:ascii="Calibri" w:hAnsi="Calibri"/>
          <w:spacing w:val="-16"/>
          <w:w w:val="129"/>
          <w:position w:val="5"/>
          <w:sz w:val="18"/>
        </w:rPr>
        <w:t> </w:t>
      </w:r>
      <w:r>
        <w:rPr>
          <w:rFonts w:ascii="Calibri" w:hAnsi="Calibri"/>
          <w:i/>
          <w:w w:val="130"/>
          <w:position w:val="-1"/>
          <w:sz w:val="12"/>
        </w:rPr>
        <w:t>k</w:t>
      </w:r>
      <w:r>
        <w:rPr>
          <w:rFonts w:ascii="Calibri" w:hAnsi="Calibri"/>
          <w:i/>
          <w:spacing w:val="27"/>
          <w:w w:val="130"/>
          <w:position w:val="-1"/>
          <w:sz w:val="12"/>
        </w:rPr>
        <w:t> </w:t>
      </w:r>
      <w:r>
        <w:rPr>
          <w:rFonts w:ascii="Calibri" w:hAnsi="Calibri"/>
          <w:w w:val="130"/>
          <w:sz w:val="18"/>
        </w:rPr>
        <w:t>=</w:t>
      </w:r>
      <w:r>
        <w:rPr>
          <w:rFonts w:ascii="Calibri" w:hAnsi="Calibri"/>
          <w:spacing w:val="-3"/>
          <w:w w:val="130"/>
          <w:sz w:val="18"/>
        </w:rPr>
        <w:t> </w:t>
      </w:r>
      <w:r>
        <w:rPr>
          <w:rFonts w:ascii="Georgia" w:hAnsi="Georgia"/>
          <w:b/>
          <w:spacing w:val="-130"/>
          <w:w w:val="122"/>
          <w:sz w:val="18"/>
        </w:rPr>
        <w:t>G</w:t>
      </w:r>
      <w:r>
        <w:rPr>
          <w:rFonts w:ascii="Calibri" w:hAnsi="Calibri"/>
          <w:w w:val="137"/>
          <w:position w:val="5"/>
          <w:sz w:val="18"/>
        </w:rPr>
        <w:t>¯</w:t>
      </w:r>
      <w:r>
        <w:rPr>
          <w:rFonts w:ascii="Calibri" w:hAnsi="Calibri"/>
          <w:spacing w:val="-15"/>
          <w:w w:val="129"/>
          <w:position w:val="5"/>
          <w:sz w:val="18"/>
        </w:rPr>
        <w:t> </w:t>
      </w:r>
      <w:r>
        <w:rPr>
          <w:rFonts w:ascii="Calibri" w:hAnsi="Calibri"/>
          <w:i/>
          <w:spacing w:val="-2"/>
          <w:w w:val="130"/>
          <w:position w:val="-1"/>
          <w:sz w:val="12"/>
        </w:rPr>
        <w:t>k</w:t>
      </w:r>
      <w:r>
        <w:rPr>
          <w:rFonts w:ascii="Arial" w:hAnsi="Arial"/>
          <w:i/>
          <w:spacing w:val="-2"/>
          <w:w w:val="130"/>
          <w:position w:val="-1"/>
          <w:sz w:val="12"/>
        </w:rPr>
        <w:t>−</w:t>
      </w:r>
      <w:r>
        <w:rPr>
          <w:rFonts w:ascii="Calibri" w:hAnsi="Calibri"/>
          <w:spacing w:val="-2"/>
          <w:w w:val="130"/>
          <w:position w:val="-1"/>
          <w:sz w:val="12"/>
        </w:rPr>
        <w:t>1</w:t>
      </w:r>
      <w:r>
        <w:rPr>
          <w:rFonts w:ascii="Calibri" w:hAnsi="Calibri"/>
          <w:spacing w:val="-2"/>
          <w:w w:val="130"/>
          <w:sz w:val="18"/>
        </w:rPr>
        <w:t>#</w:t>
      </w:r>
      <w:r>
        <w:rPr>
          <w:rFonts w:ascii="Calibri" w:hAnsi="Calibri"/>
          <w:i/>
          <w:spacing w:val="-2"/>
          <w:w w:val="130"/>
          <w:sz w:val="18"/>
          <w:vertAlign w:val="subscript"/>
        </w:rPr>
        <w:t>γ</w:t>
      </w:r>
      <w:r>
        <w:rPr>
          <w:rFonts w:ascii="Georgia" w:hAnsi="Georgia"/>
          <w:i/>
          <w:spacing w:val="-2"/>
          <w:w w:val="130"/>
          <w:position w:val="-4"/>
          <w:sz w:val="10"/>
          <w:vertAlign w:val="baseline"/>
        </w:rPr>
        <w:t>train</w:t>
      </w:r>
      <w:r>
        <w:rPr>
          <w:rFonts w:ascii="Calibri" w:hAnsi="Calibri"/>
          <w:spacing w:val="-2"/>
          <w:w w:val="130"/>
          <w:position w:val="-2"/>
          <w:sz w:val="12"/>
          <w:vertAlign w:val="baseline"/>
        </w:rPr>
        <w:t>(</w:t>
      </w:r>
      <w:r>
        <w:rPr>
          <w:rFonts w:ascii="Calibri" w:hAnsi="Calibri"/>
          <w:i/>
          <w:spacing w:val="-2"/>
          <w:w w:val="130"/>
          <w:position w:val="-2"/>
          <w:sz w:val="12"/>
          <w:vertAlign w:val="baseline"/>
        </w:rPr>
        <w:t>k</w:t>
      </w:r>
      <w:r>
        <w:rPr>
          <w:rFonts w:ascii="Calibri" w:hAnsi="Calibri"/>
          <w:spacing w:val="-2"/>
          <w:w w:val="130"/>
          <w:position w:val="-2"/>
          <w:sz w:val="12"/>
          <w:vertAlign w:val="baseline"/>
        </w:rPr>
        <w:t>)</w:t>
      </w:r>
      <w:r>
        <w:rPr>
          <w:rFonts w:ascii="Georgia" w:hAnsi="Georgia"/>
          <w:b/>
          <w:spacing w:val="-2"/>
          <w:w w:val="130"/>
          <w:sz w:val="18"/>
          <w:vertAlign w:val="baseline"/>
        </w:rPr>
        <w:t>B</w:t>
      </w:r>
      <w:r>
        <w:rPr>
          <w:rFonts w:ascii="Calibri" w:hAnsi="Calibri"/>
          <w:i/>
          <w:spacing w:val="-2"/>
          <w:w w:val="130"/>
          <w:sz w:val="18"/>
          <w:vertAlign w:val="subscript"/>
        </w:rPr>
        <w:t>k</w:t>
      </w:r>
      <w:r>
        <w:rPr>
          <w:spacing w:val="-2"/>
          <w:w w:val="130"/>
          <w:sz w:val="18"/>
          <w:vertAlign w:val="baseline"/>
        </w:rPr>
        <w:t>;</w:t>
      </w:r>
      <w:r>
        <w:rPr>
          <w:sz w:val="18"/>
          <w:vertAlign w:val="baseline"/>
        </w:rPr>
        <w:tab/>
      </w:r>
      <w:r>
        <w:rPr>
          <w:rFonts w:ascii="Georgia" w:hAnsi="Georgia"/>
          <w:w w:val="115"/>
          <w:sz w:val="18"/>
          <w:vertAlign w:val="baseline"/>
        </w:rPr>
        <w:t>//</w:t>
      </w:r>
      <w:r>
        <w:rPr>
          <w:rFonts w:ascii="Georgia" w:hAnsi="Georgia"/>
          <w:spacing w:val="20"/>
          <w:w w:val="115"/>
          <w:sz w:val="18"/>
          <w:vertAlign w:val="baseline"/>
        </w:rPr>
        <w:t> </w:t>
      </w:r>
      <w:r>
        <w:rPr>
          <w:rFonts w:ascii="Georgia" w:hAnsi="Georgia"/>
          <w:w w:val="115"/>
          <w:sz w:val="18"/>
          <w:vertAlign w:val="baseline"/>
        </w:rPr>
        <w:t>update</w:t>
      </w:r>
      <w:r>
        <w:rPr>
          <w:rFonts w:ascii="Georgia" w:hAnsi="Georgia"/>
          <w:spacing w:val="20"/>
          <w:w w:val="115"/>
          <w:sz w:val="18"/>
          <w:vertAlign w:val="baseline"/>
        </w:rPr>
        <w:t> </w:t>
      </w:r>
      <w:r>
        <w:rPr>
          <w:rFonts w:ascii="Georgia" w:hAnsi="Georgia"/>
          <w:w w:val="115"/>
          <w:sz w:val="18"/>
          <w:vertAlign w:val="baseline"/>
        </w:rPr>
        <w:t>running</w:t>
      </w:r>
      <w:r>
        <w:rPr>
          <w:rFonts w:ascii="Georgia" w:hAnsi="Georgia"/>
          <w:spacing w:val="21"/>
          <w:w w:val="115"/>
          <w:sz w:val="18"/>
          <w:vertAlign w:val="baseline"/>
        </w:rPr>
        <w:t> </w:t>
      </w:r>
      <w:r>
        <w:rPr>
          <w:rFonts w:ascii="Georgia" w:hAnsi="Georgia"/>
          <w:w w:val="115"/>
          <w:sz w:val="18"/>
          <w:vertAlign w:val="baseline"/>
        </w:rPr>
        <w:t>stats</w:t>
      </w:r>
      <w:r>
        <w:rPr>
          <w:rFonts w:ascii="Georgia" w:hAnsi="Georgia"/>
          <w:spacing w:val="20"/>
          <w:w w:val="115"/>
          <w:sz w:val="18"/>
          <w:vertAlign w:val="baseline"/>
        </w:rPr>
        <w:t> </w:t>
      </w:r>
      <w:r>
        <w:rPr>
          <w:rFonts w:ascii="Georgia" w:hAnsi="Georgia"/>
          <w:w w:val="115"/>
          <w:sz w:val="18"/>
          <w:vertAlign w:val="baseline"/>
        </w:rPr>
        <w:t>for</w:t>
      </w:r>
      <w:r>
        <w:rPr>
          <w:rFonts w:ascii="Georgia" w:hAnsi="Georgia"/>
          <w:spacing w:val="21"/>
          <w:w w:val="115"/>
          <w:sz w:val="18"/>
          <w:vertAlign w:val="baseline"/>
        </w:rPr>
        <w:t> </w:t>
      </w:r>
      <w:r>
        <w:rPr>
          <w:rFonts w:ascii="Georgia" w:hAnsi="Georgia"/>
          <w:spacing w:val="-2"/>
          <w:w w:val="115"/>
          <w:sz w:val="18"/>
          <w:vertAlign w:val="baseline"/>
        </w:rPr>
        <w:t>training</w:t>
      </w:r>
    </w:p>
    <w:p>
      <w:pPr>
        <w:tabs>
          <w:tab w:pos="2676" w:val="left" w:leader="none"/>
        </w:tabs>
        <w:spacing w:line="233" w:lineRule="exact" w:before="0"/>
        <w:ind w:left="666" w:right="0" w:firstLine="0"/>
        <w:jc w:val="left"/>
        <w:rPr>
          <w:rFonts w:ascii="Calibri" w:hAnsi="Calibri"/>
          <w:sz w:val="18"/>
        </w:rPr>
      </w:pPr>
      <w:r>
        <w:rPr>
          <w:rFonts w:ascii="Calibri" w:hAnsi="Calibri"/>
          <w:sz w:val="18"/>
        </w:rPr>
        <mc:AlternateContent>
          <mc:Choice Requires="wps">
            <w:drawing>
              <wp:anchor distT="0" distB="0" distL="0" distR="0" allowOverlap="1" layoutInCell="1" locked="0" behindDoc="1" simplePos="0" relativeHeight="486413824">
                <wp:simplePos x="0" y="0"/>
                <wp:positionH relativeFrom="page">
                  <wp:posOffset>1624177</wp:posOffset>
                </wp:positionH>
                <wp:positionV relativeFrom="paragraph">
                  <wp:posOffset>81584</wp:posOffset>
                </wp:positionV>
                <wp:extent cx="50165" cy="7620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50165" cy="76200"/>
                        </a:xfrm>
                        <a:prstGeom prst="rect">
                          <a:avLst/>
                        </a:prstGeom>
                      </wps:spPr>
                      <wps:txbx>
                        <w:txbxContent>
                          <w:p>
                            <w:pPr>
                              <w:spacing w:line="120" w:lineRule="exact" w:before="0"/>
                              <w:ind w:left="0" w:right="0" w:firstLine="0"/>
                              <w:jc w:val="left"/>
                              <w:rPr>
                                <w:rFonts w:ascii="Calibri"/>
                                <w:i/>
                                <w:sz w:val="12"/>
                              </w:rPr>
                            </w:pPr>
                            <w:r>
                              <w:rPr>
                                <w:rFonts w:ascii="Calibri"/>
                                <w:i/>
                                <w:spacing w:val="-10"/>
                                <w:w w:val="140"/>
                                <w:sz w:val="12"/>
                              </w:rPr>
                              <w:t>k</w:t>
                            </w:r>
                          </w:p>
                        </w:txbxContent>
                      </wps:txbx>
                      <wps:bodyPr wrap="square" lIns="0" tIns="0" rIns="0" bIns="0" rtlCol="0">
                        <a:noAutofit/>
                      </wps:bodyPr>
                    </wps:wsp>
                  </a:graphicData>
                </a:graphic>
              </wp:anchor>
            </w:drawing>
          </mc:Choice>
          <mc:Fallback>
            <w:pict>
              <v:shape style="position:absolute;margin-left:127.888pt;margin-top:6.423975pt;width:3.95pt;height:6pt;mso-position-horizontal-relative:page;mso-position-vertical-relative:paragraph;z-index:-16902656" type="#_x0000_t202" id="docshape59" filled="false" stroked="false">
                <v:textbox inset="0,0,0,0">
                  <w:txbxContent>
                    <w:p>
                      <w:pPr>
                        <w:spacing w:line="120" w:lineRule="exact" w:before="0"/>
                        <w:ind w:left="0" w:right="0" w:firstLine="0"/>
                        <w:jc w:val="left"/>
                        <w:rPr>
                          <w:rFonts w:ascii="Calibri"/>
                          <w:i/>
                          <w:sz w:val="12"/>
                        </w:rPr>
                      </w:pPr>
                      <w:r>
                        <w:rPr>
                          <w:rFonts w:ascii="Calibri"/>
                          <w:i/>
                          <w:spacing w:val="-10"/>
                          <w:w w:val="140"/>
                          <w:sz w:val="12"/>
                        </w:rPr>
                        <w:t>k</w:t>
                      </w:r>
                    </w:p>
                  </w:txbxContent>
                </v:textbox>
                <w10:wrap type="none"/>
              </v:shape>
            </w:pict>
          </mc:Fallback>
        </mc:AlternateContent>
      </w:r>
      <w:r>
        <w:rPr>
          <w:rFonts w:ascii="Calibri" w:hAnsi="Calibri"/>
          <w:sz w:val="18"/>
        </w:rPr>
        <mc:AlternateContent>
          <mc:Choice Requires="wps">
            <w:drawing>
              <wp:anchor distT="0" distB="0" distL="0" distR="0" allowOverlap="1" layoutInCell="1" locked="0" behindDoc="1" simplePos="0" relativeHeight="486414336">
                <wp:simplePos x="0" y="0"/>
                <wp:positionH relativeFrom="page">
                  <wp:posOffset>2638844</wp:posOffset>
                </wp:positionH>
                <wp:positionV relativeFrom="paragraph">
                  <wp:posOffset>78587</wp:posOffset>
                </wp:positionV>
                <wp:extent cx="171450" cy="79375"/>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71450" cy="79375"/>
                        </a:xfrm>
                        <a:prstGeom prst="rect">
                          <a:avLst/>
                        </a:prstGeom>
                      </wps:spPr>
                      <wps:txbx>
                        <w:txbxContent>
                          <w:p>
                            <w:pPr>
                              <w:spacing w:line="124" w:lineRule="exact" w:before="0"/>
                              <w:ind w:left="0" w:right="0" w:firstLine="0"/>
                              <w:jc w:val="left"/>
                              <w:rPr>
                                <w:rFonts w:ascii="Calibri" w:hAnsi="Calibri"/>
                                <w:sz w:val="12"/>
                              </w:rPr>
                            </w:pPr>
                            <w:r>
                              <w:rPr>
                                <w:rFonts w:ascii="Calibri" w:hAnsi="Calibri"/>
                                <w:i/>
                                <w:spacing w:val="-5"/>
                                <w:w w:val="140"/>
                                <w:sz w:val="12"/>
                              </w:rPr>
                              <w:t>k</w:t>
                            </w:r>
                            <w:r>
                              <w:rPr>
                                <w:rFonts w:ascii="Arial" w:hAnsi="Arial"/>
                                <w:i/>
                                <w:spacing w:val="-5"/>
                                <w:w w:val="140"/>
                                <w:sz w:val="12"/>
                              </w:rPr>
                              <w:t>−</w:t>
                            </w:r>
                            <w:r>
                              <w:rPr>
                                <w:rFonts w:ascii="Calibri" w:hAnsi="Calibri"/>
                                <w:spacing w:val="-5"/>
                                <w:w w:val="140"/>
                                <w:sz w:val="12"/>
                              </w:rPr>
                              <w:t>1</w:t>
                            </w:r>
                          </w:p>
                        </w:txbxContent>
                      </wps:txbx>
                      <wps:bodyPr wrap="square" lIns="0" tIns="0" rIns="0" bIns="0" rtlCol="0">
                        <a:noAutofit/>
                      </wps:bodyPr>
                    </wps:wsp>
                  </a:graphicData>
                </a:graphic>
              </wp:anchor>
            </w:drawing>
          </mc:Choice>
          <mc:Fallback>
            <w:pict>
              <v:shape style="position:absolute;margin-left:207.783005pt;margin-top:6.188017pt;width:13.5pt;height:6.25pt;mso-position-horizontal-relative:page;mso-position-vertical-relative:paragraph;z-index:-16902144" type="#_x0000_t202" id="docshape60" filled="false" stroked="false">
                <v:textbox inset="0,0,0,0">
                  <w:txbxContent>
                    <w:p>
                      <w:pPr>
                        <w:spacing w:line="124" w:lineRule="exact" w:before="0"/>
                        <w:ind w:left="0" w:right="0" w:firstLine="0"/>
                        <w:jc w:val="left"/>
                        <w:rPr>
                          <w:rFonts w:ascii="Calibri" w:hAnsi="Calibri"/>
                          <w:sz w:val="12"/>
                        </w:rPr>
                      </w:pPr>
                      <w:r>
                        <w:rPr>
                          <w:rFonts w:ascii="Calibri" w:hAnsi="Calibri"/>
                          <w:i/>
                          <w:spacing w:val="-5"/>
                          <w:w w:val="140"/>
                          <w:sz w:val="12"/>
                        </w:rPr>
                        <w:t>k</w:t>
                      </w:r>
                      <w:r>
                        <w:rPr>
                          <w:rFonts w:ascii="Arial" w:hAnsi="Arial"/>
                          <w:i/>
                          <w:spacing w:val="-5"/>
                          <w:w w:val="140"/>
                          <w:sz w:val="12"/>
                        </w:rPr>
                        <w:t>−</w:t>
                      </w:r>
                      <w:r>
                        <w:rPr>
                          <w:rFonts w:ascii="Calibri" w:hAnsi="Calibri"/>
                          <w:spacing w:val="-5"/>
                          <w:w w:val="140"/>
                          <w:sz w:val="12"/>
                        </w:rPr>
                        <w:t>1</w:t>
                      </w:r>
                    </w:p>
                  </w:txbxContent>
                </v:textbox>
                <w10:wrap type="none"/>
              </v:shape>
            </w:pict>
          </mc:Fallback>
        </mc:AlternateContent>
      </w:r>
      <w:r>
        <w:rPr>
          <w:rFonts w:ascii="Calibri" w:hAnsi="Calibri"/>
          <w:sz w:val="18"/>
        </w:rPr>
        <mc:AlternateContent>
          <mc:Choice Requires="wps">
            <w:drawing>
              <wp:anchor distT="0" distB="0" distL="0" distR="0" allowOverlap="1" layoutInCell="1" locked="0" behindDoc="1" simplePos="0" relativeHeight="486414848">
                <wp:simplePos x="0" y="0"/>
                <wp:positionH relativeFrom="page">
                  <wp:posOffset>3651745</wp:posOffset>
                </wp:positionH>
                <wp:positionV relativeFrom="paragraph">
                  <wp:posOffset>97932</wp:posOffset>
                </wp:positionV>
                <wp:extent cx="48260" cy="6350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48260" cy="63500"/>
                        </a:xfrm>
                        <a:prstGeom prst="rect">
                          <a:avLst/>
                        </a:prstGeom>
                      </wps:spPr>
                      <wps:txbx>
                        <w:txbxContent>
                          <w:p>
                            <w:pPr>
                              <w:spacing w:line="97" w:lineRule="exact" w:before="0"/>
                              <w:ind w:left="0" w:right="0" w:firstLine="0"/>
                              <w:jc w:val="left"/>
                              <w:rPr>
                                <w:rFonts w:ascii="Georgia"/>
                                <w:i/>
                                <w:sz w:val="10"/>
                              </w:rPr>
                            </w:pPr>
                            <w:r>
                              <w:rPr>
                                <w:rFonts w:ascii="Georgia"/>
                                <w:i/>
                                <w:spacing w:val="-10"/>
                                <w:w w:val="140"/>
                                <w:sz w:val="10"/>
                              </w:rPr>
                              <w:t>k</w:t>
                            </w:r>
                          </w:p>
                        </w:txbxContent>
                      </wps:txbx>
                      <wps:bodyPr wrap="square" lIns="0" tIns="0" rIns="0" bIns="0" rtlCol="0">
                        <a:noAutofit/>
                      </wps:bodyPr>
                    </wps:wsp>
                  </a:graphicData>
                </a:graphic>
              </wp:anchor>
            </w:drawing>
          </mc:Choice>
          <mc:Fallback>
            <w:pict>
              <v:shape style="position:absolute;margin-left:287.539001pt;margin-top:7.7112pt;width:3.8pt;height:5pt;mso-position-horizontal-relative:page;mso-position-vertical-relative:paragraph;z-index:-16901632" type="#_x0000_t202" id="docshape61" filled="false" stroked="false">
                <v:textbox inset="0,0,0,0">
                  <w:txbxContent>
                    <w:p>
                      <w:pPr>
                        <w:spacing w:line="97" w:lineRule="exact" w:before="0"/>
                        <w:ind w:left="0" w:right="0" w:firstLine="0"/>
                        <w:jc w:val="left"/>
                        <w:rPr>
                          <w:rFonts w:ascii="Georgia"/>
                          <w:i/>
                          <w:sz w:val="10"/>
                        </w:rPr>
                      </w:pPr>
                      <w:r>
                        <w:rPr>
                          <w:rFonts w:ascii="Georgia"/>
                          <w:i/>
                          <w:spacing w:val="-10"/>
                          <w:w w:val="140"/>
                          <w:sz w:val="10"/>
                        </w:rPr>
                        <w:t>k</w:t>
                      </w:r>
                    </w:p>
                  </w:txbxContent>
                </v:textbox>
                <w10:wrap type="none"/>
              </v:shape>
            </w:pict>
          </mc:Fallback>
        </mc:AlternateContent>
      </w:r>
      <w:r>
        <w:rPr>
          <w:rFonts w:ascii="Calibri" w:hAnsi="Calibri"/>
          <w:i/>
          <w:spacing w:val="-12"/>
          <w:w w:val="130"/>
          <w:sz w:val="18"/>
        </w:rPr>
        <w:t>ν</w:t>
      </w:r>
      <w:r>
        <w:rPr>
          <w:rFonts w:ascii="Calibri" w:hAnsi="Calibri"/>
          <w:spacing w:val="-12"/>
          <w:w w:val="130"/>
          <w:sz w:val="18"/>
        </w:rPr>
        <w:t>¯</w:t>
      </w:r>
      <w:r>
        <w:rPr>
          <w:rFonts w:ascii="Calibri" w:hAnsi="Calibri"/>
          <w:spacing w:val="-12"/>
          <w:w w:val="130"/>
          <w:sz w:val="18"/>
          <w:vertAlign w:val="superscript"/>
        </w:rPr>
        <w:t>2</w:t>
      </w:r>
      <w:r>
        <w:rPr>
          <w:rFonts w:ascii="Calibri" w:hAnsi="Calibri"/>
          <w:w w:val="130"/>
          <w:sz w:val="18"/>
          <w:vertAlign w:val="baseline"/>
        </w:rPr>
        <w:t> </w:t>
      </w:r>
      <w:r>
        <w:rPr>
          <w:rFonts w:ascii="Calibri" w:hAnsi="Calibri"/>
          <w:spacing w:val="-12"/>
          <w:w w:val="130"/>
          <w:sz w:val="18"/>
          <w:vertAlign w:val="baseline"/>
        </w:rPr>
        <w:t>=</w:t>
      </w:r>
      <w:r>
        <w:rPr>
          <w:rFonts w:ascii="Calibri" w:hAnsi="Calibri"/>
          <w:spacing w:val="-2"/>
          <w:w w:val="130"/>
          <w:sz w:val="18"/>
          <w:vertAlign w:val="baseline"/>
        </w:rPr>
        <w:t> </w:t>
      </w:r>
      <w:r>
        <w:rPr>
          <w:rFonts w:ascii="Calibri" w:hAnsi="Calibri"/>
          <w:spacing w:val="-12"/>
          <w:w w:val="130"/>
          <w:sz w:val="18"/>
          <w:vertAlign w:val="baseline"/>
        </w:rPr>
        <w:t>(1 </w:t>
      </w:r>
      <w:r>
        <w:rPr>
          <w:rFonts w:ascii="Cambria" w:hAnsi="Cambria"/>
          <w:spacing w:val="-12"/>
          <w:w w:val="130"/>
          <w:sz w:val="18"/>
          <w:vertAlign w:val="baseline"/>
        </w:rPr>
        <w:t>−</w:t>
      </w:r>
      <w:r>
        <w:rPr>
          <w:rFonts w:ascii="Cambria" w:hAnsi="Cambria"/>
          <w:spacing w:val="-11"/>
          <w:w w:val="130"/>
          <w:sz w:val="18"/>
          <w:vertAlign w:val="baseline"/>
        </w:rPr>
        <w:t> </w:t>
      </w:r>
      <w:r>
        <w:rPr>
          <w:rFonts w:ascii="Calibri" w:hAnsi="Calibri"/>
          <w:i/>
          <w:spacing w:val="-12"/>
          <w:w w:val="130"/>
          <w:sz w:val="18"/>
          <w:vertAlign w:val="baseline"/>
        </w:rPr>
        <w:t>γ</w:t>
      </w:r>
      <w:r>
        <w:rPr>
          <w:rFonts w:ascii="Calibri" w:hAnsi="Calibri"/>
          <w:i/>
          <w:spacing w:val="-12"/>
          <w:w w:val="130"/>
          <w:sz w:val="18"/>
          <w:vertAlign w:val="subscript"/>
        </w:rPr>
        <w:t>train</w:t>
      </w:r>
      <w:r>
        <w:rPr>
          <w:rFonts w:ascii="Calibri" w:hAnsi="Calibri"/>
          <w:spacing w:val="-12"/>
          <w:w w:val="130"/>
          <w:sz w:val="18"/>
          <w:vertAlign w:val="baseline"/>
        </w:rPr>
        <w:t>(</w:t>
      </w:r>
      <w:r>
        <w:rPr>
          <w:rFonts w:ascii="Calibri" w:hAnsi="Calibri"/>
          <w:i/>
          <w:spacing w:val="-12"/>
          <w:w w:val="130"/>
          <w:sz w:val="18"/>
          <w:vertAlign w:val="baseline"/>
        </w:rPr>
        <w:t>k</w:t>
      </w:r>
      <w:r>
        <w:rPr>
          <w:rFonts w:ascii="Calibri" w:hAnsi="Calibri"/>
          <w:spacing w:val="-12"/>
          <w:w w:val="130"/>
          <w:sz w:val="18"/>
          <w:vertAlign w:val="baseline"/>
        </w:rPr>
        <w:t>))</w:t>
      </w:r>
      <w:r>
        <w:rPr>
          <w:rFonts w:ascii="Calibri" w:hAnsi="Calibri"/>
          <w:i/>
          <w:spacing w:val="-12"/>
          <w:w w:val="130"/>
          <w:sz w:val="18"/>
          <w:vertAlign w:val="baseline"/>
        </w:rPr>
        <w:t>ν</w:t>
      </w:r>
      <w:r>
        <w:rPr>
          <w:rFonts w:ascii="Calibri" w:hAnsi="Calibri"/>
          <w:spacing w:val="-12"/>
          <w:w w:val="130"/>
          <w:sz w:val="18"/>
          <w:vertAlign w:val="baseline"/>
        </w:rPr>
        <w:t>¯</w:t>
      </w:r>
      <w:r>
        <w:rPr>
          <w:rFonts w:ascii="Calibri" w:hAnsi="Calibri"/>
          <w:spacing w:val="-12"/>
          <w:w w:val="130"/>
          <w:sz w:val="18"/>
          <w:vertAlign w:val="superscript"/>
        </w:rPr>
        <w:t>2</w:t>
      </w:r>
      <w:r>
        <w:rPr>
          <w:rFonts w:ascii="Calibri" w:hAnsi="Calibri"/>
          <w:sz w:val="18"/>
          <w:vertAlign w:val="baseline"/>
        </w:rPr>
        <w:tab/>
      </w:r>
      <w:r>
        <w:rPr>
          <w:rFonts w:ascii="Calibri" w:hAnsi="Calibri"/>
          <w:spacing w:val="-6"/>
          <w:w w:val="130"/>
          <w:sz w:val="18"/>
          <w:vertAlign w:val="baseline"/>
        </w:rPr>
        <w:t>+</w:t>
      </w:r>
      <w:r>
        <w:rPr>
          <w:rFonts w:ascii="Calibri" w:hAnsi="Calibri"/>
          <w:spacing w:val="-13"/>
          <w:w w:val="130"/>
          <w:sz w:val="18"/>
          <w:vertAlign w:val="baseline"/>
        </w:rPr>
        <w:t> </w:t>
      </w:r>
      <w:r>
        <w:rPr>
          <w:rFonts w:ascii="Calibri" w:hAnsi="Calibri"/>
          <w:i/>
          <w:spacing w:val="-6"/>
          <w:w w:val="130"/>
          <w:sz w:val="18"/>
          <w:vertAlign w:val="baseline"/>
        </w:rPr>
        <w:t>γ</w:t>
      </w:r>
      <w:r>
        <w:rPr>
          <w:rFonts w:ascii="Calibri" w:hAnsi="Calibri"/>
          <w:i/>
          <w:spacing w:val="-6"/>
          <w:w w:val="130"/>
          <w:sz w:val="18"/>
          <w:vertAlign w:val="subscript"/>
        </w:rPr>
        <w:t>train</w:t>
      </w:r>
      <w:r>
        <w:rPr>
          <w:rFonts w:ascii="Calibri" w:hAnsi="Calibri"/>
          <w:spacing w:val="-6"/>
          <w:w w:val="130"/>
          <w:sz w:val="18"/>
          <w:vertAlign w:val="baseline"/>
        </w:rPr>
        <w:t>(</w:t>
      </w:r>
      <w:r>
        <w:rPr>
          <w:rFonts w:ascii="Calibri" w:hAnsi="Calibri"/>
          <w:i/>
          <w:spacing w:val="-6"/>
          <w:w w:val="130"/>
          <w:sz w:val="18"/>
          <w:vertAlign w:val="baseline"/>
        </w:rPr>
        <w:t>k</w:t>
      </w:r>
      <w:r>
        <w:rPr>
          <w:rFonts w:ascii="Calibri" w:hAnsi="Calibri"/>
          <w:spacing w:val="-6"/>
          <w:w w:val="130"/>
          <w:sz w:val="18"/>
          <w:vertAlign w:val="baseline"/>
        </w:rPr>
        <w:t>)Var</w:t>
      </w:r>
      <w:r>
        <w:rPr>
          <w:rFonts w:ascii="Arial" w:hAnsi="Arial"/>
          <w:i/>
          <w:spacing w:val="-6"/>
          <w:w w:val="130"/>
          <w:sz w:val="18"/>
          <w:vertAlign w:val="subscript"/>
        </w:rPr>
        <w:t>B</w:t>
      </w:r>
      <w:r>
        <w:rPr>
          <w:rFonts w:ascii="Arial" w:hAnsi="Arial"/>
          <w:i/>
          <w:spacing w:val="27"/>
          <w:w w:val="130"/>
          <w:sz w:val="18"/>
          <w:vertAlign w:val="baseline"/>
        </w:rPr>
        <w:t> </w:t>
      </w:r>
      <w:r>
        <w:rPr>
          <w:rFonts w:ascii="Calibri" w:hAnsi="Calibri"/>
          <w:spacing w:val="37"/>
          <w:w w:val="136"/>
          <w:sz w:val="18"/>
          <w:vertAlign w:val="baseline"/>
        </w:rPr>
        <w:t>(</w:t>
      </w:r>
      <w:r>
        <w:rPr>
          <w:rFonts w:ascii="Georgia" w:hAnsi="Georgia"/>
          <w:b/>
          <w:spacing w:val="-93"/>
          <w:w w:val="119"/>
          <w:sz w:val="18"/>
          <w:vertAlign w:val="baseline"/>
        </w:rPr>
        <w:t>G</w:t>
      </w:r>
      <w:r>
        <w:rPr>
          <w:rFonts w:ascii="Calibri" w:hAnsi="Calibri"/>
          <w:spacing w:val="37"/>
          <w:w w:val="134"/>
          <w:position w:val="5"/>
          <w:sz w:val="18"/>
          <w:vertAlign w:val="baseline"/>
        </w:rPr>
        <w:t>¯</w:t>
      </w:r>
      <w:r>
        <w:rPr>
          <w:rFonts w:ascii="Calibri" w:hAnsi="Calibri"/>
          <w:spacing w:val="-15"/>
          <w:w w:val="129"/>
          <w:position w:val="5"/>
          <w:sz w:val="18"/>
          <w:vertAlign w:val="baseline"/>
        </w:rPr>
        <w:t> </w:t>
      </w:r>
      <w:r>
        <w:rPr>
          <w:rFonts w:ascii="Calibri" w:hAnsi="Calibri"/>
          <w:i/>
          <w:spacing w:val="-6"/>
          <w:w w:val="130"/>
          <w:position w:val="-1"/>
          <w:sz w:val="12"/>
          <w:vertAlign w:val="baseline"/>
        </w:rPr>
        <w:t>k</w:t>
      </w:r>
      <w:r>
        <w:rPr>
          <w:rFonts w:ascii="Calibri" w:hAnsi="Calibri"/>
          <w:i/>
          <w:spacing w:val="-24"/>
          <w:w w:val="130"/>
          <w:position w:val="-1"/>
          <w:sz w:val="12"/>
          <w:vertAlign w:val="baseline"/>
        </w:rPr>
        <w:t> </w:t>
      </w:r>
      <w:r>
        <w:rPr>
          <w:rFonts w:ascii="Calibri" w:hAnsi="Calibri"/>
          <w:spacing w:val="-10"/>
          <w:w w:val="130"/>
          <w:sz w:val="18"/>
          <w:vertAlign w:val="baseline"/>
        </w:rPr>
        <w:t>)</w:t>
      </w:r>
    </w:p>
    <w:p>
      <w:pPr>
        <w:tabs>
          <w:tab w:pos="4686" w:val="left" w:leader="none"/>
        </w:tabs>
        <w:spacing w:line="239" w:lineRule="exact" w:before="0"/>
        <w:ind w:left="666" w:right="0" w:firstLine="0"/>
        <w:jc w:val="left"/>
        <w:rPr>
          <w:rFonts w:ascii="Georgia" w:hAnsi="Georgia"/>
          <w:sz w:val="18"/>
        </w:rPr>
      </w:pPr>
      <w:r>
        <w:rPr>
          <w:rFonts w:ascii="Georgia" w:hAnsi="Georgia"/>
          <w:b/>
          <w:spacing w:val="-130"/>
          <w:w w:val="125"/>
          <w:sz w:val="18"/>
        </w:rPr>
        <w:t>G</w:t>
      </w:r>
      <w:r>
        <w:rPr>
          <w:rFonts w:ascii="Calibri" w:hAnsi="Calibri"/>
          <w:w w:val="124"/>
          <w:position w:val="5"/>
          <w:sz w:val="18"/>
        </w:rPr>
        <w:t>˜</w:t>
      </w:r>
      <w:r>
        <w:rPr>
          <w:rFonts w:ascii="Calibri" w:hAnsi="Calibri"/>
          <w:spacing w:val="-14"/>
          <w:w w:val="124"/>
          <w:position w:val="5"/>
          <w:sz w:val="18"/>
        </w:rPr>
        <w:t> </w:t>
      </w:r>
      <w:r>
        <w:rPr>
          <w:rFonts w:ascii="Calibri" w:hAnsi="Calibri"/>
          <w:i/>
          <w:w w:val="125"/>
          <w:position w:val="-1"/>
          <w:sz w:val="12"/>
        </w:rPr>
        <w:t>k</w:t>
      </w:r>
      <w:r>
        <w:rPr>
          <w:rFonts w:ascii="Calibri" w:hAnsi="Calibri"/>
          <w:i/>
          <w:spacing w:val="22"/>
          <w:w w:val="125"/>
          <w:position w:val="-1"/>
          <w:sz w:val="12"/>
        </w:rPr>
        <w:t> </w:t>
      </w:r>
      <w:r>
        <w:rPr>
          <w:rFonts w:ascii="Calibri" w:hAnsi="Calibri"/>
          <w:w w:val="125"/>
          <w:sz w:val="18"/>
        </w:rPr>
        <w:t>=</w:t>
      </w:r>
      <w:r>
        <w:rPr>
          <w:rFonts w:ascii="Calibri" w:hAnsi="Calibri"/>
          <w:spacing w:val="-2"/>
          <w:w w:val="125"/>
          <w:sz w:val="18"/>
        </w:rPr>
        <w:t> </w:t>
      </w:r>
      <w:r>
        <w:rPr>
          <w:rFonts w:ascii="Georgia" w:hAnsi="Georgia"/>
          <w:b/>
          <w:spacing w:val="-130"/>
          <w:w w:val="125"/>
          <w:sz w:val="18"/>
        </w:rPr>
        <w:t>G</w:t>
      </w:r>
      <w:r>
        <w:rPr>
          <w:rFonts w:ascii="Calibri" w:hAnsi="Calibri"/>
          <w:w w:val="124"/>
          <w:position w:val="5"/>
          <w:sz w:val="18"/>
        </w:rPr>
        <w:t>˜</w:t>
      </w:r>
      <w:r>
        <w:rPr>
          <w:rFonts w:ascii="Calibri" w:hAnsi="Calibri"/>
          <w:spacing w:val="-14"/>
          <w:w w:val="124"/>
          <w:position w:val="5"/>
          <w:sz w:val="18"/>
        </w:rPr>
        <w:t> </w:t>
      </w:r>
      <w:r>
        <w:rPr>
          <w:rFonts w:ascii="Calibri" w:hAnsi="Calibri"/>
          <w:i/>
          <w:spacing w:val="-2"/>
          <w:w w:val="125"/>
          <w:position w:val="-1"/>
          <w:sz w:val="12"/>
        </w:rPr>
        <w:t>k</w:t>
      </w:r>
      <w:r>
        <w:rPr>
          <w:rFonts w:ascii="Arial" w:hAnsi="Arial"/>
          <w:i/>
          <w:spacing w:val="-2"/>
          <w:w w:val="125"/>
          <w:position w:val="-1"/>
          <w:sz w:val="12"/>
        </w:rPr>
        <w:t>−</w:t>
      </w:r>
      <w:r>
        <w:rPr>
          <w:rFonts w:ascii="Calibri" w:hAnsi="Calibri"/>
          <w:spacing w:val="-2"/>
          <w:w w:val="125"/>
          <w:position w:val="-1"/>
          <w:sz w:val="12"/>
        </w:rPr>
        <w:t>1</w:t>
      </w:r>
      <w:r>
        <w:rPr>
          <w:rFonts w:ascii="Calibri" w:hAnsi="Calibri"/>
          <w:spacing w:val="-2"/>
          <w:w w:val="125"/>
          <w:sz w:val="18"/>
        </w:rPr>
        <w:t>#</w:t>
      </w:r>
      <w:r>
        <w:rPr>
          <w:rFonts w:ascii="Calibri" w:hAnsi="Calibri"/>
          <w:i/>
          <w:spacing w:val="-2"/>
          <w:w w:val="125"/>
          <w:sz w:val="18"/>
          <w:vertAlign w:val="subscript"/>
        </w:rPr>
        <w:t>γ</w:t>
      </w:r>
      <w:r>
        <w:rPr>
          <w:rFonts w:ascii="Georgia" w:hAnsi="Georgia"/>
          <w:b/>
          <w:spacing w:val="-2"/>
          <w:w w:val="125"/>
          <w:sz w:val="18"/>
          <w:vertAlign w:val="baseline"/>
        </w:rPr>
        <w:t>B</w:t>
      </w:r>
      <w:r>
        <w:rPr>
          <w:rFonts w:ascii="Calibri" w:hAnsi="Calibri"/>
          <w:i/>
          <w:spacing w:val="-2"/>
          <w:w w:val="125"/>
          <w:sz w:val="18"/>
          <w:vertAlign w:val="subscript"/>
        </w:rPr>
        <w:t>k</w:t>
      </w:r>
      <w:r>
        <w:rPr>
          <w:spacing w:val="-2"/>
          <w:w w:val="125"/>
          <w:sz w:val="18"/>
          <w:vertAlign w:val="baseline"/>
        </w:rPr>
        <w:t>;</w:t>
      </w:r>
      <w:r>
        <w:rPr>
          <w:sz w:val="18"/>
          <w:vertAlign w:val="baseline"/>
        </w:rPr>
        <w:tab/>
      </w:r>
      <w:r>
        <w:rPr>
          <w:rFonts w:ascii="Georgia" w:hAnsi="Georgia"/>
          <w:w w:val="115"/>
          <w:sz w:val="18"/>
          <w:vertAlign w:val="baseline"/>
        </w:rPr>
        <w:t>//</w:t>
      </w:r>
      <w:r>
        <w:rPr>
          <w:rFonts w:ascii="Georgia" w:hAnsi="Georgia"/>
          <w:spacing w:val="20"/>
          <w:w w:val="115"/>
          <w:sz w:val="18"/>
          <w:vertAlign w:val="baseline"/>
        </w:rPr>
        <w:t> </w:t>
      </w:r>
      <w:r>
        <w:rPr>
          <w:rFonts w:ascii="Georgia" w:hAnsi="Georgia"/>
          <w:w w:val="115"/>
          <w:sz w:val="18"/>
          <w:vertAlign w:val="baseline"/>
        </w:rPr>
        <w:t>update</w:t>
      </w:r>
      <w:r>
        <w:rPr>
          <w:rFonts w:ascii="Georgia" w:hAnsi="Georgia"/>
          <w:spacing w:val="21"/>
          <w:w w:val="115"/>
          <w:sz w:val="18"/>
          <w:vertAlign w:val="baseline"/>
        </w:rPr>
        <w:t> </w:t>
      </w:r>
      <w:r>
        <w:rPr>
          <w:rFonts w:ascii="Georgia" w:hAnsi="Georgia"/>
          <w:w w:val="115"/>
          <w:sz w:val="18"/>
          <w:vertAlign w:val="baseline"/>
        </w:rPr>
        <w:t>running</w:t>
      </w:r>
      <w:r>
        <w:rPr>
          <w:rFonts w:ascii="Georgia" w:hAnsi="Georgia"/>
          <w:spacing w:val="20"/>
          <w:w w:val="115"/>
          <w:sz w:val="18"/>
          <w:vertAlign w:val="baseline"/>
        </w:rPr>
        <w:t> </w:t>
      </w:r>
      <w:r>
        <w:rPr>
          <w:rFonts w:ascii="Georgia" w:hAnsi="Georgia"/>
          <w:w w:val="115"/>
          <w:sz w:val="18"/>
          <w:vertAlign w:val="baseline"/>
        </w:rPr>
        <w:t>stats</w:t>
      </w:r>
      <w:r>
        <w:rPr>
          <w:rFonts w:ascii="Georgia" w:hAnsi="Georgia"/>
          <w:spacing w:val="21"/>
          <w:w w:val="115"/>
          <w:sz w:val="18"/>
          <w:vertAlign w:val="baseline"/>
        </w:rPr>
        <w:t> </w:t>
      </w:r>
      <w:r>
        <w:rPr>
          <w:rFonts w:ascii="Georgia" w:hAnsi="Georgia"/>
          <w:w w:val="115"/>
          <w:sz w:val="18"/>
          <w:vertAlign w:val="baseline"/>
        </w:rPr>
        <w:t>for</w:t>
      </w:r>
      <w:r>
        <w:rPr>
          <w:rFonts w:ascii="Georgia" w:hAnsi="Georgia"/>
          <w:spacing w:val="21"/>
          <w:w w:val="115"/>
          <w:sz w:val="18"/>
          <w:vertAlign w:val="baseline"/>
        </w:rPr>
        <w:t> </w:t>
      </w:r>
      <w:r>
        <w:rPr>
          <w:rFonts w:ascii="Georgia" w:hAnsi="Georgia"/>
          <w:spacing w:val="-2"/>
          <w:w w:val="115"/>
          <w:sz w:val="18"/>
          <w:vertAlign w:val="baseline"/>
        </w:rPr>
        <w:t>testing</w:t>
      </w:r>
    </w:p>
    <w:p>
      <w:pPr>
        <w:tabs>
          <w:tab w:pos="2075" w:val="left" w:leader="none"/>
        </w:tabs>
        <w:spacing w:line="136" w:lineRule="exact" w:before="0"/>
        <w:ind w:left="666" w:right="0" w:firstLine="0"/>
        <w:jc w:val="left"/>
        <w:rPr>
          <w:rFonts w:ascii="Calibri" w:hAnsi="Calibri"/>
          <w:sz w:val="18"/>
        </w:rPr>
      </w:pPr>
      <w:r>
        <w:rPr>
          <w:rFonts w:ascii="Calibri" w:hAnsi="Calibri"/>
          <w:i/>
          <w:spacing w:val="-10"/>
          <w:w w:val="125"/>
          <w:sz w:val="18"/>
        </w:rPr>
        <w:t>ν</w:t>
      </w:r>
      <w:r>
        <w:rPr>
          <w:rFonts w:ascii="Calibri" w:hAnsi="Calibri"/>
          <w:spacing w:val="-10"/>
          <w:w w:val="125"/>
          <w:sz w:val="18"/>
        </w:rPr>
        <w:t>˜</w:t>
      </w:r>
      <w:r>
        <w:rPr>
          <w:rFonts w:ascii="Calibri" w:hAnsi="Calibri"/>
          <w:spacing w:val="-10"/>
          <w:w w:val="125"/>
          <w:sz w:val="18"/>
          <w:vertAlign w:val="superscript"/>
        </w:rPr>
        <w:t>2</w:t>
      </w:r>
      <w:r>
        <w:rPr>
          <w:rFonts w:ascii="Calibri" w:hAnsi="Calibri"/>
          <w:spacing w:val="4"/>
          <w:w w:val="125"/>
          <w:sz w:val="18"/>
          <w:vertAlign w:val="baseline"/>
        </w:rPr>
        <w:t> </w:t>
      </w:r>
      <w:r>
        <w:rPr>
          <w:rFonts w:ascii="Calibri" w:hAnsi="Calibri"/>
          <w:spacing w:val="-10"/>
          <w:w w:val="125"/>
          <w:sz w:val="18"/>
          <w:vertAlign w:val="baseline"/>
        </w:rPr>
        <w:t>=</w:t>
      </w:r>
      <w:r>
        <w:rPr>
          <w:rFonts w:ascii="Calibri" w:hAnsi="Calibri"/>
          <w:spacing w:val="-1"/>
          <w:w w:val="125"/>
          <w:sz w:val="18"/>
          <w:vertAlign w:val="baseline"/>
        </w:rPr>
        <w:t> </w:t>
      </w:r>
      <w:r>
        <w:rPr>
          <w:rFonts w:ascii="Calibri" w:hAnsi="Calibri"/>
          <w:spacing w:val="-10"/>
          <w:w w:val="125"/>
          <w:sz w:val="18"/>
          <w:vertAlign w:val="baseline"/>
        </w:rPr>
        <w:t>(1 </w:t>
      </w:r>
      <w:r>
        <w:rPr>
          <w:rFonts w:ascii="Cambria" w:hAnsi="Cambria"/>
          <w:spacing w:val="-10"/>
          <w:w w:val="125"/>
          <w:sz w:val="18"/>
          <w:vertAlign w:val="baseline"/>
        </w:rPr>
        <w:t>−</w:t>
      </w:r>
      <w:r>
        <w:rPr>
          <w:rFonts w:ascii="Cambria" w:hAnsi="Cambria"/>
          <w:spacing w:val="-9"/>
          <w:w w:val="125"/>
          <w:sz w:val="18"/>
          <w:vertAlign w:val="baseline"/>
        </w:rPr>
        <w:t> </w:t>
      </w:r>
      <w:r>
        <w:rPr>
          <w:rFonts w:ascii="Calibri" w:hAnsi="Calibri"/>
          <w:i/>
          <w:spacing w:val="-10"/>
          <w:w w:val="125"/>
          <w:sz w:val="18"/>
          <w:vertAlign w:val="baseline"/>
        </w:rPr>
        <w:t>γ</w:t>
      </w:r>
      <w:r>
        <w:rPr>
          <w:rFonts w:ascii="Calibri" w:hAnsi="Calibri"/>
          <w:spacing w:val="-10"/>
          <w:w w:val="125"/>
          <w:sz w:val="18"/>
          <w:vertAlign w:val="baseline"/>
        </w:rPr>
        <w:t>)</w:t>
      </w:r>
      <w:r>
        <w:rPr>
          <w:rFonts w:ascii="Calibri" w:hAnsi="Calibri"/>
          <w:i/>
          <w:spacing w:val="-10"/>
          <w:w w:val="125"/>
          <w:sz w:val="18"/>
          <w:vertAlign w:val="baseline"/>
        </w:rPr>
        <w:t>ν</w:t>
      </w:r>
      <w:r>
        <w:rPr>
          <w:rFonts w:ascii="Calibri" w:hAnsi="Calibri"/>
          <w:spacing w:val="-10"/>
          <w:w w:val="125"/>
          <w:sz w:val="18"/>
          <w:vertAlign w:val="baseline"/>
        </w:rPr>
        <w:t>˜</w:t>
      </w:r>
      <w:r>
        <w:rPr>
          <w:rFonts w:ascii="Calibri" w:hAnsi="Calibri"/>
          <w:spacing w:val="-10"/>
          <w:w w:val="125"/>
          <w:sz w:val="18"/>
          <w:vertAlign w:val="superscript"/>
        </w:rPr>
        <w:t>2</w:t>
      </w:r>
      <w:r>
        <w:rPr>
          <w:rFonts w:ascii="Calibri" w:hAnsi="Calibri"/>
          <w:sz w:val="18"/>
          <w:vertAlign w:val="baseline"/>
        </w:rPr>
        <w:tab/>
      </w:r>
      <w:r>
        <w:rPr>
          <w:rFonts w:ascii="Calibri" w:hAnsi="Calibri"/>
          <w:spacing w:val="-10"/>
          <w:w w:val="125"/>
          <w:sz w:val="18"/>
          <w:vertAlign w:val="baseline"/>
        </w:rPr>
        <w:t>+</w:t>
      </w:r>
      <w:r>
        <w:rPr>
          <w:rFonts w:ascii="Calibri" w:hAnsi="Calibri"/>
          <w:spacing w:val="-11"/>
          <w:w w:val="125"/>
          <w:sz w:val="18"/>
          <w:vertAlign w:val="baseline"/>
        </w:rPr>
        <w:t> </w:t>
      </w:r>
      <w:r>
        <w:rPr>
          <w:rFonts w:ascii="Calibri" w:hAnsi="Calibri"/>
          <w:i/>
          <w:spacing w:val="-10"/>
          <w:w w:val="125"/>
          <w:sz w:val="18"/>
          <w:vertAlign w:val="baseline"/>
        </w:rPr>
        <w:t>γ</w:t>
      </w:r>
      <w:r>
        <w:rPr>
          <w:rFonts w:ascii="Calibri" w:hAnsi="Calibri"/>
          <w:spacing w:val="-10"/>
          <w:w w:val="125"/>
          <w:sz w:val="18"/>
          <w:vertAlign w:val="baseline"/>
        </w:rPr>
        <w:t>Var</w:t>
      </w:r>
      <w:r>
        <w:rPr>
          <w:rFonts w:ascii="Arial" w:hAnsi="Arial"/>
          <w:i/>
          <w:spacing w:val="-10"/>
          <w:w w:val="125"/>
          <w:sz w:val="18"/>
          <w:vertAlign w:val="subscript"/>
        </w:rPr>
        <w:t>B</w:t>
      </w:r>
      <w:r>
        <w:rPr>
          <w:rFonts w:ascii="Arial" w:hAnsi="Arial"/>
          <w:i/>
          <w:spacing w:val="5"/>
          <w:w w:val="125"/>
          <w:sz w:val="18"/>
          <w:vertAlign w:val="baseline"/>
        </w:rPr>
        <w:t> </w:t>
      </w:r>
      <w:r>
        <w:rPr>
          <w:rFonts w:ascii="Calibri" w:hAnsi="Calibri"/>
          <w:spacing w:val="33"/>
          <w:w w:val="136"/>
          <w:sz w:val="18"/>
          <w:vertAlign w:val="baseline"/>
        </w:rPr>
        <w:t>(</w:t>
      </w:r>
      <w:r>
        <w:rPr>
          <w:rFonts w:ascii="Georgia" w:hAnsi="Georgia"/>
          <w:b/>
          <w:spacing w:val="-97"/>
          <w:w w:val="119"/>
          <w:sz w:val="18"/>
          <w:vertAlign w:val="baseline"/>
        </w:rPr>
        <w:t>G</w:t>
      </w:r>
      <w:r>
        <w:rPr>
          <w:rFonts w:ascii="Calibri" w:hAnsi="Calibri"/>
          <w:spacing w:val="33"/>
          <w:w w:val="118"/>
          <w:position w:val="5"/>
          <w:sz w:val="18"/>
          <w:vertAlign w:val="baseline"/>
        </w:rPr>
        <w:t>˜</w:t>
      </w:r>
      <w:r>
        <w:rPr>
          <w:rFonts w:ascii="Calibri" w:hAnsi="Calibri"/>
          <w:spacing w:val="-13"/>
          <w:w w:val="124"/>
          <w:position w:val="5"/>
          <w:sz w:val="18"/>
          <w:vertAlign w:val="baseline"/>
        </w:rPr>
        <w:t> </w:t>
      </w:r>
      <w:r>
        <w:rPr>
          <w:rFonts w:ascii="Calibri" w:hAnsi="Calibri"/>
          <w:i/>
          <w:spacing w:val="-10"/>
          <w:w w:val="125"/>
          <w:position w:val="-1"/>
          <w:sz w:val="12"/>
          <w:vertAlign w:val="baseline"/>
        </w:rPr>
        <w:t>k</w:t>
      </w:r>
      <w:r>
        <w:rPr>
          <w:rFonts w:ascii="Calibri" w:hAnsi="Calibri"/>
          <w:i/>
          <w:spacing w:val="-23"/>
          <w:w w:val="125"/>
          <w:position w:val="-1"/>
          <w:sz w:val="12"/>
          <w:vertAlign w:val="baseline"/>
        </w:rPr>
        <w:t> </w:t>
      </w:r>
      <w:r>
        <w:rPr>
          <w:rFonts w:ascii="Calibri" w:hAnsi="Calibri"/>
          <w:spacing w:val="-10"/>
          <w:w w:val="125"/>
          <w:sz w:val="18"/>
          <w:vertAlign w:val="baseline"/>
        </w:rPr>
        <w:t>)</w:t>
      </w:r>
    </w:p>
    <w:p>
      <w:pPr>
        <w:spacing w:after="0" w:line="136" w:lineRule="exact"/>
        <w:jc w:val="left"/>
        <w:rPr>
          <w:rFonts w:ascii="Calibri" w:hAnsi="Calibri"/>
          <w:sz w:val="18"/>
        </w:rPr>
        <w:sectPr>
          <w:pgSz w:w="12240" w:h="15840"/>
          <w:pgMar w:header="0" w:footer="826" w:top="1420" w:bottom="1020" w:left="1800" w:right="1800"/>
        </w:sectPr>
      </w:pPr>
    </w:p>
    <w:p>
      <w:pPr>
        <w:spacing w:line="114" w:lineRule="exact" w:before="0"/>
        <w:ind w:left="0" w:right="38" w:firstLine="0"/>
        <w:jc w:val="right"/>
        <w:rPr>
          <w:rFonts w:ascii="Calibri"/>
          <w:i/>
          <w:sz w:val="12"/>
        </w:rPr>
      </w:pPr>
      <w:r>
        <w:rPr>
          <w:rFonts w:ascii="Calibri"/>
          <w:i/>
          <w:spacing w:val="-10"/>
          <w:w w:val="145"/>
          <w:sz w:val="12"/>
        </w:rPr>
        <w:t>k</w:t>
      </w:r>
    </w:p>
    <w:p>
      <w:pPr>
        <w:spacing w:line="195" w:lineRule="exact" w:before="0"/>
        <w:ind w:left="359" w:right="0" w:firstLine="0"/>
        <w:jc w:val="left"/>
        <w:rPr>
          <w:b/>
          <w:sz w:val="18"/>
        </w:rPr>
      </w:pPr>
      <w:r>
        <w:rPr>
          <w:b/>
          <w:spacing w:val="-5"/>
          <w:sz w:val="18"/>
        </w:rPr>
        <w:t>end</w:t>
      </w:r>
    </w:p>
    <w:p>
      <w:pPr>
        <w:tabs>
          <w:tab w:pos="1354" w:val="left" w:leader="none"/>
        </w:tabs>
        <w:spacing w:line="127" w:lineRule="exact" w:before="0"/>
        <w:ind w:left="359" w:right="0" w:firstLine="0"/>
        <w:jc w:val="left"/>
        <w:rPr>
          <w:rFonts w:ascii="Georgia" w:hAnsi="Georgia"/>
          <w:i/>
          <w:sz w:val="10"/>
        </w:rPr>
      </w:pPr>
      <w:r>
        <w:rPr/>
        <w:br w:type="column"/>
      </w:r>
      <w:r>
        <w:rPr>
          <w:rFonts w:ascii="Calibri" w:hAnsi="Calibri"/>
          <w:i/>
          <w:spacing w:val="-5"/>
          <w:w w:val="145"/>
          <w:position w:val="1"/>
          <w:sz w:val="12"/>
        </w:rPr>
        <w:t>k</w:t>
      </w:r>
      <w:r>
        <w:rPr>
          <w:rFonts w:ascii="Arial" w:hAnsi="Arial"/>
          <w:i/>
          <w:spacing w:val="-5"/>
          <w:w w:val="145"/>
          <w:position w:val="1"/>
          <w:sz w:val="12"/>
        </w:rPr>
        <w:t>−</w:t>
      </w:r>
      <w:r>
        <w:rPr>
          <w:rFonts w:ascii="Calibri" w:hAnsi="Calibri"/>
          <w:spacing w:val="-5"/>
          <w:w w:val="145"/>
          <w:position w:val="1"/>
          <w:sz w:val="12"/>
        </w:rPr>
        <w:t>1</w:t>
      </w:r>
      <w:r>
        <w:rPr>
          <w:rFonts w:ascii="Calibri" w:hAnsi="Calibri"/>
          <w:position w:val="1"/>
          <w:sz w:val="12"/>
        </w:rPr>
        <w:tab/>
      </w:r>
      <w:r>
        <w:rPr>
          <w:rFonts w:ascii="Georgia" w:hAnsi="Georgia"/>
          <w:i/>
          <w:spacing w:val="-10"/>
          <w:w w:val="145"/>
          <w:sz w:val="10"/>
        </w:rPr>
        <w:t>k</w:t>
      </w:r>
    </w:p>
    <w:p>
      <w:pPr>
        <w:spacing w:after="0" w:line="127" w:lineRule="exact"/>
        <w:jc w:val="left"/>
        <w:rPr>
          <w:rFonts w:ascii="Georgia" w:hAnsi="Georgia"/>
          <w:i/>
          <w:sz w:val="10"/>
        </w:rPr>
        <w:sectPr>
          <w:type w:val="continuous"/>
          <w:pgSz w:w="12240" w:h="15840"/>
          <w:pgMar w:header="0" w:footer="826" w:top="1580" w:bottom="280" w:left="1800" w:right="1800"/>
          <w:cols w:num="2" w:equalWidth="0">
            <w:col w:w="877" w:space="518"/>
            <w:col w:w="7245"/>
          </w:cols>
        </w:sectPr>
      </w:pPr>
    </w:p>
    <w:p>
      <w:pPr>
        <w:spacing w:line="154" w:lineRule="exact" w:before="0"/>
        <w:ind w:left="338" w:right="0" w:firstLine="0"/>
        <w:jc w:val="left"/>
        <w:rPr>
          <w:rFonts w:ascii="Calibri" w:hAnsi="Calibri"/>
          <w:sz w:val="18"/>
        </w:rPr>
      </w:pPr>
      <w:r>
        <w:rPr>
          <w:rFonts w:ascii="Calibri" w:hAnsi="Calibri"/>
          <w:spacing w:val="-10"/>
          <w:w w:val="120"/>
          <w:sz w:val="18"/>
        </w:rPr>
        <w:t>(</w:t>
      </w:r>
      <w:r>
        <w:rPr>
          <w:rFonts w:ascii="Georgia" w:hAnsi="Georgia"/>
          <w:b/>
          <w:spacing w:val="-10"/>
          <w:w w:val="120"/>
          <w:sz w:val="18"/>
        </w:rPr>
        <w:t>G</w:t>
      </w:r>
      <w:r>
        <w:rPr>
          <w:rFonts w:ascii="Calibri" w:hAnsi="Calibri"/>
          <w:i/>
          <w:spacing w:val="-10"/>
          <w:w w:val="120"/>
          <w:sz w:val="18"/>
          <w:vertAlign w:val="subscript"/>
        </w:rPr>
        <w:t>k</w:t>
      </w:r>
      <w:r>
        <w:rPr>
          <w:rFonts w:ascii="Calibri" w:hAnsi="Calibri"/>
          <w:i/>
          <w:spacing w:val="-10"/>
          <w:w w:val="120"/>
          <w:sz w:val="18"/>
          <w:vertAlign w:val="baseline"/>
        </w:rPr>
        <w:t>,</w:t>
      </w:r>
      <w:r>
        <w:rPr>
          <w:rFonts w:ascii="Calibri" w:hAnsi="Calibri"/>
          <w:i/>
          <w:spacing w:val="-17"/>
          <w:w w:val="120"/>
          <w:sz w:val="18"/>
          <w:vertAlign w:val="baseline"/>
        </w:rPr>
        <w:t> </w:t>
      </w:r>
      <w:r>
        <w:rPr>
          <w:rFonts w:ascii="Calibri" w:hAnsi="Calibri"/>
          <w:i/>
          <w:spacing w:val="-10"/>
          <w:w w:val="120"/>
          <w:sz w:val="18"/>
          <w:vertAlign w:val="baseline"/>
        </w:rPr>
        <w:t>ν</w:t>
      </w:r>
      <w:r>
        <w:rPr>
          <w:rFonts w:ascii="Calibri" w:hAnsi="Calibri"/>
          <w:spacing w:val="-10"/>
          <w:w w:val="120"/>
          <w:sz w:val="18"/>
          <w:vertAlign w:val="superscript"/>
        </w:rPr>
        <w:t>2</w:t>
      </w:r>
      <w:r>
        <w:rPr>
          <w:rFonts w:ascii="Calibri" w:hAnsi="Calibri"/>
          <w:spacing w:val="-10"/>
          <w:w w:val="120"/>
          <w:sz w:val="18"/>
          <w:vertAlign w:val="baseline"/>
        </w:rPr>
        <w:t>)</w:t>
      </w:r>
      <w:r>
        <w:rPr>
          <w:rFonts w:ascii="Calibri" w:hAnsi="Calibri"/>
          <w:spacing w:val="-1"/>
          <w:w w:val="130"/>
          <w:sz w:val="18"/>
          <w:vertAlign w:val="baseline"/>
        </w:rPr>
        <w:t> </w:t>
      </w:r>
      <w:r>
        <w:rPr>
          <w:rFonts w:ascii="Calibri" w:hAnsi="Calibri"/>
          <w:spacing w:val="-10"/>
          <w:w w:val="130"/>
          <w:sz w:val="18"/>
          <w:vertAlign w:val="baseline"/>
        </w:rPr>
        <w:t>=</w:t>
      </w:r>
      <w:r>
        <w:rPr>
          <w:rFonts w:ascii="Calibri" w:hAnsi="Calibri"/>
          <w:w w:val="130"/>
          <w:sz w:val="18"/>
          <w:vertAlign w:val="baseline"/>
        </w:rPr>
        <w:t> </w:t>
      </w:r>
      <w:r>
        <w:rPr>
          <w:rFonts w:ascii="Calibri" w:hAnsi="Calibri"/>
          <w:spacing w:val="33"/>
          <w:w w:val="126"/>
          <w:sz w:val="18"/>
          <w:vertAlign w:val="baseline"/>
        </w:rPr>
        <w:t>(</w:t>
      </w:r>
      <w:r>
        <w:rPr>
          <w:rFonts w:ascii="Georgia" w:hAnsi="Georgia"/>
          <w:b/>
          <w:spacing w:val="-97"/>
          <w:w w:val="109"/>
          <w:sz w:val="18"/>
          <w:vertAlign w:val="baseline"/>
        </w:rPr>
        <w:t>G</w:t>
      </w:r>
      <w:r>
        <w:rPr>
          <w:rFonts w:ascii="Calibri" w:hAnsi="Calibri"/>
          <w:spacing w:val="33"/>
          <w:w w:val="124"/>
          <w:position w:val="5"/>
          <w:sz w:val="18"/>
          <w:vertAlign w:val="baseline"/>
        </w:rPr>
        <w:t>¯</w:t>
      </w:r>
      <w:r>
        <w:rPr>
          <w:rFonts w:ascii="Calibri" w:hAnsi="Calibri"/>
          <w:spacing w:val="-2"/>
          <w:position w:val="5"/>
          <w:sz w:val="18"/>
          <w:vertAlign w:val="baseline"/>
        </w:rPr>
        <w:t> </w:t>
      </w:r>
      <w:r>
        <w:rPr>
          <w:rFonts w:ascii="Calibri" w:hAnsi="Calibri"/>
          <w:i/>
          <w:spacing w:val="-10"/>
          <w:w w:val="120"/>
          <w:position w:val="-1"/>
          <w:sz w:val="12"/>
          <w:vertAlign w:val="baseline"/>
        </w:rPr>
        <w:t>k</w:t>
      </w:r>
      <w:r>
        <w:rPr>
          <w:rFonts w:ascii="Calibri" w:hAnsi="Calibri"/>
          <w:i/>
          <w:spacing w:val="-10"/>
          <w:w w:val="120"/>
          <w:sz w:val="18"/>
          <w:vertAlign w:val="baseline"/>
        </w:rPr>
        <w:t>,</w:t>
      </w:r>
      <w:r>
        <w:rPr>
          <w:rFonts w:ascii="Calibri" w:hAnsi="Calibri"/>
          <w:i/>
          <w:spacing w:val="-17"/>
          <w:w w:val="120"/>
          <w:sz w:val="18"/>
          <w:vertAlign w:val="baseline"/>
        </w:rPr>
        <w:t> </w:t>
      </w:r>
      <w:r>
        <w:rPr>
          <w:rFonts w:ascii="Calibri" w:hAnsi="Calibri"/>
          <w:i/>
          <w:spacing w:val="-10"/>
          <w:w w:val="120"/>
          <w:sz w:val="18"/>
          <w:vertAlign w:val="baseline"/>
        </w:rPr>
        <w:t>ν</w:t>
      </w:r>
      <w:r>
        <w:rPr>
          <w:rFonts w:ascii="Calibri" w:hAnsi="Calibri"/>
          <w:spacing w:val="-10"/>
          <w:w w:val="120"/>
          <w:sz w:val="18"/>
          <w:vertAlign w:val="baseline"/>
        </w:rPr>
        <w:t>¯</w:t>
      </w:r>
      <w:r>
        <w:rPr>
          <w:rFonts w:ascii="Calibri" w:hAnsi="Calibri"/>
          <w:i/>
          <w:spacing w:val="-10"/>
          <w:w w:val="120"/>
          <w:sz w:val="18"/>
          <w:vertAlign w:val="subscript"/>
        </w:rPr>
        <w:t>k</w:t>
      </w:r>
      <w:r>
        <w:rPr>
          <w:rFonts w:ascii="Calibri" w:hAnsi="Calibri"/>
          <w:spacing w:val="-10"/>
          <w:w w:val="120"/>
          <w:sz w:val="18"/>
          <w:vertAlign w:val="baseline"/>
        </w:rPr>
        <w:t>)</w:t>
      </w:r>
      <w:r>
        <w:rPr>
          <w:rFonts w:ascii="Calibri" w:hAnsi="Calibri"/>
          <w:spacing w:val="-3"/>
          <w:w w:val="120"/>
          <w:sz w:val="18"/>
          <w:vertAlign w:val="baseline"/>
        </w:rPr>
        <w:t> </w:t>
      </w:r>
      <w:r>
        <w:rPr>
          <w:b/>
          <w:spacing w:val="-10"/>
          <w:w w:val="120"/>
          <w:sz w:val="18"/>
          <w:vertAlign w:val="baseline"/>
        </w:rPr>
        <w:t>if</w:t>
      </w:r>
      <w:r>
        <w:rPr>
          <w:b/>
          <w:spacing w:val="-8"/>
          <w:w w:val="120"/>
          <w:sz w:val="18"/>
          <w:vertAlign w:val="baseline"/>
        </w:rPr>
        <w:t> </w:t>
      </w:r>
      <w:r>
        <w:rPr>
          <w:rFonts w:ascii="Georgia" w:hAnsi="Georgia"/>
          <w:i/>
          <w:spacing w:val="-10"/>
          <w:w w:val="120"/>
          <w:sz w:val="18"/>
          <w:vertAlign w:val="baseline"/>
        </w:rPr>
        <w:t>training</w:t>
      </w:r>
      <w:r>
        <w:rPr>
          <w:rFonts w:ascii="Georgia" w:hAnsi="Georgia"/>
          <w:i/>
          <w:spacing w:val="27"/>
          <w:w w:val="120"/>
          <w:sz w:val="18"/>
          <w:vertAlign w:val="baseline"/>
        </w:rPr>
        <w:t> </w:t>
      </w:r>
      <w:r>
        <w:rPr>
          <w:b/>
          <w:spacing w:val="-10"/>
          <w:w w:val="120"/>
          <w:sz w:val="18"/>
          <w:vertAlign w:val="baseline"/>
        </w:rPr>
        <w:t>else</w:t>
      </w:r>
      <w:r>
        <w:rPr>
          <w:b/>
          <w:spacing w:val="-9"/>
          <w:w w:val="120"/>
          <w:sz w:val="18"/>
          <w:vertAlign w:val="baseline"/>
        </w:rPr>
        <w:t> </w:t>
      </w:r>
      <w:r>
        <w:rPr>
          <w:rFonts w:ascii="Calibri" w:hAnsi="Calibri"/>
          <w:spacing w:val="33"/>
          <w:w w:val="131"/>
          <w:sz w:val="18"/>
          <w:vertAlign w:val="baseline"/>
        </w:rPr>
        <w:t>(</w:t>
      </w:r>
      <w:r>
        <w:rPr>
          <w:rFonts w:ascii="Georgia" w:hAnsi="Georgia"/>
          <w:b/>
          <w:spacing w:val="-97"/>
          <w:w w:val="114"/>
          <w:sz w:val="18"/>
          <w:vertAlign w:val="baseline"/>
        </w:rPr>
        <w:t>G</w:t>
      </w:r>
      <w:r>
        <w:rPr>
          <w:rFonts w:ascii="Calibri" w:hAnsi="Calibri"/>
          <w:spacing w:val="33"/>
          <w:w w:val="113"/>
          <w:position w:val="5"/>
          <w:sz w:val="18"/>
          <w:vertAlign w:val="baseline"/>
        </w:rPr>
        <w:t>˜</w:t>
      </w:r>
      <w:r>
        <w:rPr>
          <w:rFonts w:ascii="Calibri" w:hAnsi="Calibri"/>
          <w:spacing w:val="-2"/>
          <w:position w:val="5"/>
          <w:sz w:val="18"/>
          <w:vertAlign w:val="baseline"/>
        </w:rPr>
        <w:t> </w:t>
      </w:r>
      <w:r>
        <w:rPr>
          <w:rFonts w:ascii="Calibri" w:hAnsi="Calibri"/>
          <w:i/>
          <w:spacing w:val="-10"/>
          <w:w w:val="120"/>
          <w:position w:val="-1"/>
          <w:sz w:val="12"/>
          <w:vertAlign w:val="baseline"/>
        </w:rPr>
        <w:t>k</w:t>
      </w:r>
      <w:r>
        <w:rPr>
          <w:rFonts w:ascii="Calibri" w:hAnsi="Calibri"/>
          <w:i/>
          <w:spacing w:val="-10"/>
          <w:w w:val="120"/>
          <w:sz w:val="18"/>
          <w:vertAlign w:val="baseline"/>
        </w:rPr>
        <w:t>,</w:t>
      </w:r>
      <w:r>
        <w:rPr>
          <w:rFonts w:ascii="Calibri" w:hAnsi="Calibri"/>
          <w:i/>
          <w:spacing w:val="-17"/>
          <w:w w:val="120"/>
          <w:sz w:val="18"/>
          <w:vertAlign w:val="baseline"/>
        </w:rPr>
        <w:t> </w:t>
      </w:r>
      <w:r>
        <w:rPr>
          <w:rFonts w:ascii="Calibri" w:hAnsi="Calibri"/>
          <w:i/>
          <w:spacing w:val="-10"/>
          <w:w w:val="120"/>
          <w:sz w:val="18"/>
          <w:vertAlign w:val="baseline"/>
        </w:rPr>
        <w:t>ν</w:t>
      </w:r>
      <w:r>
        <w:rPr>
          <w:rFonts w:ascii="Calibri" w:hAnsi="Calibri"/>
          <w:spacing w:val="-10"/>
          <w:w w:val="120"/>
          <w:sz w:val="18"/>
          <w:vertAlign w:val="baseline"/>
        </w:rPr>
        <w:t>˜</w:t>
      </w:r>
      <w:r>
        <w:rPr>
          <w:rFonts w:ascii="Calibri" w:hAnsi="Calibri"/>
          <w:spacing w:val="-10"/>
          <w:w w:val="120"/>
          <w:sz w:val="18"/>
          <w:vertAlign w:val="superscript"/>
        </w:rPr>
        <w:t>2</w:t>
      </w:r>
      <w:r>
        <w:rPr>
          <w:rFonts w:ascii="Calibri" w:hAnsi="Calibri"/>
          <w:spacing w:val="-10"/>
          <w:w w:val="120"/>
          <w:sz w:val="18"/>
          <w:vertAlign w:val="baseline"/>
        </w:rPr>
        <w:t>)</w:t>
      </w:r>
    </w:p>
    <w:p>
      <w:pPr>
        <w:tabs>
          <w:tab w:pos="3773" w:val="left" w:leader="none"/>
        </w:tabs>
        <w:spacing w:line="95" w:lineRule="exact" w:before="0"/>
        <w:ind w:left="841" w:right="0" w:firstLine="0"/>
        <w:jc w:val="left"/>
        <w:rPr>
          <w:rFonts w:ascii="Calibri"/>
          <w:i/>
          <w:sz w:val="12"/>
        </w:rPr>
      </w:pPr>
      <w:r>
        <w:rPr>
          <w:rFonts w:ascii="Calibri"/>
          <w:i/>
          <w:spacing w:val="-10"/>
          <w:w w:val="145"/>
          <w:sz w:val="12"/>
        </w:rPr>
        <w:t>k</w:t>
      </w:r>
      <w:r>
        <w:rPr>
          <w:rFonts w:ascii="Calibri"/>
          <w:i/>
          <w:sz w:val="12"/>
        </w:rPr>
        <w:tab/>
      </w:r>
      <w:r>
        <w:rPr>
          <w:rFonts w:ascii="Calibri"/>
          <w:i/>
          <w:spacing w:val="-10"/>
          <w:w w:val="145"/>
          <w:sz w:val="12"/>
        </w:rPr>
        <w:t>k</w:t>
      </w:r>
    </w:p>
    <w:p>
      <w:pPr>
        <w:spacing w:line="81" w:lineRule="auto" w:before="13"/>
        <w:ind w:left="2464" w:right="0" w:firstLine="0"/>
        <w:jc w:val="left"/>
        <w:rPr>
          <w:rFonts w:ascii="Georgia" w:hAnsi="Georgia"/>
          <w:i/>
          <w:position w:val="-2"/>
          <w:sz w:val="10"/>
        </w:rPr>
      </w:pPr>
      <w:r>
        <w:rPr>
          <w:rFonts w:ascii="Georgia" w:hAnsi="Georgia"/>
          <w:i/>
          <w:spacing w:val="78"/>
          <w:w w:val="130"/>
          <w:sz w:val="10"/>
          <w:u w:val="single"/>
        </w:rPr>
        <w:t> </w:t>
      </w:r>
      <w:r>
        <w:rPr>
          <w:rFonts w:ascii="Georgia" w:hAnsi="Georgia"/>
          <w:i/>
          <w:spacing w:val="-5"/>
          <w:w w:val="130"/>
          <w:sz w:val="10"/>
          <w:u w:val="single"/>
        </w:rPr>
        <w:t>ν</w:t>
      </w:r>
      <w:r>
        <w:rPr>
          <w:rFonts w:ascii="Georgia" w:hAnsi="Georgia"/>
          <w:i/>
          <w:spacing w:val="-5"/>
          <w:w w:val="130"/>
          <w:position w:val="-2"/>
          <w:sz w:val="10"/>
          <w:u w:val="single"/>
        </w:rPr>
        <w:t>φ</w:t>
      </w:r>
      <w:r>
        <w:rPr>
          <w:rFonts w:ascii="Georgia" w:hAnsi="Georgia"/>
          <w:i/>
          <w:spacing w:val="40"/>
          <w:w w:val="130"/>
          <w:position w:val="-2"/>
          <w:sz w:val="10"/>
          <w:u w:val="single"/>
        </w:rPr>
        <w:t> </w:t>
      </w:r>
    </w:p>
    <w:p>
      <w:pPr>
        <w:tabs>
          <w:tab w:pos="4121" w:val="left" w:leader="none"/>
        </w:tabs>
        <w:spacing w:line="234" w:lineRule="exact" w:before="0"/>
        <w:ind w:left="359" w:right="0" w:firstLine="0"/>
        <w:jc w:val="left"/>
        <w:rPr>
          <w:rFonts w:ascii="Georgia" w:hAnsi="Georgia"/>
          <w:sz w:val="18"/>
        </w:rPr>
      </w:pPr>
      <w:r>
        <w:rPr>
          <w:rFonts w:ascii="Georgia" w:hAnsi="Georgia"/>
          <w:sz w:val="18"/>
        </w:rPr>
        <mc:AlternateContent>
          <mc:Choice Requires="wps">
            <w:drawing>
              <wp:anchor distT="0" distB="0" distL="0" distR="0" allowOverlap="1" layoutInCell="1" locked="0" behindDoc="1" simplePos="0" relativeHeight="487621120">
                <wp:simplePos x="0" y="0"/>
                <wp:positionH relativeFrom="page">
                  <wp:posOffset>1371600</wp:posOffset>
                </wp:positionH>
                <wp:positionV relativeFrom="paragraph">
                  <wp:posOffset>187978</wp:posOffset>
                </wp:positionV>
                <wp:extent cx="5029200" cy="1270"/>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5029200" cy="1270"/>
                        </a:xfrm>
                        <a:custGeom>
                          <a:avLst/>
                          <a:gdLst/>
                          <a:ahLst/>
                          <a:cxnLst/>
                          <a:rect l="l" t="t" r="r" b="b"/>
                          <a:pathLst>
                            <a:path w="5029200" h="0">
                              <a:moveTo>
                                <a:pt x="0" y="0"/>
                              </a:moveTo>
                              <a:lnTo>
                                <a:pt x="5029200"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14.801434pt;width:396pt;height:.1pt;mso-position-horizontal-relative:page;mso-position-vertical-relative:paragraph;z-index:-15695360;mso-wrap-distance-left:0;mso-wrap-distance-right:0" id="docshape62" coordorigin="2160,296" coordsize="7920,0" path="m2160,296l10080,296e" filled="false" stroked="true" strokeweight=".797pt" strokecolor="#000000">
                <v:path arrowok="t"/>
                <v:stroke dashstyle="solid"/>
                <w10:wrap type="topAndBottom"/>
              </v:shape>
            </w:pict>
          </mc:Fallback>
        </mc:AlternateContent>
      </w:r>
      <w:r>
        <w:rPr>
          <w:rFonts w:ascii="Georgia" w:hAnsi="Georgia"/>
          <w:sz w:val="18"/>
        </w:rPr>
        <mc:AlternateContent>
          <mc:Choice Requires="wps">
            <w:drawing>
              <wp:anchor distT="0" distB="0" distL="0" distR="0" allowOverlap="1" layoutInCell="1" locked="0" behindDoc="1" simplePos="0" relativeHeight="486408704">
                <wp:simplePos x="0" y="0"/>
                <wp:positionH relativeFrom="page">
                  <wp:posOffset>2277071</wp:posOffset>
                </wp:positionH>
                <wp:positionV relativeFrom="paragraph">
                  <wp:posOffset>97859</wp:posOffset>
                </wp:positionV>
                <wp:extent cx="48260" cy="6350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48260" cy="63500"/>
                        </a:xfrm>
                        <a:prstGeom prst="rect">
                          <a:avLst/>
                        </a:prstGeom>
                      </wps:spPr>
                      <wps:txbx>
                        <w:txbxContent>
                          <w:p>
                            <w:pPr>
                              <w:spacing w:line="97" w:lineRule="exact" w:before="0"/>
                              <w:ind w:left="0" w:right="0" w:firstLine="0"/>
                              <w:jc w:val="left"/>
                              <w:rPr>
                                <w:rFonts w:ascii="Georgia"/>
                                <w:i/>
                                <w:sz w:val="10"/>
                              </w:rPr>
                            </w:pPr>
                            <w:r>
                              <w:rPr>
                                <w:rFonts w:ascii="Georgia"/>
                                <w:i/>
                                <w:spacing w:val="-10"/>
                                <w:w w:val="140"/>
                                <w:sz w:val="10"/>
                              </w:rPr>
                              <w:t>k</w:t>
                            </w:r>
                          </w:p>
                        </w:txbxContent>
                      </wps:txbx>
                      <wps:bodyPr wrap="square" lIns="0" tIns="0" rIns="0" bIns="0" rtlCol="0">
                        <a:noAutofit/>
                      </wps:bodyPr>
                    </wps:wsp>
                  </a:graphicData>
                </a:graphic>
              </wp:anchor>
            </w:drawing>
          </mc:Choice>
          <mc:Fallback>
            <w:pict>
              <v:shape style="position:absolute;margin-left:179.296997pt;margin-top:7.705459pt;width:3.8pt;height:5pt;mso-position-horizontal-relative:page;mso-position-vertical-relative:paragraph;z-index:-16907776" type="#_x0000_t202" id="docshape63" filled="false" stroked="false">
                <v:textbox inset="0,0,0,0">
                  <w:txbxContent>
                    <w:p>
                      <w:pPr>
                        <w:spacing w:line="97" w:lineRule="exact" w:before="0"/>
                        <w:ind w:left="0" w:right="0" w:firstLine="0"/>
                        <w:jc w:val="left"/>
                        <w:rPr>
                          <w:rFonts w:ascii="Georgia"/>
                          <w:i/>
                          <w:sz w:val="10"/>
                        </w:rPr>
                      </w:pPr>
                      <w:r>
                        <w:rPr>
                          <w:rFonts w:ascii="Georgia"/>
                          <w:i/>
                          <w:spacing w:val="-10"/>
                          <w:w w:val="140"/>
                          <w:sz w:val="10"/>
                        </w:rPr>
                        <w:t>k</w:t>
                      </w:r>
                    </w:p>
                  </w:txbxContent>
                </v:textbox>
                <w10:wrap type="none"/>
              </v:shape>
            </w:pict>
          </mc:Fallback>
        </mc:AlternateContent>
      </w:r>
      <w:r>
        <w:rPr>
          <w:rFonts w:ascii="Georgia" w:hAnsi="Georgia"/>
          <w:sz w:val="18"/>
        </w:rPr>
        <mc:AlternateContent>
          <mc:Choice Requires="wps">
            <w:drawing>
              <wp:anchor distT="0" distB="0" distL="0" distR="0" allowOverlap="1" layoutInCell="1" locked="0" behindDoc="1" simplePos="0" relativeHeight="486415360">
                <wp:simplePos x="0" y="0"/>
                <wp:positionH relativeFrom="page">
                  <wp:posOffset>1945716</wp:posOffset>
                </wp:positionH>
                <wp:positionV relativeFrom="paragraph">
                  <wp:posOffset>97859</wp:posOffset>
                </wp:positionV>
                <wp:extent cx="53340" cy="6350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53340" cy="63500"/>
                        </a:xfrm>
                        <a:prstGeom prst="rect">
                          <a:avLst/>
                        </a:prstGeom>
                      </wps:spPr>
                      <wps:txbx>
                        <w:txbxContent>
                          <w:p>
                            <w:pPr>
                              <w:spacing w:line="97" w:lineRule="exact" w:before="0"/>
                              <w:ind w:left="0" w:right="0" w:firstLine="0"/>
                              <w:jc w:val="left"/>
                              <w:rPr>
                                <w:rFonts w:ascii="Georgia" w:hAnsi="Georgia"/>
                                <w:i/>
                                <w:sz w:val="10"/>
                              </w:rPr>
                            </w:pPr>
                            <w:r>
                              <w:rPr>
                                <w:rFonts w:ascii="Georgia" w:hAnsi="Georgia"/>
                                <w:i/>
                                <w:spacing w:val="-10"/>
                                <w:w w:val="115"/>
                                <w:sz w:val="10"/>
                              </w:rPr>
                              <w:t>φ</w:t>
                            </w:r>
                          </w:p>
                        </w:txbxContent>
                      </wps:txbx>
                      <wps:bodyPr wrap="square" lIns="0" tIns="0" rIns="0" bIns="0" rtlCol="0">
                        <a:noAutofit/>
                      </wps:bodyPr>
                    </wps:wsp>
                  </a:graphicData>
                </a:graphic>
              </wp:anchor>
            </w:drawing>
          </mc:Choice>
          <mc:Fallback>
            <w:pict>
              <v:shape style="position:absolute;margin-left:153.205994pt;margin-top:7.705459pt;width:4.2pt;height:5pt;mso-position-horizontal-relative:page;mso-position-vertical-relative:paragraph;z-index:-16901120" type="#_x0000_t202" id="docshape64" filled="false" stroked="false">
                <v:textbox inset="0,0,0,0">
                  <w:txbxContent>
                    <w:p>
                      <w:pPr>
                        <w:spacing w:line="97" w:lineRule="exact" w:before="0"/>
                        <w:ind w:left="0" w:right="0" w:firstLine="0"/>
                        <w:jc w:val="left"/>
                        <w:rPr>
                          <w:rFonts w:ascii="Georgia" w:hAnsi="Georgia"/>
                          <w:i/>
                          <w:sz w:val="10"/>
                        </w:rPr>
                      </w:pPr>
                      <w:r>
                        <w:rPr>
                          <w:rFonts w:ascii="Georgia" w:hAnsi="Georgia"/>
                          <w:i/>
                          <w:spacing w:val="-10"/>
                          <w:w w:val="115"/>
                          <w:sz w:val="10"/>
                        </w:rPr>
                        <w:t>φ</w:t>
                      </w:r>
                    </w:p>
                  </w:txbxContent>
                </v:textbox>
                <w10:wrap type="none"/>
              </v:shape>
            </w:pict>
          </mc:Fallback>
        </mc:AlternateContent>
      </w:r>
      <w:r>
        <w:rPr>
          <w:rFonts w:ascii="Georgia" w:hAnsi="Georgia"/>
          <w:b/>
          <w:spacing w:val="-80"/>
          <w:w w:val="96"/>
          <w:sz w:val="18"/>
        </w:rPr>
        <w:t>Z</w:t>
      </w:r>
      <w:r>
        <w:rPr>
          <w:rFonts w:ascii="Calibri" w:hAnsi="Calibri"/>
          <w:spacing w:val="49"/>
          <w:w w:val="105"/>
          <w:position w:val="5"/>
          <w:sz w:val="18"/>
        </w:rPr>
        <w:t>˜</w:t>
      </w:r>
      <w:r>
        <w:rPr>
          <w:rFonts w:ascii="Calibri" w:hAnsi="Calibri"/>
          <w:i/>
          <w:spacing w:val="31"/>
          <w:w w:val="204"/>
          <w:position w:val="-1"/>
          <w:sz w:val="12"/>
        </w:rPr>
        <w:t>j</w:t>
      </w:r>
      <w:r>
        <w:rPr>
          <w:rFonts w:ascii="Calibri" w:hAnsi="Calibri"/>
          <w:i/>
          <w:spacing w:val="17"/>
          <w:w w:val="135"/>
          <w:position w:val="-1"/>
          <w:sz w:val="12"/>
        </w:rPr>
        <w:t> </w:t>
      </w:r>
      <w:r>
        <w:rPr>
          <w:rFonts w:ascii="Calibri" w:hAnsi="Calibri"/>
          <w:w w:val="135"/>
          <w:sz w:val="18"/>
        </w:rPr>
        <w:t>=</w:t>
      </w:r>
      <w:r>
        <w:rPr>
          <w:rFonts w:ascii="Calibri" w:hAnsi="Calibri"/>
          <w:spacing w:val="-11"/>
          <w:w w:val="135"/>
          <w:sz w:val="18"/>
        </w:rPr>
        <w:t> </w:t>
      </w:r>
      <w:r>
        <w:rPr>
          <w:rFonts w:ascii="Calibri" w:hAnsi="Calibri"/>
          <w:w w:val="135"/>
          <w:sz w:val="18"/>
        </w:rPr>
        <w:t>Γ</w:t>
      </w:r>
      <w:r>
        <w:rPr>
          <w:rFonts w:ascii="Palatino Linotype" w:hAnsi="Palatino Linotype"/>
          <w:b/>
          <w:w w:val="135"/>
          <w:sz w:val="18"/>
          <w:vertAlign w:val="subscript"/>
        </w:rPr>
        <w:t>I</w:t>
      </w:r>
      <w:r>
        <w:rPr>
          <w:rFonts w:ascii="Arial" w:hAnsi="Arial"/>
          <w:i/>
          <w:w w:val="135"/>
          <w:sz w:val="18"/>
          <w:vertAlign w:val="subscript"/>
        </w:rPr>
        <w:t>→</w:t>
      </w:r>
      <w:r>
        <w:rPr>
          <w:rFonts w:ascii="Palatino Linotype" w:hAnsi="Palatino Linotype"/>
          <w:b/>
          <w:w w:val="135"/>
          <w:sz w:val="18"/>
          <w:vertAlign w:val="subscript"/>
        </w:rPr>
        <w:t>G</w:t>
      </w:r>
      <w:r>
        <w:rPr>
          <w:rFonts w:ascii="Palatino Linotype" w:hAnsi="Palatino Linotype"/>
          <w:b/>
          <w:spacing w:val="64"/>
          <w:w w:val="135"/>
          <w:sz w:val="18"/>
          <w:vertAlign w:val="baseline"/>
        </w:rPr>
        <w:t> </w:t>
      </w:r>
      <w:bookmarkStart w:name="_bookmark11" w:id="15"/>
      <w:bookmarkEnd w:id="15"/>
      <w:r>
        <w:rPr>
          <w:rFonts w:ascii="Palatino Linotype" w:hAnsi="Palatino Linotype"/>
          <w:b/>
          <w:spacing w:val="9"/>
          <w:sz w:val="18"/>
          <w:vertAlign w:val="baseline"/>
        </w:rPr>
      </w:r>
      <w:r>
        <w:rPr>
          <w:rFonts w:ascii="Cambria" w:hAnsi="Cambria"/>
          <w:sz w:val="18"/>
          <w:vertAlign w:val="baseline"/>
        </w:rPr>
        <w:t>◦</w:t>
      </w:r>
      <w:r>
        <w:rPr>
          <w:rFonts w:ascii="Cambria" w:hAnsi="Cambria"/>
          <w:spacing w:val="-4"/>
          <w:sz w:val="18"/>
          <w:vertAlign w:val="baseline"/>
        </w:rPr>
        <w:t> </w:t>
      </w:r>
      <w:r>
        <w:rPr>
          <w:rFonts w:ascii="Calibri" w:hAnsi="Calibri"/>
          <w:w w:val="135"/>
          <w:sz w:val="18"/>
          <w:vertAlign w:val="baseline"/>
        </w:rPr>
        <w:t>Γ</w:t>
      </w:r>
      <w:r>
        <w:rPr>
          <w:rFonts w:ascii="Palatino Linotype" w:hAnsi="Palatino Linotype"/>
          <w:b/>
          <w:w w:val="135"/>
          <w:sz w:val="18"/>
          <w:vertAlign w:val="subscript"/>
        </w:rPr>
        <w:t>G</w:t>
      </w:r>
      <w:r>
        <w:rPr>
          <w:rFonts w:ascii="Palatino Linotype" w:hAnsi="Palatino Linotype"/>
          <w:b/>
          <w:spacing w:val="15"/>
          <w:w w:val="135"/>
          <w:sz w:val="18"/>
          <w:vertAlign w:val="baseline"/>
        </w:rPr>
        <w:t> </w:t>
      </w:r>
      <w:r>
        <w:rPr>
          <w:rFonts w:ascii="Arial" w:hAnsi="Arial"/>
          <w:i/>
          <w:w w:val="135"/>
          <w:sz w:val="18"/>
          <w:vertAlign w:val="subscript"/>
        </w:rPr>
        <w:t>→</w:t>
      </w:r>
      <w:r>
        <w:rPr>
          <w:rFonts w:ascii="Palatino Linotype" w:hAnsi="Palatino Linotype"/>
          <w:b/>
          <w:w w:val="135"/>
          <w:sz w:val="18"/>
          <w:vertAlign w:val="subscript"/>
        </w:rPr>
        <w:t>I</w:t>
      </w:r>
      <w:r>
        <w:rPr>
          <w:rFonts w:ascii="Calibri" w:hAnsi="Calibri"/>
          <w:w w:val="135"/>
          <w:sz w:val="18"/>
          <w:vertAlign w:val="baseline"/>
        </w:rPr>
        <w:t>(</w:t>
      </w:r>
      <w:r>
        <w:rPr>
          <w:rFonts w:ascii="Georgia" w:hAnsi="Georgia"/>
          <w:b/>
          <w:w w:val="135"/>
          <w:sz w:val="18"/>
          <w:vertAlign w:val="baseline"/>
        </w:rPr>
        <w:t>Z</w:t>
      </w:r>
      <w:r>
        <w:rPr>
          <w:rFonts w:ascii="Calibri" w:hAnsi="Calibri"/>
          <w:i/>
          <w:w w:val="135"/>
          <w:sz w:val="18"/>
          <w:vertAlign w:val="subscript"/>
        </w:rPr>
        <w:t>j</w:t>
      </w:r>
      <w:r>
        <w:rPr>
          <w:rFonts w:ascii="Calibri" w:hAnsi="Calibri"/>
          <w:w w:val="135"/>
          <w:sz w:val="18"/>
          <w:vertAlign w:val="baseline"/>
        </w:rPr>
        <w:t>)</w:t>
      </w:r>
      <w:r>
        <w:rPr>
          <w:rFonts w:ascii="Calibri" w:hAnsi="Calibri"/>
          <w:spacing w:val="-32"/>
          <w:w w:val="135"/>
          <w:sz w:val="18"/>
          <w:vertAlign w:val="baseline"/>
        </w:rPr>
        <w:t> </w:t>
      </w:r>
      <w:r>
        <w:rPr>
          <w:rFonts w:ascii="Georgia" w:hAnsi="Georgia"/>
          <w:i/>
          <w:w w:val="115"/>
          <w:sz w:val="18"/>
          <w:vertAlign w:val="superscript"/>
        </w:rPr>
        <w:t>ν</w:t>
      </w:r>
      <w:r>
        <w:rPr>
          <w:rFonts w:ascii="Georgia" w:hAnsi="Georgia"/>
          <w:i/>
          <w:w w:val="115"/>
          <w:position w:val="2"/>
          <w:sz w:val="10"/>
          <w:vertAlign w:val="baseline"/>
        </w:rPr>
        <w:t>k</w:t>
      </w:r>
      <w:r>
        <w:rPr>
          <w:rFonts w:ascii="Georgia" w:hAnsi="Georgia"/>
          <w:i/>
          <w:spacing w:val="-16"/>
          <w:w w:val="115"/>
          <w:position w:val="2"/>
          <w:sz w:val="10"/>
          <w:vertAlign w:val="baseline"/>
        </w:rPr>
        <w:t> </w:t>
      </w:r>
      <w:r>
        <w:rPr>
          <w:rFonts w:ascii="Georgia" w:hAnsi="Georgia"/>
          <w:w w:val="135"/>
          <w:position w:val="5"/>
          <w:sz w:val="10"/>
          <w:vertAlign w:val="baseline"/>
        </w:rPr>
        <w:t>+</w:t>
      </w:r>
      <w:r>
        <w:rPr>
          <w:rFonts w:ascii="Georgia" w:hAnsi="Georgia"/>
          <w:i/>
          <w:w w:val="135"/>
          <w:position w:val="5"/>
          <w:sz w:val="10"/>
          <w:vertAlign w:val="baseline"/>
        </w:rPr>
        <w:t>ε</w:t>
      </w:r>
      <w:r>
        <w:rPr>
          <w:rFonts w:ascii="Georgia" w:hAnsi="Georgia"/>
          <w:i/>
          <w:spacing w:val="35"/>
          <w:w w:val="135"/>
          <w:position w:val="5"/>
          <w:sz w:val="10"/>
          <w:vertAlign w:val="baseline"/>
        </w:rPr>
        <w:t> </w:t>
      </w:r>
      <w:r>
        <w:rPr>
          <w:spacing w:val="-10"/>
          <w:w w:val="115"/>
          <w:sz w:val="18"/>
          <w:vertAlign w:val="baseline"/>
        </w:rPr>
        <w:t>;</w:t>
      </w:r>
      <w:r>
        <w:rPr>
          <w:sz w:val="18"/>
          <w:vertAlign w:val="baseline"/>
        </w:rPr>
        <w:tab/>
      </w:r>
      <w:r>
        <w:rPr>
          <w:rFonts w:ascii="Georgia" w:hAnsi="Georgia"/>
          <w:w w:val="115"/>
          <w:sz w:val="18"/>
          <w:vertAlign w:val="baseline"/>
        </w:rPr>
        <w:t>//</w:t>
      </w:r>
      <w:r>
        <w:rPr>
          <w:rFonts w:ascii="Georgia" w:hAnsi="Georgia"/>
          <w:spacing w:val="26"/>
          <w:w w:val="115"/>
          <w:sz w:val="18"/>
          <w:vertAlign w:val="baseline"/>
        </w:rPr>
        <w:t> </w:t>
      </w:r>
      <w:r>
        <w:rPr>
          <w:rFonts w:ascii="Georgia" w:hAnsi="Georgia"/>
          <w:w w:val="115"/>
          <w:sz w:val="18"/>
          <w:vertAlign w:val="baseline"/>
        </w:rPr>
        <w:t>use</w:t>
      </w:r>
      <w:r>
        <w:rPr>
          <w:rFonts w:ascii="Georgia" w:hAnsi="Georgia"/>
          <w:spacing w:val="27"/>
          <w:w w:val="115"/>
          <w:sz w:val="18"/>
          <w:vertAlign w:val="baseline"/>
        </w:rPr>
        <w:t> </w:t>
      </w:r>
      <w:hyperlink w:history="true" w:anchor="_bookmark12">
        <w:r>
          <w:rPr>
            <w:rFonts w:ascii="Georgia" w:hAnsi="Georgia"/>
            <w:w w:val="115"/>
            <w:sz w:val="18"/>
            <w:vertAlign w:val="baseline"/>
          </w:rPr>
          <w:t>(10</w:t>
        </w:r>
      </w:hyperlink>
      <w:r>
        <w:rPr>
          <w:rFonts w:ascii="Georgia" w:hAnsi="Georgia"/>
          <w:w w:val="115"/>
          <w:sz w:val="18"/>
          <w:vertAlign w:val="baseline"/>
        </w:rPr>
        <w:t>)</w:t>
      </w:r>
      <w:r>
        <w:rPr>
          <w:rFonts w:ascii="Georgia" w:hAnsi="Georgia"/>
          <w:spacing w:val="27"/>
          <w:w w:val="115"/>
          <w:sz w:val="18"/>
          <w:vertAlign w:val="baseline"/>
        </w:rPr>
        <w:t> </w:t>
      </w:r>
      <w:r>
        <w:rPr>
          <w:rFonts w:ascii="Georgia" w:hAnsi="Georgia"/>
          <w:w w:val="115"/>
          <w:sz w:val="18"/>
          <w:vertAlign w:val="baseline"/>
        </w:rPr>
        <w:t>to</w:t>
      </w:r>
      <w:r>
        <w:rPr>
          <w:rFonts w:ascii="Georgia" w:hAnsi="Georgia"/>
          <w:spacing w:val="26"/>
          <w:w w:val="115"/>
          <w:sz w:val="18"/>
          <w:vertAlign w:val="baseline"/>
        </w:rPr>
        <w:t> </w:t>
      </w:r>
      <w:r>
        <w:rPr>
          <w:rFonts w:ascii="Georgia" w:hAnsi="Georgia"/>
          <w:w w:val="115"/>
          <w:sz w:val="18"/>
          <w:vertAlign w:val="baseline"/>
        </w:rPr>
        <w:t>whiten,</w:t>
      </w:r>
      <w:r>
        <w:rPr>
          <w:rFonts w:ascii="Georgia" w:hAnsi="Georgia"/>
          <w:spacing w:val="27"/>
          <w:w w:val="115"/>
          <w:sz w:val="18"/>
          <w:vertAlign w:val="baseline"/>
        </w:rPr>
        <w:t> </w:t>
      </w:r>
      <w:r>
        <w:rPr>
          <w:rFonts w:ascii="Georgia" w:hAnsi="Georgia"/>
          <w:w w:val="115"/>
          <w:sz w:val="18"/>
          <w:vertAlign w:val="baseline"/>
        </w:rPr>
        <w:t>rescale</w:t>
      </w:r>
      <w:r>
        <w:rPr>
          <w:rFonts w:ascii="Georgia" w:hAnsi="Georgia"/>
          <w:spacing w:val="27"/>
          <w:w w:val="115"/>
          <w:sz w:val="18"/>
          <w:vertAlign w:val="baseline"/>
        </w:rPr>
        <w:t> </w:t>
      </w:r>
      <w:r>
        <w:rPr>
          <w:rFonts w:ascii="Georgia" w:hAnsi="Georgia"/>
          <w:w w:val="115"/>
          <w:sz w:val="18"/>
          <w:vertAlign w:val="baseline"/>
        </w:rPr>
        <w:t>and</w:t>
      </w:r>
      <w:r>
        <w:rPr>
          <w:rFonts w:ascii="Georgia" w:hAnsi="Georgia"/>
          <w:spacing w:val="27"/>
          <w:w w:val="115"/>
          <w:sz w:val="18"/>
          <w:vertAlign w:val="baseline"/>
        </w:rPr>
        <w:t> </w:t>
      </w:r>
      <w:r>
        <w:rPr>
          <w:rFonts w:ascii="Georgia" w:hAnsi="Georgia"/>
          <w:spacing w:val="-2"/>
          <w:w w:val="115"/>
          <w:sz w:val="18"/>
          <w:vertAlign w:val="baseline"/>
        </w:rPr>
        <w:t>rebias</w:t>
      </w:r>
    </w:p>
    <w:p>
      <w:pPr>
        <w:pStyle w:val="BodyText"/>
        <w:spacing w:before="101"/>
        <w:rPr>
          <w:rFonts w:ascii="Georgia"/>
        </w:rPr>
      </w:pPr>
    </w:p>
    <w:p>
      <w:pPr>
        <w:pStyle w:val="BodyText"/>
        <w:spacing w:line="223" w:lineRule="auto"/>
        <w:ind w:left="360"/>
      </w:pPr>
      <w:r>
        <w:rPr/>
        <w:t>observation is first transported to vary around the identity matrix </w:t>
      </w:r>
      <w:r>
        <w:rPr>
          <w:rFonts w:ascii="Georgia" w:hAnsi="Georgia"/>
          <w:b/>
        </w:rPr>
        <w:t>I</w:t>
      </w:r>
      <w:r>
        <w:rPr/>
        <w:t>, rescaled via computing </w:t>
      </w:r>
      <w:bookmarkStart w:name="_bookmark12" w:id="16"/>
      <w:bookmarkEnd w:id="16"/>
      <w:r>
        <w:rPr/>
        <w:t>matrix</w:t>
      </w:r>
      <w:r>
        <w:rPr/>
        <w:t> powers and finally transported to vary around </w:t>
      </w:r>
      <w:r>
        <w:rPr>
          <w:rFonts w:ascii="Georgia" w:hAnsi="Georgia"/>
          <w:b/>
        </w:rPr>
        <w:t>G</w:t>
      </w:r>
      <w:r>
        <w:rPr>
          <w:rFonts w:ascii="Calibri" w:hAnsi="Calibri"/>
          <w:i/>
          <w:vertAlign w:val="subscript"/>
        </w:rPr>
        <w:t>φ</w:t>
      </w:r>
      <w:r>
        <w:rPr>
          <w:vertAlign w:val="baseline"/>
        </w:rPr>
        <w:t>. The sequence of operations can be expressed as</w:t>
      </w:r>
    </w:p>
    <w:p>
      <w:pPr>
        <w:spacing w:line="108" w:lineRule="exact" w:before="66"/>
        <w:ind w:left="5671" w:right="0" w:firstLine="0"/>
        <w:jc w:val="left"/>
        <w:rPr>
          <w:rFonts w:ascii="Georgia" w:hAnsi="Georgia"/>
          <w:i/>
          <w:position w:val="-2"/>
          <w:sz w:val="10"/>
        </w:rPr>
      </w:pPr>
      <w:r>
        <w:rPr>
          <w:rFonts w:ascii="Georgia" w:hAnsi="Georgia"/>
          <w:i/>
          <w:spacing w:val="78"/>
          <w:w w:val="130"/>
          <w:sz w:val="10"/>
          <w:u w:val="single"/>
        </w:rPr>
        <w:t> </w:t>
      </w:r>
      <w:r>
        <w:rPr>
          <w:rFonts w:ascii="Georgia" w:hAnsi="Georgia"/>
          <w:i/>
          <w:spacing w:val="-5"/>
          <w:w w:val="130"/>
          <w:sz w:val="10"/>
          <w:u w:val="single"/>
        </w:rPr>
        <w:t>ν</w:t>
      </w:r>
      <w:r>
        <w:rPr>
          <w:rFonts w:ascii="Georgia" w:hAnsi="Georgia"/>
          <w:i/>
          <w:spacing w:val="-5"/>
          <w:w w:val="130"/>
          <w:position w:val="-2"/>
          <w:sz w:val="10"/>
          <w:u w:val="single"/>
        </w:rPr>
        <w:t>φ</w:t>
      </w:r>
      <w:r>
        <w:rPr>
          <w:rFonts w:ascii="Georgia" w:hAnsi="Georgia"/>
          <w:i/>
          <w:spacing w:val="40"/>
          <w:w w:val="130"/>
          <w:position w:val="-2"/>
          <w:sz w:val="10"/>
          <w:u w:val="single"/>
        </w:rPr>
        <w:t> </w:t>
      </w:r>
    </w:p>
    <w:p>
      <w:pPr>
        <w:tabs>
          <w:tab w:pos="7947" w:val="left" w:leader="none"/>
        </w:tabs>
        <w:spacing w:line="241" w:lineRule="exact" w:before="0"/>
        <w:ind w:left="1511" w:right="0" w:firstLine="0"/>
        <w:jc w:val="left"/>
        <w:rPr>
          <w:sz w:val="20"/>
        </w:rPr>
      </w:pPr>
      <w:r>
        <w:rPr>
          <w:sz w:val="20"/>
        </w:rPr>
        <mc:AlternateContent>
          <mc:Choice Requires="wps">
            <w:drawing>
              <wp:anchor distT="0" distB="0" distL="0" distR="0" allowOverlap="1" layoutInCell="1" locked="0" behindDoc="1" simplePos="0" relativeHeight="486409216">
                <wp:simplePos x="0" y="0"/>
                <wp:positionH relativeFrom="page">
                  <wp:posOffset>3088589</wp:posOffset>
                </wp:positionH>
                <wp:positionV relativeFrom="paragraph">
                  <wp:posOffset>83735</wp:posOffset>
                </wp:positionV>
                <wp:extent cx="60960" cy="8890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60960" cy="88900"/>
                        </a:xfrm>
                        <a:prstGeom prst="rect">
                          <a:avLst/>
                        </a:prstGeom>
                      </wps:spPr>
                      <wps:txbx>
                        <w:txbxContent>
                          <w:p>
                            <w:pPr>
                              <w:spacing w:line="139" w:lineRule="exact" w:before="0"/>
                              <w:ind w:left="0" w:right="0" w:firstLine="0"/>
                              <w:jc w:val="left"/>
                              <w:rPr>
                                <w:rFonts w:ascii="Calibri" w:hAnsi="Calibri"/>
                                <w:i/>
                                <w:sz w:val="14"/>
                              </w:rPr>
                            </w:pPr>
                            <w:r>
                              <w:rPr>
                                <w:rFonts w:ascii="Calibri" w:hAnsi="Calibri"/>
                                <w:i/>
                                <w:spacing w:val="-10"/>
                                <w:sz w:val="14"/>
                              </w:rPr>
                              <w:t>φ</w:t>
                            </w:r>
                          </w:p>
                        </w:txbxContent>
                      </wps:txbx>
                      <wps:bodyPr wrap="square" lIns="0" tIns="0" rIns="0" bIns="0" rtlCol="0">
                        <a:noAutofit/>
                      </wps:bodyPr>
                    </wps:wsp>
                  </a:graphicData>
                </a:graphic>
              </wp:anchor>
            </w:drawing>
          </mc:Choice>
          <mc:Fallback>
            <w:pict>
              <v:shape style="position:absolute;margin-left:243.195999pt;margin-top:6.593314pt;width:4.8pt;height:7pt;mso-position-horizontal-relative:page;mso-position-vertical-relative:paragraph;z-index:-16907264" type="#_x0000_t202" id="docshape65" filled="false" stroked="false">
                <v:textbox inset="0,0,0,0">
                  <w:txbxContent>
                    <w:p>
                      <w:pPr>
                        <w:spacing w:line="139" w:lineRule="exact" w:before="0"/>
                        <w:ind w:left="0" w:right="0" w:firstLine="0"/>
                        <w:jc w:val="left"/>
                        <w:rPr>
                          <w:rFonts w:ascii="Calibri" w:hAnsi="Calibri"/>
                          <w:i/>
                          <w:sz w:val="14"/>
                        </w:rPr>
                      </w:pPr>
                      <w:r>
                        <w:rPr>
                          <w:rFonts w:ascii="Calibri" w:hAnsi="Calibri"/>
                          <w:i/>
                          <w:spacing w:val="-10"/>
                          <w:sz w:val="14"/>
                        </w:rPr>
                        <w:t>φ</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09728">
                <wp:simplePos x="0" y="0"/>
                <wp:positionH relativeFrom="page">
                  <wp:posOffset>4283709</wp:posOffset>
                </wp:positionH>
                <wp:positionV relativeFrom="paragraph">
                  <wp:posOffset>103831</wp:posOffset>
                </wp:positionV>
                <wp:extent cx="48260" cy="6350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48260" cy="63500"/>
                        </a:xfrm>
                        <a:prstGeom prst="rect">
                          <a:avLst/>
                        </a:prstGeom>
                      </wps:spPr>
                      <wps:txbx>
                        <w:txbxContent>
                          <w:p>
                            <w:pPr>
                              <w:spacing w:line="97" w:lineRule="exact" w:before="0"/>
                              <w:ind w:left="0" w:right="0" w:firstLine="0"/>
                              <w:jc w:val="left"/>
                              <w:rPr>
                                <w:rFonts w:ascii="Georgia"/>
                                <w:i/>
                                <w:sz w:val="10"/>
                              </w:rPr>
                            </w:pPr>
                            <w:r>
                              <w:rPr>
                                <w:rFonts w:ascii="Georgia"/>
                                <w:i/>
                                <w:spacing w:val="-10"/>
                                <w:w w:val="140"/>
                                <w:sz w:val="10"/>
                              </w:rPr>
                              <w:t>k</w:t>
                            </w:r>
                          </w:p>
                        </w:txbxContent>
                      </wps:txbx>
                      <wps:bodyPr wrap="square" lIns="0" tIns="0" rIns="0" bIns="0" rtlCol="0">
                        <a:noAutofit/>
                      </wps:bodyPr>
                    </wps:wsp>
                  </a:graphicData>
                </a:graphic>
              </wp:anchor>
            </w:drawing>
          </mc:Choice>
          <mc:Fallback>
            <w:pict>
              <v:shape style="position:absolute;margin-left:337.299988pt;margin-top:8.175689pt;width:3.8pt;height:5pt;mso-position-horizontal-relative:page;mso-position-vertical-relative:paragraph;z-index:-16906752" type="#_x0000_t202" id="docshape66" filled="false" stroked="false">
                <v:textbox inset="0,0,0,0">
                  <w:txbxContent>
                    <w:p>
                      <w:pPr>
                        <w:spacing w:line="97" w:lineRule="exact" w:before="0"/>
                        <w:ind w:left="0" w:right="0" w:firstLine="0"/>
                        <w:jc w:val="left"/>
                        <w:rPr>
                          <w:rFonts w:ascii="Georgia"/>
                          <w:i/>
                          <w:sz w:val="10"/>
                        </w:rPr>
                      </w:pPr>
                      <w:r>
                        <w:rPr>
                          <w:rFonts w:ascii="Georgia"/>
                          <w:i/>
                          <w:spacing w:val="-10"/>
                          <w:w w:val="140"/>
                          <w:sz w:val="10"/>
                        </w:rPr>
                        <w:t>k</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15872">
                <wp:simplePos x="0" y="0"/>
                <wp:positionH relativeFrom="page">
                  <wp:posOffset>3929646</wp:posOffset>
                </wp:positionH>
                <wp:positionV relativeFrom="paragraph">
                  <wp:posOffset>103831</wp:posOffset>
                </wp:positionV>
                <wp:extent cx="53340" cy="6350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53340" cy="63500"/>
                        </a:xfrm>
                        <a:prstGeom prst="rect">
                          <a:avLst/>
                        </a:prstGeom>
                      </wps:spPr>
                      <wps:txbx>
                        <w:txbxContent>
                          <w:p>
                            <w:pPr>
                              <w:spacing w:line="97" w:lineRule="exact" w:before="0"/>
                              <w:ind w:left="0" w:right="0" w:firstLine="0"/>
                              <w:jc w:val="left"/>
                              <w:rPr>
                                <w:rFonts w:ascii="Georgia" w:hAnsi="Georgia"/>
                                <w:i/>
                                <w:sz w:val="10"/>
                              </w:rPr>
                            </w:pPr>
                            <w:r>
                              <w:rPr>
                                <w:rFonts w:ascii="Georgia" w:hAnsi="Georgia"/>
                                <w:i/>
                                <w:spacing w:val="-10"/>
                                <w:w w:val="115"/>
                                <w:sz w:val="10"/>
                              </w:rPr>
                              <w:t>φ</w:t>
                            </w:r>
                          </w:p>
                        </w:txbxContent>
                      </wps:txbx>
                      <wps:bodyPr wrap="square" lIns="0" tIns="0" rIns="0" bIns="0" rtlCol="0">
                        <a:noAutofit/>
                      </wps:bodyPr>
                    </wps:wsp>
                  </a:graphicData>
                </a:graphic>
              </wp:anchor>
            </w:drawing>
          </mc:Choice>
          <mc:Fallback>
            <w:pict>
              <v:shape style="position:absolute;margin-left:309.42099pt;margin-top:8.175689pt;width:4.2pt;height:5pt;mso-position-horizontal-relative:page;mso-position-vertical-relative:paragraph;z-index:-16900608" type="#_x0000_t202" id="docshape67" filled="false" stroked="false">
                <v:textbox inset="0,0,0,0">
                  <w:txbxContent>
                    <w:p>
                      <w:pPr>
                        <w:spacing w:line="97" w:lineRule="exact" w:before="0"/>
                        <w:ind w:left="0" w:right="0" w:firstLine="0"/>
                        <w:jc w:val="left"/>
                        <w:rPr>
                          <w:rFonts w:ascii="Georgia" w:hAnsi="Georgia"/>
                          <w:i/>
                          <w:sz w:val="10"/>
                        </w:rPr>
                      </w:pPr>
                      <w:r>
                        <w:rPr>
                          <w:rFonts w:ascii="Georgia" w:hAnsi="Georgia"/>
                          <w:i/>
                          <w:spacing w:val="-10"/>
                          <w:w w:val="115"/>
                          <w:sz w:val="10"/>
                        </w:rPr>
                        <w:t>φ</w:t>
                      </w:r>
                    </w:p>
                  </w:txbxContent>
                </v:textbox>
                <w10:wrap type="none"/>
              </v:shape>
            </w:pict>
          </mc:Fallback>
        </mc:AlternateContent>
      </w:r>
      <w:r>
        <w:rPr>
          <w:rFonts w:ascii="Calibri" w:hAnsi="Calibri"/>
          <w:w w:val="120"/>
          <w:sz w:val="20"/>
        </w:rPr>
        <w:t>SPDBN(</w:t>
      </w:r>
      <w:r>
        <w:rPr>
          <w:rFonts w:ascii="Georgia" w:hAnsi="Georgia"/>
          <w:b/>
          <w:w w:val="120"/>
          <w:sz w:val="20"/>
        </w:rPr>
        <w:t>Z</w:t>
      </w:r>
      <w:r>
        <w:rPr>
          <w:rFonts w:ascii="Calibri" w:hAnsi="Calibri"/>
          <w:i/>
          <w:w w:val="120"/>
          <w:sz w:val="20"/>
          <w:vertAlign w:val="subscript"/>
        </w:rPr>
        <w:t>j</w:t>
      </w:r>
      <w:r>
        <w:rPr>
          <w:rFonts w:ascii="Calibri" w:hAnsi="Calibri"/>
          <w:w w:val="120"/>
          <w:sz w:val="20"/>
          <w:vertAlign w:val="baseline"/>
        </w:rPr>
        <w:t>;</w:t>
      </w:r>
      <w:r>
        <w:rPr>
          <w:rFonts w:ascii="Calibri" w:hAnsi="Calibri"/>
          <w:spacing w:val="-17"/>
          <w:w w:val="120"/>
          <w:sz w:val="20"/>
          <w:vertAlign w:val="baseline"/>
        </w:rPr>
        <w:t> </w:t>
      </w:r>
      <w:r>
        <w:rPr>
          <w:rFonts w:ascii="Georgia" w:hAnsi="Georgia"/>
          <w:b/>
          <w:w w:val="120"/>
          <w:sz w:val="20"/>
          <w:vertAlign w:val="baseline"/>
        </w:rPr>
        <w:t>G</w:t>
      </w:r>
      <w:r>
        <w:rPr>
          <w:rFonts w:ascii="Calibri" w:hAnsi="Calibri"/>
          <w:i/>
          <w:w w:val="120"/>
          <w:sz w:val="20"/>
          <w:vertAlign w:val="subscript"/>
        </w:rPr>
        <w:t>φ</w:t>
      </w:r>
      <w:r>
        <w:rPr>
          <w:rFonts w:ascii="Calibri" w:hAnsi="Calibri"/>
          <w:i/>
          <w:w w:val="120"/>
          <w:sz w:val="20"/>
          <w:vertAlign w:val="baseline"/>
        </w:rPr>
        <w:t>,</w:t>
      </w:r>
      <w:r>
        <w:rPr>
          <w:rFonts w:ascii="Calibri" w:hAnsi="Calibri"/>
          <w:i/>
          <w:spacing w:val="-17"/>
          <w:w w:val="120"/>
          <w:sz w:val="20"/>
          <w:vertAlign w:val="baseline"/>
        </w:rPr>
        <w:t> </w:t>
      </w:r>
      <w:r>
        <w:rPr>
          <w:rFonts w:ascii="Calibri" w:hAnsi="Calibri"/>
          <w:i/>
          <w:w w:val="120"/>
          <w:sz w:val="20"/>
          <w:vertAlign w:val="baseline"/>
        </w:rPr>
        <w:t>ν</w:t>
      </w:r>
      <w:r>
        <w:rPr>
          <w:rFonts w:ascii="Calibri" w:hAnsi="Calibri"/>
          <w:w w:val="120"/>
          <w:sz w:val="20"/>
          <w:vertAlign w:val="superscript"/>
        </w:rPr>
        <w:t>2</w:t>
      </w:r>
      <w:r>
        <w:rPr>
          <w:rFonts w:ascii="Calibri" w:hAnsi="Calibri"/>
          <w:i/>
          <w:w w:val="120"/>
          <w:sz w:val="20"/>
          <w:vertAlign w:val="baseline"/>
        </w:rPr>
        <w:t>,</w:t>
      </w:r>
      <w:r>
        <w:rPr>
          <w:rFonts w:ascii="Calibri" w:hAnsi="Calibri"/>
          <w:i/>
          <w:spacing w:val="-17"/>
          <w:w w:val="120"/>
          <w:sz w:val="20"/>
          <w:vertAlign w:val="baseline"/>
        </w:rPr>
        <w:t> </w:t>
      </w:r>
      <w:r>
        <w:rPr>
          <w:rFonts w:ascii="Calibri" w:hAnsi="Calibri"/>
          <w:i/>
          <w:w w:val="120"/>
          <w:sz w:val="20"/>
          <w:vertAlign w:val="baseline"/>
        </w:rPr>
        <w:t>ε,</w:t>
      </w:r>
      <w:r>
        <w:rPr>
          <w:rFonts w:ascii="Calibri" w:hAnsi="Calibri"/>
          <w:i/>
          <w:spacing w:val="-17"/>
          <w:w w:val="120"/>
          <w:sz w:val="20"/>
          <w:vertAlign w:val="baseline"/>
        </w:rPr>
        <w:t> </w:t>
      </w:r>
      <w:r>
        <w:rPr>
          <w:rFonts w:ascii="Calibri" w:hAnsi="Calibri"/>
          <w:i/>
          <w:w w:val="120"/>
          <w:sz w:val="20"/>
          <w:vertAlign w:val="baseline"/>
        </w:rPr>
        <w:t>γ</w:t>
      </w:r>
      <w:r>
        <w:rPr>
          <w:rFonts w:ascii="Calibri" w:hAnsi="Calibri"/>
          <w:w w:val="120"/>
          <w:sz w:val="20"/>
          <w:vertAlign w:val="baseline"/>
        </w:rPr>
        <w:t>)</w:t>
      </w:r>
      <w:r>
        <w:rPr>
          <w:rFonts w:ascii="Calibri" w:hAnsi="Calibri"/>
          <w:spacing w:val="3"/>
          <w:w w:val="130"/>
          <w:sz w:val="20"/>
          <w:vertAlign w:val="baseline"/>
        </w:rPr>
        <w:t> </w:t>
      </w:r>
      <w:r>
        <w:rPr>
          <w:rFonts w:ascii="Calibri" w:hAnsi="Calibri"/>
          <w:w w:val="130"/>
          <w:sz w:val="20"/>
          <w:vertAlign w:val="baseline"/>
        </w:rPr>
        <w:t>=</w:t>
      </w:r>
      <w:r>
        <w:rPr>
          <w:rFonts w:ascii="Calibri" w:hAnsi="Calibri"/>
          <w:spacing w:val="4"/>
          <w:w w:val="130"/>
          <w:sz w:val="20"/>
          <w:vertAlign w:val="baseline"/>
        </w:rPr>
        <w:t> </w:t>
      </w:r>
      <w:r>
        <w:rPr>
          <w:rFonts w:ascii="Calibri" w:hAnsi="Calibri"/>
          <w:w w:val="120"/>
          <w:sz w:val="20"/>
          <w:vertAlign w:val="baseline"/>
        </w:rPr>
        <w:t>Γ</w:t>
      </w:r>
      <w:r>
        <w:rPr>
          <w:rFonts w:ascii="Georgia" w:hAnsi="Georgia"/>
          <w:b/>
          <w:w w:val="120"/>
          <w:sz w:val="20"/>
          <w:vertAlign w:val="subscript"/>
        </w:rPr>
        <w:t>I</w:t>
      </w:r>
      <w:r>
        <w:rPr>
          <w:rFonts w:ascii="Cambria" w:hAnsi="Cambria"/>
          <w:w w:val="120"/>
          <w:sz w:val="20"/>
          <w:vertAlign w:val="subscript"/>
        </w:rPr>
        <w:t>→</w:t>
      </w:r>
      <w:r>
        <w:rPr>
          <w:rFonts w:ascii="Georgia" w:hAnsi="Georgia"/>
          <w:b/>
          <w:w w:val="120"/>
          <w:sz w:val="20"/>
          <w:vertAlign w:val="subscript"/>
        </w:rPr>
        <w:t>G</w:t>
      </w:r>
      <w:r>
        <w:rPr>
          <w:rFonts w:ascii="Georgia" w:hAnsi="Georgia"/>
          <w:b/>
          <w:spacing w:val="21"/>
          <w:w w:val="120"/>
          <w:sz w:val="20"/>
          <w:vertAlign w:val="baseline"/>
        </w:rPr>
        <w:t>  </w:t>
      </w:r>
      <w:r>
        <w:rPr>
          <w:rFonts w:ascii="Cambria" w:hAnsi="Cambria"/>
          <w:sz w:val="20"/>
          <w:vertAlign w:val="baseline"/>
        </w:rPr>
        <w:t>◦</w:t>
      </w:r>
      <w:r>
        <w:rPr>
          <w:rFonts w:ascii="Cambria" w:hAnsi="Cambria"/>
          <w:spacing w:val="-3"/>
          <w:w w:val="120"/>
          <w:sz w:val="20"/>
          <w:vertAlign w:val="baseline"/>
        </w:rPr>
        <w:t> </w:t>
      </w:r>
      <w:r>
        <w:rPr>
          <w:rFonts w:ascii="Calibri" w:hAnsi="Calibri"/>
          <w:w w:val="120"/>
          <w:sz w:val="20"/>
          <w:vertAlign w:val="baseline"/>
        </w:rPr>
        <w:t>Γ</w:t>
      </w:r>
      <w:r>
        <w:rPr>
          <w:rFonts w:ascii="Georgia" w:hAnsi="Georgia"/>
          <w:b/>
          <w:w w:val="120"/>
          <w:sz w:val="20"/>
          <w:vertAlign w:val="subscript"/>
        </w:rPr>
        <w:t>G</w:t>
      </w:r>
      <w:r>
        <w:rPr>
          <w:rFonts w:ascii="Georgia" w:hAnsi="Georgia"/>
          <w:b/>
          <w:spacing w:val="36"/>
          <w:w w:val="120"/>
          <w:sz w:val="20"/>
          <w:vertAlign w:val="baseline"/>
        </w:rPr>
        <w:t> </w:t>
      </w:r>
      <w:r>
        <w:rPr>
          <w:rFonts w:ascii="Cambria" w:hAnsi="Cambria"/>
          <w:w w:val="120"/>
          <w:sz w:val="20"/>
          <w:vertAlign w:val="subscript"/>
        </w:rPr>
        <w:t>→</w:t>
      </w:r>
      <w:r>
        <w:rPr>
          <w:rFonts w:ascii="Georgia" w:hAnsi="Georgia"/>
          <w:b/>
          <w:w w:val="120"/>
          <w:sz w:val="20"/>
          <w:vertAlign w:val="subscript"/>
        </w:rPr>
        <w:t>I</w:t>
      </w:r>
      <w:r>
        <w:rPr>
          <w:rFonts w:ascii="Calibri" w:hAnsi="Calibri"/>
          <w:w w:val="120"/>
          <w:sz w:val="20"/>
          <w:vertAlign w:val="baseline"/>
        </w:rPr>
        <w:t>(</w:t>
      </w:r>
      <w:r>
        <w:rPr>
          <w:rFonts w:ascii="Georgia" w:hAnsi="Georgia"/>
          <w:b/>
          <w:w w:val="120"/>
          <w:sz w:val="20"/>
          <w:vertAlign w:val="baseline"/>
        </w:rPr>
        <w:t>Z</w:t>
      </w:r>
      <w:r>
        <w:rPr>
          <w:rFonts w:ascii="Calibri" w:hAnsi="Calibri"/>
          <w:i/>
          <w:w w:val="120"/>
          <w:sz w:val="20"/>
          <w:vertAlign w:val="subscript"/>
        </w:rPr>
        <w:t>j</w:t>
      </w:r>
      <w:r>
        <w:rPr>
          <w:rFonts w:ascii="Calibri" w:hAnsi="Calibri"/>
          <w:w w:val="120"/>
          <w:sz w:val="20"/>
          <w:vertAlign w:val="baseline"/>
        </w:rPr>
        <w:t>)</w:t>
      </w:r>
      <w:r>
        <w:rPr>
          <w:rFonts w:ascii="Calibri" w:hAnsi="Calibri"/>
          <w:spacing w:val="-28"/>
          <w:w w:val="120"/>
          <w:sz w:val="20"/>
          <w:vertAlign w:val="baseline"/>
        </w:rPr>
        <w:t> </w:t>
      </w:r>
      <w:r>
        <w:rPr>
          <w:rFonts w:ascii="Georgia" w:hAnsi="Georgia"/>
          <w:i/>
          <w:w w:val="120"/>
          <w:position w:val="6"/>
          <w:sz w:val="10"/>
          <w:vertAlign w:val="baseline"/>
        </w:rPr>
        <w:t>ν</w:t>
      </w:r>
      <w:r>
        <w:rPr>
          <w:rFonts w:ascii="Georgia" w:hAnsi="Georgia"/>
          <w:i/>
          <w:w w:val="120"/>
          <w:position w:val="2"/>
          <w:sz w:val="10"/>
          <w:vertAlign w:val="baseline"/>
        </w:rPr>
        <w:t>k</w:t>
      </w:r>
      <w:r>
        <w:rPr>
          <w:rFonts w:ascii="Georgia" w:hAnsi="Georgia"/>
          <w:i/>
          <w:spacing w:val="-17"/>
          <w:w w:val="120"/>
          <w:position w:val="2"/>
          <w:sz w:val="10"/>
          <w:vertAlign w:val="baseline"/>
        </w:rPr>
        <w:t> </w:t>
      </w:r>
      <w:r>
        <w:rPr>
          <w:rFonts w:ascii="Georgia" w:hAnsi="Georgia"/>
          <w:w w:val="130"/>
          <w:position w:val="6"/>
          <w:sz w:val="10"/>
          <w:vertAlign w:val="baseline"/>
        </w:rPr>
        <w:t>+</w:t>
      </w:r>
      <w:r>
        <w:rPr>
          <w:rFonts w:ascii="Georgia" w:hAnsi="Georgia"/>
          <w:i/>
          <w:w w:val="130"/>
          <w:position w:val="6"/>
          <w:sz w:val="10"/>
          <w:vertAlign w:val="baseline"/>
        </w:rPr>
        <w:t>ε</w:t>
      </w:r>
      <w:r>
        <w:rPr>
          <w:rFonts w:ascii="Georgia" w:hAnsi="Georgia"/>
          <w:i/>
          <w:spacing w:val="63"/>
          <w:w w:val="130"/>
          <w:position w:val="6"/>
          <w:sz w:val="10"/>
          <w:vertAlign w:val="baseline"/>
        </w:rPr>
        <w:t> </w:t>
      </w:r>
      <w:r>
        <w:rPr>
          <w:rFonts w:ascii="Calibri" w:hAnsi="Calibri"/>
          <w:i/>
          <w:w w:val="120"/>
          <w:sz w:val="20"/>
          <w:vertAlign w:val="baseline"/>
        </w:rPr>
        <w:t>,</w:t>
      </w:r>
      <w:r>
        <w:rPr>
          <w:rFonts w:ascii="Calibri" w:hAnsi="Calibri"/>
          <w:i/>
          <w:spacing w:val="47"/>
          <w:w w:val="120"/>
          <w:sz w:val="20"/>
          <w:vertAlign w:val="baseline"/>
        </w:rPr>
        <w:t>  </w:t>
      </w:r>
      <w:r>
        <w:rPr>
          <w:rFonts w:ascii="Cambria" w:hAnsi="Cambria"/>
          <w:w w:val="120"/>
          <w:sz w:val="20"/>
          <w:vertAlign w:val="baseline"/>
        </w:rPr>
        <w:t>∀</w:t>
      </w:r>
      <w:r>
        <w:rPr>
          <w:rFonts w:ascii="Georgia" w:hAnsi="Georgia"/>
          <w:b/>
          <w:w w:val="120"/>
          <w:sz w:val="20"/>
          <w:vertAlign w:val="baseline"/>
        </w:rPr>
        <w:t>Z</w:t>
      </w:r>
      <w:r>
        <w:rPr>
          <w:rFonts w:ascii="Calibri" w:hAnsi="Calibri"/>
          <w:i/>
          <w:w w:val="120"/>
          <w:sz w:val="20"/>
          <w:vertAlign w:val="subscript"/>
        </w:rPr>
        <w:t>j</w:t>
      </w:r>
      <w:r>
        <w:rPr>
          <w:rFonts w:ascii="Calibri" w:hAnsi="Calibri"/>
          <w:i/>
          <w:spacing w:val="29"/>
          <w:w w:val="120"/>
          <w:sz w:val="20"/>
          <w:vertAlign w:val="baseline"/>
        </w:rPr>
        <w:t> </w:t>
      </w:r>
      <w:r>
        <w:rPr>
          <w:rFonts w:ascii="Cambria" w:hAnsi="Cambria"/>
          <w:w w:val="120"/>
          <w:sz w:val="20"/>
          <w:vertAlign w:val="baseline"/>
        </w:rPr>
        <w:t>∈</w:t>
      </w:r>
      <w:r>
        <w:rPr>
          <w:rFonts w:ascii="Cambria" w:hAnsi="Cambria"/>
          <w:spacing w:val="9"/>
          <w:w w:val="120"/>
          <w:sz w:val="20"/>
          <w:vertAlign w:val="baseline"/>
        </w:rPr>
        <w:t> </w:t>
      </w:r>
      <w:r>
        <w:rPr>
          <w:rFonts w:ascii="Cambria" w:hAnsi="Cambria"/>
          <w:spacing w:val="-5"/>
          <w:w w:val="120"/>
          <w:sz w:val="20"/>
          <w:vertAlign w:val="baseline"/>
        </w:rPr>
        <w:t>B</w:t>
      </w:r>
      <w:r>
        <w:rPr>
          <w:rFonts w:ascii="Calibri" w:hAnsi="Calibri"/>
          <w:i/>
          <w:spacing w:val="-5"/>
          <w:w w:val="120"/>
          <w:sz w:val="20"/>
          <w:vertAlign w:val="subscript"/>
        </w:rPr>
        <w:t>k</w:t>
      </w:r>
      <w:r>
        <w:rPr>
          <w:rFonts w:ascii="Calibri" w:hAnsi="Calibri"/>
          <w:i/>
          <w:sz w:val="20"/>
          <w:vertAlign w:val="baseline"/>
        </w:rPr>
        <w:tab/>
      </w:r>
      <w:r>
        <w:rPr>
          <w:spacing w:val="-4"/>
          <w:w w:val="120"/>
          <w:sz w:val="20"/>
          <w:vertAlign w:val="baseline"/>
        </w:rPr>
        <w:t>(10)</w:t>
      </w:r>
    </w:p>
    <w:p>
      <w:pPr>
        <w:pStyle w:val="BodyText"/>
        <w:spacing w:line="225" w:lineRule="auto" w:before="76"/>
        <w:ind w:left="360" w:right="324" w:hanging="7"/>
        <w:jc w:val="both"/>
      </w:pPr>
      <w:r>
        <w:rPr/>
        <w:t>The</w:t>
      </w:r>
      <w:r>
        <w:rPr>
          <w:spacing w:val="-13"/>
        </w:rPr>
        <w:t> </w:t>
      </w:r>
      <w:r>
        <w:rPr/>
        <w:t>standard</w:t>
      </w:r>
      <w:r>
        <w:rPr>
          <w:spacing w:val="-12"/>
        </w:rPr>
        <w:t> </w:t>
      </w:r>
      <w:r>
        <w:rPr/>
        <w:t>backpropagation</w:t>
      </w:r>
      <w:r>
        <w:rPr>
          <w:spacing w:val="-13"/>
        </w:rPr>
        <w:t> </w:t>
      </w:r>
      <w:r>
        <w:rPr/>
        <w:t>framework</w:t>
      </w:r>
      <w:r>
        <w:rPr>
          <w:spacing w:val="-12"/>
        </w:rPr>
        <w:t> </w:t>
      </w:r>
      <w:r>
        <w:rPr/>
        <w:t>with</w:t>
      </w:r>
      <w:r>
        <w:rPr>
          <w:spacing w:val="-13"/>
        </w:rPr>
        <w:t> </w:t>
      </w:r>
      <w:r>
        <w:rPr/>
        <w:t>extensions</w:t>
      </w:r>
      <w:r>
        <w:rPr>
          <w:spacing w:val="-12"/>
        </w:rPr>
        <w:t> </w:t>
      </w:r>
      <w:r>
        <w:rPr/>
        <w:t>for</w:t>
      </w:r>
      <w:r>
        <w:rPr>
          <w:spacing w:val="-13"/>
        </w:rPr>
        <w:t> </w:t>
      </w:r>
      <w:r>
        <w:rPr/>
        <w:t>structured</w:t>
      </w:r>
      <w:r>
        <w:rPr>
          <w:spacing w:val="-12"/>
        </w:rPr>
        <w:t> </w:t>
      </w:r>
      <w:r>
        <w:rPr/>
        <w:t>matrices</w:t>
      </w:r>
      <w:r>
        <w:rPr>
          <w:spacing w:val="-13"/>
        </w:rPr>
        <w:t> </w:t>
      </w:r>
      <w:r>
        <w:rPr/>
        <w:t>[</w:t>
      </w:r>
      <w:hyperlink w:history="true" w:anchor="_bookmark77">
        <w:r>
          <w:rPr/>
          <w:t>49</w:t>
        </w:r>
      </w:hyperlink>
      <w:r>
        <w:rPr/>
        <w:t>]</w:t>
      </w:r>
      <w:r>
        <w:rPr>
          <w:spacing w:val="-12"/>
        </w:rPr>
        <w:t> </w:t>
      </w:r>
      <w:r>
        <w:rPr/>
        <w:t>and</w:t>
      </w:r>
      <w:r>
        <w:rPr>
          <w:spacing w:val="-13"/>
        </w:rPr>
        <w:t> </w:t>
      </w:r>
      <w:r>
        <w:rPr/>
        <w:t>manifold-constrained</w:t>
      </w:r>
      <w:r>
        <w:rPr>
          <w:spacing w:val="-2"/>
        </w:rPr>
        <w:t> </w:t>
      </w:r>
      <w:r>
        <w:rPr/>
        <w:t>gradients</w:t>
      </w:r>
      <w:r>
        <w:rPr>
          <w:spacing w:val="-2"/>
        </w:rPr>
        <w:t> </w:t>
      </w:r>
      <w:r>
        <w:rPr/>
        <w:t>[</w:t>
      </w:r>
      <w:hyperlink w:history="true" w:anchor="_bookmark68">
        <w:r>
          <w:rPr/>
          <w:t>40</w:t>
        </w:r>
      </w:hyperlink>
      <w:r>
        <w:rPr/>
        <w:t>]</w:t>
      </w:r>
      <w:r>
        <w:rPr>
          <w:spacing w:val="-2"/>
        </w:rPr>
        <w:t> </w:t>
      </w:r>
      <w:r>
        <w:rPr/>
        <w:t>can</w:t>
      </w:r>
      <w:r>
        <w:rPr>
          <w:spacing w:val="-2"/>
        </w:rPr>
        <w:t> </w:t>
      </w:r>
      <w:r>
        <w:rPr/>
        <w:t>be</w:t>
      </w:r>
      <w:r>
        <w:rPr>
          <w:spacing w:val="-2"/>
        </w:rPr>
        <w:t> </w:t>
      </w:r>
      <w:r>
        <w:rPr/>
        <w:t>used</w:t>
      </w:r>
      <w:r>
        <w:rPr>
          <w:spacing w:val="-2"/>
        </w:rPr>
        <w:t> </w:t>
      </w:r>
      <w:r>
        <w:rPr/>
        <w:t>to</w:t>
      </w:r>
      <w:r>
        <w:rPr>
          <w:spacing w:val="-2"/>
        </w:rPr>
        <w:t> </w:t>
      </w:r>
      <w:r>
        <w:rPr/>
        <w:t>propagate</w:t>
      </w:r>
      <w:r>
        <w:rPr>
          <w:spacing w:val="-2"/>
        </w:rPr>
        <w:t> </w:t>
      </w:r>
      <w:r>
        <w:rPr/>
        <w:t>gradients</w:t>
      </w:r>
      <w:r>
        <w:rPr>
          <w:spacing w:val="-2"/>
        </w:rPr>
        <w:t> </w:t>
      </w:r>
      <w:r>
        <w:rPr/>
        <w:t>through</w:t>
      </w:r>
      <w:r>
        <w:rPr>
          <w:spacing w:val="-2"/>
        </w:rPr>
        <w:t> </w:t>
      </w:r>
      <w:r>
        <w:rPr/>
        <w:t>RBN</w:t>
      </w:r>
      <w:r>
        <w:rPr>
          <w:spacing w:val="-2"/>
        </w:rPr>
        <w:t> </w:t>
      </w:r>
      <w:r>
        <w:rPr/>
        <w:t>and</w:t>
      </w:r>
      <w:r>
        <w:rPr>
          <w:spacing w:val="-2"/>
        </w:rPr>
        <w:t> </w:t>
      </w:r>
      <w:r>
        <w:rPr/>
        <w:t>SPDBN</w:t>
      </w:r>
      <w:r>
        <w:rPr>
          <w:spacing w:val="-2"/>
        </w:rPr>
        <w:t> </w:t>
      </w:r>
      <w:r>
        <w:rPr/>
        <w:t>layers</w:t>
      </w:r>
      <w:r>
        <w:rPr>
          <w:spacing w:val="-2"/>
        </w:rPr>
        <w:t> </w:t>
      </w:r>
      <w:r>
        <w:rPr/>
        <w:t>and learn the parameters (</w:t>
      </w:r>
      <w:r>
        <w:rPr>
          <w:rFonts w:ascii="Georgia" w:hAnsi="Georgia"/>
          <w:b/>
        </w:rPr>
        <w:t>G</w:t>
      </w:r>
      <w:r>
        <w:rPr>
          <w:rFonts w:ascii="Calibri" w:hAnsi="Calibri"/>
          <w:i/>
          <w:vertAlign w:val="subscript"/>
        </w:rPr>
        <w:t>φ</w:t>
      </w:r>
      <w:r>
        <w:rPr>
          <w:rFonts w:ascii="Calibri" w:hAnsi="Calibri"/>
          <w:i/>
          <w:vertAlign w:val="baseline"/>
        </w:rPr>
        <w:t>, ν</w:t>
      </w:r>
      <w:r>
        <w:rPr>
          <w:rFonts w:ascii="Calibri" w:hAnsi="Calibri"/>
          <w:i/>
          <w:vertAlign w:val="subscript"/>
        </w:rPr>
        <w:t>φ</w:t>
      </w:r>
      <w:r>
        <w:rPr>
          <w:vertAlign w:val="baseline"/>
        </w:rPr>
        <w:t>).</w:t>
      </w:r>
    </w:p>
    <w:p>
      <w:pPr>
        <w:tabs>
          <w:tab w:pos="3903" w:val="left" w:leader="none"/>
        </w:tabs>
        <w:spacing w:before="86"/>
        <w:ind w:left="360" w:right="0" w:firstLine="0"/>
        <w:jc w:val="left"/>
        <w:rPr>
          <w:sz w:val="20"/>
        </w:rPr>
      </w:pPr>
      <w:r>
        <w:rPr>
          <w:sz w:val="20"/>
        </w:rPr>
        <mc:AlternateContent>
          <mc:Choice Requires="wps">
            <w:drawing>
              <wp:anchor distT="0" distB="0" distL="0" distR="0" allowOverlap="1" layoutInCell="1" locked="0" behindDoc="1" simplePos="0" relativeHeight="486410240">
                <wp:simplePos x="0" y="0"/>
                <wp:positionH relativeFrom="page">
                  <wp:posOffset>3401885</wp:posOffset>
                </wp:positionH>
                <wp:positionV relativeFrom="paragraph">
                  <wp:posOffset>146778</wp:posOffset>
                </wp:positionV>
                <wp:extent cx="83185" cy="8890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8318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0"/>
                                <w:sz w:val="14"/>
                              </w:rPr>
                              <w:t>D</w:t>
                            </w:r>
                          </w:p>
                        </w:txbxContent>
                      </wps:txbx>
                      <wps:bodyPr wrap="square" lIns="0" tIns="0" rIns="0" bIns="0" rtlCol="0">
                        <a:noAutofit/>
                      </wps:bodyPr>
                    </wps:wsp>
                  </a:graphicData>
                </a:graphic>
              </wp:anchor>
            </w:drawing>
          </mc:Choice>
          <mc:Fallback>
            <w:pict>
              <v:shape style="position:absolute;margin-left:267.864990pt;margin-top:11.55733pt;width:6.55pt;height:7pt;mso-position-horizontal-relative:page;mso-position-vertical-relative:paragraph;z-index:-16906240" type="#_x0000_t202" id="docshape68" filled="false" stroked="false">
                <v:textbox inset="0,0,0,0">
                  <w:txbxContent>
                    <w:p>
                      <w:pPr>
                        <w:spacing w:line="139" w:lineRule="exact" w:before="0"/>
                        <w:ind w:left="0" w:right="0" w:firstLine="0"/>
                        <w:jc w:val="left"/>
                        <w:rPr>
                          <w:rFonts w:ascii="Calibri"/>
                          <w:i/>
                          <w:sz w:val="14"/>
                        </w:rPr>
                      </w:pPr>
                      <w:r>
                        <w:rPr>
                          <w:rFonts w:ascii="Calibri"/>
                          <w:i/>
                          <w:spacing w:val="-10"/>
                          <w:w w:val="150"/>
                          <w:sz w:val="14"/>
                        </w:rPr>
                        <w:t>D</w:t>
                      </w:r>
                    </w:p>
                  </w:txbxContent>
                </v:textbox>
                <w10:wrap type="none"/>
              </v:shape>
            </w:pict>
          </mc:Fallback>
        </mc:AlternateContent>
      </w:r>
      <w:r>
        <w:rPr>
          <w:b/>
          <w:sz w:val="20"/>
        </w:rPr>
        <w:t>Momentum</w:t>
      </w:r>
      <w:r>
        <w:rPr>
          <w:b/>
          <w:spacing w:val="-9"/>
          <w:sz w:val="20"/>
        </w:rPr>
        <w:t> </w:t>
      </w:r>
      <w:r>
        <w:rPr>
          <w:b/>
          <w:sz w:val="20"/>
        </w:rPr>
        <w:t>batch</w:t>
      </w:r>
      <w:r>
        <w:rPr>
          <w:b/>
          <w:spacing w:val="-8"/>
          <w:sz w:val="20"/>
        </w:rPr>
        <w:t> </w:t>
      </w:r>
      <w:r>
        <w:rPr>
          <w:b/>
          <w:sz w:val="20"/>
        </w:rPr>
        <w:t>normalization</w:t>
      </w:r>
      <w:r>
        <w:rPr>
          <w:b/>
          <w:spacing w:val="-8"/>
          <w:sz w:val="20"/>
        </w:rPr>
        <w:t> </w:t>
      </w:r>
      <w:r>
        <w:rPr>
          <w:b/>
          <w:sz w:val="20"/>
        </w:rPr>
        <w:t>on</w:t>
      </w:r>
      <w:r>
        <w:rPr>
          <w:b/>
          <w:spacing w:val="-8"/>
          <w:sz w:val="20"/>
        </w:rPr>
        <w:t> </w:t>
      </w:r>
      <w:r>
        <w:rPr>
          <w:rFonts w:ascii="Cambria"/>
          <w:spacing w:val="-5"/>
          <w:sz w:val="20"/>
        </w:rPr>
        <w:t>S</w:t>
      </w:r>
      <w:r>
        <w:rPr>
          <w:rFonts w:ascii="Calibri"/>
          <w:spacing w:val="-5"/>
          <w:sz w:val="20"/>
          <w:vertAlign w:val="superscript"/>
        </w:rPr>
        <w:t>+</w:t>
      </w:r>
      <w:r>
        <w:rPr>
          <w:rFonts w:ascii="Calibri"/>
          <w:sz w:val="20"/>
          <w:vertAlign w:val="baseline"/>
        </w:rPr>
        <w:tab/>
      </w:r>
      <w:r>
        <w:rPr>
          <w:sz w:val="20"/>
          <w:vertAlign w:val="baseline"/>
        </w:rPr>
        <w:t>SPDBN</w:t>
      </w:r>
      <w:r>
        <w:rPr>
          <w:spacing w:val="-7"/>
          <w:sz w:val="20"/>
          <w:vertAlign w:val="baseline"/>
        </w:rPr>
        <w:t> </w:t>
      </w:r>
      <w:r>
        <w:rPr>
          <w:sz w:val="20"/>
          <w:vertAlign w:val="baseline"/>
        </w:rPr>
        <w:t>[</w:t>
      </w:r>
      <w:hyperlink w:history="true" w:anchor="_bookmark74">
        <w:r>
          <w:rPr>
            <w:sz w:val="20"/>
            <w:vertAlign w:val="baseline"/>
          </w:rPr>
          <w:t>46</w:t>
        </w:r>
      </w:hyperlink>
      <w:r>
        <w:rPr>
          <w:sz w:val="20"/>
          <w:vertAlign w:val="baseline"/>
        </w:rPr>
        <w:t>]</w:t>
      </w:r>
      <w:r>
        <w:rPr>
          <w:spacing w:val="-6"/>
          <w:sz w:val="20"/>
          <w:vertAlign w:val="baseline"/>
        </w:rPr>
        <w:t> </w:t>
      </w:r>
      <w:r>
        <w:rPr>
          <w:sz w:val="20"/>
          <w:vertAlign w:val="baseline"/>
        </w:rPr>
        <w:t>suffers</w:t>
      </w:r>
      <w:r>
        <w:rPr>
          <w:spacing w:val="-6"/>
          <w:sz w:val="20"/>
          <w:vertAlign w:val="baseline"/>
        </w:rPr>
        <w:t> </w:t>
      </w:r>
      <w:r>
        <w:rPr>
          <w:sz w:val="20"/>
          <w:vertAlign w:val="baseline"/>
        </w:rPr>
        <w:t>from</w:t>
      </w:r>
      <w:r>
        <w:rPr>
          <w:spacing w:val="-6"/>
          <w:sz w:val="20"/>
          <w:vertAlign w:val="baseline"/>
        </w:rPr>
        <w:t> </w:t>
      </w:r>
      <w:r>
        <w:rPr>
          <w:sz w:val="20"/>
          <w:vertAlign w:val="baseline"/>
        </w:rPr>
        <w:t>the</w:t>
      </w:r>
      <w:r>
        <w:rPr>
          <w:spacing w:val="-7"/>
          <w:sz w:val="20"/>
          <w:vertAlign w:val="baseline"/>
        </w:rPr>
        <w:t> </w:t>
      </w:r>
      <w:r>
        <w:rPr>
          <w:sz w:val="20"/>
          <w:vertAlign w:val="baseline"/>
        </w:rPr>
        <w:t>same</w:t>
      </w:r>
      <w:r>
        <w:rPr>
          <w:spacing w:val="-6"/>
          <w:sz w:val="20"/>
          <w:vertAlign w:val="baseline"/>
        </w:rPr>
        <w:t> </w:t>
      </w:r>
      <w:r>
        <w:rPr>
          <w:sz w:val="20"/>
          <w:vertAlign w:val="baseline"/>
        </w:rPr>
        <w:t>limitations</w:t>
      </w:r>
      <w:r>
        <w:rPr>
          <w:spacing w:val="-6"/>
          <w:sz w:val="20"/>
          <w:vertAlign w:val="baseline"/>
        </w:rPr>
        <w:t> </w:t>
      </w:r>
      <w:r>
        <w:rPr>
          <w:sz w:val="20"/>
          <w:vertAlign w:val="baseline"/>
        </w:rPr>
        <w:t>as</w:t>
      </w:r>
      <w:r>
        <w:rPr>
          <w:spacing w:val="-6"/>
          <w:sz w:val="20"/>
          <w:vertAlign w:val="baseline"/>
        </w:rPr>
        <w:t> </w:t>
      </w:r>
      <w:r>
        <w:rPr>
          <w:spacing w:val="-2"/>
          <w:sz w:val="20"/>
          <w:vertAlign w:val="baseline"/>
        </w:rPr>
        <w:t>batch</w:t>
      </w:r>
    </w:p>
    <w:p>
      <w:pPr>
        <w:pStyle w:val="BodyText"/>
        <w:spacing w:line="223" w:lineRule="auto" w:before="20"/>
        <w:ind w:left="352" w:right="323" w:firstLine="7"/>
        <w:jc w:val="both"/>
      </w:pPr>
      <w:r>
        <w:rPr/>
        <mc:AlternateContent>
          <mc:Choice Requires="wps">
            <w:drawing>
              <wp:anchor distT="0" distB="0" distL="0" distR="0" allowOverlap="1" layoutInCell="1" locked="0" behindDoc="1" simplePos="0" relativeHeight="486410752">
                <wp:simplePos x="0" y="0"/>
                <wp:positionH relativeFrom="page">
                  <wp:posOffset>4987531</wp:posOffset>
                </wp:positionH>
                <wp:positionV relativeFrom="paragraph">
                  <wp:posOffset>95926</wp:posOffset>
                </wp:positionV>
                <wp:extent cx="83185" cy="8890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8318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0"/>
                                <w:sz w:val="14"/>
                              </w:rPr>
                              <w:t>D</w:t>
                            </w:r>
                          </w:p>
                        </w:txbxContent>
                      </wps:txbx>
                      <wps:bodyPr wrap="square" lIns="0" tIns="0" rIns="0" bIns="0" rtlCol="0">
                        <a:noAutofit/>
                      </wps:bodyPr>
                    </wps:wsp>
                  </a:graphicData>
                </a:graphic>
              </wp:anchor>
            </w:drawing>
          </mc:Choice>
          <mc:Fallback>
            <w:pict>
              <v:shape style="position:absolute;margin-left:392.718994pt;margin-top:7.553298pt;width:6.55pt;height:7pt;mso-position-horizontal-relative:page;mso-position-vertical-relative:paragraph;z-index:-16905728" type="#_x0000_t202" id="docshape69" filled="false" stroked="false">
                <v:textbox inset="0,0,0,0">
                  <w:txbxContent>
                    <w:p>
                      <w:pPr>
                        <w:spacing w:line="139" w:lineRule="exact" w:before="0"/>
                        <w:ind w:left="0" w:right="0" w:firstLine="0"/>
                        <w:jc w:val="left"/>
                        <w:rPr>
                          <w:rFonts w:ascii="Calibri"/>
                          <w:i/>
                          <w:sz w:val="14"/>
                        </w:rPr>
                      </w:pPr>
                      <w:r>
                        <w:rPr>
                          <w:rFonts w:ascii="Calibri"/>
                          <w:i/>
                          <w:spacing w:val="-10"/>
                          <w:w w:val="150"/>
                          <w:sz w:val="14"/>
                        </w:rPr>
                        <w:t>D</w:t>
                      </w:r>
                    </w:p>
                  </w:txbxContent>
                </v:textbox>
                <w10:wrap type="none"/>
              </v:shape>
            </w:pict>
          </mc:Fallback>
        </mc:AlternateContent>
      </w:r>
      <w:r>
        <w:rPr>
          <w:spacing w:val="-2"/>
        </w:rPr>
        <w:t>renormalization</w:t>
      </w:r>
      <w:r>
        <w:rPr>
          <w:spacing w:val="-7"/>
        </w:rPr>
        <w:t> </w:t>
      </w:r>
      <w:r>
        <w:rPr>
          <w:spacing w:val="-2"/>
        </w:rPr>
        <w:t>[</w:t>
      </w:r>
      <w:hyperlink w:history="true" w:anchor="_bookmark76">
        <w:r>
          <w:rPr>
            <w:spacing w:val="-2"/>
          </w:rPr>
          <w:t>48</w:t>
        </w:r>
      </w:hyperlink>
      <w:r>
        <w:rPr>
          <w:spacing w:val="-2"/>
        </w:rPr>
        <w:t>].</w:t>
      </w:r>
      <w:r>
        <w:rPr>
          <w:spacing w:val="15"/>
        </w:rPr>
        <w:t> </w:t>
      </w:r>
      <w:r>
        <w:rPr>
          <w:spacing w:val="-2"/>
        </w:rPr>
        <w:t>Consequently,</w:t>
      </w:r>
      <w:r>
        <w:rPr>
          <w:spacing w:val="-5"/>
        </w:rPr>
        <w:t> </w:t>
      </w:r>
      <w:r>
        <w:rPr>
          <w:spacing w:val="-2"/>
        </w:rPr>
        <w:t>we</w:t>
      </w:r>
      <w:r>
        <w:rPr>
          <w:spacing w:val="-7"/>
        </w:rPr>
        <w:t> </w:t>
      </w:r>
      <w:r>
        <w:rPr>
          <w:spacing w:val="-2"/>
        </w:rPr>
        <w:t>propose</w:t>
      </w:r>
      <w:r>
        <w:rPr>
          <w:spacing w:val="-7"/>
        </w:rPr>
        <w:t> </w:t>
      </w:r>
      <w:r>
        <w:rPr>
          <w:spacing w:val="-2"/>
        </w:rPr>
        <w:t>to</w:t>
      </w:r>
      <w:r>
        <w:rPr>
          <w:spacing w:val="-7"/>
        </w:rPr>
        <w:t> </w:t>
      </w:r>
      <w:r>
        <w:rPr>
          <w:spacing w:val="-2"/>
        </w:rPr>
        <w:t>extend</w:t>
      </w:r>
      <w:r>
        <w:rPr>
          <w:spacing w:val="-7"/>
        </w:rPr>
        <w:t> </w:t>
      </w:r>
      <w:r>
        <w:rPr>
          <w:spacing w:val="-2"/>
        </w:rPr>
        <w:t>MBN</w:t>
      </w:r>
      <w:r>
        <w:rPr>
          <w:spacing w:val="-7"/>
        </w:rPr>
        <w:t> </w:t>
      </w:r>
      <w:r>
        <w:rPr>
          <w:spacing w:val="-2"/>
        </w:rPr>
        <w:t>[</w:t>
      </w:r>
      <w:hyperlink w:history="true" w:anchor="_bookmark60">
        <w:r>
          <w:rPr>
            <w:spacing w:val="-2"/>
          </w:rPr>
          <w:t>32</w:t>
        </w:r>
      </w:hyperlink>
      <w:r>
        <w:rPr>
          <w:spacing w:val="-2"/>
        </w:rPr>
        <w:t>]</w:t>
      </w:r>
      <w:r>
        <w:rPr>
          <w:spacing w:val="-7"/>
        </w:rPr>
        <w:t> </w:t>
      </w:r>
      <w:r>
        <w:rPr>
          <w:spacing w:val="-2"/>
        </w:rPr>
        <w:t>to</w:t>
      </w:r>
      <w:r>
        <w:rPr>
          <w:spacing w:val="-7"/>
        </w:rPr>
        <w:t> </w:t>
      </w:r>
      <w:r>
        <w:rPr>
          <w:rFonts w:ascii="Cambria" w:hAnsi="Cambria"/>
          <w:spacing w:val="-2"/>
        </w:rPr>
        <w:t>S</w:t>
      </w:r>
      <w:r>
        <w:rPr>
          <w:rFonts w:ascii="Calibri" w:hAnsi="Calibri"/>
          <w:spacing w:val="-2"/>
          <w:vertAlign w:val="superscript"/>
        </w:rPr>
        <w:t>+</w:t>
      </w:r>
      <w:r>
        <w:rPr>
          <w:spacing w:val="-2"/>
          <w:vertAlign w:val="baseline"/>
        </w:rPr>
        <w:t>.</w:t>
      </w:r>
      <w:r>
        <w:rPr>
          <w:spacing w:val="15"/>
          <w:vertAlign w:val="baseline"/>
        </w:rPr>
        <w:t> </w:t>
      </w:r>
      <w:r>
        <w:rPr>
          <w:spacing w:val="-2"/>
          <w:vertAlign w:val="baseline"/>
        </w:rPr>
        <w:t>We</w:t>
      </w:r>
      <w:r>
        <w:rPr>
          <w:spacing w:val="-7"/>
          <w:vertAlign w:val="baseline"/>
        </w:rPr>
        <w:t> </w:t>
      </w:r>
      <w:r>
        <w:rPr>
          <w:spacing w:val="-2"/>
          <w:vertAlign w:val="baseline"/>
        </w:rPr>
        <w:t>list</w:t>
      </w:r>
      <w:r>
        <w:rPr>
          <w:spacing w:val="-7"/>
          <w:vertAlign w:val="baseline"/>
        </w:rPr>
        <w:t> </w:t>
      </w:r>
      <w:r>
        <w:rPr>
          <w:spacing w:val="-2"/>
          <w:vertAlign w:val="baseline"/>
        </w:rPr>
        <w:t>the</w:t>
      </w:r>
      <w:r>
        <w:rPr>
          <w:spacing w:val="-7"/>
          <w:vertAlign w:val="baseline"/>
        </w:rPr>
        <w:t> </w:t>
      </w:r>
      <w:r>
        <w:rPr>
          <w:spacing w:val="-2"/>
          <w:vertAlign w:val="baseline"/>
        </w:rPr>
        <w:t>pseudocode</w:t>
      </w:r>
      <w:r>
        <w:rPr>
          <w:spacing w:val="-7"/>
          <w:vertAlign w:val="baseline"/>
        </w:rPr>
        <w:t> </w:t>
      </w:r>
      <w:r>
        <w:rPr>
          <w:spacing w:val="-2"/>
          <w:vertAlign w:val="baseline"/>
        </w:rPr>
        <w:t>of </w:t>
      </w:r>
      <w:r>
        <w:rPr>
          <w:vertAlign w:val="baseline"/>
        </w:rPr>
        <w:t>our</w:t>
      </w:r>
      <w:r>
        <w:rPr>
          <w:spacing w:val="-11"/>
          <w:vertAlign w:val="baseline"/>
        </w:rPr>
        <w:t> </w:t>
      </w:r>
      <w:r>
        <w:rPr>
          <w:vertAlign w:val="baseline"/>
        </w:rPr>
        <w:t>proposed</w:t>
      </w:r>
      <w:r>
        <w:rPr>
          <w:spacing w:val="-11"/>
          <w:vertAlign w:val="baseline"/>
        </w:rPr>
        <w:t> </w:t>
      </w:r>
      <w:r>
        <w:rPr>
          <w:vertAlign w:val="baseline"/>
        </w:rPr>
        <w:t>extension,</w:t>
      </w:r>
      <w:r>
        <w:rPr>
          <w:spacing w:val="-11"/>
          <w:vertAlign w:val="baseline"/>
        </w:rPr>
        <w:t> </w:t>
      </w:r>
      <w:r>
        <w:rPr>
          <w:vertAlign w:val="baseline"/>
        </w:rPr>
        <w:t>which</w:t>
      </w:r>
      <w:r>
        <w:rPr>
          <w:spacing w:val="-11"/>
          <w:vertAlign w:val="baseline"/>
        </w:rPr>
        <w:t> </w:t>
      </w:r>
      <w:r>
        <w:rPr>
          <w:vertAlign w:val="baseline"/>
        </w:rPr>
        <w:t>we</w:t>
      </w:r>
      <w:r>
        <w:rPr>
          <w:spacing w:val="-11"/>
          <w:vertAlign w:val="baseline"/>
        </w:rPr>
        <w:t> </w:t>
      </w:r>
      <w:r>
        <w:rPr>
          <w:vertAlign w:val="baseline"/>
        </w:rPr>
        <w:t>denote</w:t>
      </w:r>
      <w:r>
        <w:rPr>
          <w:spacing w:val="-11"/>
          <w:vertAlign w:val="baseline"/>
        </w:rPr>
        <w:t> </w:t>
      </w:r>
      <w:r>
        <w:rPr>
          <w:vertAlign w:val="baseline"/>
        </w:rPr>
        <w:t>SPDMBN,</w:t>
      </w:r>
      <w:r>
        <w:rPr>
          <w:spacing w:val="-11"/>
          <w:vertAlign w:val="baseline"/>
        </w:rPr>
        <w:t> </w:t>
      </w:r>
      <w:r>
        <w:rPr>
          <w:vertAlign w:val="baseline"/>
        </w:rPr>
        <w:t>in</w:t>
      </w:r>
      <w:r>
        <w:rPr>
          <w:spacing w:val="-11"/>
          <w:vertAlign w:val="baseline"/>
        </w:rPr>
        <w:t> </w:t>
      </w:r>
      <w:r>
        <w:rPr>
          <w:vertAlign w:val="baseline"/>
        </w:rPr>
        <w:t>algorithm</w:t>
      </w:r>
      <w:r>
        <w:rPr>
          <w:spacing w:val="-11"/>
          <w:vertAlign w:val="baseline"/>
        </w:rPr>
        <w:t> </w:t>
      </w:r>
      <w:hyperlink w:history="true" w:anchor="_bookmark11">
        <w:r>
          <w:rPr>
            <w:vertAlign w:val="baseline"/>
          </w:rPr>
          <w:t>1.</w:t>
        </w:r>
      </w:hyperlink>
      <w:r>
        <w:rPr>
          <w:spacing w:val="-1"/>
          <w:vertAlign w:val="baseline"/>
        </w:rPr>
        <w:t> </w:t>
      </w:r>
      <w:r>
        <w:rPr>
          <w:vertAlign w:val="baseline"/>
        </w:rPr>
        <w:t>SPDMBN</w:t>
      </w:r>
      <w:r>
        <w:rPr>
          <w:spacing w:val="-11"/>
          <w:vertAlign w:val="baseline"/>
        </w:rPr>
        <w:t> </w:t>
      </w:r>
      <w:r>
        <w:rPr>
          <w:vertAlign w:val="baseline"/>
        </w:rPr>
        <w:t>uses</w:t>
      </w:r>
      <w:r>
        <w:rPr>
          <w:spacing w:val="-11"/>
          <w:vertAlign w:val="baseline"/>
        </w:rPr>
        <w:t> </w:t>
      </w:r>
      <w:r>
        <w:rPr>
          <w:vertAlign w:val="baseline"/>
        </w:rPr>
        <w:t>approximations </w:t>
      </w:r>
      <w:r>
        <w:rPr>
          <w:spacing w:val="-2"/>
          <w:vertAlign w:val="baseline"/>
        </w:rPr>
        <w:t>of</w:t>
      </w:r>
      <w:r>
        <w:rPr>
          <w:spacing w:val="-5"/>
          <w:vertAlign w:val="baseline"/>
        </w:rPr>
        <w:t> </w:t>
      </w:r>
      <w:r>
        <w:rPr>
          <w:spacing w:val="-2"/>
          <w:vertAlign w:val="baseline"/>
        </w:rPr>
        <w:t>batch-specific</w:t>
      </w:r>
      <w:r>
        <w:rPr>
          <w:spacing w:val="-5"/>
          <w:vertAlign w:val="baseline"/>
        </w:rPr>
        <w:t> </w:t>
      </w:r>
      <w:r>
        <w:rPr>
          <w:spacing w:val="-2"/>
          <w:vertAlign w:val="baseline"/>
        </w:rPr>
        <w:t>Fréchet</w:t>
      </w:r>
      <w:r>
        <w:rPr>
          <w:spacing w:val="-5"/>
          <w:vertAlign w:val="baseline"/>
        </w:rPr>
        <w:t> </w:t>
      </w:r>
      <w:r>
        <w:rPr>
          <w:spacing w:val="-2"/>
          <w:vertAlign w:val="baseline"/>
        </w:rPr>
        <w:t>means</w:t>
      </w:r>
      <w:r>
        <w:rPr>
          <w:spacing w:val="-5"/>
          <w:vertAlign w:val="baseline"/>
        </w:rPr>
        <w:t> </w:t>
      </w:r>
      <w:r>
        <w:rPr>
          <w:spacing w:val="-2"/>
          <w:vertAlign w:val="baseline"/>
        </w:rPr>
        <w:t>to</w:t>
      </w:r>
      <w:r>
        <w:rPr>
          <w:spacing w:val="-5"/>
          <w:vertAlign w:val="baseline"/>
        </w:rPr>
        <w:t> </w:t>
      </w:r>
      <w:r>
        <w:rPr>
          <w:spacing w:val="-2"/>
          <w:vertAlign w:val="baseline"/>
        </w:rPr>
        <w:t>update</w:t>
      </w:r>
      <w:r>
        <w:rPr>
          <w:spacing w:val="-5"/>
          <w:vertAlign w:val="baseline"/>
        </w:rPr>
        <w:t> </w:t>
      </w:r>
      <w:r>
        <w:rPr>
          <w:spacing w:val="-2"/>
          <w:vertAlign w:val="baseline"/>
        </w:rPr>
        <w:t>two</w:t>
      </w:r>
      <w:r>
        <w:rPr>
          <w:spacing w:val="-5"/>
          <w:vertAlign w:val="baseline"/>
        </w:rPr>
        <w:t> </w:t>
      </w:r>
      <w:r>
        <w:rPr>
          <w:spacing w:val="-2"/>
          <w:vertAlign w:val="baseline"/>
        </w:rPr>
        <w:t>sets</w:t>
      </w:r>
      <w:r>
        <w:rPr>
          <w:spacing w:val="-5"/>
          <w:vertAlign w:val="baseline"/>
        </w:rPr>
        <w:t> </w:t>
      </w:r>
      <w:r>
        <w:rPr>
          <w:spacing w:val="-2"/>
          <w:vertAlign w:val="baseline"/>
        </w:rPr>
        <w:t>of</w:t>
      </w:r>
      <w:r>
        <w:rPr>
          <w:spacing w:val="-5"/>
          <w:vertAlign w:val="baseline"/>
        </w:rPr>
        <w:t> </w:t>
      </w:r>
      <w:r>
        <w:rPr>
          <w:spacing w:val="-2"/>
          <w:vertAlign w:val="baseline"/>
        </w:rPr>
        <w:t>running</w:t>
      </w:r>
      <w:r>
        <w:rPr>
          <w:spacing w:val="-5"/>
          <w:vertAlign w:val="baseline"/>
        </w:rPr>
        <w:t> </w:t>
      </w:r>
      <w:r>
        <w:rPr>
          <w:spacing w:val="-2"/>
          <w:vertAlign w:val="baseline"/>
        </w:rPr>
        <w:t>estimates</w:t>
      </w:r>
      <w:r>
        <w:rPr>
          <w:spacing w:val="-5"/>
          <w:vertAlign w:val="baseline"/>
        </w:rPr>
        <w:t> </w:t>
      </w:r>
      <w:r>
        <w:rPr>
          <w:spacing w:val="-2"/>
          <w:vertAlign w:val="baseline"/>
        </w:rPr>
        <w:t>of</w:t>
      </w:r>
      <w:r>
        <w:rPr>
          <w:spacing w:val="-5"/>
          <w:vertAlign w:val="baseline"/>
        </w:rPr>
        <w:t> </w:t>
      </w:r>
      <w:r>
        <w:rPr>
          <w:spacing w:val="-2"/>
          <w:vertAlign w:val="baseline"/>
        </w:rPr>
        <w:t>the</w:t>
      </w:r>
      <w:r>
        <w:rPr>
          <w:spacing w:val="-5"/>
          <w:vertAlign w:val="baseline"/>
        </w:rPr>
        <w:t> </w:t>
      </w:r>
      <w:bookmarkStart w:name="_bookmark13" w:id="17"/>
      <w:bookmarkEnd w:id="17"/>
      <w:r>
        <w:rPr>
          <w:spacing w:val="-2"/>
          <w:vertAlign w:val="baseline"/>
        </w:rPr>
        <w:t>dataset</w:t>
      </w:r>
      <w:r>
        <w:rPr>
          <w:spacing w:val="-2"/>
          <w:vertAlign w:val="baseline"/>
        </w:rPr>
        <w:t>’s</w:t>
      </w:r>
      <w:r>
        <w:rPr>
          <w:spacing w:val="-5"/>
          <w:vertAlign w:val="baseline"/>
        </w:rPr>
        <w:t> </w:t>
      </w:r>
      <w:r>
        <w:rPr>
          <w:spacing w:val="-2"/>
          <w:vertAlign w:val="baseline"/>
        </w:rPr>
        <w:t>Fréchet</w:t>
      </w:r>
      <w:r>
        <w:rPr>
          <w:spacing w:val="-5"/>
          <w:vertAlign w:val="baseline"/>
        </w:rPr>
        <w:t> </w:t>
      </w:r>
      <w:r>
        <w:rPr>
          <w:spacing w:val="-2"/>
          <w:vertAlign w:val="baseline"/>
        </w:rPr>
        <w:t>mean. </w:t>
      </w:r>
      <w:r>
        <w:rPr>
          <w:vertAlign w:val="baseline"/>
        </w:rPr>
        <w:t>As MBN </w:t>
      </w:r>
      <w:hyperlink w:history="true" w:anchor="_bookmark60">
        <w:r>
          <w:rPr>
            <w:vertAlign w:val="baseline"/>
          </w:rPr>
          <w:t>[32],</w:t>
        </w:r>
      </w:hyperlink>
      <w:r>
        <w:rPr>
          <w:vertAlign w:val="baseline"/>
        </w:rPr>
        <w:t> we decay </w:t>
      </w:r>
      <w:r>
        <w:rPr>
          <w:rFonts w:ascii="Calibri" w:hAnsi="Calibri"/>
          <w:i/>
          <w:w w:val="115"/>
          <w:vertAlign w:val="baseline"/>
        </w:rPr>
        <w:t>γ</w:t>
      </w:r>
      <w:r>
        <w:rPr>
          <w:rFonts w:ascii="Calibri" w:hAnsi="Calibri"/>
          <w:i/>
          <w:w w:val="115"/>
          <w:vertAlign w:val="subscript"/>
        </w:rPr>
        <w:t>train</w:t>
      </w:r>
      <w:r>
        <w:rPr>
          <w:rFonts w:ascii="Calibri" w:hAnsi="Calibri"/>
          <w:w w:val="115"/>
          <w:vertAlign w:val="baseline"/>
        </w:rPr>
        <w:t>(</w:t>
      </w:r>
      <w:r>
        <w:rPr>
          <w:rFonts w:ascii="Calibri" w:hAnsi="Calibri"/>
          <w:i/>
          <w:w w:val="115"/>
          <w:vertAlign w:val="baseline"/>
        </w:rPr>
        <w:t>k</w:t>
      </w:r>
      <w:r>
        <w:rPr>
          <w:rFonts w:ascii="Calibri" w:hAnsi="Calibri"/>
          <w:w w:val="115"/>
          <w:vertAlign w:val="baseline"/>
        </w:rPr>
        <w:t>) </w:t>
      </w:r>
      <w:r>
        <w:rPr>
          <w:vertAlign w:val="baseline"/>
        </w:rPr>
        <w:t>with a clamped exponential decay schedule</w:t>
      </w:r>
    </w:p>
    <w:p>
      <w:pPr>
        <w:spacing w:line="82" w:lineRule="exact" w:before="91"/>
        <w:ind w:left="841" w:right="0" w:firstLine="0"/>
        <w:jc w:val="center"/>
        <w:rPr>
          <w:rFonts w:ascii="Calibri" w:hAnsi="Calibri"/>
          <w:sz w:val="14"/>
        </w:rPr>
      </w:pPr>
      <w:r>
        <w:rPr>
          <w:spacing w:val="14"/>
          <w:w w:val="155"/>
          <w:sz w:val="14"/>
          <w:u w:val="single"/>
          <w:vertAlign w:val="baseline"/>
        </w:rPr>
        <w:t>  </w:t>
      </w:r>
      <w:r>
        <w:rPr>
          <w:rFonts w:ascii="Georgia" w:hAnsi="Georgia"/>
          <w:w w:val="155"/>
          <w:sz w:val="14"/>
          <w:u w:val="single"/>
          <w:vertAlign w:val="superscript"/>
        </w:rPr>
        <w:t>1</w:t>
      </w:r>
      <w:r>
        <w:rPr>
          <w:rFonts w:ascii="Georgia" w:hAnsi="Georgia"/>
          <w:spacing w:val="63"/>
          <w:w w:val="155"/>
          <w:sz w:val="14"/>
          <w:u w:val="single"/>
          <w:vertAlign w:val="baseline"/>
        </w:rPr>
        <w:t> </w:t>
      </w:r>
      <w:r>
        <w:rPr>
          <w:rFonts w:ascii="Georgia" w:hAnsi="Georgia"/>
          <w:spacing w:val="-28"/>
          <w:w w:val="155"/>
          <w:sz w:val="14"/>
          <w:vertAlign w:val="baseline"/>
        </w:rPr>
        <w:t> </w:t>
      </w:r>
      <w:r>
        <w:rPr>
          <w:rFonts w:ascii="Calibri" w:hAnsi="Calibri"/>
          <w:spacing w:val="-2"/>
          <w:w w:val="155"/>
          <w:sz w:val="14"/>
          <w:vertAlign w:val="baseline"/>
        </w:rPr>
        <w:t>max(</w:t>
      </w:r>
      <w:r>
        <w:rPr>
          <w:rFonts w:ascii="Calibri" w:hAnsi="Calibri"/>
          <w:i/>
          <w:spacing w:val="-2"/>
          <w:w w:val="155"/>
          <w:sz w:val="14"/>
          <w:vertAlign w:val="baseline"/>
        </w:rPr>
        <w:t>K</w:t>
      </w:r>
      <w:r>
        <w:rPr>
          <w:rFonts w:ascii="Cambria" w:hAnsi="Cambria"/>
          <w:spacing w:val="-2"/>
          <w:w w:val="155"/>
          <w:sz w:val="14"/>
          <w:vertAlign w:val="baseline"/>
        </w:rPr>
        <w:t>−</w:t>
      </w:r>
      <w:r>
        <w:rPr>
          <w:rFonts w:ascii="Calibri" w:hAnsi="Calibri"/>
          <w:i/>
          <w:spacing w:val="-2"/>
          <w:w w:val="155"/>
          <w:sz w:val="14"/>
          <w:vertAlign w:val="baseline"/>
        </w:rPr>
        <w:t>k,</w:t>
      </w:r>
      <w:r>
        <w:rPr>
          <w:rFonts w:ascii="Calibri" w:hAnsi="Calibri"/>
          <w:spacing w:val="-2"/>
          <w:w w:val="155"/>
          <w:sz w:val="14"/>
          <w:vertAlign w:val="baseline"/>
        </w:rPr>
        <w:t>0)</w:t>
      </w:r>
    </w:p>
    <w:p>
      <w:pPr>
        <w:tabs>
          <w:tab w:pos="5405" w:val="left" w:leader="none"/>
          <w:tab w:pos="7947" w:val="left" w:leader="none"/>
        </w:tabs>
        <w:spacing w:line="238" w:lineRule="exact" w:before="0"/>
        <w:ind w:left="2625" w:right="0" w:firstLine="0"/>
        <w:jc w:val="left"/>
        <w:rPr>
          <w:sz w:val="20"/>
        </w:rPr>
      </w:pPr>
      <w:r>
        <w:rPr>
          <w:sz w:val="20"/>
        </w:rPr>
        <mc:AlternateContent>
          <mc:Choice Requires="wps">
            <w:drawing>
              <wp:anchor distT="0" distB="0" distL="0" distR="0" allowOverlap="1" layoutInCell="1" locked="0" behindDoc="1" simplePos="0" relativeHeight="486411264">
                <wp:simplePos x="0" y="0"/>
                <wp:positionH relativeFrom="page">
                  <wp:posOffset>3743490</wp:posOffset>
                </wp:positionH>
                <wp:positionV relativeFrom="paragraph">
                  <wp:posOffset>85959</wp:posOffset>
                </wp:positionV>
                <wp:extent cx="188595" cy="8890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188595" cy="88900"/>
                        </a:xfrm>
                        <a:prstGeom prst="rect">
                          <a:avLst/>
                        </a:prstGeom>
                      </wps:spPr>
                      <wps:txbx>
                        <w:txbxContent>
                          <w:p>
                            <w:pPr>
                              <w:spacing w:line="139" w:lineRule="exact" w:before="0"/>
                              <w:ind w:left="0" w:right="0" w:firstLine="0"/>
                              <w:jc w:val="left"/>
                              <w:rPr>
                                <w:rFonts w:ascii="Calibri"/>
                                <w:i/>
                                <w:sz w:val="14"/>
                              </w:rPr>
                            </w:pPr>
                            <w:r>
                              <w:rPr>
                                <w:rFonts w:ascii="Calibri"/>
                                <w:i/>
                                <w:spacing w:val="-5"/>
                                <w:w w:val="135"/>
                                <w:sz w:val="14"/>
                              </w:rPr>
                              <w:t>min</w:t>
                            </w:r>
                          </w:p>
                        </w:txbxContent>
                      </wps:txbx>
                      <wps:bodyPr wrap="square" lIns="0" tIns="0" rIns="0" bIns="0" rtlCol="0">
                        <a:noAutofit/>
                      </wps:bodyPr>
                    </wps:wsp>
                  </a:graphicData>
                </a:graphic>
              </wp:anchor>
            </w:drawing>
          </mc:Choice>
          <mc:Fallback>
            <w:pict>
              <v:shape style="position:absolute;margin-left:294.763pt;margin-top:6.768444pt;width:14.85pt;height:7pt;mso-position-horizontal-relative:page;mso-position-vertical-relative:paragraph;z-index:-16905216" type="#_x0000_t202" id="docshape70" filled="false" stroked="false">
                <v:textbox inset="0,0,0,0">
                  <w:txbxContent>
                    <w:p>
                      <w:pPr>
                        <w:spacing w:line="139" w:lineRule="exact" w:before="0"/>
                        <w:ind w:left="0" w:right="0" w:firstLine="0"/>
                        <w:jc w:val="left"/>
                        <w:rPr>
                          <w:rFonts w:ascii="Calibri"/>
                          <w:i/>
                          <w:sz w:val="14"/>
                        </w:rPr>
                      </w:pPr>
                      <w:r>
                        <w:rPr>
                          <w:rFonts w:ascii="Calibri"/>
                          <w:i/>
                          <w:spacing w:val="-5"/>
                          <w:w w:val="135"/>
                          <w:sz w:val="14"/>
                        </w:rPr>
                        <w:t>min</w:t>
                      </w:r>
                    </w:p>
                  </w:txbxContent>
                </v:textbox>
                <w10:wrap type="none"/>
              </v:shape>
            </w:pict>
          </mc:Fallback>
        </mc:AlternateContent>
      </w:r>
      <w:r>
        <w:rPr>
          <w:rFonts w:ascii="Calibri" w:hAnsi="Calibri"/>
          <w:i/>
          <w:w w:val="130"/>
          <w:sz w:val="20"/>
        </w:rPr>
        <w:t>γ</w:t>
      </w:r>
      <w:r>
        <w:rPr>
          <w:rFonts w:ascii="Calibri" w:hAnsi="Calibri"/>
          <w:i/>
          <w:w w:val="130"/>
          <w:sz w:val="20"/>
          <w:vertAlign w:val="subscript"/>
        </w:rPr>
        <w:t>train</w:t>
      </w:r>
      <w:r>
        <w:rPr>
          <w:rFonts w:ascii="Calibri" w:hAnsi="Calibri"/>
          <w:w w:val="130"/>
          <w:sz w:val="20"/>
          <w:vertAlign w:val="baseline"/>
        </w:rPr>
        <w:t>(</w:t>
      </w:r>
      <w:r>
        <w:rPr>
          <w:rFonts w:ascii="Calibri" w:hAnsi="Calibri"/>
          <w:i/>
          <w:w w:val="130"/>
          <w:sz w:val="20"/>
          <w:vertAlign w:val="baseline"/>
        </w:rPr>
        <w:t>k</w:t>
      </w:r>
      <w:r>
        <w:rPr>
          <w:rFonts w:ascii="Calibri" w:hAnsi="Calibri"/>
          <w:w w:val="130"/>
          <w:sz w:val="20"/>
          <w:vertAlign w:val="baseline"/>
        </w:rPr>
        <w:t>)</w:t>
      </w:r>
      <w:r>
        <w:rPr>
          <w:rFonts w:ascii="Calibri" w:hAnsi="Calibri"/>
          <w:spacing w:val="3"/>
          <w:w w:val="130"/>
          <w:sz w:val="20"/>
          <w:vertAlign w:val="baseline"/>
        </w:rPr>
        <w:t> </w:t>
      </w:r>
      <w:r>
        <w:rPr>
          <w:rFonts w:ascii="Calibri" w:hAnsi="Calibri"/>
          <w:w w:val="130"/>
          <w:sz w:val="20"/>
          <w:vertAlign w:val="baseline"/>
        </w:rPr>
        <w:t>=</w:t>
      </w:r>
      <w:r>
        <w:rPr>
          <w:rFonts w:ascii="Calibri" w:hAnsi="Calibri"/>
          <w:spacing w:val="4"/>
          <w:w w:val="130"/>
          <w:sz w:val="20"/>
          <w:vertAlign w:val="baseline"/>
        </w:rPr>
        <w:t> </w:t>
      </w:r>
      <w:r>
        <w:rPr>
          <w:rFonts w:ascii="Calibri" w:hAnsi="Calibri"/>
          <w:w w:val="120"/>
          <w:sz w:val="20"/>
          <w:vertAlign w:val="baseline"/>
        </w:rPr>
        <w:t>1</w:t>
      </w:r>
      <w:r>
        <w:rPr>
          <w:rFonts w:ascii="Calibri" w:hAnsi="Calibri"/>
          <w:spacing w:val="-5"/>
          <w:w w:val="120"/>
          <w:sz w:val="20"/>
          <w:vertAlign w:val="baseline"/>
        </w:rPr>
        <w:t> </w:t>
      </w:r>
      <w:r>
        <w:rPr>
          <w:rFonts w:ascii="Cambria" w:hAnsi="Cambria"/>
          <w:w w:val="130"/>
          <w:sz w:val="20"/>
          <w:vertAlign w:val="baseline"/>
        </w:rPr>
        <w:t>−</w:t>
      </w:r>
      <w:r>
        <w:rPr>
          <w:rFonts w:ascii="Cambria" w:hAnsi="Cambria"/>
          <w:spacing w:val="-7"/>
          <w:w w:val="130"/>
          <w:sz w:val="20"/>
          <w:vertAlign w:val="baseline"/>
        </w:rPr>
        <w:t> </w:t>
      </w:r>
      <w:r>
        <w:rPr>
          <w:rFonts w:ascii="Calibri" w:hAnsi="Calibri"/>
          <w:i/>
          <w:w w:val="130"/>
          <w:sz w:val="20"/>
          <w:vertAlign w:val="baseline"/>
        </w:rPr>
        <w:t>γ</w:t>
      </w:r>
      <w:r>
        <w:rPr>
          <w:rFonts w:ascii="Calibri" w:hAnsi="Calibri"/>
          <w:i/>
          <w:spacing w:val="-20"/>
          <w:w w:val="130"/>
          <w:sz w:val="20"/>
          <w:vertAlign w:val="baseline"/>
        </w:rPr>
        <w:t> </w:t>
      </w:r>
      <w:r>
        <w:rPr>
          <w:rFonts w:ascii="Georgia" w:hAnsi="Georgia"/>
          <w:i/>
          <w:spacing w:val="-5"/>
          <w:w w:val="130"/>
          <w:position w:val="9"/>
          <w:sz w:val="10"/>
          <w:vertAlign w:val="baseline"/>
        </w:rPr>
        <w:t>K</w:t>
      </w:r>
      <w:r>
        <w:rPr>
          <w:rFonts w:ascii="Lucida Sans Unicode" w:hAnsi="Lucida Sans Unicode"/>
          <w:spacing w:val="-5"/>
          <w:w w:val="130"/>
          <w:position w:val="9"/>
          <w:sz w:val="10"/>
          <w:vertAlign w:val="baseline"/>
        </w:rPr>
        <w:t>−</w:t>
      </w:r>
      <w:r>
        <w:rPr>
          <w:rFonts w:ascii="Georgia" w:hAnsi="Georgia"/>
          <w:spacing w:val="-5"/>
          <w:w w:val="130"/>
          <w:position w:val="9"/>
          <w:sz w:val="10"/>
          <w:vertAlign w:val="baseline"/>
        </w:rPr>
        <w:t>1</w:t>
      </w:r>
      <w:r>
        <w:rPr>
          <w:rFonts w:ascii="Georgia" w:hAnsi="Georgia"/>
          <w:position w:val="9"/>
          <w:sz w:val="10"/>
          <w:vertAlign w:val="baseline"/>
        </w:rPr>
        <w:tab/>
      </w:r>
      <w:r>
        <w:rPr>
          <w:rFonts w:ascii="Calibri" w:hAnsi="Calibri"/>
          <w:w w:val="130"/>
          <w:sz w:val="20"/>
          <w:vertAlign w:val="baseline"/>
        </w:rPr>
        <w:t>+</w:t>
      </w:r>
      <w:r>
        <w:rPr>
          <w:rFonts w:ascii="Calibri" w:hAnsi="Calibri"/>
          <w:spacing w:val="10"/>
          <w:w w:val="130"/>
          <w:sz w:val="20"/>
          <w:vertAlign w:val="baseline"/>
        </w:rPr>
        <w:t> </w:t>
      </w:r>
      <w:r>
        <w:rPr>
          <w:rFonts w:ascii="Calibri" w:hAnsi="Calibri"/>
          <w:i/>
          <w:spacing w:val="-4"/>
          <w:w w:val="130"/>
          <w:sz w:val="20"/>
          <w:vertAlign w:val="baseline"/>
        </w:rPr>
        <w:t>γ</w:t>
      </w:r>
      <w:r>
        <w:rPr>
          <w:rFonts w:ascii="Calibri" w:hAnsi="Calibri"/>
          <w:i/>
          <w:spacing w:val="-4"/>
          <w:w w:val="130"/>
          <w:sz w:val="20"/>
          <w:vertAlign w:val="subscript"/>
        </w:rPr>
        <w:t>min</w:t>
      </w:r>
      <w:r>
        <w:rPr>
          <w:rFonts w:ascii="Calibri" w:hAnsi="Calibri"/>
          <w:i/>
          <w:sz w:val="20"/>
          <w:vertAlign w:val="baseline"/>
        </w:rPr>
        <w:tab/>
      </w:r>
      <w:r>
        <w:rPr>
          <w:spacing w:val="-4"/>
          <w:w w:val="120"/>
          <w:sz w:val="20"/>
          <w:vertAlign w:val="baseline"/>
        </w:rPr>
        <w:t>(11)</w:t>
      </w:r>
    </w:p>
    <w:p>
      <w:pPr>
        <w:pStyle w:val="BodyText"/>
        <w:spacing w:before="61"/>
        <w:ind w:left="352"/>
      </w:pPr>
      <w:r>
        <w:rPr>
          <w:w w:val="105"/>
        </w:rPr>
        <w:t>where</w:t>
      </w:r>
      <w:r>
        <w:rPr>
          <w:spacing w:val="-14"/>
          <w:w w:val="105"/>
        </w:rPr>
        <w:t> </w:t>
      </w:r>
      <w:r>
        <w:rPr>
          <w:rFonts w:ascii="Calibri" w:hAnsi="Calibri"/>
          <w:i/>
          <w:w w:val="120"/>
        </w:rPr>
        <w:t>K</w:t>
      </w:r>
      <w:r>
        <w:rPr>
          <w:rFonts w:ascii="Calibri" w:hAnsi="Calibri"/>
          <w:i/>
          <w:spacing w:val="-13"/>
          <w:w w:val="120"/>
        </w:rPr>
        <w:t> </w:t>
      </w:r>
      <w:r>
        <w:rPr>
          <w:w w:val="105"/>
        </w:rPr>
        <w:t>defines</w:t>
      </w:r>
      <w:r>
        <w:rPr>
          <w:spacing w:val="-13"/>
          <w:w w:val="105"/>
        </w:rPr>
        <w:t> </w:t>
      </w:r>
      <w:r>
        <w:rPr>
          <w:w w:val="105"/>
        </w:rPr>
        <w:t>the</w:t>
      </w:r>
      <w:r>
        <w:rPr>
          <w:spacing w:val="-13"/>
          <w:w w:val="105"/>
        </w:rPr>
        <w:t> </w:t>
      </w:r>
      <w:r>
        <w:rPr>
          <w:w w:val="105"/>
        </w:rPr>
        <w:t>training</w:t>
      </w:r>
      <w:r>
        <w:rPr>
          <w:spacing w:val="-13"/>
          <w:w w:val="105"/>
        </w:rPr>
        <w:t> </w:t>
      </w:r>
      <w:r>
        <w:rPr>
          <w:w w:val="105"/>
        </w:rPr>
        <w:t>step</w:t>
      </w:r>
      <w:r>
        <w:rPr>
          <w:spacing w:val="-13"/>
          <w:w w:val="105"/>
        </w:rPr>
        <w:t> </w:t>
      </w:r>
      <w:r>
        <w:rPr>
          <w:w w:val="105"/>
        </w:rPr>
        <w:t>at</w:t>
      </w:r>
      <w:r>
        <w:rPr>
          <w:spacing w:val="-13"/>
          <w:w w:val="105"/>
        </w:rPr>
        <w:t> </w:t>
      </w:r>
      <w:r>
        <w:rPr>
          <w:w w:val="105"/>
        </w:rPr>
        <w:t>which</w:t>
      </w:r>
      <w:r>
        <w:rPr>
          <w:spacing w:val="-14"/>
          <w:w w:val="105"/>
        </w:rPr>
        <w:t> </w:t>
      </w:r>
      <w:r>
        <w:rPr>
          <w:rFonts w:ascii="Calibri" w:hAnsi="Calibri"/>
          <w:i/>
          <w:w w:val="120"/>
        </w:rPr>
        <w:t>γ</w:t>
      </w:r>
      <w:r>
        <w:rPr>
          <w:rFonts w:ascii="Calibri" w:hAnsi="Calibri"/>
          <w:i/>
          <w:w w:val="120"/>
          <w:vertAlign w:val="subscript"/>
        </w:rPr>
        <w:t>min</w:t>
      </w:r>
      <w:r>
        <w:rPr>
          <w:rFonts w:ascii="Calibri" w:hAnsi="Calibri"/>
          <w:i/>
          <w:spacing w:val="-11"/>
          <w:w w:val="120"/>
          <w:vertAlign w:val="baseline"/>
        </w:rPr>
        <w:t> </w:t>
      </w:r>
      <w:r>
        <w:rPr>
          <w:rFonts w:ascii="Cambria" w:hAnsi="Cambria"/>
          <w:w w:val="105"/>
          <w:vertAlign w:val="baseline"/>
        </w:rPr>
        <w:t>∈</w:t>
      </w:r>
      <w:r>
        <w:rPr>
          <w:rFonts w:ascii="Cambria" w:hAnsi="Cambria"/>
          <w:spacing w:val="-11"/>
          <w:w w:val="105"/>
          <w:vertAlign w:val="baseline"/>
        </w:rPr>
        <w:t> </w:t>
      </w:r>
      <w:r>
        <w:rPr>
          <w:rFonts w:ascii="Calibri" w:hAnsi="Calibri"/>
          <w:w w:val="105"/>
          <w:vertAlign w:val="baseline"/>
        </w:rPr>
        <w:t>[0</w:t>
      </w:r>
      <w:r>
        <w:rPr>
          <w:rFonts w:ascii="Calibri" w:hAnsi="Calibri"/>
          <w:i/>
          <w:w w:val="105"/>
          <w:vertAlign w:val="baseline"/>
        </w:rPr>
        <w:t>,</w:t>
      </w:r>
      <w:r>
        <w:rPr>
          <w:rFonts w:ascii="Calibri" w:hAnsi="Calibri"/>
          <w:i/>
          <w:spacing w:val="-14"/>
          <w:w w:val="105"/>
          <w:vertAlign w:val="baseline"/>
        </w:rPr>
        <w:t> </w:t>
      </w:r>
      <w:r>
        <w:rPr>
          <w:rFonts w:ascii="Calibri" w:hAnsi="Calibri"/>
          <w:w w:val="105"/>
          <w:vertAlign w:val="baseline"/>
        </w:rPr>
        <w:t>1]</w:t>
      </w:r>
      <w:r>
        <w:rPr>
          <w:rFonts w:ascii="Calibri" w:hAnsi="Calibri"/>
          <w:spacing w:val="-11"/>
          <w:w w:val="105"/>
          <w:vertAlign w:val="baseline"/>
        </w:rPr>
        <w:t> </w:t>
      </w:r>
      <w:r>
        <w:rPr>
          <w:w w:val="105"/>
          <w:vertAlign w:val="baseline"/>
        </w:rPr>
        <w:t>should</w:t>
      </w:r>
      <w:r>
        <w:rPr>
          <w:spacing w:val="-14"/>
          <w:w w:val="105"/>
          <w:vertAlign w:val="baseline"/>
        </w:rPr>
        <w:t> </w:t>
      </w:r>
      <w:r>
        <w:rPr>
          <w:w w:val="105"/>
          <w:vertAlign w:val="baseline"/>
        </w:rPr>
        <w:t>be</w:t>
      </w:r>
      <w:r>
        <w:rPr>
          <w:spacing w:val="-13"/>
          <w:w w:val="105"/>
          <w:vertAlign w:val="baseline"/>
        </w:rPr>
        <w:t> </w:t>
      </w:r>
      <w:r>
        <w:rPr>
          <w:spacing w:val="-2"/>
          <w:w w:val="105"/>
          <w:vertAlign w:val="baseline"/>
        </w:rPr>
        <w:t>attained.</w:t>
      </w:r>
    </w:p>
    <w:p>
      <w:pPr>
        <w:spacing w:line="223" w:lineRule="auto" w:before="54"/>
        <w:ind w:left="360" w:right="358" w:firstLine="0"/>
        <w:jc w:val="left"/>
        <w:rPr>
          <w:sz w:val="20"/>
        </w:rPr>
      </w:pPr>
      <w:r>
        <w:rPr>
          <w:sz w:val="20"/>
        </w:rPr>
        <mc:AlternateContent>
          <mc:Choice Requires="wps">
            <w:drawing>
              <wp:anchor distT="0" distB="0" distL="0" distR="0" allowOverlap="1" layoutInCell="1" locked="0" behindDoc="1" simplePos="0" relativeHeight="486411776">
                <wp:simplePos x="0" y="0"/>
                <wp:positionH relativeFrom="page">
                  <wp:posOffset>6052845</wp:posOffset>
                </wp:positionH>
                <wp:positionV relativeFrom="paragraph">
                  <wp:posOffset>263754</wp:posOffset>
                </wp:positionV>
                <wp:extent cx="83185" cy="8890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8318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0"/>
                                <w:sz w:val="14"/>
                              </w:rPr>
                              <w:t>D</w:t>
                            </w:r>
                          </w:p>
                        </w:txbxContent>
                      </wps:txbx>
                      <wps:bodyPr wrap="square" lIns="0" tIns="0" rIns="0" bIns="0" rtlCol="0">
                        <a:noAutofit/>
                      </wps:bodyPr>
                    </wps:wsp>
                  </a:graphicData>
                </a:graphic>
              </wp:anchor>
            </w:drawing>
          </mc:Choice>
          <mc:Fallback>
            <w:pict>
              <v:shape style="position:absolute;margin-left:476.60199pt;margin-top:20.768082pt;width:6.55pt;height:7pt;mso-position-horizontal-relative:page;mso-position-vertical-relative:paragraph;z-index:-16904704" type="#_x0000_t202" id="docshape71" filled="false" stroked="false">
                <v:textbox inset="0,0,0,0">
                  <w:txbxContent>
                    <w:p>
                      <w:pPr>
                        <w:spacing w:line="139" w:lineRule="exact" w:before="0"/>
                        <w:ind w:left="0" w:right="0" w:firstLine="0"/>
                        <w:jc w:val="left"/>
                        <w:rPr>
                          <w:rFonts w:ascii="Calibri"/>
                          <w:i/>
                          <w:sz w:val="14"/>
                        </w:rPr>
                      </w:pPr>
                      <w:r>
                        <w:rPr>
                          <w:rFonts w:ascii="Calibri"/>
                          <w:i/>
                          <w:spacing w:val="-10"/>
                          <w:w w:val="150"/>
                          <w:sz w:val="14"/>
                        </w:rPr>
                        <w:t>D</w:t>
                      </w:r>
                    </w:p>
                  </w:txbxContent>
                </v:textbox>
                <w10:wrap type="none"/>
              </v:shape>
            </w:pict>
          </mc:Fallback>
        </mc:AlternateContent>
      </w:r>
      <w:bookmarkStart w:name="_bookmark14" w:id="18"/>
      <w:bookmarkEnd w:id="18"/>
      <w:r>
        <w:rPr/>
      </w:r>
      <w:r>
        <w:rPr>
          <w:b/>
          <w:sz w:val="20"/>
        </w:rPr>
        <w:t>The</w:t>
      </w:r>
      <w:r>
        <w:rPr>
          <w:b/>
          <w:spacing w:val="-6"/>
          <w:sz w:val="20"/>
        </w:rPr>
        <w:t> </w:t>
      </w:r>
      <w:r>
        <w:rPr>
          <w:b/>
          <w:sz w:val="20"/>
        </w:rPr>
        <w:t>running</w:t>
      </w:r>
      <w:r>
        <w:rPr>
          <w:b/>
          <w:spacing w:val="-6"/>
          <w:sz w:val="20"/>
        </w:rPr>
        <w:t> </w:t>
      </w:r>
      <w:r>
        <w:rPr>
          <w:b/>
          <w:sz w:val="20"/>
        </w:rPr>
        <w:t>mean</w:t>
      </w:r>
      <w:r>
        <w:rPr>
          <w:b/>
          <w:spacing w:val="-5"/>
          <w:sz w:val="20"/>
        </w:rPr>
        <w:t> </w:t>
      </w:r>
      <w:r>
        <w:rPr>
          <w:b/>
          <w:sz w:val="20"/>
        </w:rPr>
        <w:t>in</w:t>
      </w:r>
      <w:r>
        <w:rPr>
          <w:b/>
          <w:spacing w:val="-6"/>
          <w:sz w:val="20"/>
        </w:rPr>
        <w:t> </w:t>
      </w:r>
      <w:r>
        <w:rPr>
          <w:b/>
          <w:sz w:val="20"/>
        </w:rPr>
        <w:t>SPDMBN</w:t>
      </w:r>
      <w:r>
        <w:rPr>
          <w:b/>
          <w:spacing w:val="-6"/>
          <w:sz w:val="20"/>
        </w:rPr>
        <w:t> </w:t>
      </w:r>
      <w:r>
        <w:rPr>
          <w:b/>
          <w:sz w:val="20"/>
        </w:rPr>
        <w:t>converges</w:t>
      </w:r>
      <w:r>
        <w:rPr>
          <w:b/>
          <w:spacing w:val="-6"/>
          <w:sz w:val="20"/>
        </w:rPr>
        <w:t> </w:t>
      </w:r>
      <w:r>
        <w:rPr>
          <w:b/>
          <w:sz w:val="20"/>
        </w:rPr>
        <w:t>to</w:t>
      </w:r>
      <w:r>
        <w:rPr>
          <w:b/>
          <w:spacing w:val="-6"/>
          <w:sz w:val="20"/>
        </w:rPr>
        <w:t> </w:t>
      </w:r>
      <w:r>
        <w:rPr>
          <w:b/>
          <w:sz w:val="20"/>
        </w:rPr>
        <w:t>the</w:t>
      </w:r>
      <w:r>
        <w:rPr>
          <w:b/>
          <w:spacing w:val="-5"/>
          <w:sz w:val="20"/>
        </w:rPr>
        <w:t> </w:t>
      </w:r>
      <w:r>
        <w:rPr>
          <w:b/>
          <w:sz w:val="20"/>
        </w:rPr>
        <w:t>Fréchet</w:t>
      </w:r>
      <w:r>
        <w:rPr>
          <w:b/>
          <w:spacing w:val="-6"/>
          <w:sz w:val="20"/>
        </w:rPr>
        <w:t> </w:t>
      </w:r>
      <w:r>
        <w:rPr>
          <w:b/>
          <w:sz w:val="20"/>
        </w:rPr>
        <w:t>mean</w:t>
      </w:r>
      <w:r>
        <w:rPr>
          <w:b/>
          <w:spacing w:val="80"/>
          <w:w w:val="150"/>
          <w:sz w:val="20"/>
        </w:rPr>
        <w:t> </w:t>
      </w:r>
      <w:r>
        <w:rPr>
          <w:sz w:val="20"/>
        </w:rPr>
        <w:t>Here,</w:t>
      </w:r>
      <w:r>
        <w:rPr>
          <w:spacing w:val="-6"/>
          <w:sz w:val="20"/>
        </w:rPr>
        <w:t> </w:t>
      </w:r>
      <w:r>
        <w:rPr>
          <w:sz w:val="20"/>
        </w:rPr>
        <w:t>we</w:t>
      </w:r>
      <w:r>
        <w:rPr>
          <w:spacing w:val="-6"/>
          <w:sz w:val="20"/>
        </w:rPr>
        <w:t> </w:t>
      </w:r>
      <w:r>
        <w:rPr>
          <w:sz w:val="20"/>
        </w:rPr>
        <w:t>consider</w:t>
      </w:r>
      <w:r>
        <w:rPr>
          <w:spacing w:val="-6"/>
          <w:sz w:val="20"/>
        </w:rPr>
        <w:t> </w:t>
      </w:r>
      <w:r>
        <w:rPr>
          <w:sz w:val="20"/>
        </w:rPr>
        <w:t>models</w:t>
      </w:r>
      <w:r>
        <w:rPr>
          <w:spacing w:val="-6"/>
          <w:sz w:val="20"/>
        </w:rPr>
        <w:t> </w:t>
      </w:r>
      <w:r>
        <w:rPr>
          <w:sz w:val="20"/>
        </w:rPr>
        <w:t>that apply</w:t>
      </w:r>
      <w:r>
        <w:rPr>
          <w:spacing w:val="2"/>
          <w:sz w:val="20"/>
        </w:rPr>
        <w:t> </w:t>
      </w:r>
      <w:r>
        <w:rPr>
          <w:sz w:val="20"/>
        </w:rPr>
        <w:t>a</w:t>
      </w:r>
      <w:r>
        <w:rPr>
          <w:spacing w:val="3"/>
          <w:sz w:val="20"/>
        </w:rPr>
        <w:t> </w:t>
      </w:r>
      <w:r>
        <w:rPr>
          <w:sz w:val="20"/>
        </w:rPr>
        <w:t>SPDMBN</w:t>
      </w:r>
      <w:r>
        <w:rPr>
          <w:spacing w:val="2"/>
          <w:sz w:val="20"/>
        </w:rPr>
        <w:t> </w:t>
      </w:r>
      <w:r>
        <w:rPr>
          <w:sz w:val="20"/>
        </w:rPr>
        <w:t>layer</w:t>
      </w:r>
      <w:r>
        <w:rPr>
          <w:spacing w:val="3"/>
          <w:sz w:val="20"/>
        </w:rPr>
        <w:t> </w:t>
      </w:r>
      <w:r>
        <w:rPr>
          <w:sz w:val="20"/>
        </w:rPr>
        <w:t>to</w:t>
      </w:r>
      <w:r>
        <w:rPr>
          <w:spacing w:val="3"/>
          <w:sz w:val="20"/>
        </w:rPr>
        <w:t> </w:t>
      </w:r>
      <w:r>
        <w:rPr>
          <w:sz w:val="20"/>
        </w:rPr>
        <w:t>latent</w:t>
      </w:r>
      <w:r>
        <w:rPr>
          <w:spacing w:val="2"/>
          <w:sz w:val="20"/>
        </w:rPr>
        <w:t> </w:t>
      </w:r>
      <w:r>
        <w:rPr>
          <w:sz w:val="20"/>
        </w:rPr>
        <w:t>representations</w:t>
      </w:r>
      <w:r>
        <w:rPr>
          <w:spacing w:val="3"/>
          <w:sz w:val="20"/>
        </w:rPr>
        <w:t> </w:t>
      </w:r>
      <w:r>
        <w:rPr>
          <w:sz w:val="20"/>
        </w:rPr>
        <w:t>generated</w:t>
      </w:r>
      <w:r>
        <w:rPr>
          <w:spacing w:val="3"/>
          <w:sz w:val="20"/>
        </w:rPr>
        <w:t> </w:t>
      </w:r>
      <w:r>
        <w:rPr>
          <w:sz w:val="20"/>
        </w:rPr>
        <w:t>by</w:t>
      </w:r>
      <w:r>
        <w:rPr>
          <w:spacing w:val="2"/>
          <w:sz w:val="20"/>
        </w:rPr>
        <w:t> </w:t>
      </w:r>
      <w:r>
        <w:rPr>
          <w:sz w:val="20"/>
        </w:rPr>
        <w:t>a</w:t>
      </w:r>
      <w:r>
        <w:rPr>
          <w:spacing w:val="3"/>
          <w:sz w:val="20"/>
        </w:rPr>
        <w:t> </w:t>
      </w:r>
      <w:r>
        <w:rPr>
          <w:sz w:val="20"/>
        </w:rPr>
        <w:t>feature</w:t>
      </w:r>
      <w:r>
        <w:rPr>
          <w:spacing w:val="3"/>
          <w:sz w:val="20"/>
        </w:rPr>
        <w:t> </w:t>
      </w:r>
      <w:r>
        <w:rPr>
          <w:sz w:val="20"/>
        </w:rPr>
        <w:t>extractor</w:t>
      </w:r>
      <w:r>
        <w:rPr>
          <w:spacing w:val="2"/>
          <w:sz w:val="20"/>
        </w:rPr>
        <w:t> </w:t>
      </w:r>
      <w:r>
        <w:rPr>
          <w:rFonts w:ascii="Calibri" w:hAnsi="Calibri"/>
          <w:i/>
          <w:sz w:val="20"/>
        </w:rPr>
        <w:t>f</w:t>
      </w:r>
      <w:r>
        <w:rPr>
          <w:rFonts w:ascii="Calibri" w:hAnsi="Calibri"/>
          <w:i/>
          <w:sz w:val="20"/>
          <w:vertAlign w:val="subscript"/>
        </w:rPr>
        <w:t>θ</w:t>
      </w:r>
      <w:r>
        <w:rPr>
          <w:rFonts w:ascii="Calibri" w:hAnsi="Calibri"/>
          <w:i/>
          <w:spacing w:val="30"/>
          <w:sz w:val="20"/>
          <w:vertAlign w:val="baseline"/>
        </w:rPr>
        <w:t> </w:t>
      </w:r>
      <w:r>
        <w:rPr>
          <w:rFonts w:ascii="Calibri" w:hAnsi="Calibri"/>
          <w:sz w:val="20"/>
          <w:vertAlign w:val="baseline"/>
        </w:rPr>
        <w:t>:</w:t>
      </w:r>
      <w:r>
        <w:rPr>
          <w:rFonts w:ascii="Calibri" w:hAnsi="Calibri"/>
          <w:spacing w:val="14"/>
          <w:sz w:val="20"/>
          <w:vertAlign w:val="baseline"/>
        </w:rPr>
        <w:t> </w:t>
      </w:r>
      <w:r>
        <w:rPr>
          <w:rFonts w:ascii="Cambria" w:hAnsi="Cambria"/>
          <w:sz w:val="20"/>
          <w:vertAlign w:val="baseline"/>
        </w:rPr>
        <w:t>X</w:t>
      </w:r>
      <w:r>
        <w:rPr>
          <w:rFonts w:ascii="Cambria" w:hAnsi="Cambria"/>
          <w:spacing w:val="46"/>
          <w:sz w:val="20"/>
          <w:vertAlign w:val="baseline"/>
        </w:rPr>
        <w:t> </w:t>
      </w:r>
      <w:r>
        <w:rPr>
          <w:rFonts w:ascii="Cambria" w:hAnsi="Cambria"/>
          <w:sz w:val="20"/>
          <w:vertAlign w:val="baseline"/>
        </w:rPr>
        <w:t>→</w:t>
      </w:r>
      <w:r>
        <w:rPr>
          <w:rFonts w:ascii="Cambria" w:hAnsi="Cambria"/>
          <w:spacing w:val="15"/>
          <w:sz w:val="20"/>
          <w:vertAlign w:val="baseline"/>
        </w:rPr>
        <w:t> </w:t>
      </w:r>
      <w:r>
        <w:rPr>
          <w:rFonts w:ascii="Cambria" w:hAnsi="Cambria"/>
          <w:sz w:val="20"/>
          <w:vertAlign w:val="baseline"/>
        </w:rPr>
        <w:t>S</w:t>
      </w:r>
      <w:r>
        <w:rPr>
          <w:rFonts w:ascii="Calibri" w:hAnsi="Calibri"/>
          <w:sz w:val="20"/>
          <w:vertAlign w:val="superscript"/>
        </w:rPr>
        <w:t>+</w:t>
      </w:r>
      <w:r>
        <w:rPr>
          <w:rFonts w:ascii="Calibri" w:hAnsi="Calibri"/>
          <w:spacing w:val="18"/>
          <w:sz w:val="20"/>
          <w:vertAlign w:val="baseline"/>
        </w:rPr>
        <w:t> </w:t>
      </w:r>
      <w:r>
        <w:rPr>
          <w:spacing w:val="-4"/>
          <w:sz w:val="20"/>
          <w:vertAlign w:val="baseline"/>
        </w:rPr>
        <w:t>with</w:t>
      </w:r>
    </w:p>
    <w:p>
      <w:pPr>
        <w:pStyle w:val="BodyText"/>
        <w:spacing w:line="238" w:lineRule="exact"/>
        <w:ind w:left="360"/>
        <w:jc w:val="both"/>
      </w:pPr>
      <w:r>
        <w:rPr/>
        <w:t>learnable</w:t>
      </w:r>
      <w:r>
        <w:rPr>
          <w:spacing w:val="-10"/>
        </w:rPr>
        <w:t> </w:t>
      </w:r>
      <w:r>
        <w:rPr/>
        <w:t>parameters</w:t>
      </w:r>
      <w:r>
        <w:rPr>
          <w:spacing w:val="-9"/>
        </w:rPr>
        <w:t> </w:t>
      </w:r>
      <w:r>
        <w:rPr>
          <w:rFonts w:ascii="Calibri" w:hAnsi="Calibri"/>
          <w:i/>
          <w:spacing w:val="-5"/>
        </w:rPr>
        <w:t>θ</w:t>
      </w:r>
      <w:r>
        <w:rPr>
          <w:spacing w:val="-5"/>
        </w:rPr>
        <w:t>.</w:t>
      </w:r>
    </w:p>
    <w:p>
      <w:pPr>
        <w:pStyle w:val="BodyText"/>
        <w:spacing w:line="240" w:lineRule="exact" w:before="27"/>
        <w:ind w:left="350"/>
        <w:jc w:val="both"/>
        <w:rPr>
          <w:rFonts w:ascii="Calibri" w:hAnsi="Calibri"/>
        </w:rPr>
      </w:pPr>
      <w:r>
        <w:rPr/>
        <w:t>We</w:t>
      </w:r>
      <w:r>
        <w:rPr>
          <w:spacing w:val="7"/>
        </w:rPr>
        <w:t> </w:t>
      </w:r>
      <w:r>
        <w:rPr/>
        <w:t>define</w:t>
      </w:r>
      <w:r>
        <w:rPr>
          <w:spacing w:val="7"/>
        </w:rPr>
        <w:t> </w:t>
      </w:r>
      <w:r>
        <w:rPr/>
        <w:t>a</w:t>
      </w:r>
      <w:r>
        <w:rPr>
          <w:spacing w:val="7"/>
        </w:rPr>
        <w:t> </w:t>
      </w:r>
      <w:r>
        <w:rPr/>
        <w:t>dataset</w:t>
      </w:r>
      <w:r>
        <w:rPr>
          <w:spacing w:val="8"/>
        </w:rPr>
        <w:t> </w:t>
      </w:r>
      <w:r>
        <w:rPr/>
        <w:t>that</w:t>
      </w:r>
      <w:r>
        <w:rPr>
          <w:spacing w:val="7"/>
        </w:rPr>
        <w:t> </w:t>
      </w:r>
      <w:r>
        <w:rPr/>
        <w:t>contains</w:t>
      </w:r>
      <w:r>
        <w:rPr>
          <w:spacing w:val="7"/>
        </w:rPr>
        <w:t> </w:t>
      </w:r>
      <w:r>
        <w:rPr/>
        <w:t>the</w:t>
      </w:r>
      <w:r>
        <w:rPr>
          <w:spacing w:val="8"/>
        </w:rPr>
        <w:t> </w:t>
      </w:r>
      <w:r>
        <w:rPr/>
        <w:t>latent</w:t>
      </w:r>
      <w:r>
        <w:rPr>
          <w:spacing w:val="7"/>
        </w:rPr>
        <w:t> </w:t>
      </w:r>
      <w:r>
        <w:rPr/>
        <w:t>representations</w:t>
      </w:r>
      <w:r>
        <w:rPr>
          <w:spacing w:val="7"/>
        </w:rPr>
        <w:t> </w:t>
      </w:r>
      <w:r>
        <w:rPr/>
        <w:t>generated</w:t>
      </w:r>
      <w:r>
        <w:rPr>
          <w:spacing w:val="7"/>
        </w:rPr>
        <w:t> </w:t>
      </w:r>
      <w:r>
        <w:rPr/>
        <w:t>with</w:t>
      </w:r>
      <w:r>
        <w:rPr>
          <w:spacing w:val="8"/>
        </w:rPr>
        <w:t> </w:t>
      </w:r>
      <w:r>
        <w:rPr/>
        <w:t>feature</w:t>
      </w:r>
      <w:r>
        <w:rPr>
          <w:spacing w:val="7"/>
        </w:rPr>
        <w:t> </w:t>
      </w:r>
      <w:r>
        <w:rPr/>
        <w:t>set</w:t>
      </w:r>
      <w:r>
        <w:rPr>
          <w:spacing w:val="7"/>
        </w:rPr>
        <w:t> </w:t>
      </w:r>
      <w:r>
        <w:rPr>
          <w:rFonts w:ascii="Calibri" w:hAnsi="Calibri"/>
          <w:i/>
        </w:rPr>
        <w:t>θ</w:t>
      </w:r>
      <w:r>
        <w:rPr>
          <w:rFonts w:ascii="Calibri" w:hAnsi="Calibri"/>
          <w:i/>
          <w:vertAlign w:val="subscript"/>
        </w:rPr>
        <w:t>k</w:t>
      </w:r>
      <w:r>
        <w:rPr>
          <w:rFonts w:ascii="Calibri" w:hAnsi="Calibri"/>
          <w:i/>
          <w:spacing w:val="27"/>
          <w:vertAlign w:val="baseline"/>
        </w:rPr>
        <w:t> </w:t>
      </w:r>
      <w:r>
        <w:rPr>
          <w:vertAlign w:val="baseline"/>
        </w:rPr>
        <w:t>as</w:t>
      </w:r>
      <w:r>
        <w:rPr>
          <w:spacing w:val="8"/>
          <w:vertAlign w:val="baseline"/>
        </w:rPr>
        <w:t> </w:t>
      </w:r>
      <w:r>
        <w:rPr>
          <w:rFonts w:ascii="Cambria" w:hAnsi="Cambria"/>
          <w:vertAlign w:val="baseline"/>
        </w:rPr>
        <w:t>Z</w:t>
      </w:r>
      <w:r>
        <w:rPr>
          <w:rFonts w:ascii="Calibri" w:hAnsi="Calibri"/>
          <w:i/>
          <w:vertAlign w:val="subscript"/>
        </w:rPr>
        <w:t>θ</w:t>
      </w:r>
      <w:r>
        <w:rPr>
          <w:rFonts w:ascii="Georgia" w:hAnsi="Georgia"/>
          <w:i/>
          <w:position w:val="-4"/>
          <w:sz w:val="10"/>
          <w:vertAlign w:val="baseline"/>
        </w:rPr>
        <w:t>k</w:t>
      </w:r>
      <w:r>
        <w:rPr>
          <w:rFonts w:ascii="Georgia" w:hAnsi="Georgia"/>
          <w:i/>
          <w:spacing w:val="63"/>
          <w:position w:val="-4"/>
          <w:sz w:val="10"/>
          <w:vertAlign w:val="baseline"/>
        </w:rPr>
        <w:t> </w:t>
      </w:r>
      <w:r>
        <w:rPr>
          <w:rFonts w:ascii="Calibri" w:hAnsi="Calibri"/>
          <w:spacing w:val="-10"/>
          <w:vertAlign w:val="baseline"/>
        </w:rPr>
        <w:t>=</w:t>
      </w:r>
    </w:p>
    <w:p>
      <w:pPr>
        <w:pStyle w:val="BodyText"/>
        <w:spacing w:line="206" w:lineRule="auto" w:before="2"/>
        <w:ind w:left="360" w:right="357"/>
        <w:jc w:val="both"/>
      </w:pPr>
      <w:r>
        <w:rPr>
          <w:rFonts w:ascii="Cambria" w:hAnsi="Cambria"/>
        </w:rPr>
        <w:t>{</w:t>
      </w:r>
      <w:r>
        <w:rPr>
          <w:rFonts w:ascii="Calibri" w:hAnsi="Calibri"/>
          <w:i/>
        </w:rPr>
        <w:t>f</w:t>
      </w:r>
      <w:r>
        <w:rPr>
          <w:rFonts w:ascii="Calibri" w:hAnsi="Calibri"/>
          <w:i/>
          <w:vertAlign w:val="subscript"/>
        </w:rPr>
        <w:t>θ</w:t>
      </w:r>
      <w:r>
        <w:rPr>
          <w:rFonts w:ascii="Georgia" w:hAnsi="Georgia"/>
          <w:i/>
          <w:position w:val="-4"/>
          <w:sz w:val="10"/>
          <w:vertAlign w:val="baseline"/>
        </w:rPr>
        <w:t>k </w:t>
      </w:r>
      <w:r>
        <w:rPr>
          <w:rFonts w:ascii="Calibri" w:hAnsi="Calibri"/>
          <w:vertAlign w:val="baseline"/>
        </w:rPr>
        <w:t>(</w:t>
      </w:r>
      <w:r>
        <w:rPr>
          <w:rFonts w:ascii="Georgia" w:hAnsi="Georgia"/>
          <w:b/>
          <w:vertAlign w:val="baseline"/>
        </w:rPr>
        <w:t>x</w:t>
      </w:r>
      <w:r>
        <w:rPr>
          <w:rFonts w:ascii="Calibri" w:hAnsi="Calibri"/>
          <w:vertAlign w:val="baseline"/>
        </w:rPr>
        <w:t>)</w:t>
      </w:r>
      <w:r>
        <w:rPr>
          <w:rFonts w:ascii="Cambria" w:hAnsi="Cambria"/>
          <w:vertAlign w:val="baseline"/>
        </w:rPr>
        <w:t>|</w:t>
      </w:r>
      <w:r>
        <w:rPr>
          <w:rFonts w:ascii="Georgia" w:hAnsi="Georgia"/>
          <w:b/>
          <w:vertAlign w:val="baseline"/>
        </w:rPr>
        <w:t>x </w:t>
      </w:r>
      <w:r>
        <w:rPr>
          <w:rFonts w:ascii="Cambria" w:hAnsi="Cambria"/>
          <w:vertAlign w:val="baseline"/>
        </w:rPr>
        <w:t>∈ T }</w:t>
      </w:r>
      <w:r>
        <w:rPr>
          <w:vertAlign w:val="baseline"/>
        </w:rPr>
        <w:t>, and a minibatch of </w:t>
      </w:r>
      <w:r>
        <w:rPr>
          <w:rFonts w:ascii="Calibri" w:hAnsi="Calibri"/>
          <w:i/>
          <w:vertAlign w:val="baseline"/>
        </w:rPr>
        <w:t>M</w:t>
      </w:r>
      <w:r>
        <w:rPr>
          <w:rFonts w:ascii="Calibri" w:hAnsi="Calibri"/>
          <w:i/>
          <w:spacing w:val="36"/>
          <w:vertAlign w:val="baseline"/>
        </w:rPr>
        <w:t> </w:t>
      </w:r>
      <w:r>
        <w:rPr>
          <w:vertAlign w:val="baseline"/>
        </w:rPr>
        <w:t>iid samples at training step </w:t>
      </w:r>
      <w:r>
        <w:rPr>
          <w:rFonts w:ascii="Calibri" w:hAnsi="Calibri"/>
          <w:i/>
          <w:vertAlign w:val="baseline"/>
        </w:rPr>
        <w:t>k </w:t>
      </w:r>
      <w:r>
        <w:rPr>
          <w:vertAlign w:val="baseline"/>
        </w:rPr>
        <w:t>as </w:t>
      </w:r>
      <w:r>
        <w:rPr>
          <w:rFonts w:ascii="Cambria" w:hAnsi="Cambria"/>
          <w:vertAlign w:val="baseline"/>
        </w:rPr>
        <w:t>B</w:t>
      </w:r>
      <w:r>
        <w:rPr>
          <w:rFonts w:ascii="Calibri" w:hAnsi="Calibri"/>
          <w:i/>
          <w:vertAlign w:val="subscript"/>
        </w:rPr>
        <w:t>k</w:t>
      </w:r>
      <w:r>
        <w:rPr>
          <w:vertAlign w:val="baseline"/>
        </w:rPr>
        <w:t>. We denote the Fréchet mean of </w:t>
      </w:r>
      <w:r>
        <w:rPr>
          <w:rFonts w:ascii="Cambria" w:hAnsi="Cambria"/>
          <w:vertAlign w:val="baseline"/>
        </w:rPr>
        <w:t>Z</w:t>
      </w:r>
      <w:r>
        <w:rPr>
          <w:rFonts w:ascii="Calibri" w:hAnsi="Calibri"/>
          <w:i/>
          <w:vertAlign w:val="subscript"/>
        </w:rPr>
        <w:t>θ</w:t>
      </w:r>
      <w:r>
        <w:rPr>
          <w:rFonts w:ascii="Georgia" w:hAnsi="Georgia"/>
          <w:i/>
          <w:position w:val="-4"/>
          <w:sz w:val="10"/>
          <w:vertAlign w:val="baseline"/>
        </w:rPr>
        <w:t>k</w:t>
      </w:r>
      <w:r>
        <w:rPr>
          <w:rFonts w:ascii="Georgia" w:hAnsi="Georgia"/>
          <w:i/>
          <w:spacing w:val="40"/>
          <w:position w:val="-4"/>
          <w:sz w:val="10"/>
          <w:vertAlign w:val="baseline"/>
        </w:rPr>
        <w:t> </w:t>
      </w:r>
      <w:r>
        <w:rPr>
          <w:vertAlign w:val="baseline"/>
        </w:rPr>
        <w:t>as </w:t>
      </w:r>
      <w:r>
        <w:rPr>
          <w:rFonts w:ascii="Georgia" w:hAnsi="Georgia"/>
          <w:b/>
          <w:vertAlign w:val="baseline"/>
        </w:rPr>
        <w:t>G</w:t>
      </w:r>
      <w:r>
        <w:rPr>
          <w:rFonts w:ascii="Calibri" w:hAnsi="Calibri"/>
          <w:i/>
          <w:vertAlign w:val="subscript"/>
        </w:rPr>
        <w:t>θ</w:t>
      </w:r>
      <w:r>
        <w:rPr>
          <w:rFonts w:ascii="Georgia" w:hAnsi="Georgia"/>
          <w:i/>
          <w:position w:val="-4"/>
          <w:sz w:val="10"/>
          <w:vertAlign w:val="baseline"/>
        </w:rPr>
        <w:t>k </w:t>
      </w:r>
      <w:r>
        <w:rPr>
          <w:vertAlign w:val="baseline"/>
        </w:rPr>
        <w:t>, the estimated Fréchet mean, defined in </w:t>
      </w:r>
      <w:hyperlink w:history="true" w:anchor="_bookmark10">
        <w:r>
          <w:rPr>
            <w:vertAlign w:val="baseline"/>
          </w:rPr>
          <w:t>(9),</w:t>
        </w:r>
      </w:hyperlink>
      <w:r>
        <w:rPr>
          <w:vertAlign w:val="baseline"/>
        </w:rPr>
        <w:t> as </w:t>
      </w:r>
      <w:r>
        <w:rPr>
          <w:rFonts w:ascii="Georgia" w:hAnsi="Georgia"/>
          <w:b/>
          <w:vertAlign w:val="baseline"/>
        </w:rPr>
        <w:t>G</w:t>
      </w:r>
      <w:r>
        <w:rPr>
          <w:rFonts w:ascii="Calibri" w:hAnsi="Calibri"/>
          <w:i/>
          <w:vertAlign w:val="subscript"/>
        </w:rPr>
        <w:t>k</w:t>
      </w:r>
      <w:r>
        <w:rPr>
          <w:vertAlign w:val="baseline"/>
        </w:rPr>
        <w:t>, and the estimated batch mean as </w:t>
      </w:r>
      <w:r>
        <w:rPr>
          <w:rFonts w:ascii="Georgia" w:hAnsi="Georgia"/>
          <w:b/>
          <w:vertAlign w:val="baseline"/>
        </w:rPr>
        <w:t>B</w:t>
      </w:r>
      <w:r>
        <w:rPr>
          <w:rFonts w:ascii="Calibri" w:hAnsi="Calibri"/>
          <w:i/>
          <w:vertAlign w:val="subscript"/>
        </w:rPr>
        <w:t>k</w:t>
      </w:r>
      <w:r>
        <w:rPr>
          <w:vertAlign w:val="baseline"/>
        </w:rPr>
        <w:t>.</w:t>
      </w:r>
      <w:r>
        <w:rPr>
          <w:spacing w:val="34"/>
          <w:vertAlign w:val="baseline"/>
        </w:rPr>
        <w:t> </w:t>
      </w:r>
      <w:r>
        <w:rPr>
          <w:vertAlign w:val="baseline"/>
        </w:rPr>
        <w:t>Since the batches are drawn randomly, we consider the batch and running means as </w:t>
      </w:r>
      <w:r>
        <w:rPr>
          <w:w w:val="110"/>
          <w:vertAlign w:val="baseline"/>
        </w:rPr>
        <w:t>random variables.</w:t>
      </w:r>
    </w:p>
    <w:p>
      <w:pPr>
        <w:pStyle w:val="BodyText"/>
        <w:spacing w:line="225" w:lineRule="exact" w:before="37"/>
        <w:ind w:left="350"/>
      </w:pPr>
      <w:r>
        <w:rPr/>
        <mc:AlternateContent>
          <mc:Choice Requires="wps">
            <w:drawing>
              <wp:anchor distT="0" distB="0" distL="0" distR="0" allowOverlap="1" layoutInCell="1" locked="0" behindDoc="1" simplePos="0" relativeHeight="486412288">
                <wp:simplePos x="0" y="0"/>
                <wp:positionH relativeFrom="page">
                  <wp:posOffset>4806543</wp:posOffset>
                </wp:positionH>
                <wp:positionV relativeFrom="paragraph">
                  <wp:posOffset>129604</wp:posOffset>
                </wp:positionV>
                <wp:extent cx="48260" cy="6350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48260" cy="63500"/>
                        </a:xfrm>
                        <a:prstGeom prst="rect">
                          <a:avLst/>
                        </a:prstGeom>
                      </wps:spPr>
                      <wps:txbx>
                        <w:txbxContent>
                          <w:p>
                            <w:pPr>
                              <w:spacing w:line="97" w:lineRule="exact" w:before="0"/>
                              <w:ind w:left="0" w:right="0" w:firstLine="0"/>
                              <w:jc w:val="left"/>
                              <w:rPr>
                                <w:rFonts w:ascii="Georgia"/>
                                <w:i/>
                                <w:sz w:val="10"/>
                              </w:rPr>
                            </w:pPr>
                            <w:r>
                              <w:rPr>
                                <w:rFonts w:ascii="Georgia"/>
                                <w:i/>
                                <w:spacing w:val="-10"/>
                                <w:w w:val="140"/>
                                <w:sz w:val="10"/>
                              </w:rPr>
                              <w:t>k</w:t>
                            </w:r>
                          </w:p>
                        </w:txbxContent>
                      </wps:txbx>
                      <wps:bodyPr wrap="square" lIns="0" tIns="0" rIns="0" bIns="0" rtlCol="0">
                        <a:noAutofit/>
                      </wps:bodyPr>
                    </wps:wsp>
                  </a:graphicData>
                </a:graphic>
              </wp:anchor>
            </w:drawing>
          </mc:Choice>
          <mc:Fallback>
            <w:pict>
              <v:shape style="position:absolute;margin-left:378.467987pt;margin-top:10.205053pt;width:3.8pt;height:5pt;mso-position-horizontal-relative:page;mso-position-vertical-relative:paragraph;z-index:-16904192" type="#_x0000_t202" id="docshape72" filled="false" stroked="false">
                <v:textbox inset="0,0,0,0">
                  <w:txbxContent>
                    <w:p>
                      <w:pPr>
                        <w:spacing w:line="97" w:lineRule="exact" w:before="0"/>
                        <w:ind w:left="0" w:right="0" w:firstLine="0"/>
                        <w:jc w:val="left"/>
                        <w:rPr>
                          <w:rFonts w:ascii="Georgia"/>
                          <w:i/>
                          <w:sz w:val="10"/>
                        </w:rPr>
                      </w:pPr>
                      <w:r>
                        <w:rPr>
                          <w:rFonts w:ascii="Georgia"/>
                          <w:i/>
                          <w:spacing w:val="-10"/>
                          <w:w w:val="140"/>
                          <w:sz w:val="10"/>
                        </w:rPr>
                        <w:t>k</w:t>
                      </w:r>
                    </w:p>
                  </w:txbxContent>
                </v:textbox>
                <w10:wrap type="none"/>
              </v:shape>
            </w:pict>
          </mc:Fallback>
        </mc:AlternateContent>
      </w:r>
      <w:r>
        <w:rPr>
          <w:w w:val="110"/>
        </w:rPr>
        <w:t>We</w:t>
      </w:r>
      <w:r>
        <w:rPr>
          <w:spacing w:val="-8"/>
          <w:w w:val="110"/>
        </w:rPr>
        <w:t> </w:t>
      </w:r>
      <w:r>
        <w:rPr>
          <w:w w:val="110"/>
        </w:rPr>
        <w:t>assume</w:t>
      </w:r>
      <w:r>
        <w:rPr>
          <w:spacing w:val="-7"/>
          <w:w w:val="110"/>
        </w:rPr>
        <w:t> </w:t>
      </w:r>
      <w:r>
        <w:rPr>
          <w:w w:val="110"/>
        </w:rPr>
        <w:t>that</w:t>
      </w:r>
      <w:r>
        <w:rPr>
          <w:spacing w:val="-7"/>
          <w:w w:val="110"/>
        </w:rPr>
        <w:t> </w:t>
      </w:r>
      <w:r>
        <w:rPr>
          <w:w w:val="110"/>
        </w:rPr>
        <w:t>the</w:t>
      </w:r>
      <w:r>
        <w:rPr>
          <w:spacing w:val="-7"/>
          <w:w w:val="110"/>
        </w:rPr>
        <w:t> </w:t>
      </w:r>
      <w:r>
        <w:rPr>
          <w:w w:val="110"/>
        </w:rPr>
        <w:t>variance</w:t>
      </w:r>
      <w:r>
        <w:rPr>
          <w:spacing w:val="-6"/>
          <w:w w:val="110"/>
        </w:rPr>
        <w:t> </w:t>
      </w:r>
      <w:r>
        <w:rPr>
          <w:rFonts w:ascii="Calibri" w:hAnsi="Calibri"/>
          <w:w w:val="110"/>
        </w:rPr>
        <w:t>Var</w:t>
      </w:r>
      <w:r>
        <w:rPr>
          <w:rFonts w:ascii="Calibri" w:hAnsi="Calibri"/>
          <w:i/>
          <w:w w:val="110"/>
          <w:vertAlign w:val="subscript"/>
        </w:rPr>
        <w:t>θ</w:t>
      </w:r>
      <w:r>
        <w:rPr>
          <w:rFonts w:ascii="Georgia" w:hAnsi="Georgia"/>
          <w:i/>
          <w:w w:val="110"/>
          <w:position w:val="-4"/>
          <w:sz w:val="10"/>
          <w:vertAlign w:val="baseline"/>
        </w:rPr>
        <w:t>k</w:t>
      </w:r>
      <w:r>
        <w:rPr>
          <w:rFonts w:ascii="Georgia" w:hAnsi="Georgia"/>
          <w:i/>
          <w:spacing w:val="-6"/>
          <w:w w:val="110"/>
          <w:position w:val="-4"/>
          <w:sz w:val="10"/>
          <w:vertAlign w:val="baseline"/>
        </w:rPr>
        <w:t> </w:t>
      </w:r>
      <w:r>
        <w:rPr>
          <w:rFonts w:ascii="Calibri" w:hAnsi="Calibri"/>
          <w:w w:val="110"/>
          <w:vertAlign w:val="baseline"/>
        </w:rPr>
        <w:t>(</w:t>
      </w:r>
      <w:r>
        <w:rPr>
          <w:rFonts w:ascii="Georgia" w:hAnsi="Georgia"/>
          <w:b/>
          <w:w w:val="110"/>
          <w:vertAlign w:val="baseline"/>
        </w:rPr>
        <w:t>B</w:t>
      </w:r>
      <w:r>
        <w:rPr>
          <w:rFonts w:ascii="Calibri" w:hAnsi="Calibri"/>
          <w:i/>
          <w:w w:val="110"/>
          <w:vertAlign w:val="subscript"/>
        </w:rPr>
        <w:t>k</w:t>
      </w:r>
      <w:r>
        <w:rPr>
          <w:rFonts w:ascii="Cambria" w:hAnsi="Cambria"/>
          <w:w w:val="110"/>
          <w:vertAlign w:val="subscript"/>
        </w:rPr>
        <w:t>−</w:t>
      </w:r>
      <w:r>
        <w:rPr>
          <w:rFonts w:ascii="Calibri" w:hAnsi="Calibri"/>
          <w:w w:val="110"/>
          <w:vertAlign w:val="subscript"/>
        </w:rPr>
        <w:t>1</w:t>
      </w:r>
      <w:r>
        <w:rPr>
          <w:rFonts w:ascii="Calibri" w:hAnsi="Calibri"/>
          <w:w w:val="110"/>
          <w:vertAlign w:val="baseline"/>
        </w:rPr>
        <w:t>)</w:t>
      </w:r>
      <w:r>
        <w:rPr>
          <w:rFonts w:ascii="Calibri" w:hAnsi="Calibri"/>
          <w:spacing w:val="4"/>
          <w:w w:val="110"/>
          <w:vertAlign w:val="baseline"/>
        </w:rPr>
        <w:t> </w:t>
      </w:r>
      <w:r>
        <w:rPr>
          <w:rFonts w:ascii="Calibri" w:hAnsi="Calibri"/>
          <w:w w:val="110"/>
          <w:vertAlign w:val="baseline"/>
        </w:rPr>
        <w:t>=</w:t>
      </w:r>
      <w:r>
        <w:rPr>
          <w:rFonts w:ascii="Calibri" w:hAnsi="Calibri"/>
          <w:spacing w:val="5"/>
          <w:w w:val="110"/>
          <w:vertAlign w:val="baseline"/>
        </w:rPr>
        <w:t> </w:t>
      </w:r>
      <w:r>
        <w:rPr>
          <w:rFonts w:ascii="Arial MT" w:hAnsi="Arial MT"/>
          <w:w w:val="110"/>
          <w:vertAlign w:val="baseline"/>
        </w:rPr>
        <w:t>E</w:t>
      </w:r>
      <w:r>
        <w:rPr>
          <w:rFonts w:ascii="Georgia" w:hAnsi="Georgia"/>
          <w:b/>
          <w:w w:val="110"/>
          <w:vertAlign w:val="subscript"/>
        </w:rPr>
        <w:t>B</w:t>
      </w:r>
      <w:r>
        <w:rPr>
          <w:rFonts w:ascii="Georgia" w:hAnsi="Georgia"/>
          <w:i/>
          <w:w w:val="110"/>
          <w:position w:val="-4"/>
          <w:sz w:val="10"/>
          <w:vertAlign w:val="baseline"/>
        </w:rPr>
        <w:t>k</w:t>
      </w:r>
      <w:r>
        <w:rPr>
          <w:rFonts w:ascii="Lucida Sans Unicode" w:hAnsi="Lucida Sans Unicode"/>
          <w:w w:val="110"/>
          <w:position w:val="-4"/>
          <w:sz w:val="10"/>
          <w:vertAlign w:val="baseline"/>
        </w:rPr>
        <w:t>−</w:t>
      </w:r>
      <w:r>
        <w:rPr>
          <w:rFonts w:ascii="Georgia" w:hAnsi="Georgia"/>
          <w:w w:val="110"/>
          <w:position w:val="-4"/>
          <w:sz w:val="10"/>
          <w:vertAlign w:val="baseline"/>
        </w:rPr>
        <w:t>1</w:t>
      </w:r>
      <w:r>
        <w:rPr>
          <w:rFonts w:ascii="Georgia" w:hAnsi="Georgia"/>
          <w:spacing w:val="-7"/>
          <w:w w:val="110"/>
          <w:position w:val="-4"/>
          <w:sz w:val="10"/>
          <w:vertAlign w:val="baseline"/>
        </w:rPr>
        <w:t> </w:t>
      </w:r>
      <w:r>
        <w:rPr>
          <w:rFonts w:ascii="Cambria" w:hAnsi="Cambria"/>
          <w:w w:val="110"/>
          <w:vertAlign w:val="baseline"/>
        </w:rPr>
        <w:t>{</w:t>
      </w:r>
      <w:r>
        <w:rPr>
          <w:rFonts w:ascii="Calibri" w:hAnsi="Calibri"/>
          <w:i/>
          <w:w w:val="110"/>
          <w:vertAlign w:val="baseline"/>
        </w:rPr>
        <w:t>δ</w:t>
      </w:r>
      <w:r>
        <w:rPr>
          <w:rFonts w:ascii="Calibri" w:hAnsi="Calibri"/>
          <w:w w:val="110"/>
          <w:vertAlign w:val="superscript"/>
        </w:rPr>
        <w:t>2</w:t>
      </w:r>
      <w:r>
        <w:rPr>
          <w:rFonts w:ascii="Calibri" w:hAnsi="Calibri"/>
          <w:w w:val="110"/>
          <w:vertAlign w:val="baseline"/>
        </w:rPr>
        <w:t>(</w:t>
      </w:r>
      <w:r>
        <w:rPr>
          <w:rFonts w:ascii="Georgia" w:hAnsi="Georgia"/>
          <w:b/>
          <w:w w:val="110"/>
          <w:vertAlign w:val="baseline"/>
        </w:rPr>
        <w:t>B</w:t>
      </w:r>
      <w:r>
        <w:rPr>
          <w:rFonts w:ascii="Calibri" w:hAnsi="Calibri"/>
          <w:i/>
          <w:w w:val="110"/>
          <w:vertAlign w:val="subscript"/>
        </w:rPr>
        <w:t>k</w:t>
      </w:r>
      <w:r>
        <w:rPr>
          <w:rFonts w:ascii="Cambria" w:hAnsi="Cambria"/>
          <w:w w:val="110"/>
          <w:vertAlign w:val="subscript"/>
        </w:rPr>
        <w:t>−</w:t>
      </w:r>
      <w:r>
        <w:rPr>
          <w:rFonts w:ascii="Calibri" w:hAnsi="Calibri"/>
          <w:w w:val="110"/>
          <w:vertAlign w:val="subscript"/>
        </w:rPr>
        <w:t>1</w:t>
      </w:r>
      <w:r>
        <w:rPr>
          <w:rFonts w:ascii="Calibri" w:hAnsi="Calibri"/>
          <w:i/>
          <w:w w:val="110"/>
          <w:vertAlign w:val="baseline"/>
        </w:rPr>
        <w:t>,</w:t>
      </w:r>
      <w:r>
        <w:rPr>
          <w:rFonts w:ascii="Calibri" w:hAnsi="Calibri"/>
          <w:i/>
          <w:spacing w:val="-17"/>
          <w:w w:val="110"/>
          <w:vertAlign w:val="baseline"/>
        </w:rPr>
        <w:t> </w:t>
      </w:r>
      <w:r>
        <w:rPr>
          <w:rFonts w:ascii="Georgia" w:hAnsi="Georgia"/>
          <w:b/>
          <w:w w:val="110"/>
          <w:vertAlign w:val="baseline"/>
        </w:rPr>
        <w:t>G</w:t>
      </w:r>
      <w:r>
        <w:rPr>
          <w:rFonts w:ascii="Calibri" w:hAnsi="Calibri"/>
          <w:i/>
          <w:w w:val="110"/>
          <w:vertAlign w:val="subscript"/>
        </w:rPr>
        <w:t>θ</w:t>
      </w:r>
      <w:r>
        <w:rPr>
          <w:rFonts w:ascii="Calibri" w:hAnsi="Calibri"/>
          <w:i/>
          <w:spacing w:val="45"/>
          <w:w w:val="110"/>
          <w:vertAlign w:val="baseline"/>
        </w:rPr>
        <w:t> </w:t>
      </w:r>
      <w:r>
        <w:rPr>
          <w:rFonts w:ascii="Calibri" w:hAnsi="Calibri"/>
          <w:w w:val="110"/>
          <w:vertAlign w:val="baseline"/>
        </w:rPr>
        <w:t>)</w:t>
      </w:r>
      <w:r>
        <w:rPr>
          <w:rFonts w:ascii="Cambria" w:hAnsi="Cambria"/>
          <w:w w:val="110"/>
          <w:vertAlign w:val="baseline"/>
        </w:rPr>
        <w:t>} </w:t>
      </w:r>
      <w:r>
        <w:rPr>
          <w:w w:val="110"/>
          <w:vertAlign w:val="baseline"/>
        </w:rPr>
        <w:t>of</w:t>
      </w:r>
      <w:r>
        <w:rPr>
          <w:spacing w:val="-7"/>
          <w:w w:val="110"/>
          <w:vertAlign w:val="baseline"/>
        </w:rPr>
        <w:t> </w:t>
      </w:r>
      <w:r>
        <w:rPr>
          <w:w w:val="110"/>
          <w:vertAlign w:val="baseline"/>
        </w:rPr>
        <w:t>the</w:t>
      </w:r>
      <w:r>
        <w:rPr>
          <w:spacing w:val="-7"/>
          <w:w w:val="110"/>
          <w:vertAlign w:val="baseline"/>
        </w:rPr>
        <w:t> </w:t>
      </w:r>
      <w:r>
        <w:rPr>
          <w:w w:val="110"/>
          <w:vertAlign w:val="baseline"/>
        </w:rPr>
        <w:t>previous</w:t>
      </w:r>
      <w:r>
        <w:rPr>
          <w:spacing w:val="-7"/>
          <w:w w:val="110"/>
          <w:vertAlign w:val="baseline"/>
        </w:rPr>
        <w:t> </w:t>
      </w:r>
      <w:r>
        <w:rPr>
          <w:w w:val="110"/>
          <w:vertAlign w:val="baseline"/>
        </w:rPr>
        <w:t>batch</w:t>
      </w:r>
      <w:r>
        <w:rPr>
          <w:spacing w:val="-6"/>
          <w:w w:val="110"/>
          <w:vertAlign w:val="baseline"/>
        </w:rPr>
        <w:t> </w:t>
      </w:r>
      <w:r>
        <w:rPr>
          <w:spacing w:val="-4"/>
          <w:w w:val="110"/>
          <w:vertAlign w:val="baseline"/>
        </w:rPr>
        <w:t>mean</w:t>
      </w:r>
    </w:p>
    <w:p>
      <w:pPr>
        <w:pStyle w:val="BodyText"/>
        <w:spacing w:line="236" w:lineRule="exact"/>
        <w:ind w:left="360"/>
        <w:jc w:val="both"/>
        <w:rPr>
          <w:rFonts w:ascii="Calibri" w:hAnsi="Calibri"/>
        </w:rPr>
      </w:pPr>
      <w:r>
        <w:rPr>
          <w:rFonts w:ascii="Georgia" w:hAnsi="Georgia"/>
          <w:b/>
          <w:w w:val="115"/>
        </w:rPr>
        <w:t>B</w:t>
      </w:r>
      <w:r>
        <w:rPr>
          <w:rFonts w:ascii="Calibri" w:hAnsi="Calibri"/>
          <w:i/>
          <w:w w:val="115"/>
          <w:vertAlign w:val="subscript"/>
        </w:rPr>
        <w:t>k</w:t>
      </w:r>
      <w:r>
        <w:rPr>
          <w:rFonts w:ascii="Cambria" w:hAnsi="Cambria"/>
          <w:w w:val="115"/>
          <w:vertAlign w:val="subscript"/>
        </w:rPr>
        <w:t>−</w:t>
      </w:r>
      <w:r>
        <w:rPr>
          <w:rFonts w:ascii="Calibri" w:hAnsi="Calibri"/>
          <w:w w:val="115"/>
          <w:vertAlign w:val="subscript"/>
        </w:rPr>
        <w:t>1</w:t>
      </w:r>
      <w:r>
        <w:rPr>
          <w:rFonts w:ascii="Calibri" w:hAnsi="Calibri"/>
          <w:spacing w:val="-12"/>
          <w:w w:val="115"/>
          <w:vertAlign w:val="baseline"/>
        </w:rPr>
        <w:t> </w:t>
      </w:r>
      <w:r>
        <w:rPr>
          <w:w w:val="105"/>
          <w:vertAlign w:val="baseline"/>
        </w:rPr>
        <w:t>with</w:t>
      </w:r>
      <w:r>
        <w:rPr>
          <w:spacing w:val="-13"/>
          <w:w w:val="105"/>
          <w:vertAlign w:val="baseline"/>
        </w:rPr>
        <w:t> </w:t>
      </w:r>
      <w:r>
        <w:rPr>
          <w:w w:val="105"/>
          <w:vertAlign w:val="baseline"/>
        </w:rPr>
        <w:t>respect</w:t>
      </w:r>
      <w:r>
        <w:rPr>
          <w:spacing w:val="-13"/>
          <w:w w:val="105"/>
          <w:vertAlign w:val="baseline"/>
        </w:rPr>
        <w:t> </w:t>
      </w:r>
      <w:r>
        <w:rPr>
          <w:w w:val="105"/>
          <w:vertAlign w:val="baseline"/>
        </w:rPr>
        <w:t>to</w:t>
      </w:r>
      <w:r>
        <w:rPr>
          <w:spacing w:val="-13"/>
          <w:w w:val="105"/>
          <w:vertAlign w:val="baseline"/>
        </w:rPr>
        <w:t> </w:t>
      </w:r>
      <w:r>
        <w:rPr>
          <w:w w:val="105"/>
          <w:vertAlign w:val="baseline"/>
        </w:rPr>
        <w:t>the</w:t>
      </w:r>
      <w:r>
        <w:rPr>
          <w:spacing w:val="-14"/>
          <w:w w:val="105"/>
          <w:vertAlign w:val="baseline"/>
        </w:rPr>
        <w:t> </w:t>
      </w:r>
      <w:r>
        <w:rPr>
          <w:w w:val="105"/>
          <w:vertAlign w:val="baseline"/>
        </w:rPr>
        <w:t>current</w:t>
      </w:r>
      <w:r>
        <w:rPr>
          <w:spacing w:val="-12"/>
          <w:w w:val="105"/>
          <w:vertAlign w:val="baseline"/>
        </w:rPr>
        <w:t> </w:t>
      </w:r>
      <w:r>
        <w:rPr>
          <w:w w:val="105"/>
          <w:vertAlign w:val="baseline"/>
        </w:rPr>
        <w:t>Fréchet</w:t>
      </w:r>
      <w:r>
        <w:rPr>
          <w:spacing w:val="-14"/>
          <w:w w:val="105"/>
          <w:vertAlign w:val="baseline"/>
        </w:rPr>
        <w:t> </w:t>
      </w:r>
      <w:r>
        <w:rPr>
          <w:w w:val="105"/>
          <w:vertAlign w:val="baseline"/>
        </w:rPr>
        <w:t>mean</w:t>
      </w:r>
      <w:r>
        <w:rPr>
          <w:spacing w:val="-13"/>
          <w:w w:val="105"/>
          <w:vertAlign w:val="baseline"/>
        </w:rPr>
        <w:t> </w:t>
      </w:r>
      <w:bookmarkStart w:name="_bookmark15" w:id="19"/>
      <w:bookmarkEnd w:id="19"/>
      <w:r>
        <w:rPr>
          <w:spacing w:val="-1"/>
          <w:vertAlign w:val="baseline"/>
        </w:rPr>
      </w:r>
      <w:r>
        <w:rPr>
          <w:rFonts w:ascii="Georgia" w:hAnsi="Georgia"/>
          <w:b/>
          <w:w w:val="105"/>
          <w:vertAlign w:val="baseline"/>
        </w:rPr>
        <w:t>G</w:t>
      </w:r>
      <w:r>
        <w:rPr>
          <w:rFonts w:ascii="Calibri" w:hAnsi="Calibri"/>
          <w:i/>
          <w:w w:val="105"/>
          <w:vertAlign w:val="subscript"/>
        </w:rPr>
        <w:t>θ</w:t>
      </w:r>
      <w:r>
        <w:rPr>
          <w:rFonts w:ascii="Georgia" w:hAnsi="Georgia"/>
          <w:i/>
          <w:w w:val="105"/>
          <w:position w:val="-4"/>
          <w:sz w:val="10"/>
          <w:vertAlign w:val="baseline"/>
        </w:rPr>
        <w:t>k</w:t>
      </w:r>
      <w:r>
        <w:rPr>
          <w:rFonts w:ascii="Georgia" w:hAnsi="Georgia"/>
          <w:i/>
          <w:spacing w:val="31"/>
          <w:w w:val="105"/>
          <w:position w:val="-4"/>
          <w:sz w:val="10"/>
          <w:vertAlign w:val="baseline"/>
        </w:rPr>
        <w:t> </w:t>
      </w:r>
      <w:r>
        <w:rPr>
          <w:w w:val="105"/>
          <w:vertAlign w:val="baseline"/>
        </w:rPr>
        <w:t>is</w:t>
      </w:r>
      <w:r>
        <w:rPr>
          <w:spacing w:val="-13"/>
          <w:w w:val="105"/>
          <w:vertAlign w:val="baseline"/>
        </w:rPr>
        <w:t> </w:t>
      </w:r>
      <w:r>
        <w:rPr>
          <w:w w:val="105"/>
          <w:vertAlign w:val="baseline"/>
        </w:rPr>
        <w:t>bounded</w:t>
      </w:r>
      <w:r>
        <w:rPr>
          <w:spacing w:val="-13"/>
          <w:w w:val="105"/>
          <w:vertAlign w:val="baseline"/>
        </w:rPr>
        <w:t> </w:t>
      </w:r>
      <w:r>
        <w:rPr>
          <w:w w:val="105"/>
          <w:vertAlign w:val="baseline"/>
        </w:rPr>
        <w:t>by</w:t>
      </w:r>
      <w:r>
        <w:rPr>
          <w:spacing w:val="-13"/>
          <w:w w:val="105"/>
          <w:vertAlign w:val="baseline"/>
        </w:rPr>
        <w:t> </w:t>
      </w:r>
      <w:r>
        <w:rPr>
          <w:w w:val="105"/>
          <w:vertAlign w:val="baseline"/>
        </w:rPr>
        <w:t>the</w:t>
      </w:r>
      <w:r>
        <w:rPr>
          <w:spacing w:val="-13"/>
          <w:w w:val="105"/>
          <w:vertAlign w:val="baseline"/>
        </w:rPr>
        <w:t> </w:t>
      </w:r>
      <w:r>
        <w:rPr>
          <w:w w:val="105"/>
          <w:vertAlign w:val="baseline"/>
        </w:rPr>
        <w:t>current</w:t>
      </w:r>
      <w:r>
        <w:rPr>
          <w:spacing w:val="-13"/>
          <w:w w:val="105"/>
          <w:vertAlign w:val="baseline"/>
        </w:rPr>
        <w:t> </w:t>
      </w:r>
      <w:r>
        <w:rPr>
          <w:w w:val="105"/>
          <w:vertAlign w:val="baseline"/>
        </w:rPr>
        <w:t>variance</w:t>
      </w:r>
      <w:r>
        <w:rPr>
          <w:spacing w:val="-13"/>
          <w:w w:val="105"/>
          <w:vertAlign w:val="baseline"/>
        </w:rPr>
        <w:t> </w:t>
      </w:r>
      <w:r>
        <w:rPr>
          <w:rFonts w:ascii="Calibri" w:hAnsi="Calibri"/>
          <w:w w:val="105"/>
          <w:vertAlign w:val="baseline"/>
        </w:rPr>
        <w:t>Var</w:t>
      </w:r>
      <w:r>
        <w:rPr>
          <w:rFonts w:ascii="Calibri" w:hAnsi="Calibri"/>
          <w:i/>
          <w:w w:val="105"/>
          <w:vertAlign w:val="subscript"/>
        </w:rPr>
        <w:t>θ</w:t>
      </w:r>
      <w:r>
        <w:rPr>
          <w:rFonts w:ascii="Georgia" w:hAnsi="Georgia"/>
          <w:i/>
          <w:w w:val="105"/>
          <w:position w:val="-4"/>
          <w:sz w:val="10"/>
          <w:vertAlign w:val="baseline"/>
        </w:rPr>
        <w:t>k</w:t>
      </w:r>
      <w:r>
        <w:rPr>
          <w:rFonts w:ascii="Georgia" w:hAnsi="Georgia"/>
          <w:i/>
          <w:spacing w:val="-6"/>
          <w:w w:val="105"/>
          <w:position w:val="-4"/>
          <w:sz w:val="10"/>
          <w:vertAlign w:val="baseline"/>
        </w:rPr>
        <w:t> </w:t>
      </w:r>
      <w:r>
        <w:rPr>
          <w:rFonts w:ascii="Calibri" w:hAnsi="Calibri"/>
          <w:spacing w:val="-4"/>
          <w:w w:val="105"/>
          <w:vertAlign w:val="baseline"/>
        </w:rPr>
        <w:t>(</w:t>
      </w:r>
      <w:r>
        <w:rPr>
          <w:rFonts w:ascii="Georgia" w:hAnsi="Georgia"/>
          <w:b/>
          <w:spacing w:val="-4"/>
          <w:w w:val="105"/>
          <w:vertAlign w:val="baseline"/>
        </w:rPr>
        <w:t>B</w:t>
      </w:r>
      <w:r>
        <w:rPr>
          <w:rFonts w:ascii="Calibri" w:hAnsi="Calibri"/>
          <w:i/>
          <w:spacing w:val="-4"/>
          <w:w w:val="105"/>
          <w:vertAlign w:val="subscript"/>
        </w:rPr>
        <w:t>k</w:t>
      </w:r>
      <w:r>
        <w:rPr>
          <w:rFonts w:ascii="Calibri" w:hAnsi="Calibri"/>
          <w:spacing w:val="-4"/>
          <w:w w:val="105"/>
          <w:vertAlign w:val="baseline"/>
        </w:rPr>
        <w:t>)</w:t>
      </w:r>
    </w:p>
    <w:p>
      <w:pPr>
        <w:pStyle w:val="BodyText"/>
        <w:spacing w:line="210" w:lineRule="exact"/>
        <w:ind w:left="360"/>
        <w:jc w:val="both"/>
      </w:pPr>
      <w:r>
        <w:rPr/>
        <w:t>and</w:t>
      </w:r>
      <w:r>
        <w:rPr>
          <w:spacing w:val="-5"/>
        </w:rPr>
        <w:t> </w:t>
      </w:r>
      <w:r>
        <w:rPr/>
        <w:t>the</w:t>
      </w:r>
      <w:r>
        <w:rPr>
          <w:spacing w:val="-5"/>
        </w:rPr>
        <w:t> </w:t>
      </w:r>
      <w:r>
        <w:rPr/>
        <w:t>norm</w:t>
      </w:r>
      <w:r>
        <w:rPr>
          <w:spacing w:val="-5"/>
        </w:rPr>
        <w:t> </w:t>
      </w:r>
      <w:r>
        <w:rPr/>
        <w:t>of</w:t>
      </w:r>
      <w:r>
        <w:rPr>
          <w:spacing w:val="-5"/>
        </w:rPr>
        <w:t> </w:t>
      </w:r>
      <w:r>
        <w:rPr/>
        <w:t>the</w:t>
      </w:r>
      <w:r>
        <w:rPr>
          <w:spacing w:val="-5"/>
        </w:rPr>
        <w:t> </w:t>
      </w:r>
      <w:r>
        <w:rPr/>
        <w:t>difference</w:t>
      </w:r>
      <w:r>
        <w:rPr>
          <w:spacing w:val="-5"/>
        </w:rPr>
        <w:t> </w:t>
      </w:r>
      <w:r>
        <w:rPr/>
        <w:t>in</w:t>
      </w:r>
      <w:r>
        <w:rPr>
          <w:spacing w:val="-4"/>
        </w:rPr>
        <w:t> </w:t>
      </w:r>
      <w:r>
        <w:rPr/>
        <w:t>the</w:t>
      </w:r>
      <w:r>
        <w:rPr>
          <w:spacing w:val="-5"/>
        </w:rPr>
        <w:t> </w:t>
      </w:r>
      <w:r>
        <w:rPr>
          <w:spacing w:val="-2"/>
        </w:rPr>
        <w:t>parameters</w:t>
      </w:r>
    </w:p>
    <w:p>
      <w:pPr>
        <w:tabs>
          <w:tab w:pos="5537" w:val="left" w:leader="none"/>
        </w:tabs>
        <w:spacing w:before="72"/>
        <w:ind w:left="0" w:right="354" w:firstLine="0"/>
        <w:jc w:val="right"/>
        <w:rPr>
          <w:sz w:val="20"/>
        </w:rPr>
      </w:pPr>
      <w:r>
        <w:rPr>
          <w:rFonts w:ascii="Calibri" w:hAnsi="Calibri"/>
          <w:w w:val="120"/>
          <w:sz w:val="20"/>
        </w:rPr>
        <w:t>Var</w:t>
      </w:r>
      <w:r>
        <w:rPr>
          <w:rFonts w:ascii="Calibri" w:hAnsi="Calibri"/>
          <w:i/>
          <w:w w:val="120"/>
          <w:sz w:val="20"/>
          <w:vertAlign w:val="subscript"/>
        </w:rPr>
        <w:t>θ</w:t>
      </w:r>
      <w:r>
        <w:rPr>
          <w:rFonts w:ascii="Georgia" w:hAnsi="Georgia"/>
          <w:i/>
          <w:w w:val="120"/>
          <w:position w:val="-4"/>
          <w:sz w:val="10"/>
          <w:vertAlign w:val="baseline"/>
        </w:rPr>
        <w:t>k</w:t>
      </w:r>
      <w:r>
        <w:rPr>
          <w:rFonts w:ascii="Georgia" w:hAnsi="Georgia"/>
          <w:i/>
          <w:spacing w:val="-8"/>
          <w:w w:val="120"/>
          <w:position w:val="-4"/>
          <w:sz w:val="10"/>
          <w:vertAlign w:val="baseline"/>
        </w:rPr>
        <w:t> </w:t>
      </w:r>
      <w:r>
        <w:rPr>
          <w:rFonts w:ascii="Calibri" w:hAnsi="Calibri"/>
          <w:w w:val="120"/>
          <w:sz w:val="20"/>
          <w:vertAlign w:val="baseline"/>
        </w:rPr>
        <w:t>(</w:t>
      </w:r>
      <w:r>
        <w:rPr>
          <w:rFonts w:ascii="Georgia" w:hAnsi="Georgia"/>
          <w:b/>
          <w:w w:val="120"/>
          <w:sz w:val="20"/>
          <w:vertAlign w:val="baseline"/>
        </w:rPr>
        <w:t>B</w:t>
      </w:r>
      <w:r>
        <w:rPr>
          <w:rFonts w:ascii="Calibri" w:hAnsi="Calibri"/>
          <w:i/>
          <w:w w:val="120"/>
          <w:sz w:val="20"/>
          <w:vertAlign w:val="subscript"/>
        </w:rPr>
        <w:t>k</w:t>
      </w:r>
      <w:r>
        <w:rPr>
          <w:rFonts w:ascii="Cambria" w:hAnsi="Cambria"/>
          <w:w w:val="120"/>
          <w:sz w:val="20"/>
          <w:vertAlign w:val="subscript"/>
        </w:rPr>
        <w:t>−</w:t>
      </w:r>
      <w:r>
        <w:rPr>
          <w:rFonts w:ascii="Calibri" w:hAnsi="Calibri"/>
          <w:w w:val="120"/>
          <w:sz w:val="20"/>
          <w:vertAlign w:val="subscript"/>
        </w:rPr>
        <w:t>1</w:t>
      </w:r>
      <w:r>
        <w:rPr>
          <w:rFonts w:ascii="Calibri" w:hAnsi="Calibri"/>
          <w:w w:val="120"/>
          <w:sz w:val="20"/>
          <w:vertAlign w:val="baseline"/>
        </w:rPr>
        <w:t>)</w:t>
      </w:r>
      <w:r>
        <w:rPr>
          <w:rFonts w:ascii="Calibri" w:hAnsi="Calibri"/>
          <w:spacing w:val="-14"/>
          <w:w w:val="120"/>
          <w:sz w:val="20"/>
          <w:vertAlign w:val="baseline"/>
        </w:rPr>
        <w:t> </w:t>
      </w:r>
      <w:r>
        <w:rPr>
          <w:rFonts w:ascii="Cambria" w:hAnsi="Cambria"/>
          <w:w w:val="125"/>
          <w:sz w:val="20"/>
          <w:vertAlign w:val="baseline"/>
        </w:rPr>
        <w:t>≤</w:t>
      </w:r>
      <w:r>
        <w:rPr>
          <w:rFonts w:ascii="Cambria" w:hAnsi="Cambria"/>
          <w:spacing w:val="-13"/>
          <w:w w:val="125"/>
          <w:sz w:val="20"/>
          <w:vertAlign w:val="baseline"/>
        </w:rPr>
        <w:t> </w:t>
      </w:r>
      <w:r>
        <w:rPr>
          <w:rFonts w:ascii="Calibri" w:hAnsi="Calibri"/>
          <w:w w:val="120"/>
          <w:sz w:val="20"/>
          <w:vertAlign w:val="baseline"/>
        </w:rPr>
        <w:t>(1</w:t>
      </w:r>
      <w:r>
        <w:rPr>
          <w:rFonts w:ascii="Calibri" w:hAnsi="Calibri"/>
          <w:spacing w:val="-14"/>
          <w:w w:val="120"/>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Cambria" w:hAnsi="Cambria"/>
          <w:w w:val="120"/>
          <w:sz w:val="20"/>
          <w:vertAlign w:val="baseline"/>
        </w:rPr>
        <w:t>||</w:t>
      </w:r>
      <w:r>
        <w:rPr>
          <w:rFonts w:ascii="Calibri" w:hAnsi="Calibri"/>
          <w:i/>
          <w:w w:val="120"/>
          <w:sz w:val="20"/>
          <w:vertAlign w:val="baseline"/>
        </w:rPr>
        <w:t>θ</w:t>
      </w:r>
      <w:r>
        <w:rPr>
          <w:rFonts w:ascii="Calibri" w:hAnsi="Calibri"/>
          <w:i/>
          <w:w w:val="120"/>
          <w:sz w:val="20"/>
          <w:vertAlign w:val="subscript"/>
        </w:rPr>
        <w:t>k</w:t>
      </w:r>
      <w:r>
        <w:rPr>
          <w:rFonts w:ascii="Calibri" w:hAnsi="Calibri"/>
          <w:i/>
          <w:spacing w:val="-4"/>
          <w:w w:val="120"/>
          <w:sz w:val="20"/>
          <w:vertAlign w:val="baseline"/>
        </w:rPr>
        <w:t> </w:t>
      </w:r>
      <w:r>
        <w:rPr>
          <w:rFonts w:ascii="Cambria" w:hAnsi="Cambria"/>
          <w:w w:val="125"/>
          <w:sz w:val="20"/>
          <w:vertAlign w:val="baseline"/>
        </w:rPr>
        <w:t>−</w:t>
      </w:r>
      <w:r>
        <w:rPr>
          <w:rFonts w:ascii="Cambria" w:hAnsi="Cambria"/>
          <w:spacing w:val="-14"/>
          <w:w w:val="125"/>
          <w:sz w:val="20"/>
          <w:vertAlign w:val="baseline"/>
        </w:rPr>
        <w:t> </w:t>
      </w:r>
      <w:r>
        <w:rPr>
          <w:rFonts w:ascii="Calibri" w:hAnsi="Calibri"/>
          <w:i/>
          <w:w w:val="120"/>
          <w:sz w:val="20"/>
          <w:vertAlign w:val="baseline"/>
        </w:rPr>
        <w:t>θ</w:t>
      </w:r>
      <w:r>
        <w:rPr>
          <w:rFonts w:ascii="Calibri" w:hAnsi="Calibri"/>
          <w:i/>
          <w:w w:val="120"/>
          <w:sz w:val="20"/>
          <w:vertAlign w:val="subscript"/>
        </w:rPr>
        <w:t>k</w:t>
      </w:r>
      <w:r>
        <w:rPr>
          <w:rFonts w:ascii="Cambria" w:hAnsi="Cambria"/>
          <w:w w:val="120"/>
          <w:sz w:val="20"/>
          <w:vertAlign w:val="subscript"/>
        </w:rPr>
        <w:t>−</w:t>
      </w:r>
      <w:r>
        <w:rPr>
          <w:rFonts w:ascii="Calibri" w:hAnsi="Calibri"/>
          <w:w w:val="120"/>
          <w:sz w:val="20"/>
          <w:vertAlign w:val="subscript"/>
        </w:rPr>
        <w:t>1</w:t>
      </w:r>
      <w:r>
        <w:rPr>
          <w:rFonts w:ascii="Cambria" w:hAnsi="Cambria"/>
          <w:w w:val="120"/>
          <w:sz w:val="20"/>
          <w:vertAlign w:val="baseline"/>
        </w:rPr>
        <w:t>||</w:t>
      </w:r>
      <w:r>
        <w:rPr>
          <w:rFonts w:ascii="Calibri" w:hAnsi="Calibri"/>
          <w:w w:val="120"/>
          <w:sz w:val="20"/>
          <w:vertAlign w:val="baseline"/>
        </w:rPr>
        <w:t>)Var</w:t>
      </w:r>
      <w:r>
        <w:rPr>
          <w:rFonts w:ascii="Calibri" w:hAnsi="Calibri"/>
          <w:i/>
          <w:w w:val="120"/>
          <w:sz w:val="20"/>
          <w:vertAlign w:val="subscript"/>
        </w:rPr>
        <w:t>θ</w:t>
      </w:r>
      <w:r>
        <w:rPr>
          <w:rFonts w:ascii="Georgia" w:hAnsi="Georgia"/>
          <w:i/>
          <w:w w:val="120"/>
          <w:position w:val="-4"/>
          <w:sz w:val="10"/>
          <w:vertAlign w:val="baseline"/>
        </w:rPr>
        <w:t>k</w:t>
      </w:r>
      <w:r>
        <w:rPr>
          <w:rFonts w:ascii="Georgia" w:hAnsi="Georgia"/>
          <w:i/>
          <w:spacing w:val="-7"/>
          <w:w w:val="120"/>
          <w:position w:val="-4"/>
          <w:sz w:val="10"/>
          <w:vertAlign w:val="baseline"/>
        </w:rPr>
        <w:t> </w:t>
      </w:r>
      <w:r>
        <w:rPr>
          <w:rFonts w:ascii="Calibri" w:hAnsi="Calibri"/>
          <w:spacing w:val="-4"/>
          <w:w w:val="120"/>
          <w:sz w:val="20"/>
          <w:vertAlign w:val="baseline"/>
        </w:rPr>
        <w:t>(</w:t>
      </w:r>
      <w:r>
        <w:rPr>
          <w:rFonts w:ascii="Georgia" w:hAnsi="Georgia"/>
          <w:b/>
          <w:spacing w:val="-4"/>
          <w:w w:val="120"/>
          <w:sz w:val="20"/>
          <w:vertAlign w:val="baseline"/>
        </w:rPr>
        <w:t>B</w:t>
      </w:r>
      <w:r>
        <w:rPr>
          <w:rFonts w:ascii="Calibri" w:hAnsi="Calibri"/>
          <w:i/>
          <w:spacing w:val="-4"/>
          <w:w w:val="120"/>
          <w:sz w:val="20"/>
          <w:vertAlign w:val="subscript"/>
        </w:rPr>
        <w:t>k</w:t>
      </w:r>
      <w:r>
        <w:rPr>
          <w:rFonts w:ascii="Calibri" w:hAnsi="Calibri"/>
          <w:spacing w:val="-4"/>
          <w:w w:val="120"/>
          <w:sz w:val="20"/>
          <w:vertAlign w:val="baseline"/>
        </w:rPr>
        <w:t>)</w:t>
      </w:r>
      <w:r>
        <w:rPr>
          <w:rFonts w:ascii="Calibri" w:hAnsi="Calibri"/>
          <w:sz w:val="20"/>
          <w:vertAlign w:val="baseline"/>
        </w:rPr>
        <w:tab/>
      </w:r>
      <w:r>
        <w:rPr>
          <w:spacing w:val="-4"/>
          <w:w w:val="120"/>
          <w:sz w:val="20"/>
          <w:vertAlign w:val="baseline"/>
        </w:rPr>
        <w:t>(12)</w:t>
      </w:r>
    </w:p>
    <w:p>
      <w:pPr>
        <w:pStyle w:val="BodyText"/>
        <w:spacing w:line="211" w:lineRule="auto" w:before="66"/>
        <w:ind w:left="360" w:right="354" w:hanging="7"/>
        <w:jc w:val="both"/>
      </w:pPr>
      <w:r>
        <w:rPr/>
        <w:t>That</w:t>
      </w:r>
      <w:r>
        <w:rPr>
          <w:spacing w:val="-13"/>
        </w:rPr>
        <w:t> </w:t>
      </w:r>
      <w:r>
        <w:rPr/>
        <w:t>is,</w:t>
      </w:r>
      <w:r>
        <w:rPr>
          <w:spacing w:val="-12"/>
        </w:rPr>
        <w:t> </w:t>
      </w:r>
      <w:r>
        <w:rPr/>
        <w:t>across</w:t>
      </w:r>
      <w:r>
        <w:rPr>
          <w:spacing w:val="-13"/>
        </w:rPr>
        <w:t> </w:t>
      </w:r>
      <w:r>
        <w:rPr/>
        <w:t>training</w:t>
      </w:r>
      <w:r>
        <w:rPr>
          <w:spacing w:val="-12"/>
        </w:rPr>
        <w:t> </w:t>
      </w:r>
      <w:r>
        <w:rPr/>
        <w:t>steps</w:t>
      </w:r>
      <w:r>
        <w:rPr>
          <w:spacing w:val="-13"/>
        </w:rPr>
        <w:t> </w:t>
      </w:r>
      <w:r>
        <w:rPr>
          <w:rFonts w:ascii="Calibri" w:hAnsi="Calibri"/>
          <w:i/>
        </w:rPr>
        <w:t>k</w:t>
      </w:r>
      <w:r>
        <w:rPr>
          <w:rFonts w:ascii="Calibri" w:hAnsi="Calibri"/>
          <w:i/>
          <w:spacing w:val="-11"/>
        </w:rPr>
        <w:t> </w:t>
      </w:r>
      <w:r>
        <w:rPr/>
        <w:t>the</w:t>
      </w:r>
      <w:r>
        <w:rPr>
          <w:spacing w:val="-13"/>
        </w:rPr>
        <w:t> </w:t>
      </w:r>
      <w:r>
        <w:rPr/>
        <w:t>parameter</w:t>
      </w:r>
      <w:r>
        <w:rPr>
          <w:spacing w:val="-12"/>
        </w:rPr>
        <w:t> </w:t>
      </w:r>
      <w:r>
        <w:rPr/>
        <w:t>updates</w:t>
      </w:r>
      <w:r>
        <w:rPr>
          <w:spacing w:val="-13"/>
        </w:rPr>
        <w:t> </w:t>
      </w:r>
      <w:r>
        <w:rPr/>
        <w:t>are</w:t>
      </w:r>
      <w:r>
        <w:rPr>
          <w:spacing w:val="-12"/>
        </w:rPr>
        <w:t> </w:t>
      </w:r>
      <w:r>
        <w:rPr/>
        <w:t>required</w:t>
      </w:r>
      <w:r>
        <w:rPr>
          <w:spacing w:val="-13"/>
        </w:rPr>
        <w:t> </w:t>
      </w:r>
      <w:r>
        <w:rPr/>
        <w:t>to</w:t>
      </w:r>
      <w:r>
        <w:rPr>
          <w:spacing w:val="-12"/>
        </w:rPr>
        <w:t> </w:t>
      </w:r>
      <w:r>
        <w:rPr/>
        <w:t>change</w:t>
      </w:r>
      <w:r>
        <w:rPr>
          <w:spacing w:val="-13"/>
        </w:rPr>
        <w:t> </w:t>
      </w:r>
      <w:r>
        <w:rPr/>
        <w:t>the</w:t>
      </w:r>
      <w:r>
        <w:rPr>
          <w:spacing w:val="-12"/>
        </w:rPr>
        <w:t> </w:t>
      </w:r>
      <w:r>
        <w:rPr/>
        <w:t>first</w:t>
      </w:r>
      <w:r>
        <w:rPr>
          <w:spacing w:val="-13"/>
        </w:rPr>
        <w:t> </w:t>
      </w:r>
      <w:r>
        <w:rPr/>
        <w:t>and</w:t>
      </w:r>
      <w:r>
        <w:rPr>
          <w:spacing w:val="-12"/>
        </w:rPr>
        <w:t> </w:t>
      </w:r>
      <w:r>
        <w:rPr/>
        <w:t>second</w:t>
      </w:r>
      <w:r>
        <w:rPr>
          <w:spacing w:val="-13"/>
        </w:rPr>
        <w:t> </w:t>
      </w:r>
      <w:r>
        <w:rPr/>
        <w:t>order </w:t>
      </w:r>
      <w:r>
        <w:rPr>
          <w:w w:val="105"/>
        </w:rPr>
        <w:t>moments</w:t>
      </w:r>
      <w:r>
        <w:rPr>
          <w:spacing w:val="-5"/>
          <w:w w:val="105"/>
        </w:rPr>
        <w:t> </w:t>
      </w:r>
      <w:r>
        <w:rPr>
          <w:w w:val="105"/>
        </w:rPr>
        <w:t>of</w:t>
      </w:r>
      <w:r>
        <w:rPr>
          <w:spacing w:val="-5"/>
          <w:w w:val="105"/>
        </w:rPr>
        <w:t> </w:t>
      </w:r>
      <w:r>
        <w:rPr>
          <w:w w:val="105"/>
        </w:rPr>
        <w:t>the</w:t>
      </w:r>
      <w:r>
        <w:rPr>
          <w:spacing w:val="-5"/>
          <w:w w:val="105"/>
        </w:rPr>
        <w:t> </w:t>
      </w:r>
      <w:r>
        <w:rPr>
          <w:w w:val="105"/>
        </w:rPr>
        <w:t>distribution</w:t>
      </w:r>
      <w:r>
        <w:rPr>
          <w:spacing w:val="-5"/>
          <w:w w:val="105"/>
        </w:rPr>
        <w:t> </w:t>
      </w:r>
      <w:r>
        <w:rPr>
          <w:w w:val="105"/>
        </w:rPr>
        <w:t>of</w:t>
      </w:r>
      <w:r>
        <w:rPr>
          <w:spacing w:val="-5"/>
          <w:w w:val="105"/>
        </w:rPr>
        <w:t> </w:t>
      </w:r>
      <w:r>
        <w:rPr>
          <w:rFonts w:ascii="Cambria" w:hAnsi="Cambria"/>
          <w:w w:val="105"/>
        </w:rPr>
        <w:t>Z</w:t>
      </w:r>
      <w:r>
        <w:rPr>
          <w:rFonts w:ascii="Calibri" w:hAnsi="Calibri"/>
          <w:i/>
          <w:w w:val="105"/>
          <w:vertAlign w:val="subscript"/>
        </w:rPr>
        <w:t>θ</w:t>
      </w:r>
      <w:r>
        <w:rPr>
          <w:rFonts w:ascii="Georgia" w:hAnsi="Georgia"/>
          <w:i/>
          <w:w w:val="105"/>
          <w:position w:val="-4"/>
          <w:sz w:val="10"/>
          <w:vertAlign w:val="baseline"/>
        </w:rPr>
        <w:t>k</w:t>
      </w:r>
      <w:r>
        <w:rPr>
          <w:rFonts w:ascii="Georgia" w:hAnsi="Georgia"/>
          <w:i/>
          <w:spacing w:val="39"/>
          <w:w w:val="105"/>
          <w:position w:val="-4"/>
          <w:sz w:val="10"/>
          <w:vertAlign w:val="baseline"/>
        </w:rPr>
        <w:t> </w:t>
      </w:r>
      <w:r>
        <w:rPr>
          <w:w w:val="105"/>
          <w:vertAlign w:val="baseline"/>
        </w:rPr>
        <w:t>gradually</w:t>
      </w:r>
      <w:r>
        <w:rPr>
          <w:spacing w:val="-5"/>
          <w:w w:val="105"/>
          <w:vertAlign w:val="baseline"/>
        </w:rPr>
        <w:t> </w:t>
      </w:r>
      <w:r>
        <w:rPr>
          <w:w w:val="105"/>
          <w:vertAlign w:val="baseline"/>
        </w:rPr>
        <w:t>so</w:t>
      </w:r>
      <w:r>
        <w:rPr>
          <w:spacing w:val="-5"/>
          <w:w w:val="105"/>
          <w:vertAlign w:val="baseline"/>
        </w:rPr>
        <w:t> </w:t>
      </w:r>
      <w:r>
        <w:rPr>
          <w:w w:val="105"/>
          <w:vertAlign w:val="baseline"/>
        </w:rPr>
        <w:t>that</w:t>
      </w:r>
      <w:r>
        <w:rPr>
          <w:spacing w:val="-5"/>
          <w:w w:val="105"/>
          <w:vertAlign w:val="baseline"/>
        </w:rPr>
        <w:t> </w:t>
      </w:r>
      <w:r>
        <w:rPr>
          <w:w w:val="105"/>
          <w:vertAlign w:val="baseline"/>
        </w:rPr>
        <w:t>the</w:t>
      </w:r>
      <w:r>
        <w:rPr>
          <w:spacing w:val="-5"/>
          <w:w w:val="105"/>
          <w:vertAlign w:val="baseline"/>
        </w:rPr>
        <w:t> </w:t>
      </w:r>
      <w:r>
        <w:rPr>
          <w:w w:val="105"/>
          <w:vertAlign w:val="baseline"/>
        </w:rPr>
        <w:t>expected</w:t>
      </w:r>
      <w:r>
        <w:rPr>
          <w:spacing w:val="-5"/>
          <w:w w:val="105"/>
          <w:vertAlign w:val="baseline"/>
        </w:rPr>
        <w:t> </w:t>
      </w:r>
      <w:r>
        <w:rPr>
          <w:w w:val="105"/>
          <w:vertAlign w:val="baseline"/>
        </w:rPr>
        <w:t>distance</w:t>
      </w:r>
      <w:r>
        <w:rPr>
          <w:spacing w:val="-5"/>
          <w:w w:val="105"/>
          <w:vertAlign w:val="baseline"/>
        </w:rPr>
        <w:t> </w:t>
      </w:r>
      <w:r>
        <w:rPr>
          <w:w w:val="105"/>
          <w:vertAlign w:val="baseline"/>
        </w:rPr>
        <w:t>between</w:t>
      </w:r>
      <w:r>
        <w:rPr>
          <w:spacing w:val="-5"/>
          <w:w w:val="105"/>
          <w:vertAlign w:val="baseline"/>
        </w:rPr>
        <w:t> </w:t>
      </w:r>
      <w:r>
        <w:rPr>
          <w:rFonts w:ascii="Georgia" w:hAnsi="Georgia"/>
          <w:b/>
          <w:w w:val="105"/>
          <w:vertAlign w:val="baseline"/>
        </w:rPr>
        <w:t>G</w:t>
      </w:r>
      <w:r>
        <w:rPr>
          <w:rFonts w:ascii="Calibri" w:hAnsi="Calibri"/>
          <w:i/>
          <w:w w:val="105"/>
          <w:vertAlign w:val="subscript"/>
        </w:rPr>
        <w:t>θ</w:t>
      </w:r>
      <w:r>
        <w:rPr>
          <w:rFonts w:ascii="Georgia" w:hAnsi="Georgia"/>
          <w:i/>
          <w:w w:val="105"/>
          <w:position w:val="-4"/>
          <w:sz w:val="10"/>
          <w:vertAlign w:val="baseline"/>
        </w:rPr>
        <w:t>k</w:t>
      </w:r>
      <w:r>
        <w:rPr>
          <w:rFonts w:ascii="Georgia" w:hAnsi="Georgia"/>
          <w:i/>
          <w:spacing w:val="39"/>
          <w:w w:val="105"/>
          <w:position w:val="-4"/>
          <w:sz w:val="10"/>
          <w:vertAlign w:val="baseline"/>
        </w:rPr>
        <w:t> </w:t>
      </w:r>
      <w:r>
        <w:rPr>
          <w:w w:val="105"/>
          <w:vertAlign w:val="baseline"/>
        </w:rPr>
        <w:t>and</w:t>
      </w:r>
      <w:r>
        <w:rPr>
          <w:spacing w:val="-5"/>
          <w:w w:val="105"/>
          <w:vertAlign w:val="baseline"/>
        </w:rPr>
        <w:t> </w:t>
      </w:r>
      <w:r>
        <w:rPr>
          <w:w w:val="105"/>
          <w:vertAlign w:val="baseline"/>
        </w:rPr>
        <w:t>the </w:t>
      </w:r>
      <w:r>
        <w:rPr>
          <w:spacing w:val="-2"/>
          <w:w w:val="105"/>
          <w:vertAlign w:val="baseline"/>
        </w:rPr>
        <w:t>previous</w:t>
      </w:r>
      <w:r>
        <w:rPr>
          <w:spacing w:val="-7"/>
          <w:w w:val="105"/>
          <w:vertAlign w:val="baseline"/>
        </w:rPr>
        <w:t> </w:t>
      </w:r>
      <w:r>
        <w:rPr>
          <w:spacing w:val="-2"/>
          <w:w w:val="105"/>
          <w:vertAlign w:val="baseline"/>
        </w:rPr>
        <w:t>batch</w:t>
      </w:r>
      <w:r>
        <w:rPr>
          <w:spacing w:val="-7"/>
          <w:w w:val="105"/>
          <w:vertAlign w:val="baseline"/>
        </w:rPr>
        <w:t> </w:t>
      </w:r>
      <w:r>
        <w:rPr>
          <w:spacing w:val="-2"/>
          <w:w w:val="105"/>
          <w:vertAlign w:val="baseline"/>
        </w:rPr>
        <w:t>mean</w:t>
      </w:r>
      <w:r>
        <w:rPr>
          <w:spacing w:val="-7"/>
          <w:w w:val="105"/>
          <w:vertAlign w:val="baseline"/>
        </w:rPr>
        <w:t> </w:t>
      </w:r>
      <w:r>
        <w:rPr>
          <w:rFonts w:ascii="Georgia" w:hAnsi="Georgia"/>
          <w:b/>
          <w:spacing w:val="-2"/>
          <w:w w:val="115"/>
          <w:vertAlign w:val="baseline"/>
        </w:rPr>
        <w:t>B</w:t>
      </w:r>
      <w:r>
        <w:rPr>
          <w:rFonts w:ascii="Calibri" w:hAnsi="Calibri"/>
          <w:i/>
          <w:spacing w:val="-2"/>
          <w:w w:val="115"/>
          <w:vertAlign w:val="subscript"/>
        </w:rPr>
        <w:t>k</w:t>
      </w:r>
      <w:r>
        <w:rPr>
          <w:rFonts w:ascii="Cambria" w:hAnsi="Cambria"/>
          <w:spacing w:val="-2"/>
          <w:w w:val="115"/>
          <w:vertAlign w:val="subscript"/>
        </w:rPr>
        <w:t>−</w:t>
      </w:r>
      <w:r>
        <w:rPr>
          <w:rFonts w:ascii="Calibri" w:hAnsi="Calibri"/>
          <w:spacing w:val="-2"/>
          <w:w w:val="115"/>
          <w:vertAlign w:val="subscript"/>
        </w:rPr>
        <w:t>1</w:t>
      </w:r>
      <w:r>
        <w:rPr>
          <w:rFonts w:ascii="Calibri" w:hAnsi="Calibri"/>
          <w:spacing w:val="-2"/>
          <w:w w:val="115"/>
          <w:vertAlign w:val="baseline"/>
        </w:rPr>
        <w:t> </w:t>
      </w:r>
      <w:r>
        <w:rPr>
          <w:spacing w:val="-2"/>
          <w:w w:val="105"/>
          <w:vertAlign w:val="baseline"/>
        </w:rPr>
        <w:t>is</w:t>
      </w:r>
      <w:r>
        <w:rPr>
          <w:spacing w:val="-7"/>
          <w:w w:val="105"/>
          <w:vertAlign w:val="baseline"/>
        </w:rPr>
        <w:t> </w:t>
      </w:r>
      <w:r>
        <w:rPr>
          <w:spacing w:val="-2"/>
          <w:w w:val="105"/>
          <w:vertAlign w:val="baseline"/>
        </w:rPr>
        <w:t>bounded. We</w:t>
      </w:r>
      <w:r>
        <w:rPr>
          <w:spacing w:val="-7"/>
          <w:w w:val="105"/>
          <w:vertAlign w:val="baseline"/>
        </w:rPr>
        <w:t> </w:t>
      </w:r>
      <w:r>
        <w:rPr>
          <w:spacing w:val="-2"/>
          <w:w w:val="105"/>
          <w:vertAlign w:val="baseline"/>
        </w:rPr>
        <w:t>conjecture</w:t>
      </w:r>
      <w:r>
        <w:rPr>
          <w:spacing w:val="-7"/>
          <w:w w:val="105"/>
          <w:vertAlign w:val="baseline"/>
        </w:rPr>
        <w:t> </w:t>
      </w:r>
      <w:r>
        <w:rPr>
          <w:spacing w:val="-2"/>
          <w:w w:val="105"/>
          <w:vertAlign w:val="baseline"/>
        </w:rPr>
        <w:t>that</w:t>
      </w:r>
      <w:r>
        <w:rPr>
          <w:spacing w:val="-7"/>
          <w:w w:val="105"/>
          <w:vertAlign w:val="baseline"/>
        </w:rPr>
        <w:t> </w:t>
      </w:r>
      <w:r>
        <w:rPr>
          <w:spacing w:val="-2"/>
          <w:w w:val="105"/>
          <w:vertAlign w:val="baseline"/>
        </w:rPr>
        <w:t>this</w:t>
      </w:r>
      <w:r>
        <w:rPr>
          <w:spacing w:val="-7"/>
          <w:w w:val="105"/>
          <w:vertAlign w:val="baseline"/>
        </w:rPr>
        <w:t> </w:t>
      </w:r>
      <w:r>
        <w:rPr>
          <w:spacing w:val="-2"/>
          <w:w w:val="105"/>
          <w:vertAlign w:val="baseline"/>
        </w:rPr>
        <w:t>is</w:t>
      </w:r>
      <w:r>
        <w:rPr>
          <w:spacing w:val="-7"/>
          <w:w w:val="105"/>
          <w:vertAlign w:val="baseline"/>
        </w:rPr>
        <w:t> </w:t>
      </w:r>
      <w:r>
        <w:rPr>
          <w:spacing w:val="-2"/>
          <w:w w:val="105"/>
          <w:vertAlign w:val="baseline"/>
        </w:rPr>
        <w:t>the</w:t>
      </w:r>
      <w:r>
        <w:rPr>
          <w:spacing w:val="-7"/>
          <w:w w:val="105"/>
          <w:vertAlign w:val="baseline"/>
        </w:rPr>
        <w:t> </w:t>
      </w:r>
      <w:r>
        <w:rPr>
          <w:spacing w:val="-2"/>
          <w:w w:val="105"/>
          <w:vertAlign w:val="baseline"/>
        </w:rPr>
        <w:t>case</w:t>
      </w:r>
      <w:r>
        <w:rPr>
          <w:spacing w:val="-7"/>
          <w:w w:val="105"/>
          <w:vertAlign w:val="baseline"/>
        </w:rPr>
        <w:t> </w:t>
      </w:r>
      <w:r>
        <w:rPr>
          <w:spacing w:val="-2"/>
          <w:w w:val="105"/>
          <w:vertAlign w:val="baseline"/>
        </w:rPr>
        <w:t>for</w:t>
      </w:r>
      <w:r>
        <w:rPr>
          <w:spacing w:val="-7"/>
          <w:w w:val="105"/>
          <w:vertAlign w:val="baseline"/>
        </w:rPr>
        <w:t> </w:t>
      </w:r>
      <w:r>
        <w:rPr>
          <w:spacing w:val="-2"/>
          <w:w w:val="105"/>
          <w:vertAlign w:val="baseline"/>
        </w:rPr>
        <w:t>feature</w:t>
      </w:r>
      <w:r>
        <w:rPr>
          <w:spacing w:val="-7"/>
          <w:w w:val="105"/>
          <w:vertAlign w:val="baseline"/>
        </w:rPr>
        <w:t> </w:t>
      </w:r>
      <w:r>
        <w:rPr>
          <w:spacing w:val="-2"/>
          <w:w w:val="105"/>
          <w:vertAlign w:val="baseline"/>
        </w:rPr>
        <w:t>extractors</w:t>
      </w:r>
      <w:r>
        <w:rPr>
          <w:spacing w:val="-7"/>
          <w:w w:val="105"/>
          <w:vertAlign w:val="baseline"/>
        </w:rPr>
        <w:t> </w:t>
      </w:r>
      <w:r>
        <w:rPr>
          <w:rFonts w:ascii="Calibri" w:hAnsi="Calibri"/>
          <w:i/>
          <w:spacing w:val="-2"/>
          <w:w w:val="115"/>
          <w:vertAlign w:val="baseline"/>
        </w:rPr>
        <w:t>f</w:t>
      </w:r>
      <w:r>
        <w:rPr>
          <w:rFonts w:ascii="Calibri" w:hAnsi="Calibri"/>
          <w:i/>
          <w:spacing w:val="-2"/>
          <w:w w:val="115"/>
          <w:vertAlign w:val="subscript"/>
        </w:rPr>
        <w:t>θ</w:t>
      </w:r>
      <w:r>
        <w:rPr>
          <w:rFonts w:ascii="Calibri" w:hAnsi="Calibri"/>
          <w:i/>
          <w:spacing w:val="-2"/>
          <w:w w:val="115"/>
          <w:vertAlign w:val="baseline"/>
        </w:rPr>
        <w:t> </w:t>
      </w:r>
      <w:r>
        <w:rPr>
          <w:vertAlign w:val="baseline"/>
        </w:rPr>
        <w:t>that are smooth in the parameters and small learning rates, but leave the proof for future work.</w:t>
      </w:r>
    </w:p>
    <w:p>
      <w:pPr>
        <w:spacing w:line="213" w:lineRule="auto" w:before="64"/>
        <w:ind w:left="360" w:right="358" w:firstLine="0"/>
        <w:jc w:val="both"/>
        <w:rPr>
          <w:i/>
          <w:sz w:val="20"/>
        </w:rPr>
      </w:pPr>
      <w:r>
        <w:rPr>
          <w:b/>
          <w:sz w:val="20"/>
        </w:rPr>
        <w:t>Proposition</w:t>
      </w:r>
      <w:r>
        <w:rPr>
          <w:b/>
          <w:spacing w:val="-9"/>
          <w:sz w:val="20"/>
        </w:rPr>
        <w:t> </w:t>
      </w:r>
      <w:r>
        <w:rPr>
          <w:b/>
          <w:sz w:val="20"/>
        </w:rPr>
        <w:t>1</w:t>
      </w:r>
      <w:r>
        <w:rPr>
          <w:b/>
          <w:spacing w:val="-9"/>
          <w:sz w:val="20"/>
        </w:rPr>
        <w:t> </w:t>
      </w:r>
      <w:r>
        <w:rPr>
          <w:sz w:val="20"/>
        </w:rPr>
        <w:t>(Error</w:t>
      </w:r>
      <w:r>
        <w:rPr>
          <w:spacing w:val="-9"/>
          <w:sz w:val="20"/>
        </w:rPr>
        <w:t> </w:t>
      </w:r>
      <w:r>
        <w:rPr>
          <w:sz w:val="20"/>
        </w:rPr>
        <w:t>bound</w:t>
      </w:r>
      <w:r>
        <w:rPr>
          <w:spacing w:val="-8"/>
          <w:sz w:val="20"/>
        </w:rPr>
        <w:t> </w:t>
      </w:r>
      <w:r>
        <w:rPr>
          <w:sz w:val="20"/>
        </w:rPr>
        <w:t>for</w:t>
      </w:r>
      <w:r>
        <w:rPr>
          <w:spacing w:val="-9"/>
          <w:sz w:val="20"/>
        </w:rPr>
        <w:t> </w:t>
      </w:r>
      <w:r>
        <w:rPr>
          <w:rFonts w:ascii="Georgia" w:hAnsi="Georgia"/>
          <w:b/>
          <w:sz w:val="20"/>
        </w:rPr>
        <w:t>G</w:t>
      </w:r>
      <w:r>
        <w:rPr>
          <w:rFonts w:ascii="Calibri" w:hAnsi="Calibri"/>
          <w:i/>
          <w:sz w:val="20"/>
          <w:vertAlign w:val="subscript"/>
        </w:rPr>
        <w:t>k</w:t>
      </w:r>
      <w:r>
        <w:rPr>
          <w:sz w:val="20"/>
          <w:vertAlign w:val="baseline"/>
        </w:rPr>
        <w:t>)</w:t>
      </w:r>
      <w:r>
        <w:rPr>
          <w:b/>
          <w:sz w:val="20"/>
          <w:vertAlign w:val="baseline"/>
        </w:rPr>
        <w:t>.</w:t>
      </w:r>
      <w:r>
        <w:rPr>
          <w:b/>
          <w:spacing w:val="34"/>
          <w:sz w:val="20"/>
          <w:vertAlign w:val="baseline"/>
        </w:rPr>
        <w:t> </w:t>
      </w:r>
      <w:r>
        <w:rPr>
          <w:i/>
          <w:sz w:val="20"/>
          <w:vertAlign w:val="baseline"/>
        </w:rPr>
        <w:t>Consider</w:t>
      </w:r>
      <w:r>
        <w:rPr>
          <w:i/>
          <w:spacing w:val="-9"/>
          <w:sz w:val="20"/>
          <w:vertAlign w:val="baseline"/>
        </w:rPr>
        <w:t> </w:t>
      </w:r>
      <w:r>
        <w:rPr>
          <w:i/>
          <w:sz w:val="20"/>
          <w:vertAlign w:val="baseline"/>
        </w:rPr>
        <w:t>the</w:t>
      </w:r>
      <w:r>
        <w:rPr>
          <w:i/>
          <w:spacing w:val="-8"/>
          <w:sz w:val="20"/>
          <w:vertAlign w:val="baseline"/>
        </w:rPr>
        <w:t> </w:t>
      </w:r>
      <w:r>
        <w:rPr>
          <w:i/>
          <w:sz w:val="20"/>
          <w:vertAlign w:val="baseline"/>
        </w:rPr>
        <w:t>setting</w:t>
      </w:r>
      <w:r>
        <w:rPr>
          <w:i/>
          <w:spacing w:val="-8"/>
          <w:sz w:val="20"/>
          <w:vertAlign w:val="baseline"/>
        </w:rPr>
        <w:t> </w:t>
      </w:r>
      <w:r>
        <w:rPr>
          <w:i/>
          <w:sz w:val="20"/>
          <w:vertAlign w:val="baseline"/>
        </w:rPr>
        <w:t>defined</w:t>
      </w:r>
      <w:r>
        <w:rPr>
          <w:i/>
          <w:spacing w:val="-9"/>
          <w:sz w:val="20"/>
          <w:vertAlign w:val="baseline"/>
        </w:rPr>
        <w:t> </w:t>
      </w:r>
      <w:r>
        <w:rPr>
          <w:i/>
          <w:sz w:val="20"/>
          <w:vertAlign w:val="baseline"/>
        </w:rPr>
        <w:t>above,</w:t>
      </w:r>
      <w:r>
        <w:rPr>
          <w:i/>
          <w:spacing w:val="-9"/>
          <w:sz w:val="20"/>
          <w:vertAlign w:val="baseline"/>
        </w:rPr>
        <w:t> </w:t>
      </w:r>
      <w:r>
        <w:rPr>
          <w:i/>
          <w:sz w:val="20"/>
          <w:vertAlign w:val="baseline"/>
        </w:rPr>
        <w:t>and</w:t>
      </w:r>
      <w:r>
        <w:rPr>
          <w:i/>
          <w:spacing w:val="-9"/>
          <w:sz w:val="20"/>
          <w:vertAlign w:val="baseline"/>
        </w:rPr>
        <w:t> </w:t>
      </w:r>
      <w:r>
        <w:rPr>
          <w:i/>
          <w:sz w:val="20"/>
          <w:vertAlign w:val="baseline"/>
        </w:rPr>
        <w:t>assumption</w:t>
      </w:r>
      <w:r>
        <w:rPr>
          <w:i/>
          <w:spacing w:val="-8"/>
          <w:sz w:val="20"/>
          <w:vertAlign w:val="baseline"/>
        </w:rPr>
        <w:t> </w:t>
      </w:r>
      <w:hyperlink w:history="true" w:anchor="_bookmark15">
        <w:r>
          <w:rPr>
            <w:i/>
            <w:sz w:val="20"/>
            <w:vertAlign w:val="baseline"/>
          </w:rPr>
          <w:t>(12)</w:t>
        </w:r>
      </w:hyperlink>
      <w:r>
        <w:rPr>
          <w:i/>
          <w:spacing w:val="-9"/>
          <w:sz w:val="20"/>
          <w:vertAlign w:val="baseline"/>
        </w:rPr>
        <w:t> </w:t>
      </w:r>
      <w:r>
        <w:rPr>
          <w:i/>
          <w:sz w:val="20"/>
          <w:vertAlign w:val="baseline"/>
        </w:rPr>
        <w:t>holds </w:t>
      </w:r>
      <w:r>
        <w:rPr>
          <w:i/>
          <w:w w:val="105"/>
          <w:sz w:val="20"/>
          <w:vertAlign w:val="baseline"/>
        </w:rPr>
        <w:t>true. Then,</w:t>
      </w:r>
      <w:r>
        <w:rPr>
          <w:i/>
          <w:spacing w:val="-1"/>
          <w:w w:val="105"/>
          <w:sz w:val="20"/>
          <w:vertAlign w:val="baseline"/>
        </w:rPr>
        <w:t> </w:t>
      </w:r>
      <w:r>
        <w:rPr>
          <w:i/>
          <w:w w:val="105"/>
          <w:sz w:val="20"/>
          <w:vertAlign w:val="baseline"/>
        </w:rPr>
        <w:t>the</w:t>
      </w:r>
      <w:r>
        <w:rPr>
          <w:i/>
          <w:spacing w:val="-1"/>
          <w:w w:val="105"/>
          <w:sz w:val="20"/>
          <w:vertAlign w:val="baseline"/>
        </w:rPr>
        <w:t> </w:t>
      </w:r>
      <w:r>
        <w:rPr>
          <w:i/>
          <w:w w:val="105"/>
          <w:sz w:val="20"/>
          <w:vertAlign w:val="baseline"/>
        </w:rPr>
        <w:t>variance</w:t>
      </w:r>
      <w:r>
        <w:rPr>
          <w:i/>
          <w:spacing w:val="-1"/>
          <w:w w:val="105"/>
          <w:sz w:val="20"/>
          <w:vertAlign w:val="baseline"/>
        </w:rPr>
        <w:t> </w:t>
      </w:r>
      <w:r>
        <w:rPr>
          <w:i/>
          <w:w w:val="105"/>
          <w:sz w:val="20"/>
          <w:vertAlign w:val="baseline"/>
        </w:rPr>
        <w:t>of</w:t>
      </w:r>
      <w:r>
        <w:rPr>
          <w:i/>
          <w:spacing w:val="-1"/>
          <w:w w:val="105"/>
          <w:sz w:val="20"/>
          <w:vertAlign w:val="baseline"/>
        </w:rPr>
        <w:t> </w:t>
      </w:r>
      <w:r>
        <w:rPr>
          <w:i/>
          <w:w w:val="105"/>
          <w:sz w:val="20"/>
          <w:vertAlign w:val="baseline"/>
        </w:rPr>
        <w:t>the</w:t>
      </w:r>
      <w:r>
        <w:rPr>
          <w:i/>
          <w:spacing w:val="-1"/>
          <w:w w:val="105"/>
          <w:sz w:val="20"/>
          <w:vertAlign w:val="baseline"/>
        </w:rPr>
        <w:t> </w:t>
      </w:r>
      <w:r>
        <w:rPr>
          <w:i/>
          <w:w w:val="105"/>
          <w:sz w:val="20"/>
          <w:vertAlign w:val="baseline"/>
        </w:rPr>
        <w:t>running</w:t>
      </w:r>
      <w:r>
        <w:rPr>
          <w:i/>
          <w:spacing w:val="-1"/>
          <w:w w:val="105"/>
          <w:sz w:val="20"/>
          <w:vertAlign w:val="baseline"/>
        </w:rPr>
        <w:t> </w:t>
      </w:r>
      <w:r>
        <w:rPr>
          <w:i/>
          <w:w w:val="105"/>
          <w:sz w:val="20"/>
          <w:vertAlign w:val="baseline"/>
        </w:rPr>
        <w:t>mean</w:t>
      </w:r>
      <w:r>
        <w:rPr>
          <w:i/>
          <w:spacing w:val="-1"/>
          <w:w w:val="105"/>
          <w:sz w:val="20"/>
          <w:vertAlign w:val="baseline"/>
        </w:rPr>
        <w:t> </w:t>
      </w:r>
      <w:r>
        <w:rPr>
          <w:rFonts w:ascii="Calibri" w:hAnsi="Calibri"/>
          <w:w w:val="105"/>
          <w:sz w:val="20"/>
          <w:vertAlign w:val="baseline"/>
        </w:rPr>
        <w:t>Var</w:t>
      </w:r>
      <w:r>
        <w:rPr>
          <w:rFonts w:ascii="Calibri" w:hAnsi="Calibri"/>
          <w:i/>
          <w:w w:val="105"/>
          <w:sz w:val="20"/>
          <w:vertAlign w:val="subscript"/>
        </w:rPr>
        <w:t>θ</w:t>
      </w:r>
      <w:r>
        <w:rPr>
          <w:rFonts w:ascii="Georgia" w:hAnsi="Georgia"/>
          <w:i/>
          <w:w w:val="105"/>
          <w:position w:val="-4"/>
          <w:sz w:val="10"/>
          <w:vertAlign w:val="baseline"/>
        </w:rPr>
        <w:t>k</w:t>
      </w:r>
      <w:r>
        <w:rPr>
          <w:rFonts w:ascii="Georgia" w:hAnsi="Georgia"/>
          <w:i/>
          <w:spacing w:val="-3"/>
          <w:w w:val="105"/>
          <w:position w:val="-4"/>
          <w:sz w:val="10"/>
          <w:vertAlign w:val="baseline"/>
        </w:rPr>
        <w:t> </w:t>
      </w:r>
      <w:r>
        <w:rPr>
          <w:rFonts w:ascii="Calibri" w:hAnsi="Calibri"/>
          <w:w w:val="105"/>
          <w:sz w:val="20"/>
          <w:vertAlign w:val="baseline"/>
        </w:rPr>
        <w:t>(</w:t>
      </w:r>
      <w:r>
        <w:rPr>
          <w:rFonts w:ascii="Georgia" w:hAnsi="Georgia"/>
          <w:b/>
          <w:w w:val="105"/>
          <w:sz w:val="20"/>
          <w:vertAlign w:val="baseline"/>
        </w:rPr>
        <w:t>G</w:t>
      </w:r>
      <w:r>
        <w:rPr>
          <w:rFonts w:ascii="Calibri" w:hAnsi="Calibri"/>
          <w:i/>
          <w:w w:val="105"/>
          <w:sz w:val="20"/>
          <w:vertAlign w:val="subscript"/>
        </w:rPr>
        <w:t>k</w:t>
      </w:r>
      <w:r>
        <w:rPr>
          <w:rFonts w:ascii="Calibri" w:hAnsi="Calibri"/>
          <w:w w:val="105"/>
          <w:sz w:val="20"/>
          <w:vertAlign w:val="baseline"/>
        </w:rPr>
        <w:t>) </w:t>
      </w:r>
      <w:r>
        <w:rPr>
          <w:i/>
          <w:w w:val="105"/>
          <w:sz w:val="20"/>
          <w:vertAlign w:val="baseline"/>
        </w:rPr>
        <w:t>is</w:t>
      </w:r>
      <w:r>
        <w:rPr>
          <w:i/>
          <w:spacing w:val="-1"/>
          <w:w w:val="105"/>
          <w:sz w:val="20"/>
          <w:vertAlign w:val="baseline"/>
        </w:rPr>
        <w:t> </w:t>
      </w:r>
      <w:r>
        <w:rPr>
          <w:i/>
          <w:w w:val="105"/>
          <w:sz w:val="20"/>
          <w:vertAlign w:val="baseline"/>
        </w:rPr>
        <w:t>bounded</w:t>
      </w:r>
      <w:r>
        <w:rPr>
          <w:i/>
          <w:spacing w:val="-1"/>
          <w:w w:val="105"/>
          <w:sz w:val="20"/>
          <w:vertAlign w:val="baseline"/>
        </w:rPr>
        <w:t> </w:t>
      </w:r>
      <w:r>
        <w:rPr>
          <w:i/>
          <w:w w:val="105"/>
          <w:sz w:val="20"/>
          <w:vertAlign w:val="baseline"/>
        </w:rPr>
        <w:t>by</w:t>
      </w:r>
    </w:p>
    <w:p>
      <w:pPr>
        <w:tabs>
          <w:tab w:pos="4668" w:val="left" w:leader="none"/>
        </w:tabs>
        <w:spacing w:before="50"/>
        <w:ind w:left="0" w:right="358" w:firstLine="0"/>
        <w:jc w:val="right"/>
        <w:rPr>
          <w:sz w:val="20"/>
        </w:rPr>
      </w:pPr>
      <w:r>
        <w:rPr>
          <w:rFonts w:ascii="Calibri" w:hAnsi="Calibri"/>
          <w:w w:val="120"/>
          <w:sz w:val="20"/>
        </w:rPr>
        <w:t>Var</w:t>
      </w:r>
      <w:r>
        <w:rPr>
          <w:rFonts w:ascii="Calibri" w:hAnsi="Calibri"/>
          <w:i/>
          <w:w w:val="120"/>
          <w:sz w:val="20"/>
          <w:vertAlign w:val="subscript"/>
        </w:rPr>
        <w:t>θ</w:t>
      </w:r>
      <w:r>
        <w:rPr>
          <w:rFonts w:ascii="Georgia" w:hAnsi="Georgia"/>
          <w:i/>
          <w:w w:val="120"/>
          <w:position w:val="-4"/>
          <w:sz w:val="10"/>
          <w:vertAlign w:val="baseline"/>
        </w:rPr>
        <w:t>k</w:t>
      </w:r>
      <w:r>
        <w:rPr>
          <w:rFonts w:ascii="Georgia" w:hAnsi="Georgia"/>
          <w:i/>
          <w:spacing w:val="-8"/>
          <w:w w:val="120"/>
          <w:position w:val="-4"/>
          <w:sz w:val="10"/>
          <w:vertAlign w:val="baseline"/>
        </w:rPr>
        <w:t> </w:t>
      </w:r>
      <w:r>
        <w:rPr>
          <w:rFonts w:ascii="Calibri" w:hAnsi="Calibri"/>
          <w:w w:val="120"/>
          <w:sz w:val="20"/>
          <w:vertAlign w:val="baseline"/>
        </w:rPr>
        <w:t>(</w:t>
      </w:r>
      <w:r>
        <w:rPr>
          <w:rFonts w:ascii="Georgia" w:hAnsi="Georgia"/>
          <w:b/>
          <w:w w:val="120"/>
          <w:sz w:val="20"/>
          <w:vertAlign w:val="baseline"/>
        </w:rPr>
        <w:t>G</w:t>
      </w:r>
      <w:r>
        <w:rPr>
          <w:rFonts w:ascii="Calibri" w:hAnsi="Calibri"/>
          <w:i/>
          <w:w w:val="120"/>
          <w:sz w:val="20"/>
          <w:vertAlign w:val="subscript"/>
        </w:rPr>
        <w:t>k</w:t>
      </w:r>
      <w:r>
        <w:rPr>
          <w:rFonts w:ascii="Calibri" w:hAnsi="Calibri"/>
          <w:w w:val="120"/>
          <w:sz w:val="20"/>
          <w:vertAlign w:val="baseline"/>
        </w:rPr>
        <w:t>)</w:t>
      </w:r>
      <w:r>
        <w:rPr>
          <w:rFonts w:ascii="Calibri" w:hAnsi="Calibri"/>
          <w:spacing w:val="-7"/>
          <w:w w:val="120"/>
          <w:sz w:val="20"/>
          <w:vertAlign w:val="baseline"/>
        </w:rPr>
        <w:t> </w:t>
      </w:r>
      <w:r>
        <w:rPr>
          <w:rFonts w:ascii="Cambria" w:hAnsi="Cambria"/>
          <w:w w:val="120"/>
          <w:sz w:val="20"/>
          <w:vertAlign w:val="baseline"/>
        </w:rPr>
        <w:t>≤</w:t>
      </w:r>
      <w:r>
        <w:rPr>
          <w:rFonts w:ascii="Cambria" w:hAnsi="Cambria"/>
          <w:spacing w:val="-2"/>
          <w:w w:val="120"/>
          <w:sz w:val="20"/>
          <w:vertAlign w:val="baseline"/>
        </w:rPr>
        <w:t> </w:t>
      </w:r>
      <w:r>
        <w:rPr>
          <w:rFonts w:ascii="Calibri" w:hAnsi="Calibri"/>
          <w:w w:val="120"/>
          <w:sz w:val="20"/>
          <w:vertAlign w:val="baseline"/>
        </w:rPr>
        <w:t>Var</w:t>
      </w:r>
      <w:r>
        <w:rPr>
          <w:rFonts w:ascii="Calibri" w:hAnsi="Calibri"/>
          <w:i/>
          <w:w w:val="120"/>
          <w:sz w:val="20"/>
          <w:vertAlign w:val="subscript"/>
        </w:rPr>
        <w:t>θ</w:t>
      </w:r>
      <w:r>
        <w:rPr>
          <w:rFonts w:ascii="Georgia" w:hAnsi="Georgia"/>
          <w:i/>
          <w:w w:val="120"/>
          <w:position w:val="-4"/>
          <w:sz w:val="10"/>
          <w:vertAlign w:val="baseline"/>
        </w:rPr>
        <w:t>k</w:t>
      </w:r>
      <w:r>
        <w:rPr>
          <w:rFonts w:ascii="Georgia" w:hAnsi="Georgia"/>
          <w:i/>
          <w:spacing w:val="-8"/>
          <w:w w:val="120"/>
          <w:position w:val="-4"/>
          <w:sz w:val="10"/>
          <w:vertAlign w:val="baseline"/>
        </w:rPr>
        <w:t> </w:t>
      </w:r>
      <w:r>
        <w:rPr>
          <w:rFonts w:ascii="Calibri" w:hAnsi="Calibri"/>
          <w:spacing w:val="-4"/>
          <w:w w:val="120"/>
          <w:sz w:val="20"/>
          <w:vertAlign w:val="baseline"/>
        </w:rPr>
        <w:t>(</w:t>
      </w:r>
      <w:r>
        <w:rPr>
          <w:rFonts w:ascii="Georgia" w:hAnsi="Georgia"/>
          <w:b/>
          <w:spacing w:val="-4"/>
          <w:w w:val="120"/>
          <w:sz w:val="20"/>
          <w:vertAlign w:val="baseline"/>
        </w:rPr>
        <w:t>B</w:t>
      </w:r>
      <w:r>
        <w:rPr>
          <w:rFonts w:ascii="Calibri" w:hAnsi="Calibri"/>
          <w:i/>
          <w:spacing w:val="-4"/>
          <w:w w:val="120"/>
          <w:sz w:val="20"/>
          <w:vertAlign w:val="subscript"/>
        </w:rPr>
        <w:t>k</w:t>
      </w:r>
      <w:r>
        <w:rPr>
          <w:rFonts w:ascii="Calibri" w:hAnsi="Calibri"/>
          <w:spacing w:val="-4"/>
          <w:w w:val="120"/>
          <w:sz w:val="20"/>
          <w:vertAlign w:val="baseline"/>
        </w:rPr>
        <w:t>)</w:t>
      </w:r>
      <w:r>
        <w:rPr>
          <w:rFonts w:ascii="Calibri" w:hAnsi="Calibri"/>
          <w:sz w:val="20"/>
          <w:vertAlign w:val="baseline"/>
        </w:rPr>
        <w:tab/>
      </w:r>
      <w:r>
        <w:rPr>
          <w:spacing w:val="-4"/>
          <w:w w:val="120"/>
          <w:sz w:val="20"/>
          <w:vertAlign w:val="baseline"/>
        </w:rPr>
        <w:t>(13)</w:t>
      </w:r>
    </w:p>
    <w:p>
      <w:pPr>
        <w:spacing w:after="0"/>
        <w:jc w:val="right"/>
        <w:rPr>
          <w:sz w:val="20"/>
        </w:rPr>
        <w:sectPr>
          <w:type w:val="continuous"/>
          <w:pgSz w:w="12240" w:h="15840"/>
          <w:pgMar w:header="0" w:footer="826" w:top="1580" w:bottom="280" w:left="1800" w:right="1800"/>
        </w:sectPr>
      </w:pPr>
    </w:p>
    <w:p>
      <w:pPr>
        <w:spacing w:before="43"/>
        <w:ind w:left="360" w:right="0" w:firstLine="0"/>
        <w:jc w:val="left"/>
        <w:rPr>
          <w:i/>
          <w:sz w:val="20"/>
        </w:rPr>
      </w:pPr>
      <w:r>
        <w:rPr>
          <w:i/>
          <w:sz w:val="20"/>
        </w:rPr>
        <w:t>over</w:t>
      </w:r>
      <w:r>
        <w:rPr>
          <w:i/>
          <w:spacing w:val="-3"/>
          <w:sz w:val="20"/>
        </w:rPr>
        <w:t> </w:t>
      </w:r>
      <w:r>
        <w:rPr>
          <w:i/>
          <w:sz w:val="20"/>
        </w:rPr>
        <w:t>training</w:t>
      </w:r>
      <w:r>
        <w:rPr>
          <w:i/>
          <w:spacing w:val="-3"/>
          <w:sz w:val="20"/>
        </w:rPr>
        <w:t> </w:t>
      </w:r>
      <w:r>
        <w:rPr>
          <w:i/>
          <w:sz w:val="20"/>
        </w:rPr>
        <w:t>steps</w:t>
      </w:r>
      <w:r>
        <w:rPr>
          <w:i/>
          <w:spacing w:val="-3"/>
          <w:sz w:val="20"/>
        </w:rPr>
        <w:t> </w:t>
      </w:r>
      <w:r>
        <w:rPr>
          <w:rFonts w:ascii="Calibri"/>
          <w:i/>
          <w:sz w:val="20"/>
        </w:rPr>
        <w:t>k</w:t>
      </w:r>
      <w:r>
        <w:rPr>
          <w:rFonts w:ascii="Calibri"/>
          <w:i/>
          <w:spacing w:val="9"/>
          <w:sz w:val="20"/>
        </w:rPr>
        <w:t> </w:t>
      </w:r>
      <w:r>
        <w:rPr>
          <w:i/>
          <w:spacing w:val="-5"/>
          <w:sz w:val="20"/>
        </w:rPr>
        <w:t>if</w:t>
      </w:r>
    </w:p>
    <w:p>
      <w:pPr>
        <w:pStyle w:val="BodyText"/>
        <w:spacing w:before="36"/>
        <w:rPr>
          <w:i/>
        </w:rPr>
      </w:pPr>
      <w:r>
        <w:rPr/>
        <w:br w:type="column"/>
      </w:r>
      <w:r>
        <w:rPr>
          <w:i/>
        </w:rPr>
      </w:r>
    </w:p>
    <w:p>
      <w:pPr>
        <w:pStyle w:val="BodyText"/>
        <w:spacing w:line="189" w:lineRule="exact"/>
        <w:ind w:left="1779"/>
        <w:rPr>
          <w:rFonts w:ascii="Calibri" w:hAnsi="Calibri"/>
        </w:rPr>
      </w:pPr>
      <w:bookmarkStart w:name="_bookmark16" w:id="20"/>
      <w:bookmarkEnd w:id="20"/>
      <w:r>
        <w:rPr/>
      </w:r>
      <w:r>
        <w:rPr>
          <w:rFonts w:ascii="Calibri" w:hAnsi="Calibri"/>
          <w:w w:val="120"/>
        </w:rPr>
        <w:t>1</w:t>
      </w:r>
      <w:r>
        <w:rPr>
          <w:rFonts w:ascii="Calibri" w:hAnsi="Calibri"/>
          <w:spacing w:val="-11"/>
          <w:w w:val="120"/>
        </w:rPr>
        <w:t> </w:t>
      </w:r>
      <w:r>
        <w:rPr>
          <w:rFonts w:ascii="Cambria" w:hAnsi="Cambria"/>
          <w:w w:val="120"/>
        </w:rPr>
        <w:t>−</w:t>
      </w:r>
      <w:r>
        <w:rPr>
          <w:rFonts w:ascii="Cambria" w:hAnsi="Cambria"/>
          <w:spacing w:val="-10"/>
          <w:w w:val="120"/>
        </w:rPr>
        <w:t> </w:t>
      </w:r>
      <w:r>
        <w:rPr>
          <w:rFonts w:ascii="Calibri" w:hAnsi="Calibri"/>
          <w:i/>
          <w:spacing w:val="-5"/>
          <w:w w:val="120"/>
        </w:rPr>
        <w:t>γ</w:t>
      </w:r>
      <w:r>
        <w:rPr>
          <w:rFonts w:ascii="Calibri" w:hAnsi="Calibri"/>
          <w:spacing w:val="-5"/>
          <w:w w:val="120"/>
          <w:vertAlign w:val="superscript"/>
        </w:rPr>
        <w:t>2</w:t>
      </w:r>
    </w:p>
    <w:p>
      <w:pPr>
        <w:tabs>
          <w:tab w:pos="5193" w:val="left" w:leader="none"/>
        </w:tabs>
        <w:spacing w:line="170" w:lineRule="auto" w:before="0"/>
        <w:ind w:left="360" w:right="0" w:firstLine="0"/>
        <w:jc w:val="left"/>
        <w:rPr>
          <w:sz w:val="20"/>
        </w:rPr>
      </w:pPr>
      <w:r>
        <w:rPr>
          <w:sz w:val="20"/>
        </w:rPr>
        <mc:AlternateContent>
          <mc:Choice Requires="wps">
            <w:drawing>
              <wp:anchor distT="0" distB="0" distL="0" distR="0" allowOverlap="1" layoutInCell="1" locked="0" behindDoc="1" simplePos="0" relativeHeight="486405632">
                <wp:simplePos x="0" y="0"/>
                <wp:positionH relativeFrom="page">
                  <wp:posOffset>3972814</wp:posOffset>
                </wp:positionH>
                <wp:positionV relativeFrom="paragraph">
                  <wp:posOffset>54832</wp:posOffset>
                </wp:positionV>
                <wp:extent cx="445770" cy="1270"/>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445770" cy="1270"/>
                        </a:xfrm>
                        <a:custGeom>
                          <a:avLst/>
                          <a:gdLst/>
                          <a:ahLst/>
                          <a:cxnLst/>
                          <a:rect l="l" t="t" r="r" b="b"/>
                          <a:pathLst>
                            <a:path w="445770" h="0">
                              <a:moveTo>
                                <a:pt x="0" y="0"/>
                              </a:moveTo>
                              <a:lnTo>
                                <a:pt x="44560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910848" from="312.820007pt,4.317510pt" to="347.907007pt,4.317510pt" stroked="true" strokeweight=".398pt" strokecolor="#000000">
                <v:stroke dashstyle="solid"/>
                <w10:wrap type="none"/>
              </v:line>
            </w:pict>
          </mc:Fallback>
        </mc:AlternateContent>
      </w:r>
      <w:r>
        <w:rPr>
          <w:rFonts w:ascii="Cambria" w:hAnsi="Cambria"/>
          <w:w w:val="120"/>
          <w:sz w:val="20"/>
        </w:rPr>
        <w:t>||</w:t>
      </w:r>
      <w:r>
        <w:rPr>
          <w:rFonts w:ascii="Calibri" w:hAnsi="Calibri"/>
          <w:i/>
          <w:w w:val="120"/>
          <w:sz w:val="20"/>
        </w:rPr>
        <w:t>θ</w:t>
      </w:r>
      <w:r>
        <w:rPr>
          <w:rFonts w:ascii="Calibri" w:hAnsi="Calibri"/>
          <w:i/>
          <w:w w:val="120"/>
          <w:sz w:val="20"/>
          <w:vertAlign w:val="subscript"/>
        </w:rPr>
        <w:t>k</w:t>
      </w:r>
      <w:r>
        <w:rPr>
          <w:rFonts w:ascii="Calibri" w:hAnsi="Calibri"/>
          <w:i/>
          <w:w w:val="120"/>
          <w:sz w:val="20"/>
          <w:vertAlign w:val="baseline"/>
        </w:rPr>
        <w:t> </w:t>
      </w:r>
      <w:r>
        <w:rPr>
          <w:rFonts w:ascii="Cambria" w:hAnsi="Cambria"/>
          <w:w w:val="120"/>
          <w:sz w:val="20"/>
          <w:vertAlign w:val="baseline"/>
        </w:rPr>
        <w:t>−</w:t>
      </w:r>
      <w:r>
        <w:rPr>
          <w:rFonts w:ascii="Cambria" w:hAnsi="Cambria"/>
          <w:spacing w:val="-11"/>
          <w:w w:val="120"/>
          <w:sz w:val="20"/>
          <w:vertAlign w:val="baseline"/>
        </w:rPr>
        <w:t> </w:t>
      </w:r>
      <w:r>
        <w:rPr>
          <w:rFonts w:ascii="Calibri" w:hAnsi="Calibri"/>
          <w:i/>
          <w:w w:val="120"/>
          <w:sz w:val="20"/>
          <w:vertAlign w:val="baseline"/>
        </w:rPr>
        <w:t>θ</w:t>
      </w:r>
      <w:r>
        <w:rPr>
          <w:rFonts w:ascii="Calibri" w:hAnsi="Calibri"/>
          <w:i/>
          <w:w w:val="120"/>
          <w:sz w:val="20"/>
          <w:vertAlign w:val="subscript"/>
        </w:rPr>
        <w:t>k</w:t>
      </w:r>
      <w:r>
        <w:rPr>
          <w:rFonts w:ascii="Cambria" w:hAnsi="Cambria"/>
          <w:w w:val="120"/>
          <w:sz w:val="20"/>
          <w:vertAlign w:val="subscript"/>
        </w:rPr>
        <w:t>−</w:t>
      </w:r>
      <w:r>
        <w:rPr>
          <w:rFonts w:ascii="Calibri" w:hAnsi="Calibri"/>
          <w:w w:val="120"/>
          <w:sz w:val="20"/>
          <w:vertAlign w:val="subscript"/>
        </w:rPr>
        <w:t>1</w:t>
      </w:r>
      <w:r>
        <w:rPr>
          <w:rFonts w:ascii="Cambria" w:hAnsi="Cambria"/>
          <w:w w:val="120"/>
          <w:sz w:val="20"/>
          <w:vertAlign w:val="baseline"/>
        </w:rPr>
        <w:t>|| ≤</w:t>
      </w:r>
      <w:r>
        <w:rPr>
          <w:rFonts w:ascii="Cambria" w:hAnsi="Cambria"/>
          <w:spacing w:val="23"/>
          <w:w w:val="120"/>
          <w:sz w:val="20"/>
          <w:vertAlign w:val="baseline"/>
        </w:rPr>
        <w:t> </w:t>
      </w:r>
      <w:r>
        <w:rPr>
          <w:rFonts w:ascii="Calibri" w:hAnsi="Calibri"/>
          <w:w w:val="120"/>
          <w:position w:val="-13"/>
          <w:sz w:val="20"/>
          <w:vertAlign w:val="baseline"/>
        </w:rPr>
        <w:t>(1</w:t>
      </w:r>
      <w:r>
        <w:rPr>
          <w:rFonts w:ascii="Calibri" w:hAnsi="Calibri"/>
          <w:spacing w:val="-12"/>
          <w:w w:val="120"/>
          <w:position w:val="-13"/>
          <w:sz w:val="20"/>
          <w:vertAlign w:val="baseline"/>
        </w:rPr>
        <w:t> </w:t>
      </w:r>
      <w:r>
        <w:rPr>
          <w:rFonts w:ascii="Cambria" w:hAnsi="Cambria"/>
          <w:w w:val="120"/>
          <w:position w:val="-13"/>
          <w:sz w:val="20"/>
          <w:vertAlign w:val="baseline"/>
        </w:rPr>
        <w:t>−</w:t>
      </w:r>
      <w:r>
        <w:rPr>
          <w:rFonts w:ascii="Cambria" w:hAnsi="Cambria"/>
          <w:spacing w:val="-11"/>
          <w:w w:val="120"/>
          <w:position w:val="-13"/>
          <w:sz w:val="20"/>
          <w:vertAlign w:val="baseline"/>
        </w:rPr>
        <w:t> </w:t>
      </w:r>
      <w:r>
        <w:rPr>
          <w:rFonts w:ascii="Calibri" w:hAnsi="Calibri"/>
          <w:i/>
          <w:w w:val="120"/>
          <w:position w:val="-13"/>
          <w:sz w:val="20"/>
          <w:vertAlign w:val="baseline"/>
        </w:rPr>
        <w:t>γ</w:t>
      </w:r>
      <w:r>
        <w:rPr>
          <w:rFonts w:ascii="Calibri" w:hAnsi="Calibri"/>
          <w:w w:val="120"/>
          <w:position w:val="-13"/>
          <w:sz w:val="20"/>
          <w:vertAlign w:val="baseline"/>
        </w:rPr>
        <w:t>)</w:t>
      </w:r>
      <w:r>
        <w:rPr>
          <w:rFonts w:ascii="Calibri" w:hAnsi="Calibri"/>
          <w:w w:val="120"/>
          <w:position w:val="-7"/>
          <w:sz w:val="14"/>
          <w:vertAlign w:val="baseline"/>
        </w:rPr>
        <w:t>2</w:t>
      </w:r>
      <w:r>
        <w:rPr>
          <w:rFonts w:ascii="Calibri" w:hAnsi="Calibri"/>
          <w:spacing w:val="35"/>
          <w:w w:val="120"/>
          <w:position w:val="-7"/>
          <w:sz w:val="14"/>
          <w:vertAlign w:val="baseline"/>
        </w:rPr>
        <w:t> </w:t>
      </w:r>
      <w:r>
        <w:rPr>
          <w:rFonts w:ascii="Cambria" w:hAnsi="Cambria"/>
          <w:w w:val="120"/>
          <w:sz w:val="20"/>
          <w:vertAlign w:val="baseline"/>
        </w:rPr>
        <w:t>−</w:t>
      </w:r>
      <w:r>
        <w:rPr>
          <w:rFonts w:ascii="Cambria" w:hAnsi="Cambria"/>
          <w:spacing w:val="-11"/>
          <w:w w:val="120"/>
          <w:sz w:val="20"/>
          <w:vertAlign w:val="baseline"/>
        </w:rPr>
        <w:t> </w:t>
      </w:r>
      <w:r>
        <w:rPr>
          <w:rFonts w:ascii="Calibri" w:hAnsi="Calibri"/>
          <w:spacing w:val="-10"/>
          <w:w w:val="120"/>
          <w:sz w:val="20"/>
          <w:vertAlign w:val="baseline"/>
        </w:rPr>
        <w:t>1</w:t>
      </w:r>
      <w:r>
        <w:rPr>
          <w:rFonts w:ascii="Calibri" w:hAnsi="Calibri"/>
          <w:sz w:val="20"/>
          <w:vertAlign w:val="baseline"/>
        </w:rPr>
        <w:tab/>
      </w:r>
      <w:r>
        <w:rPr>
          <w:spacing w:val="-4"/>
          <w:w w:val="120"/>
          <w:sz w:val="20"/>
          <w:vertAlign w:val="baseline"/>
        </w:rPr>
        <w:t>(14)</w:t>
      </w:r>
    </w:p>
    <w:p>
      <w:pPr>
        <w:spacing w:after="0" w:line="170" w:lineRule="auto"/>
        <w:jc w:val="left"/>
        <w:rPr>
          <w:sz w:val="20"/>
        </w:rPr>
        <w:sectPr>
          <w:type w:val="continuous"/>
          <w:pgSz w:w="12240" w:h="15840"/>
          <w:pgMar w:header="0" w:footer="826" w:top="1580" w:bottom="280" w:left="1800" w:right="1800"/>
          <w:cols w:num="2" w:equalWidth="0">
            <w:col w:w="2210" w:space="544"/>
            <w:col w:w="5886"/>
          </w:cols>
        </w:sectPr>
      </w:pPr>
    </w:p>
    <w:p>
      <w:pPr>
        <w:spacing w:before="72"/>
        <w:ind w:left="360" w:right="0" w:firstLine="0"/>
        <w:jc w:val="both"/>
        <w:rPr>
          <w:i/>
          <w:sz w:val="20"/>
        </w:rPr>
      </w:pPr>
      <w:r>
        <w:rPr>
          <w:i/>
          <w:sz w:val="20"/>
        </w:rPr>
        <w:t>holds</w:t>
      </w:r>
      <w:r>
        <w:rPr>
          <w:i/>
          <w:spacing w:val="-6"/>
          <w:sz w:val="20"/>
        </w:rPr>
        <w:t> </w:t>
      </w:r>
      <w:r>
        <w:rPr>
          <w:i/>
          <w:spacing w:val="-2"/>
          <w:sz w:val="20"/>
        </w:rPr>
        <w:t>true.</w:t>
      </w:r>
    </w:p>
    <w:p>
      <w:pPr>
        <w:pStyle w:val="BodyText"/>
        <w:spacing w:line="228" w:lineRule="auto" w:before="158"/>
        <w:ind w:left="360" w:right="359" w:hanging="7"/>
        <w:jc w:val="both"/>
      </w:pPr>
      <w:r>
        <w:rPr/>
        <w:t>The proof is provided in appendix </w:t>
      </w:r>
      <w:hyperlink w:history="true" w:anchor="_bookmark114">
        <w:r>
          <w:rPr/>
          <w:t>A.1</w:t>
        </w:r>
      </w:hyperlink>
      <w:r>
        <w:rPr/>
        <w:t> of the supplementary material and relies on the proof of the geometric law of large numbers </w:t>
      </w:r>
      <w:hyperlink w:history="true" w:anchor="_bookmark78">
        <w:r>
          <w:rPr/>
          <w:t>[50].</w:t>
        </w:r>
      </w:hyperlink>
    </w:p>
    <w:p>
      <w:pPr>
        <w:pStyle w:val="BodyText"/>
        <w:spacing w:line="220" w:lineRule="auto" w:before="58"/>
        <w:ind w:left="360" w:right="357"/>
        <w:jc w:val="both"/>
      </w:pPr>
      <w:r>
        <w:rPr>
          <w:spacing w:val="-2"/>
        </w:rPr>
        <w:t>Proposition</w:t>
      </w:r>
      <w:r>
        <w:rPr>
          <w:spacing w:val="-6"/>
        </w:rPr>
        <w:t> </w:t>
      </w:r>
      <w:hyperlink w:history="true" w:anchor="_bookmark16">
        <w:r>
          <w:rPr>
            <w:spacing w:val="-2"/>
          </w:rPr>
          <w:t>1</w:t>
        </w:r>
      </w:hyperlink>
      <w:r>
        <w:rPr>
          <w:spacing w:val="-6"/>
        </w:rPr>
        <w:t> </w:t>
      </w:r>
      <w:r>
        <w:rPr>
          <w:spacing w:val="-2"/>
        </w:rPr>
        <w:t>states</w:t>
      </w:r>
      <w:r>
        <w:rPr>
          <w:spacing w:val="-6"/>
        </w:rPr>
        <w:t> </w:t>
      </w:r>
      <w:r>
        <w:rPr>
          <w:spacing w:val="-2"/>
        </w:rPr>
        <w:t>that</w:t>
      </w:r>
      <w:r>
        <w:rPr>
          <w:spacing w:val="-6"/>
        </w:rPr>
        <w:t> </w:t>
      </w:r>
      <w:r>
        <w:rPr>
          <w:spacing w:val="-2"/>
        </w:rPr>
        <w:t>if</w:t>
      </w:r>
      <w:r>
        <w:rPr>
          <w:spacing w:val="-6"/>
        </w:rPr>
        <w:t> </w:t>
      </w:r>
      <w:hyperlink w:history="true" w:anchor="_bookmark15">
        <w:r>
          <w:rPr>
            <w:spacing w:val="-2"/>
          </w:rPr>
          <w:t>(12)</w:t>
        </w:r>
      </w:hyperlink>
      <w:r>
        <w:rPr>
          <w:spacing w:val="-6"/>
        </w:rPr>
        <w:t> </w:t>
      </w:r>
      <w:r>
        <w:rPr>
          <w:spacing w:val="-2"/>
        </w:rPr>
        <w:t>and</w:t>
      </w:r>
      <w:r>
        <w:rPr>
          <w:spacing w:val="-6"/>
        </w:rPr>
        <w:t> </w:t>
      </w:r>
      <w:hyperlink w:history="true" w:anchor="_bookmark16">
        <w:r>
          <w:rPr>
            <w:spacing w:val="-2"/>
          </w:rPr>
          <w:t>(14)</w:t>
        </w:r>
      </w:hyperlink>
      <w:r>
        <w:rPr>
          <w:spacing w:val="-6"/>
        </w:rPr>
        <w:t> </w:t>
      </w:r>
      <w:r>
        <w:rPr>
          <w:spacing w:val="-2"/>
        </w:rPr>
        <w:t>are</w:t>
      </w:r>
      <w:r>
        <w:rPr>
          <w:spacing w:val="-6"/>
        </w:rPr>
        <w:t> </w:t>
      </w:r>
      <w:r>
        <w:rPr>
          <w:spacing w:val="-2"/>
        </w:rPr>
        <w:t>met,</w:t>
      </w:r>
      <w:r>
        <w:rPr>
          <w:spacing w:val="-5"/>
        </w:rPr>
        <w:t> </w:t>
      </w:r>
      <w:r>
        <w:rPr>
          <w:spacing w:val="-2"/>
        </w:rPr>
        <w:t>the</w:t>
      </w:r>
      <w:r>
        <w:rPr>
          <w:spacing w:val="-6"/>
        </w:rPr>
        <w:t> </w:t>
      </w:r>
      <w:r>
        <w:rPr>
          <w:spacing w:val="-2"/>
        </w:rPr>
        <w:t>expected</w:t>
      </w:r>
      <w:r>
        <w:rPr>
          <w:spacing w:val="-6"/>
        </w:rPr>
        <w:t> </w:t>
      </w:r>
      <w:r>
        <w:rPr>
          <w:spacing w:val="-2"/>
        </w:rPr>
        <w:t>distance</w:t>
      </w:r>
      <w:r>
        <w:rPr>
          <w:spacing w:val="-6"/>
        </w:rPr>
        <w:t> </w:t>
      </w:r>
      <w:r>
        <w:rPr>
          <w:spacing w:val="-2"/>
        </w:rPr>
        <w:t>between</w:t>
      </w:r>
      <w:r>
        <w:rPr>
          <w:spacing w:val="-6"/>
        </w:rPr>
        <w:t> </w:t>
      </w:r>
      <w:r>
        <w:rPr>
          <w:spacing w:val="-2"/>
        </w:rPr>
        <w:t>the</w:t>
      </w:r>
      <w:r>
        <w:rPr>
          <w:spacing w:val="-6"/>
        </w:rPr>
        <w:t> </w:t>
      </w:r>
      <w:r>
        <w:rPr>
          <w:spacing w:val="-2"/>
        </w:rPr>
        <w:t>true</w:t>
      </w:r>
      <w:r>
        <w:rPr>
          <w:spacing w:val="-6"/>
        </w:rPr>
        <w:t> </w:t>
      </w:r>
      <w:r>
        <w:rPr>
          <w:spacing w:val="-2"/>
        </w:rPr>
        <w:t>Fréchet</w:t>
      </w:r>
      <w:r>
        <w:rPr>
          <w:spacing w:val="-6"/>
        </w:rPr>
        <w:t> </w:t>
      </w:r>
      <w:r>
        <w:rPr>
          <w:spacing w:val="-2"/>
        </w:rPr>
        <w:t>mean </w:t>
      </w:r>
      <w:r>
        <w:rPr>
          <w:w w:val="105"/>
        </w:rPr>
        <w:t>and</w:t>
      </w:r>
      <w:r>
        <w:rPr>
          <w:spacing w:val="-14"/>
          <w:w w:val="105"/>
        </w:rPr>
        <w:t> </w:t>
      </w:r>
      <w:r>
        <w:rPr>
          <w:w w:val="105"/>
        </w:rPr>
        <w:t>the</w:t>
      </w:r>
      <w:r>
        <w:rPr>
          <w:spacing w:val="-13"/>
          <w:w w:val="105"/>
        </w:rPr>
        <w:t> </w:t>
      </w:r>
      <w:r>
        <w:rPr>
          <w:w w:val="105"/>
        </w:rPr>
        <w:t>running</w:t>
      </w:r>
      <w:r>
        <w:rPr>
          <w:spacing w:val="-13"/>
          <w:w w:val="105"/>
        </w:rPr>
        <w:t> </w:t>
      </w:r>
      <w:r>
        <w:rPr>
          <w:w w:val="105"/>
        </w:rPr>
        <w:t>mean</w:t>
      </w:r>
      <w:r>
        <w:rPr>
          <w:spacing w:val="-13"/>
          <w:w w:val="105"/>
        </w:rPr>
        <w:t> </w:t>
      </w:r>
      <w:r>
        <w:rPr>
          <w:w w:val="105"/>
        </w:rPr>
        <w:t>is</w:t>
      </w:r>
      <w:r>
        <w:rPr>
          <w:spacing w:val="-13"/>
          <w:w w:val="105"/>
        </w:rPr>
        <w:t> </w:t>
      </w:r>
      <w:r>
        <w:rPr>
          <w:w w:val="105"/>
        </w:rPr>
        <w:t>less</w:t>
      </w:r>
      <w:r>
        <w:rPr>
          <w:spacing w:val="-13"/>
          <w:w w:val="105"/>
        </w:rPr>
        <w:t> </w:t>
      </w:r>
      <w:r>
        <w:rPr>
          <w:w w:val="105"/>
        </w:rPr>
        <w:t>or</w:t>
      </w:r>
      <w:r>
        <w:rPr>
          <w:spacing w:val="-13"/>
          <w:w w:val="105"/>
        </w:rPr>
        <w:t> </w:t>
      </w:r>
      <w:r>
        <w:rPr>
          <w:w w:val="105"/>
        </w:rPr>
        <w:t>equal</w:t>
      </w:r>
      <w:r>
        <w:rPr>
          <w:spacing w:val="-13"/>
          <w:w w:val="105"/>
        </w:rPr>
        <w:t> </w:t>
      </w:r>
      <w:r>
        <w:rPr>
          <w:w w:val="105"/>
        </w:rPr>
        <w:t>to</w:t>
      </w:r>
      <w:r>
        <w:rPr>
          <w:spacing w:val="-14"/>
          <w:w w:val="105"/>
        </w:rPr>
        <w:t> </w:t>
      </w:r>
      <w:r>
        <w:rPr>
          <w:w w:val="105"/>
        </w:rPr>
        <w:t>the</w:t>
      </w:r>
      <w:r>
        <w:rPr>
          <w:spacing w:val="-13"/>
          <w:w w:val="105"/>
        </w:rPr>
        <w:t> </w:t>
      </w:r>
      <w:r>
        <w:rPr>
          <w:w w:val="105"/>
        </w:rPr>
        <w:t>one</w:t>
      </w:r>
      <w:r>
        <w:rPr>
          <w:spacing w:val="-13"/>
          <w:w w:val="105"/>
        </w:rPr>
        <w:t> </w:t>
      </w:r>
      <w:r>
        <w:rPr>
          <w:w w:val="105"/>
        </w:rPr>
        <w:t>of</w:t>
      </w:r>
      <w:r>
        <w:rPr>
          <w:spacing w:val="-13"/>
          <w:w w:val="105"/>
        </w:rPr>
        <w:t> </w:t>
      </w:r>
      <w:r>
        <w:rPr>
          <w:w w:val="105"/>
        </w:rPr>
        <w:t>the</w:t>
      </w:r>
      <w:r>
        <w:rPr>
          <w:spacing w:val="-13"/>
          <w:w w:val="105"/>
        </w:rPr>
        <w:t> </w:t>
      </w:r>
      <w:r>
        <w:rPr>
          <w:w w:val="105"/>
        </w:rPr>
        <w:t>batch</w:t>
      </w:r>
      <w:r>
        <w:rPr>
          <w:spacing w:val="-13"/>
          <w:w w:val="105"/>
        </w:rPr>
        <w:t> </w:t>
      </w:r>
      <w:r>
        <w:rPr>
          <w:w w:val="105"/>
        </w:rPr>
        <w:t>mean.</w:t>
      </w:r>
      <w:r>
        <w:rPr>
          <w:spacing w:val="-13"/>
          <w:w w:val="105"/>
        </w:rPr>
        <w:t> </w:t>
      </w:r>
      <w:r>
        <w:rPr>
          <w:w w:val="105"/>
        </w:rPr>
        <w:t>Consequently,</w:t>
      </w:r>
      <w:r>
        <w:rPr>
          <w:spacing w:val="-13"/>
          <w:w w:val="105"/>
        </w:rPr>
        <w:t> </w:t>
      </w:r>
      <w:r>
        <w:rPr>
          <w:w w:val="105"/>
        </w:rPr>
        <w:t>the</w:t>
      </w:r>
      <w:r>
        <w:rPr>
          <w:spacing w:val="-14"/>
          <w:w w:val="105"/>
        </w:rPr>
        <w:t> </w:t>
      </w:r>
      <w:r>
        <w:rPr>
          <w:w w:val="105"/>
        </w:rPr>
        <w:t>introduced </w:t>
      </w:r>
      <w:r>
        <w:rPr/>
        <w:t>noise</w:t>
      </w:r>
      <w:r>
        <w:rPr>
          <w:spacing w:val="-13"/>
        </w:rPr>
        <w:t> </w:t>
      </w:r>
      <w:r>
        <w:rPr/>
        <w:t>level</w:t>
      </w:r>
      <w:r>
        <w:rPr>
          <w:spacing w:val="-12"/>
        </w:rPr>
        <w:t> </w:t>
      </w:r>
      <w:r>
        <w:rPr/>
        <w:t>of</w:t>
      </w:r>
      <w:r>
        <w:rPr>
          <w:spacing w:val="-13"/>
        </w:rPr>
        <w:t> </w:t>
      </w:r>
      <w:r>
        <w:rPr/>
        <w:t>SPDBN</w:t>
      </w:r>
      <w:r>
        <w:rPr>
          <w:spacing w:val="-12"/>
        </w:rPr>
        <w:t> </w:t>
      </w:r>
      <w:r>
        <w:rPr/>
        <w:t>(equation</w:t>
      </w:r>
      <w:r>
        <w:rPr>
          <w:spacing w:val="-13"/>
        </w:rPr>
        <w:t> </w:t>
      </w:r>
      <w:hyperlink w:history="true" w:anchor="_bookmark12">
        <w:r>
          <w:rPr/>
          <w:t>10)</w:t>
        </w:r>
      </w:hyperlink>
      <w:r>
        <w:rPr>
          <w:spacing w:val="-12"/>
        </w:rPr>
        <w:t> </w:t>
      </w:r>
      <w:r>
        <w:rPr/>
        <w:t>and</w:t>
      </w:r>
      <w:r>
        <w:rPr>
          <w:spacing w:val="-13"/>
        </w:rPr>
        <w:t> </w:t>
      </w:r>
      <w:r>
        <w:rPr/>
        <w:t>SPDMBN</w:t>
      </w:r>
      <w:r>
        <w:rPr>
          <w:spacing w:val="-12"/>
        </w:rPr>
        <w:t> </w:t>
      </w:r>
      <w:r>
        <w:rPr/>
        <w:t>(algorithm</w:t>
      </w:r>
      <w:r>
        <w:rPr>
          <w:spacing w:val="-13"/>
        </w:rPr>
        <w:t> </w:t>
      </w:r>
      <w:hyperlink w:history="true" w:anchor="_bookmark11">
        <w:r>
          <w:rPr/>
          <w:t>1),</w:t>
        </w:r>
      </w:hyperlink>
      <w:r>
        <w:rPr>
          <w:spacing w:val="-12"/>
        </w:rPr>
        <w:t> </w:t>
      </w:r>
      <w:r>
        <w:rPr/>
        <w:t>which</w:t>
      </w:r>
      <w:r>
        <w:rPr>
          <w:spacing w:val="-13"/>
        </w:rPr>
        <w:t> </w:t>
      </w:r>
      <w:r>
        <w:rPr/>
        <w:t>use</w:t>
      </w:r>
      <w:r>
        <w:rPr>
          <w:spacing w:val="-12"/>
        </w:rPr>
        <w:t> </w:t>
      </w:r>
      <w:r>
        <w:rPr>
          <w:rFonts w:ascii="Georgia" w:hAnsi="Georgia"/>
          <w:b/>
        </w:rPr>
        <w:t>G</w:t>
      </w:r>
      <w:r>
        <w:rPr>
          <w:rFonts w:ascii="Calibri" w:hAnsi="Calibri"/>
          <w:i/>
          <w:vertAlign w:val="subscript"/>
        </w:rPr>
        <w:t>k</w:t>
      </w:r>
      <w:r>
        <w:rPr>
          <w:rFonts w:ascii="Calibri" w:hAnsi="Calibri"/>
          <w:i/>
          <w:spacing w:val="-12"/>
          <w:vertAlign w:val="baseline"/>
        </w:rPr>
        <w:t> </w:t>
      </w:r>
      <w:r>
        <w:rPr>
          <w:vertAlign w:val="baseline"/>
        </w:rPr>
        <w:t>to</w:t>
      </w:r>
      <w:r>
        <w:rPr>
          <w:spacing w:val="-12"/>
          <w:vertAlign w:val="baseline"/>
        </w:rPr>
        <w:t> </w:t>
      </w:r>
      <w:r>
        <w:rPr>
          <w:vertAlign w:val="baseline"/>
        </w:rPr>
        <w:t>normalize</w:t>
      </w:r>
      <w:r>
        <w:rPr>
          <w:spacing w:val="-13"/>
          <w:vertAlign w:val="baseline"/>
        </w:rPr>
        <w:t> </w:t>
      </w:r>
      <w:r>
        <w:rPr>
          <w:vertAlign w:val="baseline"/>
        </w:rPr>
        <w:t>batches </w:t>
      </w:r>
      <w:r>
        <w:rPr>
          <w:w w:val="105"/>
          <w:vertAlign w:val="baseline"/>
        </w:rPr>
        <w:t>during</w:t>
      </w:r>
      <w:r>
        <w:rPr>
          <w:spacing w:val="-9"/>
          <w:w w:val="105"/>
          <w:vertAlign w:val="baseline"/>
        </w:rPr>
        <w:t> </w:t>
      </w:r>
      <w:r>
        <w:rPr>
          <w:w w:val="105"/>
          <w:vertAlign w:val="baseline"/>
        </w:rPr>
        <w:t>training,</w:t>
      </w:r>
      <w:r>
        <w:rPr>
          <w:spacing w:val="-9"/>
          <w:w w:val="105"/>
          <w:vertAlign w:val="baseline"/>
        </w:rPr>
        <w:t> </w:t>
      </w:r>
      <w:r>
        <w:rPr>
          <w:w w:val="105"/>
          <w:vertAlign w:val="baseline"/>
        </w:rPr>
        <w:t>is</w:t>
      </w:r>
      <w:r>
        <w:rPr>
          <w:spacing w:val="-9"/>
          <w:w w:val="105"/>
          <w:vertAlign w:val="baseline"/>
        </w:rPr>
        <w:t> </w:t>
      </w:r>
      <w:r>
        <w:rPr>
          <w:w w:val="105"/>
          <w:vertAlign w:val="baseline"/>
        </w:rPr>
        <w:t>smaller</w:t>
      </w:r>
      <w:r>
        <w:rPr>
          <w:spacing w:val="-9"/>
          <w:w w:val="105"/>
          <w:vertAlign w:val="baseline"/>
        </w:rPr>
        <w:t> </w:t>
      </w:r>
      <w:r>
        <w:rPr>
          <w:w w:val="105"/>
          <w:vertAlign w:val="baseline"/>
        </w:rPr>
        <w:t>or</w:t>
      </w:r>
      <w:r>
        <w:rPr>
          <w:spacing w:val="-9"/>
          <w:w w:val="105"/>
          <w:vertAlign w:val="baseline"/>
        </w:rPr>
        <w:t> </w:t>
      </w:r>
      <w:r>
        <w:rPr>
          <w:w w:val="105"/>
          <w:vertAlign w:val="baseline"/>
        </w:rPr>
        <w:t>equal</w:t>
      </w:r>
      <w:r>
        <w:rPr>
          <w:spacing w:val="-9"/>
          <w:w w:val="105"/>
          <w:vertAlign w:val="baseline"/>
        </w:rPr>
        <w:t> </w:t>
      </w:r>
      <w:r>
        <w:rPr>
          <w:w w:val="105"/>
          <w:vertAlign w:val="baseline"/>
        </w:rPr>
        <w:t>to</w:t>
      </w:r>
      <w:r>
        <w:rPr>
          <w:spacing w:val="-9"/>
          <w:w w:val="105"/>
          <w:vertAlign w:val="baseline"/>
        </w:rPr>
        <w:t> </w:t>
      </w:r>
      <w:r>
        <w:rPr>
          <w:w w:val="105"/>
          <w:vertAlign w:val="baseline"/>
        </w:rPr>
        <w:t>RBN</w:t>
      </w:r>
      <w:r>
        <w:rPr>
          <w:spacing w:val="-9"/>
          <w:w w:val="105"/>
          <w:vertAlign w:val="baseline"/>
        </w:rPr>
        <w:t> </w:t>
      </w:r>
      <w:r>
        <w:rPr>
          <w:w w:val="105"/>
          <w:vertAlign w:val="baseline"/>
        </w:rPr>
        <w:t>(equation</w:t>
      </w:r>
      <w:r>
        <w:rPr>
          <w:spacing w:val="-9"/>
          <w:w w:val="105"/>
          <w:vertAlign w:val="baseline"/>
        </w:rPr>
        <w:t> </w:t>
      </w:r>
      <w:hyperlink w:history="true" w:anchor="_bookmark9">
        <w:r>
          <w:rPr>
            <w:w w:val="105"/>
            <w:vertAlign w:val="baseline"/>
          </w:rPr>
          <w:t>8),</w:t>
        </w:r>
      </w:hyperlink>
      <w:r>
        <w:rPr>
          <w:spacing w:val="-9"/>
          <w:w w:val="105"/>
          <w:vertAlign w:val="baseline"/>
        </w:rPr>
        <w:t> </w:t>
      </w:r>
      <w:r>
        <w:rPr>
          <w:w w:val="105"/>
          <w:vertAlign w:val="baseline"/>
        </w:rPr>
        <w:t>which</w:t>
      </w:r>
      <w:r>
        <w:rPr>
          <w:spacing w:val="-9"/>
          <w:w w:val="105"/>
          <w:vertAlign w:val="baseline"/>
        </w:rPr>
        <w:t> </w:t>
      </w:r>
      <w:r>
        <w:rPr>
          <w:w w:val="105"/>
          <w:vertAlign w:val="baseline"/>
        </w:rPr>
        <w:t>uses</w:t>
      </w:r>
      <w:r>
        <w:rPr>
          <w:spacing w:val="-9"/>
          <w:w w:val="105"/>
          <w:vertAlign w:val="baseline"/>
        </w:rPr>
        <w:t> </w:t>
      </w:r>
      <w:r>
        <w:rPr>
          <w:rFonts w:ascii="Georgia" w:hAnsi="Georgia"/>
          <w:b/>
          <w:w w:val="105"/>
          <w:vertAlign w:val="baseline"/>
        </w:rPr>
        <w:t>B</w:t>
      </w:r>
      <w:r>
        <w:rPr>
          <w:rFonts w:ascii="Calibri" w:hAnsi="Calibri"/>
          <w:i/>
          <w:w w:val="105"/>
          <w:vertAlign w:val="subscript"/>
        </w:rPr>
        <w:t>k</w:t>
      </w:r>
      <w:r>
        <w:rPr>
          <w:w w:val="105"/>
          <w:vertAlign w:val="baseline"/>
        </w:rPr>
        <w:t>.</w:t>
      </w:r>
    </w:p>
    <w:p>
      <w:pPr>
        <w:pStyle w:val="BodyText"/>
        <w:spacing w:line="218" w:lineRule="auto" w:before="51"/>
        <w:ind w:left="360" w:right="354"/>
        <w:jc w:val="both"/>
      </w:pPr>
      <w:r>
        <w:rPr/>
        <w:t>Since</w:t>
      </w:r>
      <w:r>
        <w:rPr>
          <w:spacing w:val="-9"/>
        </w:rPr>
        <w:t> </w:t>
      </w:r>
      <w:r>
        <w:rPr>
          <w:rFonts w:ascii="Calibri" w:hAnsi="Calibri"/>
          <w:i/>
        </w:rPr>
        <w:t>γ </w:t>
      </w:r>
      <w:r>
        <w:rPr/>
        <w:t>controls</w:t>
      </w:r>
      <w:r>
        <w:rPr>
          <w:spacing w:val="-9"/>
        </w:rPr>
        <w:t> </w:t>
      </w:r>
      <w:r>
        <w:rPr/>
        <w:t>the</w:t>
      </w:r>
      <w:r>
        <w:rPr>
          <w:spacing w:val="-9"/>
        </w:rPr>
        <w:t> </w:t>
      </w:r>
      <w:r>
        <w:rPr/>
        <w:t>adaptation</w:t>
      </w:r>
      <w:r>
        <w:rPr>
          <w:spacing w:val="-9"/>
        </w:rPr>
        <w:t> </w:t>
      </w:r>
      <w:r>
        <w:rPr/>
        <w:t>speed</w:t>
      </w:r>
      <w:r>
        <w:rPr>
          <w:spacing w:val="-9"/>
        </w:rPr>
        <w:t> </w:t>
      </w:r>
      <w:r>
        <w:rPr/>
        <w:t>of</w:t>
      </w:r>
      <w:r>
        <w:rPr>
          <w:spacing w:val="-9"/>
        </w:rPr>
        <w:t> </w:t>
      </w:r>
      <w:r>
        <w:rPr>
          <w:rFonts w:ascii="Georgia" w:hAnsi="Georgia"/>
          <w:b/>
        </w:rPr>
        <w:t>G</w:t>
      </w:r>
      <w:r>
        <w:rPr>
          <w:rFonts w:ascii="Calibri" w:hAnsi="Calibri"/>
          <w:i/>
          <w:vertAlign w:val="subscript"/>
        </w:rPr>
        <w:t>k</w:t>
      </w:r>
      <w:r>
        <w:rPr>
          <w:vertAlign w:val="baseline"/>
        </w:rPr>
        <w:t>,</w:t>
      </w:r>
      <w:r>
        <w:rPr>
          <w:spacing w:val="-9"/>
          <w:vertAlign w:val="baseline"/>
        </w:rPr>
        <w:t> </w:t>
      </w:r>
      <w:r>
        <w:rPr>
          <w:vertAlign w:val="baseline"/>
        </w:rPr>
        <w:t>proposition</w:t>
      </w:r>
      <w:r>
        <w:rPr>
          <w:spacing w:val="-9"/>
          <w:vertAlign w:val="baseline"/>
        </w:rPr>
        <w:t> </w:t>
      </w:r>
      <w:hyperlink w:history="true" w:anchor="_bookmark16">
        <w:r>
          <w:rPr>
            <w:vertAlign w:val="baseline"/>
          </w:rPr>
          <w:t>1</w:t>
        </w:r>
      </w:hyperlink>
      <w:r>
        <w:rPr>
          <w:spacing w:val="-9"/>
          <w:vertAlign w:val="baseline"/>
        </w:rPr>
        <w:t> </w:t>
      </w:r>
      <w:r>
        <w:rPr>
          <w:vertAlign w:val="baseline"/>
        </w:rPr>
        <w:t>also</w:t>
      </w:r>
      <w:r>
        <w:rPr>
          <w:spacing w:val="-9"/>
          <w:vertAlign w:val="baseline"/>
        </w:rPr>
        <w:t> </w:t>
      </w:r>
      <w:r>
        <w:rPr>
          <w:vertAlign w:val="baseline"/>
        </w:rPr>
        <w:t>states</w:t>
      </w:r>
      <w:r>
        <w:rPr>
          <w:spacing w:val="-9"/>
          <w:vertAlign w:val="baseline"/>
        </w:rPr>
        <w:t> </w:t>
      </w:r>
      <w:r>
        <w:rPr>
          <w:vertAlign w:val="baseline"/>
        </w:rPr>
        <w:t>that</w:t>
      </w:r>
      <w:r>
        <w:rPr>
          <w:spacing w:val="-9"/>
          <w:vertAlign w:val="baseline"/>
        </w:rPr>
        <w:t> </w:t>
      </w:r>
      <w:r>
        <w:rPr>
          <w:vertAlign w:val="baseline"/>
        </w:rPr>
        <w:t>if</w:t>
      </w:r>
      <w:r>
        <w:rPr>
          <w:spacing w:val="-9"/>
          <w:vertAlign w:val="baseline"/>
        </w:rPr>
        <w:t> </w:t>
      </w:r>
      <w:r>
        <w:rPr>
          <w:rFonts w:ascii="Calibri" w:hAnsi="Calibri"/>
          <w:i/>
          <w:vertAlign w:val="baseline"/>
        </w:rPr>
        <w:t>γ </w:t>
      </w:r>
      <w:r>
        <w:rPr>
          <w:vertAlign w:val="baseline"/>
        </w:rPr>
        <w:t>converges</w:t>
      </w:r>
      <w:r>
        <w:rPr>
          <w:spacing w:val="-9"/>
          <w:vertAlign w:val="baseline"/>
        </w:rPr>
        <w:t> </w:t>
      </w:r>
      <w:r>
        <w:rPr>
          <w:vertAlign w:val="baseline"/>
        </w:rPr>
        <w:t>to</w:t>
      </w:r>
      <w:r>
        <w:rPr>
          <w:spacing w:val="-9"/>
          <w:vertAlign w:val="baseline"/>
        </w:rPr>
        <w:t> </w:t>
      </w:r>
      <w:r>
        <w:rPr>
          <w:vertAlign w:val="baseline"/>
        </w:rPr>
        <w:t>zero</w:t>
      </w:r>
      <w:r>
        <w:rPr>
          <w:spacing w:val="-9"/>
          <w:vertAlign w:val="baseline"/>
        </w:rPr>
        <w:t> </w:t>
      </w:r>
      <w:r>
        <w:rPr>
          <w:vertAlign w:val="baseline"/>
        </w:rPr>
        <w:t>(=no </w:t>
      </w:r>
      <w:r>
        <w:rPr>
          <w:spacing w:val="-2"/>
          <w:vertAlign w:val="baseline"/>
        </w:rPr>
        <w:t>adaptation),</w:t>
      </w:r>
      <w:r>
        <w:rPr>
          <w:spacing w:val="-5"/>
          <w:vertAlign w:val="baseline"/>
        </w:rPr>
        <w:t> </w:t>
      </w:r>
      <w:r>
        <w:rPr>
          <w:spacing w:val="-2"/>
          <w:vertAlign w:val="baseline"/>
        </w:rPr>
        <w:t>the</w:t>
      </w:r>
      <w:r>
        <w:rPr>
          <w:spacing w:val="-5"/>
          <w:vertAlign w:val="baseline"/>
        </w:rPr>
        <w:t> </w:t>
      </w:r>
      <w:r>
        <w:rPr>
          <w:spacing w:val="-2"/>
          <w:vertAlign w:val="baseline"/>
        </w:rPr>
        <w:t>parameter</w:t>
      </w:r>
      <w:r>
        <w:rPr>
          <w:spacing w:val="-5"/>
          <w:vertAlign w:val="baseline"/>
        </w:rPr>
        <w:t> </w:t>
      </w:r>
      <w:r>
        <w:rPr>
          <w:spacing w:val="-2"/>
          <w:vertAlign w:val="baseline"/>
        </w:rPr>
        <w:t>updates</w:t>
      </w:r>
      <w:r>
        <w:rPr>
          <w:spacing w:val="-5"/>
          <w:vertAlign w:val="baseline"/>
        </w:rPr>
        <w:t> </w:t>
      </w:r>
      <w:r>
        <w:rPr>
          <w:spacing w:val="-2"/>
          <w:vertAlign w:val="baseline"/>
        </w:rPr>
        <w:t>are</w:t>
      </w:r>
      <w:r>
        <w:rPr>
          <w:spacing w:val="-5"/>
          <w:vertAlign w:val="baseline"/>
        </w:rPr>
        <w:t> </w:t>
      </w:r>
      <w:r>
        <w:rPr>
          <w:spacing w:val="-2"/>
          <w:vertAlign w:val="baseline"/>
        </w:rPr>
        <w:t>required</w:t>
      </w:r>
      <w:r>
        <w:rPr>
          <w:spacing w:val="-5"/>
          <w:vertAlign w:val="baseline"/>
        </w:rPr>
        <w:t> </w:t>
      </w:r>
      <w:r>
        <w:rPr>
          <w:spacing w:val="-2"/>
          <w:vertAlign w:val="baseline"/>
        </w:rPr>
        <w:t>to</w:t>
      </w:r>
      <w:r>
        <w:rPr>
          <w:spacing w:val="-5"/>
          <w:vertAlign w:val="baseline"/>
        </w:rPr>
        <w:t> </w:t>
      </w:r>
      <w:r>
        <w:rPr>
          <w:spacing w:val="-2"/>
          <w:vertAlign w:val="baseline"/>
        </w:rPr>
        <w:t>converge</w:t>
      </w:r>
      <w:r>
        <w:rPr>
          <w:spacing w:val="-5"/>
          <w:vertAlign w:val="baseline"/>
        </w:rPr>
        <w:t> </w:t>
      </w:r>
      <w:r>
        <w:rPr>
          <w:spacing w:val="-2"/>
          <w:vertAlign w:val="baseline"/>
        </w:rPr>
        <w:t>to</w:t>
      </w:r>
      <w:r>
        <w:rPr>
          <w:spacing w:val="-5"/>
          <w:vertAlign w:val="baseline"/>
        </w:rPr>
        <w:t> </w:t>
      </w:r>
      <w:r>
        <w:rPr>
          <w:spacing w:val="-2"/>
          <w:vertAlign w:val="baseline"/>
        </w:rPr>
        <w:t>zero</w:t>
      </w:r>
      <w:r>
        <w:rPr>
          <w:spacing w:val="-5"/>
          <w:vertAlign w:val="baseline"/>
        </w:rPr>
        <w:t> </w:t>
      </w:r>
      <w:r>
        <w:rPr>
          <w:spacing w:val="-2"/>
          <w:vertAlign w:val="baseline"/>
        </w:rPr>
        <w:t>as</w:t>
      </w:r>
      <w:r>
        <w:rPr>
          <w:spacing w:val="-5"/>
          <w:vertAlign w:val="baseline"/>
        </w:rPr>
        <w:t> </w:t>
      </w:r>
      <w:r>
        <w:rPr>
          <w:spacing w:val="-2"/>
          <w:vertAlign w:val="baseline"/>
        </w:rPr>
        <w:t>well</w:t>
      </w:r>
      <w:r>
        <w:rPr>
          <w:spacing w:val="-5"/>
          <w:vertAlign w:val="baseline"/>
        </w:rPr>
        <w:t> </w:t>
      </w:r>
      <w:r>
        <w:rPr>
          <w:spacing w:val="-2"/>
          <w:vertAlign w:val="baseline"/>
        </w:rPr>
        <w:t>(=no</w:t>
      </w:r>
      <w:r>
        <w:rPr>
          <w:spacing w:val="-5"/>
          <w:vertAlign w:val="baseline"/>
        </w:rPr>
        <w:t> </w:t>
      </w:r>
      <w:r>
        <w:rPr>
          <w:spacing w:val="-2"/>
          <w:vertAlign w:val="baseline"/>
        </w:rPr>
        <w:t>learning).</w:t>
      </w:r>
      <w:r>
        <w:rPr>
          <w:vertAlign w:val="baseline"/>
        </w:rPr>
        <w:t> </w:t>
      </w:r>
      <w:r>
        <w:rPr>
          <w:spacing w:val="-2"/>
          <w:vertAlign w:val="baseline"/>
        </w:rPr>
        <w:t>Hence,</w:t>
      </w:r>
      <w:r>
        <w:rPr>
          <w:spacing w:val="-5"/>
          <w:vertAlign w:val="baseline"/>
        </w:rPr>
        <w:t> </w:t>
      </w:r>
      <w:r>
        <w:rPr>
          <w:spacing w:val="-2"/>
          <w:vertAlign w:val="baseline"/>
        </w:rPr>
        <w:t>for </w:t>
      </w:r>
      <w:r>
        <w:rPr>
          <w:vertAlign w:val="baseline"/>
        </w:rPr>
        <w:t>a fixed </w:t>
      </w:r>
      <w:r>
        <w:rPr>
          <w:rFonts w:ascii="Calibri" w:hAnsi="Calibri"/>
          <w:i/>
          <w:vertAlign w:val="baseline"/>
        </w:rPr>
        <w:t>γ</w:t>
      </w:r>
      <w:r>
        <w:rPr>
          <w:rFonts w:ascii="Calibri" w:hAnsi="Calibri"/>
          <w:i/>
          <w:spacing w:val="28"/>
          <w:vertAlign w:val="baseline"/>
        </w:rPr>
        <w:t> </w:t>
      </w:r>
      <w:r>
        <w:rPr>
          <w:rFonts w:ascii="Cambria" w:hAnsi="Cambria"/>
          <w:vertAlign w:val="baseline"/>
        </w:rPr>
        <w:t>∈ </w:t>
      </w:r>
      <w:r>
        <w:rPr>
          <w:rFonts w:ascii="Calibri" w:hAnsi="Calibri"/>
          <w:vertAlign w:val="baseline"/>
        </w:rPr>
        <w:t>(0</w:t>
      </w:r>
      <w:r>
        <w:rPr>
          <w:rFonts w:ascii="Calibri" w:hAnsi="Calibri"/>
          <w:i/>
          <w:vertAlign w:val="baseline"/>
        </w:rPr>
        <w:t>,</w:t>
      </w:r>
      <w:r>
        <w:rPr>
          <w:rFonts w:ascii="Calibri" w:hAnsi="Calibri"/>
          <w:i/>
          <w:spacing w:val="-9"/>
          <w:vertAlign w:val="baseline"/>
        </w:rPr>
        <w:t> </w:t>
      </w:r>
      <w:r>
        <w:rPr>
          <w:rFonts w:ascii="Calibri" w:hAnsi="Calibri"/>
          <w:vertAlign w:val="baseline"/>
        </w:rPr>
        <w:t>1)</w:t>
      </w:r>
      <w:r>
        <w:rPr>
          <w:vertAlign w:val="baseline"/>
        </w:rPr>
        <w:t>, as in the case of SPDBN (equation </w:t>
      </w:r>
      <w:hyperlink w:history="true" w:anchor="_bookmark12">
        <w:r>
          <w:rPr>
            <w:vertAlign w:val="baseline"/>
          </w:rPr>
          <w:t>10),</w:t>
        </w:r>
      </w:hyperlink>
      <w:r>
        <w:rPr>
          <w:vertAlign w:val="baseline"/>
        </w:rPr>
        <w:t> proposition </w:t>
      </w:r>
      <w:hyperlink w:history="true" w:anchor="_bookmark16">
        <w:r>
          <w:rPr>
            <w:vertAlign w:val="baseline"/>
          </w:rPr>
          <w:t>1</w:t>
        </w:r>
      </w:hyperlink>
      <w:r>
        <w:rPr>
          <w:vertAlign w:val="baseline"/>
        </w:rPr>
        <w:t> is fulfilled, if the learning </w:t>
      </w:r>
      <w:r>
        <w:rPr>
          <w:spacing w:val="-2"/>
          <w:vertAlign w:val="baseline"/>
        </w:rPr>
        <w:t>rate</w:t>
      </w:r>
      <w:r>
        <w:rPr>
          <w:spacing w:val="-10"/>
          <w:vertAlign w:val="baseline"/>
        </w:rPr>
        <w:t> </w:t>
      </w:r>
      <w:r>
        <w:rPr>
          <w:spacing w:val="-2"/>
          <w:vertAlign w:val="baseline"/>
        </w:rPr>
        <w:t>for</w:t>
      </w:r>
      <w:r>
        <w:rPr>
          <w:spacing w:val="-10"/>
          <w:vertAlign w:val="baseline"/>
        </w:rPr>
        <w:t> </w:t>
      </w:r>
      <w:r>
        <w:rPr>
          <w:spacing w:val="-2"/>
          <w:vertAlign w:val="baseline"/>
        </w:rPr>
        <w:t>the</w:t>
      </w:r>
      <w:r>
        <w:rPr>
          <w:spacing w:val="-10"/>
          <w:vertAlign w:val="baseline"/>
        </w:rPr>
        <w:t> </w:t>
      </w:r>
      <w:r>
        <w:rPr>
          <w:spacing w:val="-2"/>
          <w:vertAlign w:val="baseline"/>
        </w:rPr>
        <w:t>parameters</w:t>
      </w:r>
      <w:r>
        <w:rPr>
          <w:spacing w:val="-10"/>
          <w:vertAlign w:val="baseline"/>
        </w:rPr>
        <w:t> </w:t>
      </w:r>
      <w:r>
        <w:rPr>
          <w:rFonts w:ascii="Calibri" w:hAnsi="Calibri"/>
          <w:i/>
          <w:spacing w:val="-2"/>
          <w:vertAlign w:val="baseline"/>
        </w:rPr>
        <w:t>θ </w:t>
      </w:r>
      <w:r>
        <w:rPr>
          <w:spacing w:val="-2"/>
          <w:vertAlign w:val="baseline"/>
        </w:rPr>
        <w:t>is</w:t>
      </w:r>
      <w:r>
        <w:rPr>
          <w:spacing w:val="-10"/>
          <w:vertAlign w:val="baseline"/>
        </w:rPr>
        <w:t> </w:t>
      </w:r>
      <w:r>
        <w:rPr>
          <w:spacing w:val="-2"/>
          <w:vertAlign w:val="baseline"/>
        </w:rPr>
        <w:t>chosen</w:t>
      </w:r>
      <w:r>
        <w:rPr>
          <w:spacing w:val="-10"/>
          <w:vertAlign w:val="baseline"/>
        </w:rPr>
        <w:t> </w:t>
      </w:r>
      <w:r>
        <w:rPr>
          <w:spacing w:val="-2"/>
          <w:vertAlign w:val="baseline"/>
        </w:rPr>
        <w:t>sufficiently</w:t>
      </w:r>
      <w:r>
        <w:rPr>
          <w:spacing w:val="-10"/>
          <w:vertAlign w:val="baseline"/>
        </w:rPr>
        <w:t> </w:t>
      </w:r>
      <w:r>
        <w:rPr>
          <w:spacing w:val="-2"/>
          <w:vertAlign w:val="baseline"/>
        </w:rPr>
        <w:t>small.</w:t>
      </w:r>
      <w:r>
        <w:rPr>
          <w:spacing w:val="4"/>
          <w:vertAlign w:val="baseline"/>
        </w:rPr>
        <w:t> </w:t>
      </w:r>
      <w:r>
        <w:rPr>
          <w:spacing w:val="-2"/>
          <w:vertAlign w:val="baseline"/>
        </w:rPr>
        <w:t>This</w:t>
      </w:r>
      <w:r>
        <w:rPr>
          <w:spacing w:val="-10"/>
          <w:vertAlign w:val="baseline"/>
        </w:rPr>
        <w:t> </w:t>
      </w:r>
      <w:r>
        <w:rPr>
          <w:spacing w:val="-2"/>
          <w:vertAlign w:val="baseline"/>
        </w:rPr>
        <w:t>can</w:t>
      </w:r>
      <w:r>
        <w:rPr>
          <w:spacing w:val="-10"/>
          <w:vertAlign w:val="baseline"/>
        </w:rPr>
        <w:t> </w:t>
      </w:r>
      <w:r>
        <w:rPr>
          <w:spacing w:val="-2"/>
          <w:vertAlign w:val="baseline"/>
        </w:rPr>
        <w:t>substantially</w:t>
      </w:r>
      <w:r>
        <w:rPr>
          <w:spacing w:val="-10"/>
          <w:vertAlign w:val="baseline"/>
        </w:rPr>
        <w:t> </w:t>
      </w:r>
      <w:r>
        <w:rPr>
          <w:spacing w:val="-2"/>
          <w:vertAlign w:val="baseline"/>
        </w:rPr>
        <w:t>slow</w:t>
      </w:r>
      <w:r>
        <w:rPr>
          <w:spacing w:val="-10"/>
          <w:vertAlign w:val="baseline"/>
        </w:rPr>
        <w:t> </w:t>
      </w:r>
      <w:r>
        <w:rPr>
          <w:spacing w:val="-2"/>
          <w:vertAlign w:val="baseline"/>
        </w:rPr>
        <w:t>down</w:t>
      </w:r>
      <w:r>
        <w:rPr>
          <w:spacing w:val="-10"/>
          <w:vertAlign w:val="baseline"/>
        </w:rPr>
        <w:t> </w:t>
      </w:r>
      <w:r>
        <w:rPr>
          <w:spacing w:val="-2"/>
          <w:vertAlign w:val="baseline"/>
        </w:rPr>
        <w:t>initial</w:t>
      </w:r>
      <w:r>
        <w:rPr>
          <w:spacing w:val="-10"/>
          <w:vertAlign w:val="baseline"/>
        </w:rPr>
        <w:t> </w:t>
      </w:r>
      <w:r>
        <w:rPr>
          <w:spacing w:val="-2"/>
          <w:vertAlign w:val="baseline"/>
        </w:rPr>
        <w:t>learning </w:t>
      </w:r>
      <w:r>
        <w:rPr>
          <w:vertAlign w:val="baseline"/>
        </w:rPr>
        <w:t>for</w:t>
      </w:r>
      <w:r>
        <w:rPr>
          <w:spacing w:val="-3"/>
          <w:vertAlign w:val="baseline"/>
        </w:rPr>
        <w:t> </w:t>
      </w:r>
      <w:r>
        <w:rPr>
          <w:vertAlign w:val="baseline"/>
        </w:rPr>
        <w:t>standard</w:t>
      </w:r>
      <w:r>
        <w:rPr>
          <w:spacing w:val="-3"/>
          <w:vertAlign w:val="baseline"/>
        </w:rPr>
        <w:t> </w:t>
      </w:r>
      <w:r>
        <w:rPr>
          <w:vertAlign w:val="baseline"/>
        </w:rPr>
        <w:t>choices</w:t>
      </w:r>
      <w:r>
        <w:rPr>
          <w:spacing w:val="-3"/>
          <w:vertAlign w:val="baseline"/>
        </w:rPr>
        <w:t> </w:t>
      </w:r>
      <w:r>
        <w:rPr>
          <w:vertAlign w:val="baseline"/>
        </w:rPr>
        <w:t>of</w:t>
      </w:r>
      <w:r>
        <w:rPr>
          <w:spacing w:val="-3"/>
          <w:vertAlign w:val="baseline"/>
        </w:rPr>
        <w:t> </w:t>
      </w:r>
      <w:r>
        <w:rPr>
          <w:rFonts w:ascii="Calibri" w:hAnsi="Calibri"/>
          <w:i/>
          <w:vertAlign w:val="baseline"/>
        </w:rPr>
        <w:t>γ </w:t>
      </w:r>
      <w:r>
        <w:rPr>
          <w:vertAlign w:val="baseline"/>
        </w:rPr>
        <w:t>(e.g.,</w:t>
      </w:r>
      <w:r>
        <w:rPr>
          <w:spacing w:val="-3"/>
          <w:vertAlign w:val="baseline"/>
        </w:rPr>
        <w:t> </w:t>
      </w:r>
      <w:r>
        <w:rPr>
          <w:vertAlign w:val="baseline"/>
        </w:rPr>
        <w:t>0.1</w:t>
      </w:r>
      <w:r>
        <w:rPr>
          <w:spacing w:val="-3"/>
          <w:vertAlign w:val="baseline"/>
        </w:rPr>
        <w:t> </w:t>
      </w:r>
      <w:r>
        <w:rPr>
          <w:vertAlign w:val="baseline"/>
        </w:rPr>
        <w:t>or</w:t>
      </w:r>
      <w:r>
        <w:rPr>
          <w:spacing w:val="-3"/>
          <w:vertAlign w:val="baseline"/>
        </w:rPr>
        <w:t> </w:t>
      </w:r>
      <w:r>
        <w:rPr>
          <w:vertAlign w:val="baseline"/>
        </w:rPr>
        <w:t>0.01). As</w:t>
      </w:r>
      <w:r>
        <w:rPr>
          <w:spacing w:val="-3"/>
          <w:vertAlign w:val="baseline"/>
        </w:rPr>
        <w:t> </w:t>
      </w:r>
      <w:r>
        <w:rPr>
          <w:vertAlign w:val="baseline"/>
        </w:rPr>
        <w:t>a</w:t>
      </w:r>
      <w:r>
        <w:rPr>
          <w:spacing w:val="-3"/>
          <w:vertAlign w:val="baseline"/>
        </w:rPr>
        <w:t> </w:t>
      </w:r>
      <w:r>
        <w:rPr>
          <w:vertAlign w:val="baseline"/>
        </w:rPr>
        <w:t>remedy,</w:t>
      </w:r>
      <w:r>
        <w:rPr>
          <w:spacing w:val="-3"/>
          <w:vertAlign w:val="baseline"/>
        </w:rPr>
        <w:t> </w:t>
      </w:r>
      <w:r>
        <w:rPr>
          <w:vertAlign w:val="baseline"/>
        </w:rPr>
        <w:t>SPDMBN</w:t>
      </w:r>
      <w:r>
        <w:rPr>
          <w:spacing w:val="-3"/>
          <w:vertAlign w:val="baseline"/>
        </w:rPr>
        <w:t> </w:t>
      </w:r>
      <w:r>
        <w:rPr>
          <w:vertAlign w:val="baseline"/>
        </w:rPr>
        <w:t>(algorithm</w:t>
      </w:r>
      <w:r>
        <w:rPr>
          <w:spacing w:val="-3"/>
          <w:vertAlign w:val="baseline"/>
        </w:rPr>
        <w:t> </w:t>
      </w:r>
      <w:hyperlink w:history="true" w:anchor="_bookmark11">
        <w:r>
          <w:rPr>
            <w:vertAlign w:val="baseline"/>
          </w:rPr>
          <w:t>1)</w:t>
        </w:r>
      </w:hyperlink>
      <w:r>
        <w:rPr>
          <w:spacing w:val="-3"/>
          <w:vertAlign w:val="baseline"/>
        </w:rPr>
        <w:t> </w:t>
      </w:r>
      <w:r>
        <w:rPr>
          <w:vertAlign w:val="baseline"/>
        </w:rPr>
        <w:t>uses</w:t>
      </w:r>
      <w:r>
        <w:rPr>
          <w:spacing w:val="-3"/>
          <w:vertAlign w:val="baseline"/>
        </w:rPr>
        <w:t> </w:t>
      </w:r>
      <w:r>
        <w:rPr>
          <w:vertAlign w:val="baseline"/>
        </w:rPr>
        <w:t>an</w:t>
      </w:r>
      <w:r>
        <w:rPr>
          <w:spacing w:val="-3"/>
          <w:vertAlign w:val="baseline"/>
        </w:rPr>
        <w:t> </w:t>
      </w:r>
      <w:r>
        <w:rPr>
          <w:vertAlign w:val="baseline"/>
        </w:rPr>
        <w:t>adaptive momentum parameter, which allows larger parameter updates during initial training steps.</w:t>
      </w:r>
    </w:p>
    <w:p>
      <w:pPr>
        <w:pStyle w:val="BodyText"/>
        <w:spacing w:line="204" w:lineRule="auto" w:before="70"/>
        <w:ind w:left="360" w:right="344"/>
        <w:jc w:val="both"/>
      </w:pPr>
      <w:r>
        <w:rPr>
          <w:spacing w:val="-2"/>
        </w:rPr>
        <w:t>If</w:t>
      </w:r>
      <w:r>
        <w:rPr>
          <w:spacing w:val="-9"/>
        </w:rPr>
        <w:t> </w:t>
      </w:r>
      <w:r>
        <w:rPr>
          <w:spacing w:val="-2"/>
        </w:rPr>
        <w:t>we</w:t>
      </w:r>
      <w:r>
        <w:rPr>
          <w:spacing w:val="-9"/>
        </w:rPr>
        <w:t> </w:t>
      </w:r>
      <w:r>
        <w:rPr>
          <w:spacing w:val="-2"/>
        </w:rPr>
        <w:t>consider</w:t>
      </w:r>
      <w:r>
        <w:rPr>
          <w:spacing w:val="-9"/>
        </w:rPr>
        <w:t> </w:t>
      </w:r>
      <w:r>
        <w:rPr>
          <w:spacing w:val="-2"/>
        </w:rPr>
        <w:t>a</w:t>
      </w:r>
      <w:r>
        <w:rPr>
          <w:spacing w:val="-9"/>
        </w:rPr>
        <w:t> </w:t>
      </w:r>
      <w:r>
        <w:rPr>
          <w:spacing w:val="-2"/>
        </w:rPr>
        <w:t>late</w:t>
      </w:r>
      <w:r>
        <w:rPr>
          <w:spacing w:val="-9"/>
        </w:rPr>
        <w:t> </w:t>
      </w:r>
      <w:r>
        <w:rPr>
          <w:spacing w:val="-2"/>
        </w:rPr>
        <w:t>stage</w:t>
      </w:r>
      <w:r>
        <w:rPr>
          <w:spacing w:val="-9"/>
        </w:rPr>
        <w:t> </w:t>
      </w:r>
      <w:r>
        <w:rPr>
          <w:spacing w:val="-2"/>
        </w:rPr>
        <w:t>of</w:t>
      </w:r>
      <w:r>
        <w:rPr>
          <w:spacing w:val="-9"/>
        </w:rPr>
        <w:t> </w:t>
      </w:r>
      <w:r>
        <w:rPr>
          <w:spacing w:val="-2"/>
        </w:rPr>
        <w:t>learning,</w:t>
      </w:r>
      <w:r>
        <w:rPr>
          <w:spacing w:val="-7"/>
        </w:rPr>
        <w:t> </w:t>
      </w:r>
      <w:r>
        <w:rPr>
          <w:spacing w:val="-2"/>
        </w:rPr>
        <w:t>and</w:t>
      </w:r>
      <w:r>
        <w:rPr>
          <w:spacing w:val="-9"/>
        </w:rPr>
        <w:t> </w:t>
      </w:r>
      <w:r>
        <w:rPr>
          <w:spacing w:val="-2"/>
        </w:rPr>
        <w:t>in</w:t>
      </w:r>
      <w:r>
        <w:rPr>
          <w:spacing w:val="-9"/>
        </w:rPr>
        <w:t> </w:t>
      </w:r>
      <w:r>
        <w:rPr>
          <w:spacing w:val="-2"/>
        </w:rPr>
        <w:t>particular</w:t>
      </w:r>
      <w:r>
        <w:rPr>
          <w:spacing w:val="-9"/>
        </w:rPr>
        <w:t> </w:t>
      </w:r>
      <w:r>
        <w:rPr>
          <w:spacing w:val="-2"/>
        </w:rPr>
        <w:t>assume</w:t>
      </w:r>
      <w:r>
        <w:rPr>
          <w:spacing w:val="-9"/>
        </w:rPr>
        <w:t> </w:t>
      </w:r>
      <w:r>
        <w:rPr>
          <w:spacing w:val="-2"/>
        </w:rPr>
        <w:t>that</w:t>
      </w:r>
      <w:r>
        <w:rPr>
          <w:spacing w:val="-9"/>
        </w:rPr>
        <w:t> </w:t>
      </w:r>
      <w:r>
        <w:rPr>
          <w:spacing w:val="-2"/>
        </w:rPr>
        <w:t>after</w:t>
      </w:r>
      <w:r>
        <w:rPr>
          <w:spacing w:val="-9"/>
        </w:rPr>
        <w:t> </w:t>
      </w:r>
      <w:r>
        <w:rPr>
          <w:spacing w:val="-2"/>
        </w:rPr>
        <w:t>a</w:t>
      </w:r>
      <w:r>
        <w:rPr>
          <w:spacing w:val="-9"/>
        </w:rPr>
        <w:t> </w:t>
      </w:r>
      <w:r>
        <w:rPr>
          <w:spacing w:val="-2"/>
        </w:rPr>
        <w:t>certain</w:t>
      </w:r>
      <w:r>
        <w:rPr>
          <w:spacing w:val="-9"/>
        </w:rPr>
        <w:t> </w:t>
      </w:r>
      <w:r>
        <w:rPr>
          <w:spacing w:val="-2"/>
        </w:rPr>
        <w:t>number</w:t>
      </w:r>
      <w:r>
        <w:rPr>
          <w:spacing w:val="-9"/>
        </w:rPr>
        <w:t> </w:t>
      </w:r>
      <w:r>
        <w:rPr>
          <w:spacing w:val="-2"/>
        </w:rPr>
        <w:t>of</w:t>
      </w:r>
      <w:r>
        <w:rPr>
          <w:spacing w:val="-9"/>
        </w:rPr>
        <w:t> </w:t>
      </w:r>
      <w:r>
        <w:rPr>
          <w:spacing w:val="-2"/>
        </w:rPr>
        <w:t>iterations </w:t>
      </w:r>
      <w:r>
        <w:rPr>
          <w:rFonts w:ascii="Calibri" w:hAnsi="Calibri"/>
          <w:i/>
        </w:rPr>
        <w:t>κ </w:t>
      </w:r>
      <w:r>
        <w:rPr/>
        <w:t>the parameters stay in a small ball with radius </w:t>
      </w:r>
      <w:r>
        <w:rPr>
          <w:rFonts w:ascii="Calibri" w:hAnsi="Calibri"/>
          <w:i/>
        </w:rPr>
        <w:t>ρ </w:t>
      </w:r>
      <w:r>
        <w:rPr/>
        <w:t>around </w:t>
      </w:r>
      <w:r>
        <w:rPr>
          <w:rFonts w:ascii="Calibri" w:hAnsi="Calibri"/>
          <w:i/>
        </w:rPr>
        <w:t>θ</w:t>
      </w:r>
      <w:r>
        <w:rPr>
          <w:rFonts w:ascii="Cambria" w:hAnsi="Cambria"/>
          <w:vertAlign w:val="superscript"/>
        </w:rPr>
        <w:t>∗</w:t>
      </w:r>
      <w:r>
        <w:rPr>
          <w:rFonts w:ascii="Cambria" w:hAnsi="Cambria"/>
          <w:vertAlign w:val="baseline"/>
        </w:rPr>
        <w:t> </w:t>
      </w:r>
      <w:r>
        <w:rPr>
          <w:vertAlign w:val="baseline"/>
        </w:rPr>
        <w:t>(i.e., </w:t>
      </w:r>
      <w:r>
        <w:rPr>
          <w:rFonts w:ascii="Cambria" w:hAnsi="Cambria"/>
          <w:vertAlign w:val="baseline"/>
        </w:rPr>
        <w:t>||</w:t>
      </w:r>
      <w:r>
        <w:rPr>
          <w:rFonts w:ascii="Calibri" w:hAnsi="Calibri"/>
          <w:i/>
          <w:vertAlign w:val="baseline"/>
        </w:rPr>
        <w:t>θ</w:t>
      </w:r>
      <w:r>
        <w:rPr>
          <w:rFonts w:ascii="Calibri" w:hAnsi="Calibri"/>
          <w:i/>
          <w:vertAlign w:val="subscript"/>
        </w:rPr>
        <w:t>k</w:t>
      </w:r>
      <w:r>
        <w:rPr>
          <w:rFonts w:ascii="Calibri" w:hAnsi="Calibri"/>
          <w:i/>
          <w:vertAlign w:val="baseline"/>
        </w:rPr>
        <w:t> </w:t>
      </w:r>
      <w:r>
        <w:rPr>
          <w:rFonts w:ascii="Cambria" w:hAnsi="Cambria"/>
          <w:vertAlign w:val="baseline"/>
        </w:rPr>
        <w:t>− </w:t>
      </w:r>
      <w:r>
        <w:rPr>
          <w:rFonts w:ascii="Calibri" w:hAnsi="Calibri"/>
          <w:i/>
          <w:vertAlign w:val="baseline"/>
        </w:rPr>
        <w:t>θ</w:t>
      </w:r>
      <w:r>
        <w:rPr>
          <w:rFonts w:ascii="Cambria" w:hAnsi="Cambria"/>
          <w:vertAlign w:val="superscript"/>
        </w:rPr>
        <w:t>∗</w:t>
      </w:r>
      <w:r>
        <w:rPr>
          <w:rFonts w:ascii="Cambria" w:hAnsi="Cambria"/>
          <w:vertAlign w:val="baseline"/>
        </w:rPr>
        <w:t>|| ≤ </w:t>
      </w:r>
      <w:r>
        <w:rPr>
          <w:rFonts w:ascii="Calibri" w:hAnsi="Calibri"/>
          <w:i/>
          <w:vertAlign w:val="baseline"/>
        </w:rPr>
        <w:t>ρ</w:t>
      </w:r>
      <w:r>
        <w:rPr>
          <w:rFonts w:ascii="Calibri" w:hAnsi="Calibri"/>
          <w:i/>
          <w:spacing w:val="80"/>
          <w:vertAlign w:val="baseline"/>
        </w:rPr>
        <w:t> </w:t>
      </w:r>
      <w:r>
        <w:rPr>
          <w:rFonts w:ascii="Cambria" w:hAnsi="Cambria"/>
          <w:vertAlign w:val="baseline"/>
        </w:rPr>
        <w:t>∀ </w:t>
      </w:r>
      <w:r>
        <w:rPr>
          <w:rFonts w:ascii="Calibri" w:hAnsi="Calibri"/>
          <w:i/>
          <w:vertAlign w:val="baseline"/>
        </w:rPr>
        <w:t>k &gt; κ</w:t>
      </w:r>
      <w:r>
        <w:rPr>
          <w:vertAlign w:val="baseline"/>
        </w:rPr>
        <w:t>) and the feature extractor is </w:t>
      </w:r>
      <w:r>
        <w:rPr>
          <w:rFonts w:ascii="Calibri" w:hAnsi="Calibri"/>
          <w:i/>
          <w:vertAlign w:val="baseline"/>
        </w:rPr>
        <w:t>L</w:t>
      </w:r>
      <w:r>
        <w:rPr>
          <w:vertAlign w:val="baseline"/>
        </w:rPr>
        <w:t>-smooth in the parameters (i.e., </w:t>
      </w:r>
      <w:r>
        <w:rPr>
          <w:rFonts w:ascii="Calibri" w:hAnsi="Calibri"/>
          <w:i/>
          <w:vertAlign w:val="baseline"/>
        </w:rPr>
        <w:t>δ</w:t>
      </w:r>
      <w:r>
        <w:rPr>
          <w:rFonts w:ascii="Calibri" w:hAnsi="Calibri"/>
          <w:vertAlign w:val="baseline"/>
        </w:rPr>
        <w:t>(</w:t>
      </w:r>
      <w:r>
        <w:rPr>
          <w:rFonts w:ascii="Calibri" w:hAnsi="Calibri"/>
          <w:i/>
          <w:vertAlign w:val="baseline"/>
        </w:rPr>
        <w:t>f</w:t>
      </w:r>
      <w:r>
        <w:rPr>
          <w:rFonts w:ascii="Calibri" w:hAnsi="Calibri"/>
          <w:i/>
          <w:vertAlign w:val="subscript"/>
        </w:rPr>
        <w:t>θ</w:t>
      </w:r>
      <w:r>
        <w:rPr>
          <w:rFonts w:ascii="Calibri" w:hAnsi="Calibri"/>
          <w:vertAlign w:val="baseline"/>
        </w:rPr>
        <w:t>(</w:t>
      </w:r>
      <w:r>
        <w:rPr>
          <w:rFonts w:ascii="Georgia" w:hAnsi="Georgia"/>
          <w:b/>
          <w:vertAlign w:val="baseline"/>
        </w:rPr>
        <w:t>x</w:t>
      </w:r>
      <w:r>
        <w:rPr>
          <w:rFonts w:ascii="Calibri" w:hAnsi="Calibri"/>
          <w:vertAlign w:val="baseline"/>
        </w:rPr>
        <w:t>)</w:t>
      </w:r>
      <w:r>
        <w:rPr>
          <w:rFonts w:ascii="Calibri" w:hAnsi="Calibri"/>
          <w:i/>
          <w:vertAlign w:val="baseline"/>
        </w:rPr>
        <w:t>,</w:t>
      </w:r>
      <w:r>
        <w:rPr>
          <w:rFonts w:ascii="Calibri" w:hAnsi="Calibri"/>
          <w:i/>
          <w:spacing w:val="-10"/>
          <w:vertAlign w:val="baseline"/>
        </w:rPr>
        <w:t> </w:t>
      </w:r>
      <w:r>
        <w:rPr>
          <w:rFonts w:ascii="Calibri" w:hAnsi="Calibri"/>
          <w:i/>
          <w:vertAlign w:val="baseline"/>
        </w:rPr>
        <w:t>f</w:t>
      </w:r>
      <w:r>
        <w:rPr>
          <w:rFonts w:ascii="Calibri" w:hAnsi="Calibri"/>
          <w:i/>
          <w:position w:val="-5"/>
          <w:sz w:val="14"/>
          <w:vertAlign w:val="baseline"/>
        </w:rPr>
        <w:t>θ</w:t>
      </w:r>
      <w:r>
        <w:rPr>
          <w:rFonts w:ascii="Calibri" w:hAnsi="Calibri"/>
          <w:position w:val="-2"/>
          <w:sz w:val="14"/>
          <w:vertAlign w:val="baseline"/>
        </w:rPr>
        <w:t>˜</w:t>
      </w:r>
      <w:r>
        <w:rPr>
          <w:rFonts w:ascii="Calibri" w:hAnsi="Calibri"/>
          <w:vertAlign w:val="baseline"/>
        </w:rPr>
        <w:t>(</w:t>
      </w:r>
      <w:r>
        <w:rPr>
          <w:rFonts w:ascii="Georgia" w:hAnsi="Georgia"/>
          <w:b/>
          <w:vertAlign w:val="baseline"/>
        </w:rPr>
        <w:t>x</w:t>
      </w:r>
      <w:r>
        <w:rPr>
          <w:rFonts w:ascii="Calibri" w:hAnsi="Calibri"/>
          <w:vertAlign w:val="baseline"/>
        </w:rPr>
        <w:t>)) </w:t>
      </w:r>
      <w:r>
        <w:rPr>
          <w:rFonts w:ascii="Cambria" w:hAnsi="Cambria"/>
          <w:vertAlign w:val="baseline"/>
        </w:rPr>
        <w:t>≤ </w:t>
      </w:r>
      <w:r>
        <w:rPr>
          <w:rFonts w:ascii="Calibri" w:hAnsi="Calibri"/>
          <w:i/>
          <w:vertAlign w:val="baseline"/>
        </w:rPr>
        <w:t>L</w:t>
      </w:r>
      <w:r>
        <w:rPr>
          <w:rFonts w:ascii="Cambria" w:hAnsi="Cambria"/>
          <w:vertAlign w:val="baseline"/>
        </w:rPr>
        <w:t>||</w:t>
      </w:r>
      <w:r>
        <w:rPr>
          <w:rFonts w:ascii="Calibri" w:hAnsi="Calibri"/>
          <w:i/>
          <w:vertAlign w:val="baseline"/>
        </w:rPr>
        <w:t>θ </w:t>
      </w:r>
      <w:r>
        <w:rPr>
          <w:rFonts w:ascii="Cambria" w:hAnsi="Cambria"/>
          <w:vertAlign w:val="baseline"/>
        </w:rPr>
        <w:t>− </w:t>
      </w:r>
      <w:r>
        <w:rPr>
          <w:rFonts w:ascii="Calibri" w:hAnsi="Calibri"/>
          <w:i/>
          <w:vertAlign w:val="baseline"/>
        </w:rPr>
        <w:t>θ</w:t>
      </w:r>
      <w:r>
        <w:rPr>
          <w:rFonts w:ascii="Calibri" w:hAnsi="Calibri"/>
          <w:position w:val="5"/>
          <w:vertAlign w:val="baseline"/>
        </w:rPr>
        <w:t>˜</w:t>
      </w:r>
      <w:r>
        <w:rPr>
          <w:rFonts w:ascii="Cambria" w:hAnsi="Cambria"/>
          <w:vertAlign w:val="baseline"/>
        </w:rPr>
        <w:t>|| ∀</w:t>
      </w:r>
      <w:r>
        <w:rPr>
          <w:rFonts w:ascii="Georgia" w:hAnsi="Georgia"/>
          <w:b/>
          <w:vertAlign w:val="baseline"/>
        </w:rPr>
        <w:t>x </w:t>
      </w:r>
      <w:r>
        <w:rPr>
          <w:rFonts w:ascii="Cambria" w:hAnsi="Cambria"/>
          <w:vertAlign w:val="baseline"/>
        </w:rPr>
        <w:t>∈ T</w:t>
      </w:r>
      <w:r>
        <w:rPr>
          <w:rFonts w:ascii="Cambria" w:hAnsi="Cambria"/>
          <w:spacing w:val="40"/>
          <w:vertAlign w:val="baseline"/>
        </w:rPr>
        <w:t> </w:t>
      </w:r>
      <w:r>
        <w:rPr>
          <w:rFonts w:ascii="Calibri" w:hAnsi="Calibri"/>
          <w:i/>
          <w:vertAlign w:val="baseline"/>
        </w:rPr>
        <w:t>,</w:t>
      </w:r>
      <w:r>
        <w:rPr>
          <w:rFonts w:ascii="Calibri" w:hAnsi="Calibri"/>
          <w:i/>
          <w:spacing w:val="40"/>
          <w:vertAlign w:val="baseline"/>
        </w:rPr>
        <w:t> </w:t>
      </w:r>
      <w:r>
        <w:rPr>
          <w:rFonts w:ascii="Cambria" w:hAnsi="Cambria"/>
          <w:vertAlign w:val="baseline"/>
        </w:rPr>
        <w:t>∀</w:t>
      </w:r>
      <w:r>
        <w:rPr>
          <w:rFonts w:ascii="Calibri" w:hAnsi="Calibri"/>
          <w:i/>
          <w:vertAlign w:val="baseline"/>
        </w:rPr>
        <w:t>θ,</w:t>
      </w:r>
      <w:r>
        <w:rPr>
          <w:rFonts w:ascii="Calibri" w:hAnsi="Calibri"/>
          <w:i/>
          <w:spacing w:val="-10"/>
          <w:vertAlign w:val="baseline"/>
        </w:rPr>
        <w:t> </w:t>
      </w:r>
      <w:r>
        <w:rPr>
          <w:rFonts w:ascii="Calibri" w:hAnsi="Calibri"/>
          <w:i/>
          <w:vertAlign w:val="baseline"/>
        </w:rPr>
        <w:t>θ</w:t>
      </w:r>
      <w:r>
        <w:rPr>
          <w:rFonts w:ascii="Calibri" w:hAnsi="Calibri"/>
          <w:position w:val="5"/>
          <w:vertAlign w:val="baseline"/>
        </w:rPr>
        <w:t>˜</w:t>
      </w:r>
      <w:r>
        <w:rPr>
          <w:vertAlign w:val="baseline"/>
        </w:rPr>
        <w:t>) </w:t>
      </w:r>
      <w:r>
        <w:rPr>
          <w:w w:val="110"/>
          <w:vertAlign w:val="baseline"/>
        </w:rPr>
        <w:t>then the distances are bounded </w:t>
      </w:r>
      <w:r>
        <w:rPr>
          <w:rFonts w:ascii="Calibri" w:hAnsi="Calibri"/>
          <w:i/>
          <w:w w:val="110"/>
          <w:vertAlign w:val="baseline"/>
        </w:rPr>
        <w:t>δ</w:t>
      </w:r>
      <w:r>
        <w:rPr>
          <w:rFonts w:ascii="Calibri" w:hAnsi="Calibri"/>
          <w:w w:val="110"/>
          <w:vertAlign w:val="baseline"/>
        </w:rPr>
        <w:t>(</w:t>
      </w:r>
      <w:r>
        <w:rPr>
          <w:rFonts w:ascii="Calibri" w:hAnsi="Calibri"/>
          <w:i/>
          <w:w w:val="110"/>
          <w:vertAlign w:val="baseline"/>
        </w:rPr>
        <w:t>f</w:t>
      </w:r>
      <w:r>
        <w:rPr>
          <w:rFonts w:ascii="Calibri" w:hAnsi="Calibri"/>
          <w:i/>
          <w:w w:val="110"/>
          <w:vertAlign w:val="subscript"/>
        </w:rPr>
        <w:t>θ</w:t>
      </w:r>
      <w:r>
        <w:rPr>
          <w:rFonts w:ascii="Georgia" w:hAnsi="Georgia"/>
          <w:i/>
          <w:w w:val="110"/>
          <w:position w:val="-4"/>
          <w:sz w:val="10"/>
          <w:vertAlign w:val="baseline"/>
        </w:rPr>
        <w:t>k</w:t>
      </w:r>
      <w:r>
        <w:rPr>
          <w:rFonts w:ascii="Georgia" w:hAnsi="Georgia"/>
          <w:i/>
          <w:spacing w:val="-3"/>
          <w:w w:val="110"/>
          <w:position w:val="-4"/>
          <w:sz w:val="10"/>
          <w:vertAlign w:val="baseline"/>
        </w:rPr>
        <w:t> </w:t>
      </w:r>
      <w:r>
        <w:rPr>
          <w:rFonts w:ascii="Calibri" w:hAnsi="Calibri"/>
          <w:w w:val="110"/>
          <w:vertAlign w:val="baseline"/>
        </w:rPr>
        <w:t>(</w:t>
      </w:r>
      <w:r>
        <w:rPr>
          <w:rFonts w:ascii="Georgia" w:hAnsi="Georgia"/>
          <w:b/>
          <w:w w:val="110"/>
          <w:vertAlign w:val="baseline"/>
        </w:rPr>
        <w:t>x</w:t>
      </w:r>
      <w:r>
        <w:rPr>
          <w:rFonts w:ascii="Calibri" w:hAnsi="Calibri"/>
          <w:w w:val="110"/>
          <w:vertAlign w:val="baseline"/>
        </w:rPr>
        <w:t>)</w:t>
      </w:r>
      <w:r>
        <w:rPr>
          <w:rFonts w:ascii="Calibri" w:hAnsi="Calibri"/>
          <w:i/>
          <w:w w:val="110"/>
          <w:vertAlign w:val="baseline"/>
        </w:rPr>
        <w:t>,</w:t>
      </w:r>
      <w:r>
        <w:rPr>
          <w:rFonts w:ascii="Calibri" w:hAnsi="Calibri"/>
          <w:i/>
          <w:spacing w:val="-13"/>
          <w:w w:val="110"/>
          <w:vertAlign w:val="baseline"/>
        </w:rPr>
        <w:t> </w:t>
      </w:r>
      <w:r>
        <w:rPr>
          <w:rFonts w:ascii="Calibri" w:hAnsi="Calibri"/>
          <w:i/>
          <w:w w:val="110"/>
          <w:vertAlign w:val="baseline"/>
        </w:rPr>
        <w:t>f</w:t>
      </w:r>
      <w:r>
        <w:rPr>
          <w:rFonts w:ascii="Calibri" w:hAnsi="Calibri"/>
          <w:i/>
          <w:w w:val="110"/>
          <w:vertAlign w:val="subscript"/>
        </w:rPr>
        <w:t>θ</w:t>
      </w:r>
      <w:r>
        <w:rPr>
          <w:rFonts w:ascii="Lucida Sans Unicode" w:hAnsi="Lucida Sans Unicode"/>
          <w:w w:val="110"/>
          <w:position w:val="1"/>
          <w:sz w:val="10"/>
          <w:vertAlign w:val="baseline"/>
        </w:rPr>
        <w:t>∗</w:t>
      </w:r>
      <w:r>
        <w:rPr>
          <w:rFonts w:ascii="Lucida Sans Unicode" w:hAnsi="Lucida Sans Unicode"/>
          <w:spacing w:val="-13"/>
          <w:w w:val="110"/>
          <w:position w:val="1"/>
          <w:sz w:val="10"/>
          <w:vertAlign w:val="baseline"/>
        </w:rPr>
        <w:t> </w:t>
      </w:r>
      <w:r>
        <w:rPr>
          <w:rFonts w:ascii="Calibri" w:hAnsi="Calibri"/>
          <w:w w:val="110"/>
          <w:vertAlign w:val="baseline"/>
        </w:rPr>
        <w:t>(</w:t>
      </w:r>
      <w:r>
        <w:rPr>
          <w:rFonts w:ascii="Georgia" w:hAnsi="Georgia"/>
          <w:b/>
          <w:w w:val="110"/>
          <w:vertAlign w:val="baseline"/>
        </w:rPr>
        <w:t>x</w:t>
      </w:r>
      <w:r>
        <w:rPr>
          <w:rFonts w:ascii="Calibri" w:hAnsi="Calibri"/>
          <w:w w:val="110"/>
          <w:vertAlign w:val="baseline"/>
        </w:rPr>
        <w:t>)) </w:t>
      </w:r>
      <w:r>
        <w:rPr>
          <w:rFonts w:ascii="Cambria" w:hAnsi="Cambria"/>
          <w:w w:val="125"/>
          <w:vertAlign w:val="baseline"/>
        </w:rPr>
        <w:t>≤ </w:t>
      </w:r>
      <w:r>
        <w:rPr>
          <w:rFonts w:ascii="Calibri" w:hAnsi="Calibri"/>
          <w:i/>
          <w:w w:val="110"/>
          <w:vertAlign w:val="baseline"/>
        </w:rPr>
        <w:t>ρL</w:t>
      </w:r>
      <w:r>
        <w:rPr>
          <w:w w:val="110"/>
          <w:vertAlign w:val="baseline"/>
        </w:rPr>
        <w:t>.</w:t>
      </w:r>
    </w:p>
    <w:p>
      <w:pPr>
        <w:pStyle w:val="BodyText"/>
        <w:spacing w:line="218" w:lineRule="auto" w:before="72"/>
        <w:ind w:left="360" w:right="333"/>
        <w:jc w:val="both"/>
      </w:pPr>
      <w:r>
        <w:rPr/>
        <mc:AlternateContent>
          <mc:Choice Requires="wps">
            <w:drawing>
              <wp:anchor distT="0" distB="0" distL="0" distR="0" allowOverlap="1" layoutInCell="1" locked="0" behindDoc="1" simplePos="0" relativeHeight="486419456">
                <wp:simplePos x="0" y="0"/>
                <wp:positionH relativeFrom="page">
                  <wp:posOffset>1448219</wp:posOffset>
                </wp:positionH>
                <wp:positionV relativeFrom="paragraph">
                  <wp:posOffset>403687</wp:posOffset>
                </wp:positionV>
                <wp:extent cx="83185" cy="8890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8318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0"/>
                                <w:sz w:val="14"/>
                              </w:rPr>
                              <w:t>D</w:t>
                            </w:r>
                          </w:p>
                        </w:txbxContent>
                      </wps:txbx>
                      <wps:bodyPr wrap="square" lIns="0" tIns="0" rIns="0" bIns="0" rtlCol="0">
                        <a:noAutofit/>
                      </wps:bodyPr>
                    </wps:wsp>
                  </a:graphicData>
                </a:graphic>
              </wp:anchor>
            </w:drawing>
          </mc:Choice>
          <mc:Fallback>
            <w:pict>
              <v:shape style="position:absolute;margin-left:114.032997pt;margin-top:31.786446pt;width:6.55pt;height:7pt;mso-position-horizontal-relative:page;mso-position-vertical-relative:paragraph;z-index:-16897024" type="#_x0000_t202" id="docshape73" filled="false" stroked="false">
                <v:textbox inset="0,0,0,0">
                  <w:txbxContent>
                    <w:p>
                      <w:pPr>
                        <w:spacing w:line="139" w:lineRule="exact" w:before="0"/>
                        <w:ind w:left="0" w:right="0" w:firstLine="0"/>
                        <w:jc w:val="left"/>
                        <w:rPr>
                          <w:rFonts w:ascii="Calibri"/>
                          <w:i/>
                          <w:sz w:val="14"/>
                        </w:rPr>
                      </w:pPr>
                      <w:r>
                        <w:rPr>
                          <w:rFonts w:ascii="Calibri"/>
                          <w:i/>
                          <w:spacing w:val="-10"/>
                          <w:w w:val="150"/>
                          <w:sz w:val="14"/>
                        </w:rPr>
                        <w:t>D</w:t>
                      </w:r>
                    </w:p>
                  </w:txbxContent>
                </v:textbox>
                <w10:wrap type="none"/>
              </v:shape>
            </w:pict>
          </mc:Fallback>
        </mc:AlternateContent>
      </w:r>
      <w:bookmarkStart w:name="_bookmark17" w:id="21"/>
      <w:bookmarkEnd w:id="21"/>
      <w:r>
        <w:rPr/>
      </w:r>
      <w:r>
        <w:rPr>
          <w:b/>
        </w:rPr>
        <w:t>Remark</w:t>
      </w:r>
      <w:r>
        <w:rPr>
          <w:b/>
          <w:spacing w:val="-10"/>
        </w:rPr>
        <w:t> </w:t>
      </w:r>
      <w:r>
        <w:rPr>
          <w:b/>
        </w:rPr>
        <w:t>1</w:t>
      </w:r>
      <w:r>
        <w:rPr>
          <w:b/>
          <w:spacing w:val="-10"/>
        </w:rPr>
        <w:t> </w:t>
      </w:r>
      <w:r>
        <w:rPr/>
        <w:t>(Convergence</w:t>
      </w:r>
      <w:r>
        <w:rPr>
          <w:spacing w:val="-10"/>
        </w:rPr>
        <w:t> </w:t>
      </w:r>
      <w:r>
        <w:rPr/>
        <w:t>of</w:t>
      </w:r>
      <w:r>
        <w:rPr>
          <w:spacing w:val="-10"/>
        </w:rPr>
        <w:t> </w:t>
      </w:r>
      <w:r>
        <w:rPr>
          <w:rFonts w:ascii="Georgia" w:hAnsi="Georgia"/>
          <w:b/>
        </w:rPr>
        <w:t>G</w:t>
      </w:r>
      <w:r>
        <w:rPr>
          <w:rFonts w:ascii="Calibri" w:hAnsi="Calibri"/>
          <w:i/>
          <w:vertAlign w:val="subscript"/>
        </w:rPr>
        <w:t>k</w:t>
      </w:r>
      <w:r>
        <w:rPr>
          <w:rFonts w:ascii="Calibri" w:hAnsi="Calibri"/>
          <w:i/>
          <w:vertAlign w:val="baseline"/>
        </w:rPr>
        <w:t> </w:t>
      </w:r>
      <w:r>
        <w:rPr>
          <w:vertAlign w:val="baseline"/>
        </w:rPr>
        <w:t>for</w:t>
      </w:r>
      <w:r>
        <w:rPr>
          <w:spacing w:val="-10"/>
          <w:vertAlign w:val="baseline"/>
        </w:rPr>
        <w:t> </w:t>
      </w:r>
      <w:r>
        <w:rPr>
          <w:vertAlign w:val="baseline"/>
        </w:rPr>
        <w:t>SPDMBN)</w:t>
      </w:r>
      <w:r>
        <w:rPr>
          <w:b/>
          <w:vertAlign w:val="baseline"/>
        </w:rPr>
        <w:t>.</w:t>
      </w:r>
      <w:r>
        <w:rPr>
          <w:b/>
          <w:spacing w:val="32"/>
          <w:vertAlign w:val="baseline"/>
        </w:rPr>
        <w:t> </w:t>
      </w:r>
      <w:r>
        <w:rPr>
          <w:vertAlign w:val="baseline"/>
        </w:rPr>
        <w:t>If</w:t>
      </w:r>
      <w:r>
        <w:rPr>
          <w:spacing w:val="-10"/>
          <w:vertAlign w:val="baseline"/>
        </w:rPr>
        <w:t> </w:t>
      </w:r>
      <w:r>
        <w:rPr>
          <w:rFonts w:ascii="Calibri" w:hAnsi="Calibri"/>
          <w:i/>
          <w:vertAlign w:val="baseline"/>
        </w:rPr>
        <w:t>ρL</w:t>
      </w:r>
      <w:r>
        <w:rPr>
          <w:rFonts w:ascii="Calibri" w:hAnsi="Calibri"/>
          <w:i/>
          <w:spacing w:val="-5"/>
          <w:vertAlign w:val="baseline"/>
        </w:rPr>
        <w:t> </w:t>
      </w:r>
      <w:r>
        <w:rPr>
          <w:vertAlign w:val="baseline"/>
        </w:rPr>
        <w:t>is</w:t>
      </w:r>
      <w:r>
        <w:rPr>
          <w:spacing w:val="-10"/>
          <w:vertAlign w:val="baseline"/>
        </w:rPr>
        <w:t> </w:t>
      </w:r>
      <w:r>
        <w:rPr>
          <w:vertAlign w:val="baseline"/>
        </w:rPr>
        <w:t>neglibile</w:t>
      </w:r>
      <w:r>
        <w:rPr>
          <w:spacing w:val="-10"/>
          <w:vertAlign w:val="baseline"/>
        </w:rPr>
        <w:t> </w:t>
      </w:r>
      <w:r>
        <w:rPr>
          <w:vertAlign w:val="baseline"/>
        </w:rPr>
        <w:t>compared</w:t>
      </w:r>
      <w:r>
        <w:rPr>
          <w:spacing w:val="-10"/>
          <w:vertAlign w:val="baseline"/>
        </w:rPr>
        <w:t> </w:t>
      </w:r>
      <w:r>
        <w:rPr>
          <w:vertAlign w:val="baseline"/>
        </w:rPr>
        <w:t>to</w:t>
      </w:r>
      <w:r>
        <w:rPr>
          <w:spacing w:val="-10"/>
          <w:vertAlign w:val="baseline"/>
        </w:rPr>
        <w:t> </w:t>
      </w:r>
      <w:r>
        <w:rPr>
          <w:vertAlign w:val="baseline"/>
        </w:rPr>
        <w:t>the</w:t>
      </w:r>
      <w:r>
        <w:rPr>
          <w:spacing w:val="-10"/>
          <w:vertAlign w:val="baseline"/>
        </w:rPr>
        <w:t> </w:t>
      </w:r>
      <w:r>
        <w:rPr>
          <w:vertAlign w:val="baseline"/>
        </w:rPr>
        <w:t>dataset’s</w:t>
      </w:r>
      <w:r>
        <w:rPr>
          <w:spacing w:val="-10"/>
          <w:vertAlign w:val="baseline"/>
        </w:rPr>
        <w:t> </w:t>
      </w:r>
      <w:r>
        <w:rPr>
          <w:vertAlign w:val="baseline"/>
        </w:rPr>
        <w:t>variance, then the Fréchet mean and variance can be considered fixed, and the theorem of large numbers on </w:t>
      </w:r>
      <w:r>
        <w:rPr>
          <w:rFonts w:ascii="Cambria" w:hAnsi="Cambria"/>
          <w:w w:val="125"/>
          <w:vertAlign w:val="baseline"/>
        </w:rPr>
        <w:t>S</w:t>
      </w:r>
      <w:r>
        <w:rPr>
          <w:rFonts w:ascii="Calibri" w:hAnsi="Calibri"/>
          <w:w w:val="125"/>
          <w:vertAlign w:val="superscript"/>
        </w:rPr>
        <w:t>+</w:t>
      </w:r>
      <w:r>
        <w:rPr>
          <w:rFonts w:ascii="Calibri" w:hAnsi="Calibri"/>
          <w:spacing w:val="-15"/>
          <w:w w:val="125"/>
          <w:vertAlign w:val="baseline"/>
        </w:rPr>
        <w:t> </w:t>
      </w:r>
      <w:r>
        <w:rPr>
          <w:w w:val="105"/>
          <w:vertAlign w:val="baseline"/>
        </w:rPr>
        <w:t>[50]</w:t>
      </w:r>
      <w:r>
        <w:rPr>
          <w:spacing w:val="-13"/>
          <w:w w:val="105"/>
          <w:vertAlign w:val="baseline"/>
        </w:rPr>
        <w:t> </w:t>
      </w:r>
      <w:r>
        <w:rPr>
          <w:w w:val="105"/>
          <w:vertAlign w:val="baseline"/>
        </w:rPr>
        <w:t>applies</w:t>
      </w:r>
      <w:r>
        <w:rPr>
          <w:spacing w:val="-13"/>
          <w:w w:val="105"/>
          <w:vertAlign w:val="baseline"/>
        </w:rPr>
        <w:t> </w:t>
      </w:r>
      <w:r>
        <w:rPr>
          <w:w w:val="105"/>
          <w:vertAlign w:val="baseline"/>
        </w:rPr>
        <w:t>directly.</w:t>
      </w:r>
      <w:r>
        <w:rPr>
          <w:spacing w:val="-13"/>
          <w:w w:val="105"/>
          <w:vertAlign w:val="baseline"/>
        </w:rPr>
        <w:t> </w:t>
      </w:r>
      <w:r>
        <w:rPr>
          <w:w w:val="105"/>
          <w:vertAlign w:val="baseline"/>
        </w:rPr>
        <w:t>That</w:t>
      </w:r>
      <w:r>
        <w:rPr>
          <w:spacing w:val="-13"/>
          <w:w w:val="105"/>
          <w:vertAlign w:val="baseline"/>
        </w:rPr>
        <w:t> </w:t>
      </w:r>
      <w:r>
        <w:rPr>
          <w:w w:val="105"/>
          <w:vertAlign w:val="baseline"/>
        </w:rPr>
        <w:t>is,</w:t>
      </w:r>
      <w:r>
        <w:rPr>
          <w:spacing w:val="-13"/>
          <w:w w:val="105"/>
          <w:vertAlign w:val="baseline"/>
        </w:rPr>
        <w:t> </w:t>
      </w:r>
      <w:r>
        <w:rPr>
          <w:w w:val="105"/>
          <w:vertAlign w:val="baseline"/>
        </w:rPr>
        <w:t>if</w:t>
      </w:r>
      <w:r>
        <w:rPr>
          <w:spacing w:val="-13"/>
          <w:w w:val="105"/>
          <w:vertAlign w:val="baseline"/>
        </w:rPr>
        <w:t> </w:t>
      </w:r>
      <w:r>
        <w:rPr>
          <w:w w:val="105"/>
          <w:vertAlign w:val="baseline"/>
        </w:rPr>
        <w:t>the</w:t>
      </w:r>
      <w:r>
        <w:rPr>
          <w:spacing w:val="-13"/>
          <w:w w:val="105"/>
          <w:vertAlign w:val="baseline"/>
        </w:rPr>
        <w:t> </w:t>
      </w:r>
      <w:r>
        <w:rPr>
          <w:w w:val="105"/>
          <w:vertAlign w:val="baseline"/>
        </w:rPr>
        <w:t>momentum</w:t>
      </w:r>
      <w:r>
        <w:rPr>
          <w:spacing w:val="-14"/>
          <w:w w:val="105"/>
          <w:vertAlign w:val="baseline"/>
        </w:rPr>
        <w:t> </w:t>
      </w:r>
      <w:r>
        <w:rPr>
          <w:w w:val="105"/>
          <w:vertAlign w:val="baseline"/>
        </w:rPr>
        <w:t>parameter</w:t>
      </w:r>
      <w:r>
        <w:rPr>
          <w:spacing w:val="-13"/>
          <w:w w:val="105"/>
          <w:vertAlign w:val="baseline"/>
        </w:rPr>
        <w:t> </w:t>
      </w:r>
      <w:r>
        <w:rPr>
          <w:w w:val="105"/>
          <w:vertAlign w:val="baseline"/>
        </w:rPr>
        <w:t>is</w:t>
      </w:r>
      <w:r>
        <w:rPr>
          <w:spacing w:val="-13"/>
          <w:w w:val="105"/>
          <w:vertAlign w:val="baseline"/>
        </w:rPr>
        <w:t> </w:t>
      </w:r>
      <w:r>
        <w:rPr>
          <w:w w:val="105"/>
          <w:vertAlign w:val="baseline"/>
        </w:rPr>
        <w:t>decayed</w:t>
      </w:r>
      <w:r>
        <w:rPr>
          <w:spacing w:val="-13"/>
          <w:w w:val="105"/>
          <w:vertAlign w:val="baseline"/>
        </w:rPr>
        <w:t> </w:t>
      </w:r>
      <w:r>
        <w:rPr>
          <w:w w:val="105"/>
          <w:vertAlign w:val="baseline"/>
        </w:rPr>
        <w:t>exponentially</w:t>
      </w:r>
      <w:r>
        <w:rPr>
          <w:spacing w:val="-13"/>
          <w:w w:val="105"/>
          <w:vertAlign w:val="baseline"/>
        </w:rPr>
        <w:t> </w:t>
      </w:r>
      <w:r>
        <w:rPr>
          <w:rFonts w:ascii="Cambria" w:hAnsi="Cambria"/>
          <w:w w:val="105"/>
          <w:vertAlign w:val="baseline"/>
        </w:rPr>
        <w:t>∀</w:t>
      </w:r>
      <w:r>
        <w:rPr>
          <w:rFonts w:ascii="Calibri" w:hAnsi="Calibri"/>
          <w:i/>
          <w:w w:val="105"/>
          <w:vertAlign w:val="baseline"/>
        </w:rPr>
        <w:t>k</w:t>
      </w:r>
      <w:r>
        <w:rPr>
          <w:rFonts w:ascii="Calibri" w:hAnsi="Calibri"/>
          <w:i/>
          <w:spacing w:val="-12"/>
          <w:w w:val="105"/>
          <w:vertAlign w:val="baseline"/>
        </w:rPr>
        <w:t> </w:t>
      </w:r>
      <w:r>
        <w:rPr>
          <w:rFonts w:ascii="Calibri" w:hAnsi="Calibri"/>
          <w:i/>
          <w:w w:val="125"/>
          <w:vertAlign w:val="baseline"/>
        </w:rPr>
        <w:t>&gt;</w:t>
      </w:r>
      <w:r>
        <w:rPr>
          <w:rFonts w:ascii="Calibri" w:hAnsi="Calibri"/>
          <w:i/>
          <w:spacing w:val="-14"/>
          <w:w w:val="125"/>
          <w:vertAlign w:val="baseline"/>
        </w:rPr>
        <w:t> </w:t>
      </w:r>
      <w:r>
        <w:rPr>
          <w:rFonts w:ascii="Calibri" w:hAnsi="Calibri"/>
          <w:i/>
          <w:w w:val="105"/>
          <w:vertAlign w:val="baseline"/>
        </w:rPr>
        <w:t>κ</w:t>
      </w:r>
      <w:r>
        <w:rPr>
          <w:rFonts w:ascii="Calibri" w:hAnsi="Calibri"/>
          <w:i/>
          <w:spacing w:val="-10"/>
          <w:w w:val="105"/>
          <w:vertAlign w:val="baseline"/>
        </w:rPr>
        <w:t> </w:t>
      </w:r>
      <w:r>
        <w:rPr>
          <w:w w:val="105"/>
          <w:vertAlign w:val="baseline"/>
        </w:rPr>
        <w:t>the running</w:t>
      </w:r>
      <w:r>
        <w:rPr>
          <w:spacing w:val="-5"/>
          <w:w w:val="105"/>
          <w:vertAlign w:val="baseline"/>
        </w:rPr>
        <w:t> </w:t>
      </w:r>
      <w:r>
        <w:rPr>
          <w:w w:val="105"/>
          <w:vertAlign w:val="baseline"/>
        </w:rPr>
        <w:t>mean</w:t>
      </w:r>
      <w:r>
        <w:rPr>
          <w:spacing w:val="-5"/>
          <w:w w:val="105"/>
          <w:vertAlign w:val="baseline"/>
        </w:rPr>
        <w:t> </w:t>
      </w:r>
      <w:r>
        <w:rPr>
          <w:rFonts w:ascii="Georgia" w:hAnsi="Georgia"/>
          <w:b/>
          <w:w w:val="105"/>
          <w:vertAlign w:val="baseline"/>
        </w:rPr>
        <w:t>G</w:t>
      </w:r>
      <w:r>
        <w:rPr>
          <w:rFonts w:ascii="Calibri" w:hAnsi="Calibri"/>
          <w:i/>
          <w:w w:val="105"/>
          <w:vertAlign w:val="subscript"/>
        </w:rPr>
        <w:t>k</w:t>
      </w:r>
      <w:r>
        <w:rPr>
          <w:rFonts w:ascii="Calibri" w:hAnsi="Calibri"/>
          <w:i/>
          <w:w w:val="105"/>
          <w:vertAlign w:val="baseline"/>
        </w:rPr>
        <w:t> </w:t>
      </w:r>
      <w:r>
        <w:rPr>
          <w:w w:val="105"/>
          <w:vertAlign w:val="baseline"/>
        </w:rPr>
        <w:t>converges</w:t>
      </w:r>
      <w:r>
        <w:rPr>
          <w:spacing w:val="-5"/>
          <w:w w:val="105"/>
          <w:vertAlign w:val="baseline"/>
        </w:rPr>
        <w:t> </w:t>
      </w:r>
      <w:r>
        <w:rPr>
          <w:w w:val="105"/>
          <w:vertAlign w:val="baseline"/>
        </w:rPr>
        <w:t>to</w:t>
      </w:r>
      <w:r>
        <w:rPr>
          <w:spacing w:val="-5"/>
          <w:w w:val="105"/>
          <w:vertAlign w:val="baseline"/>
        </w:rPr>
        <w:t> </w:t>
      </w:r>
      <w:r>
        <w:rPr>
          <w:w w:val="105"/>
          <w:vertAlign w:val="baseline"/>
        </w:rPr>
        <w:t>the</w:t>
      </w:r>
      <w:r>
        <w:rPr>
          <w:spacing w:val="-5"/>
          <w:w w:val="105"/>
          <w:vertAlign w:val="baseline"/>
        </w:rPr>
        <w:t> </w:t>
      </w:r>
      <w:r>
        <w:rPr>
          <w:w w:val="105"/>
          <w:vertAlign w:val="baseline"/>
        </w:rPr>
        <w:t>Fréchet</w:t>
      </w:r>
      <w:r>
        <w:rPr>
          <w:spacing w:val="-5"/>
          <w:w w:val="105"/>
          <w:vertAlign w:val="baseline"/>
        </w:rPr>
        <w:t> </w:t>
      </w:r>
      <w:r>
        <w:rPr>
          <w:w w:val="105"/>
          <w:vertAlign w:val="baseline"/>
        </w:rPr>
        <w:t>mean</w:t>
      </w:r>
      <w:r>
        <w:rPr>
          <w:spacing w:val="-5"/>
          <w:w w:val="105"/>
          <w:vertAlign w:val="baseline"/>
        </w:rPr>
        <w:t> </w:t>
      </w:r>
      <w:r>
        <w:rPr>
          <w:rFonts w:ascii="Georgia" w:hAnsi="Georgia"/>
          <w:b/>
          <w:w w:val="105"/>
          <w:vertAlign w:val="baseline"/>
        </w:rPr>
        <w:t>G</w:t>
      </w:r>
      <w:r>
        <w:rPr>
          <w:rFonts w:ascii="Calibri" w:hAnsi="Calibri"/>
          <w:i/>
          <w:w w:val="105"/>
          <w:vertAlign w:val="subscript"/>
        </w:rPr>
        <w:t>θ</w:t>
      </w:r>
      <w:r>
        <w:rPr>
          <w:rFonts w:ascii="Lucida Sans Unicode" w:hAnsi="Lucida Sans Unicode"/>
          <w:w w:val="105"/>
          <w:position w:val="1"/>
          <w:sz w:val="10"/>
          <w:vertAlign w:val="baseline"/>
        </w:rPr>
        <w:t>∗</w:t>
      </w:r>
      <w:r>
        <w:rPr>
          <w:rFonts w:ascii="Lucida Sans Unicode" w:hAnsi="Lucida Sans Unicode"/>
          <w:spacing w:val="34"/>
          <w:w w:val="105"/>
          <w:position w:val="1"/>
          <w:sz w:val="10"/>
          <w:vertAlign w:val="baseline"/>
        </w:rPr>
        <w:t> </w:t>
      </w:r>
      <w:r>
        <w:rPr>
          <w:w w:val="105"/>
          <w:vertAlign w:val="baseline"/>
        </w:rPr>
        <w:t>in</w:t>
      </w:r>
      <w:r>
        <w:rPr>
          <w:spacing w:val="-5"/>
          <w:w w:val="105"/>
          <w:vertAlign w:val="baseline"/>
        </w:rPr>
        <w:t> </w:t>
      </w:r>
      <w:r>
        <w:rPr>
          <w:w w:val="105"/>
          <w:vertAlign w:val="baseline"/>
        </w:rPr>
        <w:t>probability</w:t>
      </w:r>
      <w:r>
        <w:rPr>
          <w:spacing w:val="-5"/>
          <w:w w:val="105"/>
          <w:vertAlign w:val="baseline"/>
        </w:rPr>
        <w:t> </w:t>
      </w:r>
      <w:r>
        <w:rPr>
          <w:w w:val="105"/>
          <w:vertAlign w:val="baseline"/>
        </w:rPr>
        <w:t>as</w:t>
      </w:r>
      <w:r>
        <w:rPr>
          <w:spacing w:val="-5"/>
          <w:w w:val="105"/>
          <w:vertAlign w:val="baseline"/>
        </w:rPr>
        <w:t> </w:t>
      </w:r>
      <w:r>
        <w:rPr>
          <w:rFonts w:ascii="Calibri" w:hAnsi="Calibri"/>
          <w:i/>
          <w:w w:val="105"/>
          <w:vertAlign w:val="baseline"/>
        </w:rPr>
        <w:t>k </w:t>
      </w:r>
      <w:r>
        <w:rPr>
          <w:rFonts w:ascii="Cambria" w:hAnsi="Cambria"/>
          <w:w w:val="105"/>
          <w:vertAlign w:val="baseline"/>
        </w:rPr>
        <w:t>→ ∞</w:t>
      </w:r>
      <w:r>
        <w:rPr>
          <w:w w:val="105"/>
          <w:vertAlign w:val="baseline"/>
        </w:rPr>
        <w:t>.</w:t>
      </w:r>
    </w:p>
    <w:p>
      <w:pPr>
        <w:pStyle w:val="BodyText"/>
        <w:spacing w:line="213" w:lineRule="auto" w:before="160"/>
        <w:ind w:left="360" w:right="357" w:hanging="7"/>
        <w:jc w:val="both"/>
      </w:pPr>
      <w:r>
        <w:rPr/>
        <w:t>Taken</w:t>
      </w:r>
      <w:r>
        <w:rPr>
          <w:spacing w:val="-13"/>
        </w:rPr>
        <w:t> </w:t>
      </w:r>
      <w:r>
        <w:rPr/>
        <w:t>together,</w:t>
      </w:r>
      <w:r>
        <w:rPr>
          <w:spacing w:val="-12"/>
        </w:rPr>
        <w:t> </w:t>
      </w:r>
      <w:r>
        <w:rPr/>
        <w:t>Proposition</w:t>
      </w:r>
      <w:r>
        <w:rPr>
          <w:spacing w:val="-13"/>
        </w:rPr>
        <w:t> </w:t>
      </w:r>
      <w:hyperlink w:history="true" w:anchor="_bookmark16">
        <w:r>
          <w:rPr/>
          <w:t>1</w:t>
        </w:r>
      </w:hyperlink>
      <w:r>
        <w:rPr>
          <w:spacing w:val="-12"/>
        </w:rPr>
        <w:t> </w:t>
      </w:r>
      <w:r>
        <w:rPr/>
        <w:t>and</w:t>
      </w:r>
      <w:r>
        <w:rPr>
          <w:spacing w:val="-13"/>
        </w:rPr>
        <w:t> </w:t>
      </w:r>
      <w:r>
        <w:rPr/>
        <w:t>Remark</w:t>
      </w:r>
      <w:r>
        <w:rPr>
          <w:spacing w:val="-12"/>
        </w:rPr>
        <w:t> </w:t>
      </w:r>
      <w:hyperlink w:history="true" w:anchor="_bookmark17">
        <w:r>
          <w:rPr/>
          <w:t>1</w:t>
        </w:r>
      </w:hyperlink>
      <w:r>
        <w:rPr>
          <w:spacing w:val="-13"/>
        </w:rPr>
        <w:t> </w:t>
      </w:r>
      <w:r>
        <w:rPr/>
        <w:t>provide</w:t>
      </w:r>
      <w:r>
        <w:rPr>
          <w:spacing w:val="-12"/>
        </w:rPr>
        <w:t> </w:t>
      </w:r>
      <w:r>
        <w:rPr/>
        <w:t>guidelines</w:t>
      </w:r>
      <w:r>
        <w:rPr>
          <w:spacing w:val="-13"/>
        </w:rPr>
        <w:t> </w:t>
      </w:r>
      <w:r>
        <w:rPr/>
        <w:t>to</w:t>
      </w:r>
      <w:r>
        <w:rPr>
          <w:spacing w:val="-12"/>
        </w:rPr>
        <w:t> </w:t>
      </w:r>
      <w:r>
        <w:rPr/>
        <w:t>update</w:t>
      </w:r>
      <w:r>
        <w:rPr>
          <w:spacing w:val="-13"/>
        </w:rPr>
        <w:t> </w:t>
      </w:r>
      <w:r>
        <w:rPr>
          <w:rFonts w:ascii="Georgia" w:hAnsi="Georgia"/>
          <w:b/>
        </w:rPr>
        <w:t>G</w:t>
      </w:r>
      <w:r>
        <w:rPr>
          <w:rFonts w:ascii="Calibri" w:hAnsi="Calibri"/>
          <w:i/>
          <w:vertAlign w:val="subscript"/>
        </w:rPr>
        <w:t>k</w:t>
      </w:r>
      <w:r>
        <w:rPr>
          <w:rFonts w:ascii="Calibri" w:hAnsi="Calibri"/>
          <w:i/>
          <w:spacing w:val="-10"/>
          <w:vertAlign w:val="baseline"/>
        </w:rPr>
        <w:t> </w:t>
      </w:r>
      <w:r>
        <w:rPr>
          <w:vertAlign w:val="baseline"/>
        </w:rPr>
        <w:t>in</w:t>
      </w:r>
      <w:r>
        <w:rPr>
          <w:spacing w:val="-12"/>
          <w:vertAlign w:val="baseline"/>
        </w:rPr>
        <w:t> </w:t>
      </w:r>
      <w:r>
        <w:rPr>
          <w:vertAlign w:val="baseline"/>
        </w:rPr>
        <w:t>SPDMBN</w:t>
      </w:r>
      <w:r>
        <w:rPr>
          <w:spacing w:val="-13"/>
          <w:vertAlign w:val="baseline"/>
        </w:rPr>
        <w:t> </w:t>
      </w:r>
      <w:r>
        <w:rPr>
          <w:vertAlign w:val="baseline"/>
        </w:rPr>
        <w:t>so</w:t>
      </w:r>
      <w:r>
        <w:rPr>
          <w:spacing w:val="-12"/>
          <w:vertAlign w:val="baseline"/>
        </w:rPr>
        <w:t> </w:t>
      </w:r>
      <w:r>
        <w:rPr>
          <w:vertAlign w:val="baseline"/>
        </w:rPr>
        <w:t>that</w:t>
      </w:r>
      <w:r>
        <w:rPr>
          <w:spacing w:val="-13"/>
          <w:vertAlign w:val="baseline"/>
        </w:rPr>
        <w:t> </w:t>
      </w:r>
      <w:r>
        <w:rPr>
          <w:vertAlign w:val="baseline"/>
        </w:rPr>
        <w:t>the introduced</w:t>
      </w:r>
      <w:r>
        <w:rPr>
          <w:spacing w:val="-6"/>
          <w:vertAlign w:val="baseline"/>
        </w:rPr>
        <w:t> </w:t>
      </w:r>
      <w:r>
        <w:rPr>
          <w:vertAlign w:val="baseline"/>
        </w:rPr>
        <w:t>estimation</w:t>
      </w:r>
      <w:r>
        <w:rPr>
          <w:spacing w:val="-6"/>
          <w:vertAlign w:val="baseline"/>
        </w:rPr>
        <w:t> </w:t>
      </w:r>
      <w:r>
        <w:rPr>
          <w:vertAlign w:val="baseline"/>
        </w:rPr>
        <w:t>error</w:t>
      </w:r>
      <w:r>
        <w:rPr>
          <w:spacing w:val="-6"/>
          <w:vertAlign w:val="baseline"/>
        </w:rPr>
        <w:t> </w:t>
      </w:r>
      <w:r>
        <w:rPr>
          <w:vertAlign w:val="baseline"/>
        </w:rPr>
        <w:t>is</w:t>
      </w:r>
      <w:r>
        <w:rPr>
          <w:spacing w:val="-6"/>
          <w:vertAlign w:val="baseline"/>
        </w:rPr>
        <w:t> </w:t>
      </w:r>
      <w:r>
        <w:rPr>
          <w:vertAlign w:val="baseline"/>
        </w:rPr>
        <w:t>bounded</w:t>
      </w:r>
      <w:r>
        <w:rPr>
          <w:spacing w:val="-6"/>
          <w:vertAlign w:val="baseline"/>
        </w:rPr>
        <w:t> </w:t>
      </w:r>
      <w:r>
        <w:rPr>
          <w:vertAlign w:val="baseline"/>
        </w:rPr>
        <w:t>during</w:t>
      </w:r>
      <w:r>
        <w:rPr>
          <w:spacing w:val="-6"/>
          <w:vertAlign w:val="baseline"/>
        </w:rPr>
        <w:t> </w:t>
      </w:r>
      <w:r>
        <w:rPr>
          <w:vertAlign w:val="baseline"/>
        </w:rPr>
        <w:t>initial</w:t>
      </w:r>
      <w:r>
        <w:rPr>
          <w:spacing w:val="-6"/>
          <w:vertAlign w:val="baseline"/>
        </w:rPr>
        <w:t> </w:t>
      </w:r>
      <w:r>
        <w:rPr>
          <w:vertAlign w:val="baseline"/>
        </w:rPr>
        <w:t>fast</w:t>
      </w:r>
      <w:r>
        <w:rPr>
          <w:spacing w:val="-6"/>
          <w:vertAlign w:val="baseline"/>
        </w:rPr>
        <w:t> </w:t>
      </w:r>
      <w:r>
        <w:rPr>
          <w:vertAlign w:val="baseline"/>
        </w:rPr>
        <w:t>learning</w:t>
      </w:r>
      <w:r>
        <w:rPr>
          <w:spacing w:val="-5"/>
          <w:vertAlign w:val="baseline"/>
        </w:rPr>
        <w:t> </w:t>
      </w:r>
      <w:r>
        <w:rPr>
          <w:vertAlign w:val="baseline"/>
        </w:rPr>
        <w:t>(large</w:t>
      </w:r>
      <w:r>
        <w:rPr>
          <w:spacing w:val="-6"/>
          <w:vertAlign w:val="baseline"/>
        </w:rPr>
        <w:t> </w:t>
      </w:r>
      <w:r>
        <w:rPr>
          <w:rFonts w:ascii="Calibri" w:hAnsi="Calibri"/>
          <w:i/>
          <w:vertAlign w:val="baseline"/>
        </w:rPr>
        <w:t>γ</w:t>
      </w:r>
      <w:r>
        <w:rPr>
          <w:vertAlign w:val="baseline"/>
        </w:rPr>
        <w:t>)</w:t>
      </w:r>
      <w:r>
        <w:rPr>
          <w:spacing w:val="-6"/>
          <w:vertAlign w:val="baseline"/>
        </w:rPr>
        <w:t> </w:t>
      </w:r>
      <w:r>
        <w:rPr>
          <w:vertAlign w:val="baseline"/>
        </w:rPr>
        <w:t>and</w:t>
      </w:r>
      <w:r>
        <w:rPr>
          <w:spacing w:val="-6"/>
          <w:vertAlign w:val="baseline"/>
        </w:rPr>
        <w:t> </w:t>
      </w:r>
      <w:r>
        <w:rPr>
          <w:vertAlign w:val="baseline"/>
        </w:rPr>
        <w:t>decays</w:t>
      </w:r>
      <w:r>
        <w:rPr>
          <w:spacing w:val="-6"/>
          <w:vertAlign w:val="baseline"/>
        </w:rPr>
        <w:t> </w:t>
      </w:r>
      <w:r>
        <w:rPr>
          <w:vertAlign w:val="baseline"/>
        </w:rPr>
        <w:t>towards</w:t>
      </w:r>
      <w:r>
        <w:rPr>
          <w:spacing w:val="-6"/>
          <w:vertAlign w:val="baseline"/>
        </w:rPr>
        <w:t> </w:t>
      </w:r>
      <w:r>
        <w:rPr>
          <w:vertAlign w:val="baseline"/>
        </w:rPr>
        <w:t>zero in late learning (small </w:t>
      </w:r>
      <w:r>
        <w:rPr>
          <w:rFonts w:ascii="Calibri" w:hAnsi="Calibri"/>
          <w:i/>
          <w:vertAlign w:val="baseline"/>
        </w:rPr>
        <w:t>γ</w:t>
      </w:r>
      <w:r>
        <w:rPr>
          <w:vertAlign w:val="baseline"/>
        </w:rPr>
        <w:t>).</w:t>
      </w:r>
    </w:p>
    <w:p>
      <w:pPr>
        <w:pStyle w:val="BodyText"/>
        <w:spacing w:line="218" w:lineRule="auto" w:before="152"/>
        <w:ind w:left="360" w:right="324"/>
        <w:jc w:val="both"/>
      </w:pPr>
      <w:r>
        <w:rPr/>
        <mc:AlternateContent>
          <mc:Choice Requires="wps">
            <w:drawing>
              <wp:anchor distT="0" distB="0" distL="0" distR="0" allowOverlap="1" layoutInCell="1" locked="0" behindDoc="1" simplePos="0" relativeHeight="486419968">
                <wp:simplePos x="0" y="0"/>
                <wp:positionH relativeFrom="page">
                  <wp:posOffset>4603064</wp:posOffset>
                </wp:positionH>
                <wp:positionV relativeFrom="paragraph">
                  <wp:posOffset>313821</wp:posOffset>
                </wp:positionV>
                <wp:extent cx="83185" cy="8890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8318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0"/>
                                <w:sz w:val="14"/>
                              </w:rPr>
                              <w:t>D</w:t>
                            </w:r>
                          </w:p>
                        </w:txbxContent>
                      </wps:txbx>
                      <wps:bodyPr wrap="square" lIns="0" tIns="0" rIns="0" bIns="0" rtlCol="0">
                        <a:noAutofit/>
                      </wps:bodyPr>
                    </wps:wsp>
                  </a:graphicData>
                </a:graphic>
              </wp:anchor>
            </w:drawing>
          </mc:Choice>
          <mc:Fallback>
            <w:pict>
              <v:shape style="position:absolute;margin-left:362.446014pt;margin-top:24.710365pt;width:6.55pt;height:7pt;mso-position-horizontal-relative:page;mso-position-vertical-relative:paragraph;z-index:-16896512" type="#_x0000_t202" id="docshape74" filled="false" stroked="false">
                <v:textbox inset="0,0,0,0">
                  <w:txbxContent>
                    <w:p>
                      <w:pPr>
                        <w:spacing w:line="139" w:lineRule="exact" w:before="0"/>
                        <w:ind w:left="0" w:right="0" w:firstLine="0"/>
                        <w:jc w:val="left"/>
                        <w:rPr>
                          <w:rFonts w:ascii="Calibri"/>
                          <w:i/>
                          <w:sz w:val="14"/>
                        </w:rPr>
                      </w:pPr>
                      <w:r>
                        <w:rPr>
                          <w:rFonts w:ascii="Calibri"/>
                          <w:i/>
                          <w:spacing w:val="-10"/>
                          <w:w w:val="150"/>
                          <w:sz w:val="14"/>
                        </w:rPr>
                        <w:t>D</w:t>
                      </w:r>
                    </w:p>
                  </w:txbxContent>
                </v:textbox>
                <w10:wrap type="none"/>
              </v:shape>
            </w:pict>
          </mc:Fallback>
        </mc:AlternateContent>
      </w:r>
      <w:r>
        <w:rPr/>
        <mc:AlternateContent>
          <mc:Choice Requires="wps">
            <w:drawing>
              <wp:anchor distT="0" distB="0" distL="0" distR="0" allowOverlap="1" layoutInCell="1" locked="0" behindDoc="1" simplePos="0" relativeHeight="486420480">
                <wp:simplePos x="0" y="0"/>
                <wp:positionH relativeFrom="page">
                  <wp:posOffset>5534761</wp:posOffset>
                </wp:positionH>
                <wp:positionV relativeFrom="paragraph">
                  <wp:posOffset>604753</wp:posOffset>
                </wp:positionV>
                <wp:extent cx="83185" cy="8890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8318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0"/>
                                <w:sz w:val="14"/>
                              </w:rPr>
                              <w:t>D</w:t>
                            </w:r>
                          </w:p>
                        </w:txbxContent>
                      </wps:txbx>
                      <wps:bodyPr wrap="square" lIns="0" tIns="0" rIns="0" bIns="0" rtlCol="0">
                        <a:noAutofit/>
                      </wps:bodyPr>
                    </wps:wsp>
                  </a:graphicData>
                </a:graphic>
              </wp:anchor>
            </w:drawing>
          </mc:Choice>
          <mc:Fallback>
            <w:pict>
              <v:shape style="position:absolute;margin-left:435.808014pt;margin-top:47.618366pt;width:6.55pt;height:7pt;mso-position-horizontal-relative:page;mso-position-vertical-relative:paragraph;z-index:-16896000" type="#_x0000_t202" id="docshape75" filled="false" stroked="false">
                <v:textbox inset="0,0,0,0">
                  <w:txbxContent>
                    <w:p>
                      <w:pPr>
                        <w:spacing w:line="139" w:lineRule="exact" w:before="0"/>
                        <w:ind w:left="0" w:right="0" w:firstLine="0"/>
                        <w:jc w:val="left"/>
                        <w:rPr>
                          <w:rFonts w:ascii="Calibri"/>
                          <w:i/>
                          <w:sz w:val="14"/>
                        </w:rPr>
                      </w:pPr>
                      <w:r>
                        <w:rPr>
                          <w:rFonts w:ascii="Calibri"/>
                          <w:i/>
                          <w:spacing w:val="-10"/>
                          <w:w w:val="150"/>
                          <w:sz w:val="14"/>
                        </w:rPr>
                        <w:t>D</w:t>
                      </w:r>
                    </w:p>
                  </w:txbxContent>
                </v:textbox>
                <w10:wrap type="none"/>
              </v:shape>
            </w:pict>
          </mc:Fallback>
        </mc:AlternateContent>
      </w:r>
      <w:r>
        <w:rPr>
          <w:b/>
        </w:rPr>
        <w:t>SPDMBN</w:t>
      </w:r>
      <w:r>
        <w:rPr>
          <w:b/>
          <w:spacing w:val="-3"/>
        </w:rPr>
        <w:t> </w:t>
      </w:r>
      <w:r>
        <w:rPr>
          <w:b/>
        </w:rPr>
        <w:t>to</w:t>
      </w:r>
      <w:r>
        <w:rPr>
          <w:b/>
          <w:spacing w:val="-3"/>
        </w:rPr>
        <w:t> </w:t>
      </w:r>
      <w:r>
        <w:rPr>
          <w:b/>
        </w:rPr>
        <w:t>learn</w:t>
      </w:r>
      <w:r>
        <w:rPr>
          <w:b/>
          <w:spacing w:val="-3"/>
        </w:rPr>
        <w:t> </w:t>
      </w:r>
      <w:r>
        <w:rPr>
          <w:b/>
        </w:rPr>
        <w:t>tangent</w:t>
      </w:r>
      <w:r>
        <w:rPr>
          <w:b/>
          <w:spacing w:val="-3"/>
        </w:rPr>
        <w:t> </w:t>
      </w:r>
      <w:r>
        <w:rPr>
          <w:b/>
        </w:rPr>
        <w:t>space</w:t>
      </w:r>
      <w:r>
        <w:rPr>
          <w:b/>
          <w:spacing w:val="-3"/>
        </w:rPr>
        <w:t> </w:t>
      </w:r>
      <w:r>
        <w:rPr>
          <w:b/>
        </w:rPr>
        <w:t>mapping</w:t>
      </w:r>
      <w:r>
        <w:rPr>
          <w:b/>
          <w:spacing w:val="-3"/>
        </w:rPr>
        <w:t> </w:t>
      </w:r>
      <w:r>
        <w:rPr>
          <w:b/>
        </w:rPr>
        <w:t>at</w:t>
      </w:r>
      <w:r>
        <w:rPr>
          <w:b/>
          <w:spacing w:val="-3"/>
        </w:rPr>
        <w:t> </w:t>
      </w:r>
      <w:r>
        <w:rPr>
          <w:b/>
        </w:rPr>
        <w:t>Fréchet</w:t>
      </w:r>
      <w:r>
        <w:rPr>
          <w:b/>
          <w:spacing w:val="-3"/>
        </w:rPr>
        <w:t> </w:t>
      </w:r>
      <w:r>
        <w:rPr>
          <w:b/>
        </w:rPr>
        <w:t>means</w:t>
      </w:r>
      <w:r>
        <w:rPr>
          <w:b/>
          <w:spacing w:val="80"/>
        </w:rPr>
        <w:t> </w:t>
      </w:r>
      <w:r>
        <w:rPr/>
        <w:t>Typical</w:t>
      </w:r>
      <w:r>
        <w:rPr>
          <w:spacing w:val="-3"/>
        </w:rPr>
        <w:t> </w:t>
      </w:r>
      <w:r>
        <w:rPr/>
        <w:t>TSM</w:t>
      </w:r>
      <w:r>
        <w:rPr>
          <w:spacing w:val="-3"/>
        </w:rPr>
        <w:t> </w:t>
      </w:r>
      <w:r>
        <w:rPr/>
        <w:t>models</w:t>
      </w:r>
      <w:r>
        <w:rPr>
          <w:spacing w:val="-3"/>
        </w:rPr>
        <w:t> </w:t>
      </w:r>
      <w:r>
        <w:rPr/>
        <w:t>for</w:t>
      </w:r>
      <w:r>
        <w:rPr>
          <w:spacing w:val="-3"/>
        </w:rPr>
        <w:t> </w:t>
      </w:r>
      <w:r>
        <w:rPr/>
        <w:t>classifi-cation</w:t>
      </w:r>
      <w:r>
        <w:rPr>
          <w:spacing w:val="-9"/>
        </w:rPr>
        <w:t> </w:t>
      </w:r>
      <w:r>
        <w:rPr/>
        <w:t>[</w:t>
      </w:r>
      <w:hyperlink w:history="true" w:anchor="_bookmark42">
        <w:r>
          <w:rPr/>
          <w:t>12</w:t>
        </w:r>
      </w:hyperlink>
      <w:r>
        <w:rPr/>
        <w:t>]</w:t>
      </w:r>
      <w:r>
        <w:rPr>
          <w:spacing w:val="-9"/>
        </w:rPr>
        <w:t> </w:t>
      </w:r>
      <w:r>
        <w:rPr/>
        <w:t>and</w:t>
      </w:r>
      <w:r>
        <w:rPr>
          <w:spacing w:val="-9"/>
        </w:rPr>
        <w:t> </w:t>
      </w:r>
      <w:r>
        <w:rPr/>
        <w:t>regression</w:t>
      </w:r>
      <w:r>
        <w:rPr>
          <w:spacing w:val="-9"/>
        </w:rPr>
        <w:t> </w:t>
      </w:r>
      <w:r>
        <w:rPr/>
        <w:t>[</w:t>
      </w:r>
      <w:hyperlink w:history="true" w:anchor="_bookmark43">
        <w:r>
          <w:rPr/>
          <w:t>13</w:t>
        </w:r>
      </w:hyperlink>
      <w:r>
        <w:rPr/>
        <w:t>]</w:t>
      </w:r>
      <w:r>
        <w:rPr>
          <w:spacing w:val="-9"/>
        </w:rPr>
        <w:t> </w:t>
      </w:r>
      <w:r>
        <w:rPr/>
        <w:t>first</w:t>
      </w:r>
      <w:r>
        <w:rPr>
          <w:spacing w:val="-9"/>
        </w:rPr>
        <w:t> </w:t>
      </w:r>
      <w:r>
        <w:rPr/>
        <w:t>use</w:t>
      </w:r>
      <w:r>
        <w:rPr>
          <w:spacing w:val="-9"/>
        </w:rPr>
        <w:t> </w:t>
      </w:r>
      <w:hyperlink w:history="true" w:anchor="_bookmark1">
        <w:r>
          <w:rPr/>
          <w:t>(2)</w:t>
        </w:r>
      </w:hyperlink>
      <w:r>
        <w:rPr>
          <w:spacing w:val="-9"/>
        </w:rPr>
        <w:t> </w:t>
      </w:r>
      <w:r>
        <w:rPr/>
        <w:t>to</w:t>
      </w:r>
      <w:r>
        <w:rPr>
          <w:spacing w:val="-9"/>
        </w:rPr>
        <w:t> </w:t>
      </w:r>
      <w:r>
        <w:rPr/>
        <w:t>project</w:t>
      </w:r>
      <w:r>
        <w:rPr>
          <w:spacing w:val="-9"/>
        </w:rPr>
        <w:t> </w:t>
      </w:r>
      <w:r>
        <w:rPr>
          <w:rFonts w:ascii="Georgia" w:hAnsi="Georgia"/>
          <w:b/>
        </w:rPr>
        <w:t>Z</w:t>
      </w:r>
      <w:r>
        <w:rPr>
          <w:rFonts w:ascii="Georgia" w:hAnsi="Georgia"/>
          <w:b/>
          <w:spacing w:val="-1"/>
        </w:rPr>
        <w:t> </w:t>
      </w:r>
      <w:r>
        <w:rPr>
          <w:rFonts w:ascii="Cambria" w:hAnsi="Cambria"/>
        </w:rPr>
        <w:t>∈ T</w:t>
      </w:r>
      <w:r>
        <w:rPr>
          <w:rFonts w:ascii="Cambria" w:hAnsi="Cambria"/>
          <w:spacing w:val="40"/>
        </w:rPr>
        <w:t> </w:t>
      </w:r>
      <w:r>
        <w:rPr>
          <w:rFonts w:ascii="Cambria" w:hAnsi="Cambria"/>
        </w:rPr>
        <w:t>⊂ </w:t>
      </w:r>
      <w:r>
        <w:rPr>
          <w:rFonts w:ascii="Cambria" w:hAnsi="Cambria"/>
          <w:w w:val="125"/>
        </w:rPr>
        <w:t>S</w:t>
      </w:r>
      <w:r>
        <w:rPr>
          <w:rFonts w:ascii="Calibri" w:hAnsi="Calibri"/>
          <w:w w:val="125"/>
          <w:vertAlign w:val="superscript"/>
        </w:rPr>
        <w:t>+</w:t>
      </w:r>
      <w:r>
        <w:rPr>
          <w:rFonts w:ascii="Calibri" w:hAnsi="Calibri"/>
          <w:spacing w:val="-6"/>
          <w:w w:val="125"/>
          <w:vertAlign w:val="baseline"/>
        </w:rPr>
        <w:t> </w:t>
      </w:r>
      <w:r>
        <w:rPr>
          <w:vertAlign w:val="baseline"/>
        </w:rPr>
        <w:t>to</w:t>
      </w:r>
      <w:r>
        <w:rPr>
          <w:spacing w:val="-9"/>
          <w:vertAlign w:val="baseline"/>
        </w:rPr>
        <w:t> </w:t>
      </w:r>
      <w:r>
        <w:rPr>
          <w:vertAlign w:val="baseline"/>
        </w:rPr>
        <w:t>the</w:t>
      </w:r>
      <w:r>
        <w:rPr>
          <w:spacing w:val="-9"/>
          <w:vertAlign w:val="baseline"/>
        </w:rPr>
        <w:t> </w:t>
      </w:r>
      <w:r>
        <w:rPr>
          <w:vertAlign w:val="baseline"/>
        </w:rPr>
        <w:t>tangent</w:t>
      </w:r>
      <w:r>
        <w:rPr>
          <w:spacing w:val="-9"/>
          <w:vertAlign w:val="baseline"/>
        </w:rPr>
        <w:t> </w:t>
      </w:r>
      <w:r>
        <w:rPr>
          <w:vertAlign w:val="baseline"/>
        </w:rPr>
        <w:t>space</w:t>
      </w:r>
      <w:r>
        <w:rPr>
          <w:spacing w:val="-9"/>
          <w:vertAlign w:val="baseline"/>
        </w:rPr>
        <w:t> </w:t>
      </w:r>
      <w:r>
        <w:rPr>
          <w:vertAlign w:val="baseline"/>
        </w:rPr>
        <w:t>at</w:t>
      </w:r>
      <w:r>
        <w:rPr>
          <w:spacing w:val="-9"/>
          <w:vertAlign w:val="baseline"/>
        </w:rPr>
        <w:t> </w:t>
      </w:r>
      <w:r>
        <w:rPr>
          <w:vertAlign w:val="baseline"/>
        </w:rPr>
        <w:t>the</w:t>
      </w:r>
      <w:r>
        <w:rPr>
          <w:spacing w:val="-9"/>
          <w:vertAlign w:val="baseline"/>
        </w:rPr>
        <w:t> </w:t>
      </w:r>
      <w:r>
        <w:rPr>
          <w:vertAlign w:val="baseline"/>
        </w:rPr>
        <w:t>Fréchet mean</w:t>
      </w:r>
      <w:r>
        <w:rPr>
          <w:spacing w:val="-8"/>
          <w:vertAlign w:val="baseline"/>
        </w:rPr>
        <w:t> </w:t>
      </w:r>
      <w:r>
        <w:rPr>
          <w:rFonts w:ascii="Georgia" w:hAnsi="Georgia"/>
          <w:b/>
          <w:vertAlign w:val="baseline"/>
        </w:rPr>
        <w:t>G</w:t>
      </w:r>
      <w:r>
        <w:rPr>
          <w:rFonts w:ascii="Cambria" w:hAnsi="Cambria"/>
          <w:vertAlign w:val="subscript"/>
        </w:rPr>
        <w:t>T</w:t>
      </w:r>
      <w:r>
        <w:rPr>
          <w:rFonts w:ascii="Cambria" w:hAnsi="Cambria"/>
          <w:spacing w:val="-3"/>
          <w:vertAlign w:val="baseline"/>
        </w:rPr>
        <w:t> </w:t>
      </w:r>
      <w:r>
        <w:rPr>
          <w:vertAlign w:val="baseline"/>
        </w:rPr>
        <w:t>,</w:t>
      </w:r>
      <w:r>
        <w:rPr>
          <w:spacing w:val="-7"/>
          <w:vertAlign w:val="baseline"/>
        </w:rPr>
        <w:t> </w:t>
      </w:r>
      <w:r>
        <w:rPr>
          <w:vertAlign w:val="baseline"/>
        </w:rPr>
        <w:t>then</w:t>
      </w:r>
      <w:r>
        <w:rPr>
          <w:spacing w:val="-7"/>
          <w:vertAlign w:val="baseline"/>
        </w:rPr>
        <w:t> </w:t>
      </w:r>
      <w:r>
        <w:rPr>
          <w:vertAlign w:val="baseline"/>
        </w:rPr>
        <w:t>use</w:t>
      </w:r>
      <w:r>
        <w:rPr>
          <w:spacing w:val="-8"/>
          <w:vertAlign w:val="baseline"/>
        </w:rPr>
        <w:t> </w:t>
      </w:r>
      <w:hyperlink w:history="true" w:anchor="_bookmark8">
        <w:r>
          <w:rPr>
            <w:vertAlign w:val="baseline"/>
          </w:rPr>
          <w:t>(7)</w:t>
        </w:r>
      </w:hyperlink>
      <w:r>
        <w:rPr>
          <w:spacing w:val="-7"/>
          <w:vertAlign w:val="baseline"/>
        </w:rPr>
        <w:t> </w:t>
      </w:r>
      <w:r>
        <w:rPr>
          <w:vertAlign w:val="baseline"/>
        </w:rPr>
        <w:t>to</w:t>
      </w:r>
      <w:r>
        <w:rPr>
          <w:spacing w:val="-7"/>
          <w:vertAlign w:val="baseline"/>
        </w:rPr>
        <w:t> </w:t>
      </w:r>
      <w:r>
        <w:rPr>
          <w:vertAlign w:val="baseline"/>
        </w:rPr>
        <w:t>transport</w:t>
      </w:r>
      <w:r>
        <w:rPr>
          <w:spacing w:val="-7"/>
          <w:vertAlign w:val="baseline"/>
        </w:rPr>
        <w:t> </w:t>
      </w:r>
      <w:r>
        <w:rPr>
          <w:vertAlign w:val="baseline"/>
        </w:rPr>
        <w:t>the</w:t>
      </w:r>
      <w:r>
        <w:rPr>
          <w:spacing w:val="-7"/>
          <w:vertAlign w:val="baseline"/>
        </w:rPr>
        <w:t> </w:t>
      </w:r>
      <w:r>
        <w:rPr>
          <w:vertAlign w:val="baseline"/>
        </w:rPr>
        <w:t>result</w:t>
      </w:r>
      <w:r>
        <w:rPr>
          <w:spacing w:val="-7"/>
          <w:vertAlign w:val="baseline"/>
        </w:rPr>
        <w:t> </w:t>
      </w:r>
      <w:r>
        <w:rPr>
          <w:vertAlign w:val="baseline"/>
        </w:rPr>
        <w:t>to</w:t>
      </w:r>
      <w:r>
        <w:rPr>
          <w:spacing w:val="-7"/>
          <w:vertAlign w:val="baseline"/>
        </w:rPr>
        <w:t> </w:t>
      </w:r>
      <w:r>
        <w:rPr>
          <w:vertAlign w:val="baseline"/>
        </w:rPr>
        <w:t>vary</w:t>
      </w:r>
      <w:r>
        <w:rPr>
          <w:spacing w:val="-7"/>
          <w:vertAlign w:val="baseline"/>
        </w:rPr>
        <w:t> </w:t>
      </w:r>
      <w:r>
        <w:rPr>
          <w:vertAlign w:val="baseline"/>
        </w:rPr>
        <w:t>around</w:t>
      </w:r>
      <w:r>
        <w:rPr>
          <w:spacing w:val="-7"/>
          <w:vertAlign w:val="baseline"/>
        </w:rPr>
        <w:t> </w:t>
      </w:r>
      <w:r>
        <w:rPr>
          <w:rFonts w:ascii="Georgia" w:hAnsi="Georgia"/>
          <w:b/>
          <w:vertAlign w:val="baseline"/>
        </w:rPr>
        <w:t>I</w:t>
      </w:r>
      <w:r>
        <w:rPr>
          <w:vertAlign w:val="baseline"/>
        </w:rPr>
        <w:t>,</w:t>
      </w:r>
      <w:r>
        <w:rPr>
          <w:spacing w:val="-7"/>
          <w:vertAlign w:val="baseline"/>
        </w:rPr>
        <w:t> </w:t>
      </w:r>
      <w:r>
        <w:rPr>
          <w:vertAlign w:val="baseline"/>
        </w:rPr>
        <w:t>and</w:t>
      </w:r>
      <w:r>
        <w:rPr>
          <w:spacing w:val="-7"/>
          <w:vertAlign w:val="baseline"/>
        </w:rPr>
        <w:t> </w:t>
      </w:r>
      <w:r>
        <w:rPr>
          <w:vertAlign w:val="baseline"/>
        </w:rPr>
        <w:t>finally</w:t>
      </w:r>
      <w:r>
        <w:rPr>
          <w:spacing w:val="-7"/>
          <w:vertAlign w:val="baseline"/>
        </w:rPr>
        <w:t> </w:t>
      </w:r>
      <w:r>
        <w:rPr>
          <w:vertAlign w:val="baseline"/>
        </w:rPr>
        <w:t>extract</w:t>
      </w:r>
      <w:r>
        <w:rPr>
          <w:spacing w:val="-8"/>
          <w:vertAlign w:val="baseline"/>
        </w:rPr>
        <w:t> </w:t>
      </w:r>
      <w:r>
        <w:rPr>
          <w:vertAlign w:val="baseline"/>
        </w:rPr>
        <w:t>elements</w:t>
      </w:r>
      <w:r>
        <w:rPr>
          <w:spacing w:val="-7"/>
          <w:vertAlign w:val="baseline"/>
        </w:rPr>
        <w:t> </w:t>
      </w:r>
      <w:r>
        <w:rPr>
          <w:vertAlign w:val="baseline"/>
        </w:rPr>
        <w:t>in</w:t>
      </w:r>
      <w:r>
        <w:rPr>
          <w:spacing w:val="-7"/>
          <w:vertAlign w:val="baseline"/>
        </w:rPr>
        <w:t> </w:t>
      </w:r>
      <w:r>
        <w:rPr>
          <w:vertAlign w:val="baseline"/>
        </w:rPr>
        <w:t>the</w:t>
      </w:r>
      <w:r>
        <w:rPr>
          <w:spacing w:val="-7"/>
          <w:vertAlign w:val="baseline"/>
        </w:rPr>
        <w:t> </w:t>
      </w:r>
      <w:r>
        <w:rPr>
          <w:spacing w:val="-5"/>
          <w:vertAlign w:val="baseline"/>
        </w:rPr>
        <w:t>up-</w:t>
      </w:r>
    </w:p>
    <w:p>
      <w:pPr>
        <w:pStyle w:val="BodyText"/>
        <w:spacing w:after="0" w:line="218" w:lineRule="auto"/>
        <w:jc w:val="both"/>
        <w:sectPr>
          <w:pgSz w:w="12240" w:h="15840"/>
          <w:pgMar w:header="0" w:footer="826" w:top="1380" w:bottom="1020" w:left="1800" w:right="1800"/>
        </w:sectPr>
      </w:pPr>
    </w:p>
    <w:p>
      <w:pPr>
        <w:pStyle w:val="BodyText"/>
        <w:spacing w:line="225" w:lineRule="auto" w:before="23"/>
        <w:ind w:left="359" w:right="79"/>
      </w:pPr>
      <w:r>
        <w:rPr/>
        <mc:AlternateContent>
          <mc:Choice Requires="wps">
            <w:drawing>
              <wp:anchor distT="0" distB="0" distL="0" distR="0" allowOverlap="1" layoutInCell="1" locked="0" behindDoc="0" simplePos="0" relativeHeight="15782400">
                <wp:simplePos x="0" y="0"/>
                <wp:positionH relativeFrom="page">
                  <wp:posOffset>5270436</wp:posOffset>
                </wp:positionH>
                <wp:positionV relativeFrom="paragraph">
                  <wp:posOffset>109779</wp:posOffset>
                </wp:positionV>
                <wp:extent cx="52069" cy="6350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52069" cy="63500"/>
                        </a:xfrm>
                        <a:prstGeom prst="rect">
                          <a:avLst/>
                        </a:prstGeom>
                      </wps:spPr>
                      <wps:txbx>
                        <w:txbxContent>
                          <w:p>
                            <w:pPr>
                              <w:spacing w:line="100" w:lineRule="exact" w:before="0"/>
                              <w:ind w:left="0" w:right="0" w:firstLine="0"/>
                              <w:jc w:val="left"/>
                              <w:rPr>
                                <w:rFonts w:ascii="Lucida Sans Unicode"/>
                                <w:sz w:val="10"/>
                              </w:rPr>
                            </w:pPr>
                            <w:r>
                              <w:rPr>
                                <w:rFonts w:ascii="Lucida Sans Unicode"/>
                                <w:spacing w:val="-10"/>
                                <w:w w:val="125"/>
                                <w:sz w:val="10"/>
                              </w:rPr>
                              <w:t>T</w:t>
                            </w:r>
                          </w:p>
                        </w:txbxContent>
                      </wps:txbx>
                      <wps:bodyPr wrap="square" lIns="0" tIns="0" rIns="0" bIns="0" rtlCol="0">
                        <a:noAutofit/>
                      </wps:bodyPr>
                    </wps:wsp>
                  </a:graphicData>
                </a:graphic>
              </wp:anchor>
            </w:drawing>
          </mc:Choice>
          <mc:Fallback>
            <w:pict>
              <v:shape style="position:absolute;margin-left:414.994995pt;margin-top:8.644094pt;width:4.1pt;height:5pt;mso-position-horizontal-relative:page;mso-position-vertical-relative:paragraph;z-index:15782400" type="#_x0000_t202" id="docshape76" filled="false" stroked="false">
                <v:textbox inset="0,0,0,0">
                  <w:txbxContent>
                    <w:p>
                      <w:pPr>
                        <w:spacing w:line="100" w:lineRule="exact" w:before="0"/>
                        <w:ind w:left="0" w:right="0" w:firstLine="0"/>
                        <w:jc w:val="left"/>
                        <w:rPr>
                          <w:rFonts w:ascii="Lucida Sans Unicode"/>
                          <w:sz w:val="10"/>
                        </w:rPr>
                      </w:pPr>
                      <w:r>
                        <w:rPr>
                          <w:rFonts w:ascii="Lucida Sans Unicode"/>
                          <w:spacing w:val="-10"/>
                          <w:w w:val="125"/>
                          <w:sz w:val="10"/>
                        </w:rPr>
                        <w:t>T</w:t>
                      </w:r>
                    </w:p>
                  </w:txbxContent>
                </v:textbox>
                <w10:wrap type="none"/>
              </v:shape>
            </w:pict>
          </mc:Fallback>
        </mc:AlternateContent>
      </w:r>
      <w:r>
        <w:rPr/>
        <w:t>per</w:t>
      </w:r>
      <w:r>
        <w:rPr>
          <w:spacing w:val="-5"/>
        </w:rPr>
        <w:t> </w:t>
      </w:r>
      <w:r>
        <w:rPr/>
        <w:t>triangular</w:t>
      </w:r>
      <w:r>
        <w:rPr>
          <w:spacing w:val="-5"/>
        </w:rPr>
        <w:t> </w:t>
      </w:r>
      <w:r>
        <w:rPr/>
        <w:t>part</w:t>
      </w:r>
      <w:hyperlink w:history="true" w:anchor="_bookmark19">
        <w:r>
          <w:rPr>
            <w:vertAlign w:val="superscript"/>
          </w:rPr>
          <w:t>3</w:t>
        </w:r>
      </w:hyperlink>
      <w:r>
        <w:rPr>
          <w:vertAlign w:val="baseline"/>
        </w:rPr>
        <w:t> to</w:t>
      </w:r>
      <w:r>
        <w:rPr>
          <w:spacing w:val="-5"/>
          <w:vertAlign w:val="baseline"/>
        </w:rPr>
        <w:t> </w:t>
      </w:r>
      <w:r>
        <w:rPr>
          <w:vertAlign w:val="baseline"/>
        </w:rPr>
        <w:t>reduce</w:t>
      </w:r>
      <w:r>
        <w:rPr>
          <w:spacing w:val="-5"/>
          <w:vertAlign w:val="baseline"/>
        </w:rPr>
        <w:t> </w:t>
      </w:r>
      <w:r>
        <w:rPr>
          <w:vertAlign w:val="baseline"/>
        </w:rPr>
        <w:t>feature</w:t>
      </w:r>
      <w:r>
        <w:rPr>
          <w:spacing w:val="-5"/>
          <w:vertAlign w:val="baseline"/>
        </w:rPr>
        <w:t> </w:t>
      </w:r>
      <w:r>
        <w:rPr>
          <w:vertAlign w:val="baseline"/>
        </w:rPr>
        <w:t>redundancy. The</w:t>
      </w:r>
      <w:r>
        <w:rPr>
          <w:spacing w:val="-5"/>
          <w:vertAlign w:val="baseline"/>
        </w:rPr>
        <w:t> </w:t>
      </w:r>
      <w:r>
        <w:rPr>
          <w:vertAlign w:val="baseline"/>
        </w:rPr>
        <w:t>invertible</w:t>
      </w:r>
      <w:r>
        <w:rPr>
          <w:spacing w:val="-5"/>
          <w:vertAlign w:val="baseline"/>
        </w:rPr>
        <w:t> </w:t>
      </w:r>
      <w:r>
        <w:rPr>
          <w:vertAlign w:val="baseline"/>
        </w:rPr>
        <w:t>mapping</w:t>
      </w:r>
      <w:r>
        <w:rPr>
          <w:spacing w:val="-5"/>
          <w:vertAlign w:val="baseline"/>
        </w:rPr>
        <w:t> </w:t>
      </w:r>
      <w:r>
        <w:rPr>
          <w:rFonts w:ascii="Cambria"/>
          <w:vertAlign w:val="baseline"/>
        </w:rPr>
        <w:t>P</w:t>
      </w:r>
      <w:r>
        <w:rPr>
          <w:rFonts w:ascii="Georgia"/>
          <w:b/>
          <w:vertAlign w:val="subscript"/>
        </w:rPr>
        <w:t>G</w:t>
      </w:r>
      <w:r>
        <w:rPr>
          <w:rFonts w:ascii="Georgia"/>
          <w:b/>
          <w:vertAlign w:val="baseline"/>
        </w:rPr>
        <w:t> </w:t>
      </w:r>
      <w:r>
        <w:rPr>
          <w:vertAlign w:val="baseline"/>
        </w:rPr>
        <w:t>is expressed as:</w:t>
      </w:r>
    </w:p>
    <w:p>
      <w:pPr>
        <w:spacing w:line="160" w:lineRule="auto" w:before="24"/>
        <w:ind w:left="62" w:right="0" w:firstLine="0"/>
        <w:jc w:val="left"/>
        <w:rPr>
          <w:rFonts w:ascii="Calibri" w:hAnsi="Calibri"/>
          <w:sz w:val="14"/>
        </w:rPr>
      </w:pPr>
      <w:r>
        <w:rPr/>
        <w:br w:type="column"/>
      </w:r>
      <w:r>
        <w:rPr>
          <w:rFonts w:ascii="Calibri" w:hAnsi="Calibri"/>
          <w:w w:val="125"/>
          <w:position w:val="-6"/>
          <w:sz w:val="20"/>
        </w:rPr>
        <w:t>:</w:t>
      </w:r>
      <w:r>
        <w:rPr>
          <w:rFonts w:ascii="Calibri" w:hAnsi="Calibri"/>
          <w:spacing w:val="5"/>
          <w:w w:val="125"/>
          <w:position w:val="-6"/>
          <w:sz w:val="20"/>
        </w:rPr>
        <w:t> </w:t>
      </w:r>
      <w:r>
        <w:rPr>
          <w:rFonts w:ascii="Cambria" w:hAnsi="Cambria"/>
          <w:w w:val="125"/>
          <w:position w:val="-6"/>
          <w:sz w:val="20"/>
        </w:rPr>
        <w:t>S</w:t>
      </w:r>
      <w:r>
        <w:rPr>
          <w:rFonts w:ascii="Calibri" w:hAnsi="Calibri"/>
          <w:w w:val="125"/>
          <w:position w:val="1"/>
          <w:sz w:val="14"/>
        </w:rPr>
        <w:t>+</w:t>
      </w:r>
      <w:r>
        <w:rPr>
          <w:rFonts w:ascii="Calibri" w:hAnsi="Calibri"/>
          <w:spacing w:val="34"/>
          <w:w w:val="125"/>
          <w:position w:val="1"/>
          <w:sz w:val="14"/>
        </w:rPr>
        <w:t> </w:t>
      </w:r>
      <w:r>
        <w:rPr>
          <w:rFonts w:ascii="Cambria" w:hAnsi="Cambria"/>
          <w:w w:val="125"/>
          <w:position w:val="-6"/>
          <w:sz w:val="20"/>
        </w:rPr>
        <w:t>→</w:t>
      </w:r>
      <w:r>
        <w:rPr>
          <w:rFonts w:ascii="Cambria" w:hAnsi="Cambria"/>
          <w:spacing w:val="7"/>
          <w:w w:val="125"/>
          <w:position w:val="-6"/>
          <w:sz w:val="20"/>
        </w:rPr>
        <w:t> </w:t>
      </w:r>
      <w:r>
        <w:rPr>
          <w:rFonts w:ascii="Arial MT" w:hAnsi="Arial MT"/>
          <w:spacing w:val="-2"/>
          <w:w w:val="125"/>
          <w:position w:val="-6"/>
          <w:sz w:val="20"/>
        </w:rPr>
        <w:t>R</w:t>
      </w:r>
      <w:r>
        <w:rPr>
          <w:rFonts w:ascii="Calibri" w:hAnsi="Calibri"/>
          <w:i/>
          <w:spacing w:val="-2"/>
          <w:w w:val="125"/>
          <w:sz w:val="14"/>
        </w:rPr>
        <w:t>D</w:t>
      </w:r>
      <w:r>
        <w:rPr>
          <w:rFonts w:ascii="Calibri" w:hAnsi="Calibri"/>
          <w:spacing w:val="-2"/>
          <w:w w:val="125"/>
          <w:sz w:val="14"/>
        </w:rPr>
        <w:t>(</w:t>
      </w:r>
      <w:r>
        <w:rPr>
          <w:rFonts w:ascii="Calibri" w:hAnsi="Calibri"/>
          <w:i/>
          <w:spacing w:val="-2"/>
          <w:w w:val="125"/>
          <w:sz w:val="14"/>
        </w:rPr>
        <w:t>D</w:t>
      </w:r>
      <w:r>
        <w:rPr>
          <w:rFonts w:ascii="Calibri" w:hAnsi="Calibri"/>
          <w:spacing w:val="-2"/>
          <w:w w:val="125"/>
          <w:sz w:val="14"/>
        </w:rPr>
        <w:t>+1)</w:t>
      </w:r>
      <w:r>
        <w:rPr>
          <w:rFonts w:ascii="Calibri" w:hAnsi="Calibri"/>
          <w:i/>
          <w:spacing w:val="-2"/>
          <w:w w:val="125"/>
          <w:sz w:val="14"/>
        </w:rPr>
        <w:t>/</w:t>
      </w:r>
      <w:r>
        <w:rPr>
          <w:rFonts w:ascii="Calibri" w:hAnsi="Calibri"/>
          <w:spacing w:val="-2"/>
          <w:w w:val="125"/>
          <w:sz w:val="14"/>
        </w:rPr>
        <w:t>2</w:t>
      </w:r>
    </w:p>
    <w:p>
      <w:pPr>
        <w:spacing w:after="0" w:line="160" w:lineRule="auto"/>
        <w:jc w:val="left"/>
        <w:rPr>
          <w:rFonts w:ascii="Calibri" w:hAnsi="Calibri"/>
          <w:sz w:val="14"/>
        </w:rPr>
        <w:sectPr>
          <w:type w:val="continuous"/>
          <w:pgSz w:w="12240" w:h="15840"/>
          <w:pgMar w:header="0" w:footer="826" w:top="1580" w:bottom="280" w:left="1800" w:right="1800"/>
          <w:cols w:num="2" w:equalWidth="0">
            <w:col w:w="6582" w:space="40"/>
            <w:col w:w="2018"/>
          </w:cols>
        </w:sectPr>
      </w:pPr>
    </w:p>
    <w:p>
      <w:pPr>
        <w:pStyle w:val="BodyText"/>
        <w:spacing w:before="9"/>
        <w:rPr>
          <w:rFonts w:ascii="Calibri"/>
          <w:sz w:val="8"/>
        </w:rPr>
      </w:pPr>
    </w:p>
    <w:p>
      <w:pPr>
        <w:pStyle w:val="BodyText"/>
        <w:spacing w:after="0"/>
        <w:rPr>
          <w:rFonts w:ascii="Calibri"/>
          <w:sz w:val="8"/>
        </w:rPr>
        <w:sectPr>
          <w:type w:val="continuous"/>
          <w:pgSz w:w="12240" w:h="15840"/>
          <w:pgMar w:header="0" w:footer="826" w:top="1580" w:bottom="280" w:left="1800" w:right="1800"/>
        </w:sectPr>
      </w:pPr>
    </w:p>
    <w:p>
      <w:pPr>
        <w:pStyle w:val="BodyText"/>
        <w:spacing w:before="32"/>
        <w:rPr>
          <w:rFonts w:ascii="Calibri"/>
          <w:sz w:val="10"/>
        </w:rPr>
      </w:pPr>
    </w:p>
    <w:p>
      <w:pPr>
        <w:spacing w:before="1"/>
        <w:ind w:left="0" w:right="0" w:firstLine="0"/>
        <w:jc w:val="right"/>
        <w:rPr>
          <w:rFonts w:ascii="Lucida Sans Unicode"/>
          <w:position w:val="-4"/>
          <w:sz w:val="10"/>
        </w:rPr>
      </w:pPr>
      <w:r>
        <w:rPr>
          <w:rFonts w:ascii="Cambria"/>
          <w:spacing w:val="-5"/>
          <w:w w:val="130"/>
          <w:sz w:val="20"/>
        </w:rPr>
        <w:t>P</w:t>
      </w:r>
      <w:r>
        <w:rPr>
          <w:rFonts w:ascii="Georgia"/>
          <w:b/>
          <w:spacing w:val="-5"/>
          <w:w w:val="130"/>
          <w:sz w:val="20"/>
          <w:vertAlign w:val="subscript"/>
        </w:rPr>
        <w:t>G</w:t>
      </w:r>
      <w:r>
        <w:rPr>
          <w:rFonts w:ascii="Lucida Sans Unicode"/>
          <w:spacing w:val="-5"/>
          <w:w w:val="130"/>
          <w:position w:val="-4"/>
          <w:sz w:val="10"/>
          <w:vertAlign w:val="baseline"/>
        </w:rPr>
        <w:t>T</w:t>
      </w:r>
    </w:p>
    <w:p>
      <w:pPr>
        <w:pStyle w:val="BodyText"/>
        <w:spacing w:before="154"/>
        <w:ind w:left="7"/>
        <w:rPr>
          <w:rFonts w:ascii="Lucida Sans Unicode" w:hAnsi="Lucida Sans Unicode"/>
          <w:position w:val="-4"/>
          <w:sz w:val="10"/>
        </w:rPr>
      </w:pPr>
      <w:r>
        <w:rPr/>
        <w:br w:type="column"/>
      </w:r>
      <w:r>
        <w:rPr>
          <w:rFonts w:ascii="Calibri" w:hAnsi="Calibri"/>
          <w:w w:val="110"/>
        </w:rPr>
        <w:t>(</w:t>
      </w:r>
      <w:r>
        <w:rPr>
          <w:rFonts w:ascii="Georgia" w:hAnsi="Georgia"/>
          <w:b/>
          <w:w w:val="110"/>
        </w:rPr>
        <w:t>Z</w:t>
      </w:r>
      <w:r>
        <w:rPr>
          <w:rFonts w:ascii="Calibri" w:hAnsi="Calibri"/>
          <w:w w:val="110"/>
        </w:rPr>
        <w:t>)</w:t>
      </w:r>
      <w:r>
        <w:rPr>
          <w:rFonts w:ascii="Calibri" w:hAnsi="Calibri"/>
          <w:spacing w:val="-12"/>
          <w:w w:val="110"/>
        </w:rPr>
        <w:t> </w:t>
      </w:r>
      <w:r>
        <w:rPr>
          <w:rFonts w:ascii="Calibri" w:hAnsi="Calibri"/>
          <w:w w:val="110"/>
        </w:rPr>
        <w:t>=</w:t>
      </w:r>
      <w:r>
        <w:rPr>
          <w:rFonts w:ascii="Calibri" w:hAnsi="Calibri"/>
          <w:spacing w:val="-8"/>
          <w:w w:val="110"/>
        </w:rPr>
        <w:t> </w:t>
      </w:r>
      <w:r>
        <w:rPr>
          <w:rFonts w:ascii="Calibri" w:hAnsi="Calibri"/>
          <w:w w:val="110"/>
        </w:rPr>
        <w:t>upper</w:t>
      </w:r>
      <w:r>
        <w:rPr>
          <w:rFonts w:ascii="Calibri" w:hAnsi="Calibri"/>
          <w:spacing w:val="-12"/>
          <w:w w:val="110"/>
        </w:rPr>
        <w:t> </w:t>
      </w:r>
      <w:r>
        <w:rPr>
          <w:rFonts w:ascii="Cambria" w:hAnsi="Cambria"/>
        </w:rPr>
        <w:t>◦</w:t>
      </w:r>
      <w:r>
        <w:rPr>
          <w:rFonts w:ascii="Cambria" w:hAnsi="Cambria"/>
          <w:spacing w:val="-11"/>
        </w:rPr>
        <w:t> </w:t>
      </w:r>
      <w:r>
        <w:rPr>
          <w:rFonts w:ascii="Calibri" w:hAnsi="Calibri"/>
          <w:spacing w:val="-5"/>
          <w:w w:val="110"/>
        </w:rPr>
        <w:t>Γ</w:t>
      </w:r>
      <w:r>
        <w:rPr>
          <w:rFonts w:ascii="Georgia" w:hAnsi="Georgia"/>
          <w:b/>
          <w:spacing w:val="-5"/>
          <w:w w:val="110"/>
          <w:vertAlign w:val="subscript"/>
        </w:rPr>
        <w:t>G</w:t>
      </w:r>
      <w:r>
        <w:rPr>
          <w:rFonts w:ascii="Lucida Sans Unicode" w:hAnsi="Lucida Sans Unicode"/>
          <w:spacing w:val="-5"/>
          <w:w w:val="110"/>
          <w:position w:val="-4"/>
          <w:sz w:val="10"/>
          <w:vertAlign w:val="baseline"/>
        </w:rPr>
        <w:t>T</w:t>
      </w:r>
    </w:p>
    <w:p>
      <w:pPr>
        <w:spacing w:before="154"/>
        <w:ind w:left="0" w:right="0" w:firstLine="0"/>
        <w:jc w:val="left"/>
        <w:rPr>
          <w:rFonts w:ascii="Lucida Sans Unicode" w:hAnsi="Lucida Sans Unicode"/>
          <w:position w:val="-6"/>
          <w:sz w:val="10"/>
        </w:rPr>
      </w:pPr>
      <w:r>
        <w:rPr/>
        <w:br w:type="column"/>
      </w:r>
      <w:r>
        <w:rPr>
          <w:rFonts w:ascii="Cambria" w:hAnsi="Cambria"/>
          <w:sz w:val="20"/>
          <w:vertAlign w:val="subscript"/>
        </w:rPr>
        <w:t>→</w:t>
      </w:r>
      <w:r>
        <w:rPr>
          <w:rFonts w:ascii="Georgia" w:hAnsi="Georgia"/>
          <w:b/>
          <w:sz w:val="20"/>
          <w:vertAlign w:val="subscript"/>
        </w:rPr>
        <w:t>I</w:t>
      </w:r>
      <w:r>
        <w:rPr>
          <w:rFonts w:ascii="Georgia" w:hAnsi="Georgia"/>
          <w:b/>
          <w:spacing w:val="-4"/>
          <w:sz w:val="20"/>
          <w:vertAlign w:val="baseline"/>
        </w:rPr>
        <w:t> </w:t>
      </w:r>
      <w:r>
        <w:rPr>
          <w:rFonts w:ascii="Cambria" w:hAnsi="Cambria"/>
          <w:sz w:val="20"/>
          <w:vertAlign w:val="baseline"/>
        </w:rPr>
        <w:t>◦</w:t>
      </w:r>
      <w:r>
        <w:rPr>
          <w:rFonts w:ascii="Cambria" w:hAnsi="Cambria"/>
          <w:spacing w:val="-5"/>
          <w:sz w:val="20"/>
          <w:vertAlign w:val="baseline"/>
        </w:rPr>
        <w:t> </w:t>
      </w:r>
      <w:r>
        <w:rPr>
          <w:rFonts w:ascii="Calibri" w:hAnsi="Calibri"/>
          <w:spacing w:val="-4"/>
          <w:sz w:val="20"/>
          <w:vertAlign w:val="baseline"/>
        </w:rPr>
        <w:t>Log</w:t>
      </w:r>
      <w:r>
        <w:rPr>
          <w:rFonts w:ascii="Georgia" w:hAnsi="Georgia"/>
          <w:b/>
          <w:spacing w:val="-4"/>
          <w:position w:val="-4"/>
          <w:sz w:val="14"/>
          <w:vertAlign w:val="baseline"/>
        </w:rPr>
        <w:t>G</w:t>
      </w:r>
      <w:r>
        <w:rPr>
          <w:rFonts w:ascii="Lucida Sans Unicode" w:hAnsi="Lucida Sans Unicode"/>
          <w:spacing w:val="-4"/>
          <w:position w:val="-6"/>
          <w:sz w:val="10"/>
          <w:vertAlign w:val="baseline"/>
        </w:rPr>
        <w:t>T</w:t>
      </w:r>
    </w:p>
    <w:p>
      <w:pPr>
        <w:pStyle w:val="BodyText"/>
        <w:spacing w:before="154"/>
        <w:ind w:left="7"/>
        <w:rPr>
          <w:rFonts w:ascii="Georgia"/>
          <w:b/>
        </w:rPr>
      </w:pPr>
      <w:r>
        <w:rPr/>
        <w:br w:type="column"/>
      </w:r>
      <w:r>
        <w:rPr>
          <w:rFonts w:ascii="Calibri"/>
          <w:w w:val="120"/>
        </w:rPr>
        <w:t>(</w:t>
      </w:r>
      <w:r>
        <w:rPr>
          <w:rFonts w:ascii="Georgia"/>
          <w:b/>
          <w:w w:val="120"/>
        </w:rPr>
        <w:t>Z</w:t>
      </w:r>
      <w:r>
        <w:rPr>
          <w:rFonts w:ascii="Calibri"/>
          <w:w w:val="120"/>
        </w:rPr>
        <w:t>)</w:t>
      </w:r>
      <w:r>
        <w:rPr>
          <w:rFonts w:ascii="Calibri"/>
          <w:spacing w:val="4"/>
          <w:w w:val="125"/>
        </w:rPr>
        <w:t> </w:t>
      </w:r>
      <w:r>
        <w:rPr>
          <w:rFonts w:ascii="Calibri"/>
          <w:w w:val="125"/>
        </w:rPr>
        <w:t>=</w:t>
      </w:r>
      <w:r>
        <w:rPr>
          <w:rFonts w:ascii="Calibri"/>
          <w:spacing w:val="5"/>
          <w:w w:val="125"/>
        </w:rPr>
        <w:t> </w:t>
      </w:r>
      <w:r>
        <w:rPr>
          <w:rFonts w:ascii="Calibri"/>
          <w:spacing w:val="-4"/>
          <w:w w:val="110"/>
        </w:rPr>
        <w:t>upper(log(</w:t>
      </w:r>
      <w:r>
        <w:rPr>
          <w:rFonts w:ascii="Georgia"/>
          <w:b/>
          <w:spacing w:val="-4"/>
          <w:w w:val="110"/>
        </w:rPr>
        <w:t>G</w:t>
      </w:r>
    </w:p>
    <w:p>
      <w:pPr>
        <w:spacing w:line="126" w:lineRule="exact" w:before="83"/>
        <w:ind w:left="0" w:right="0" w:firstLine="0"/>
        <w:jc w:val="left"/>
        <w:rPr>
          <w:rFonts w:ascii="Georgia" w:hAnsi="Georgia"/>
          <w:sz w:val="10"/>
        </w:rPr>
      </w:pPr>
      <w:r>
        <w:rPr/>
        <w:br w:type="column"/>
      </w:r>
      <w:r>
        <w:rPr>
          <w:rFonts w:ascii="Cambria" w:hAnsi="Cambria"/>
          <w:w w:val="85"/>
          <w:position w:val="-4"/>
          <w:sz w:val="14"/>
        </w:rPr>
        <w:t>—</w:t>
      </w:r>
      <w:r>
        <w:rPr>
          <w:rFonts w:ascii="Cambria" w:hAnsi="Cambria"/>
          <w:spacing w:val="-14"/>
          <w:w w:val="135"/>
          <w:position w:val="-4"/>
          <w:sz w:val="14"/>
        </w:rPr>
        <w:t> </w:t>
      </w:r>
      <w:r>
        <w:rPr>
          <w:rFonts w:ascii="Georgia" w:hAnsi="Georgia"/>
          <w:spacing w:val="-10"/>
          <w:w w:val="135"/>
          <w:sz w:val="10"/>
        </w:rPr>
        <w:t>1</w:t>
      </w:r>
    </w:p>
    <w:p>
      <w:pPr>
        <w:spacing w:line="177" w:lineRule="auto" w:before="0"/>
        <w:ind w:left="0" w:right="0" w:firstLine="0"/>
        <w:jc w:val="left"/>
        <w:rPr>
          <w:rFonts w:ascii="Georgia"/>
          <w:b/>
          <w:sz w:val="20"/>
        </w:rPr>
      </w:pPr>
      <w:r>
        <w:rPr>
          <w:rFonts w:ascii="Georgia"/>
          <w:b/>
          <w:sz w:val="20"/>
        </w:rPr>
        <mc:AlternateContent>
          <mc:Choice Requires="wps">
            <w:drawing>
              <wp:anchor distT="0" distB="0" distL="0" distR="0" allowOverlap="1" layoutInCell="1" locked="0" behindDoc="0" simplePos="0" relativeHeight="15773696">
                <wp:simplePos x="0" y="0"/>
                <wp:positionH relativeFrom="page">
                  <wp:posOffset>5170982</wp:posOffset>
                </wp:positionH>
                <wp:positionV relativeFrom="paragraph">
                  <wp:posOffset>-9601</wp:posOffset>
                </wp:positionV>
                <wp:extent cx="43180" cy="127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43180" cy="1270"/>
                        </a:xfrm>
                        <a:custGeom>
                          <a:avLst/>
                          <a:gdLst/>
                          <a:ahLst/>
                          <a:cxnLst/>
                          <a:rect l="l" t="t" r="r" b="b"/>
                          <a:pathLst>
                            <a:path w="43180" h="0">
                              <a:moveTo>
                                <a:pt x="0" y="0"/>
                              </a:moveTo>
                              <a:lnTo>
                                <a:pt x="43053" y="0"/>
                              </a:lnTo>
                            </a:path>
                          </a:pathLst>
                        </a:custGeom>
                        <a:ln w="4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3696" from="407.164001pt,-.756003pt" to="410.554001pt,-.756003pt" stroked="true" strokeweight=".339pt" strokecolor="#000000">
                <v:stroke dashstyle="solid"/>
                <w10:wrap type="none"/>
              </v:line>
            </w:pict>
          </mc:Fallback>
        </mc:AlternateContent>
      </w:r>
      <w:r>
        <w:rPr>
          <w:rFonts w:ascii="Cambria"/>
          <w:w w:val="110"/>
          <w:position w:val="-5"/>
          <w:sz w:val="14"/>
        </w:rPr>
        <w:t>T</w:t>
      </w:r>
      <w:r>
        <w:rPr>
          <w:rFonts w:ascii="Cambria"/>
          <w:spacing w:val="25"/>
          <w:w w:val="110"/>
          <w:position w:val="-5"/>
          <w:sz w:val="14"/>
        </w:rPr>
        <w:t> </w:t>
      </w:r>
      <w:r>
        <w:rPr>
          <w:rFonts w:ascii="Georgia"/>
          <w:w w:val="110"/>
          <w:position w:val="7"/>
          <w:sz w:val="10"/>
        </w:rPr>
        <w:t>2</w:t>
      </w:r>
      <w:r>
        <w:rPr>
          <w:rFonts w:ascii="Georgia"/>
          <w:spacing w:val="8"/>
          <w:w w:val="110"/>
          <w:position w:val="7"/>
          <w:sz w:val="10"/>
        </w:rPr>
        <w:t> </w:t>
      </w:r>
      <w:r>
        <w:rPr>
          <w:rFonts w:ascii="Georgia"/>
          <w:b/>
          <w:spacing w:val="-9"/>
          <w:w w:val="110"/>
          <w:sz w:val="20"/>
        </w:rPr>
        <w:t>ZG</w:t>
      </w:r>
    </w:p>
    <w:p>
      <w:pPr>
        <w:spacing w:line="93" w:lineRule="exact" w:before="83"/>
        <w:ind w:left="148" w:right="0" w:firstLine="0"/>
        <w:jc w:val="left"/>
        <w:rPr>
          <w:rFonts w:ascii="Georgia"/>
          <w:sz w:val="10"/>
        </w:rPr>
      </w:pPr>
      <w:r>
        <w:rPr/>
        <w:br w:type="column"/>
      </w:r>
      <w:r>
        <w:rPr>
          <w:rFonts w:ascii="Georgia"/>
          <w:spacing w:val="-10"/>
          <w:w w:val="155"/>
          <w:sz w:val="10"/>
        </w:rPr>
        <w:t>1</w:t>
      </w:r>
    </w:p>
    <w:p>
      <w:pPr>
        <w:tabs>
          <w:tab w:pos="1182" w:val="left" w:leader="none"/>
        </w:tabs>
        <w:spacing w:line="211" w:lineRule="auto" w:before="0"/>
        <w:ind w:left="0" w:right="0" w:firstLine="0"/>
        <w:jc w:val="left"/>
        <w:rPr>
          <w:sz w:val="20"/>
        </w:rPr>
      </w:pPr>
      <w:r>
        <w:rPr>
          <w:sz w:val="20"/>
        </w:rPr>
        <mc:AlternateContent>
          <mc:Choice Requires="wps">
            <w:drawing>
              <wp:anchor distT="0" distB="0" distL="0" distR="0" allowOverlap="1" layoutInCell="1" locked="0" behindDoc="0" simplePos="0" relativeHeight="15774208">
                <wp:simplePos x="0" y="0"/>
                <wp:positionH relativeFrom="page">
                  <wp:posOffset>5533123</wp:posOffset>
                </wp:positionH>
                <wp:positionV relativeFrom="paragraph">
                  <wp:posOffset>11420</wp:posOffset>
                </wp:positionV>
                <wp:extent cx="43180" cy="1270"/>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43180" cy="1270"/>
                        </a:xfrm>
                        <a:custGeom>
                          <a:avLst/>
                          <a:gdLst/>
                          <a:ahLst/>
                          <a:cxnLst/>
                          <a:rect l="l" t="t" r="r" b="b"/>
                          <a:pathLst>
                            <a:path w="43180" h="0">
                              <a:moveTo>
                                <a:pt x="0" y="0"/>
                              </a:moveTo>
                              <a:lnTo>
                                <a:pt x="43053" y="0"/>
                              </a:lnTo>
                            </a:path>
                          </a:pathLst>
                        </a:custGeom>
                        <a:ln w="4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4208" from="435.678986pt,.899271pt" to="439.068986pt,.899271pt" stroked="true" strokeweight=".339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420992">
                <wp:simplePos x="0" y="0"/>
                <wp:positionH relativeFrom="page">
                  <wp:posOffset>5438863</wp:posOffset>
                </wp:positionH>
                <wp:positionV relativeFrom="paragraph">
                  <wp:posOffset>-36351</wp:posOffset>
                </wp:positionV>
                <wp:extent cx="79375" cy="8890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79375" cy="88900"/>
                        </a:xfrm>
                        <a:prstGeom prst="rect">
                          <a:avLst/>
                        </a:prstGeom>
                      </wps:spPr>
                      <wps:txbx>
                        <w:txbxContent>
                          <w:p>
                            <w:pPr>
                              <w:spacing w:line="139" w:lineRule="exact" w:before="0"/>
                              <w:ind w:left="0" w:right="0" w:firstLine="0"/>
                              <w:jc w:val="left"/>
                              <w:rPr>
                                <w:rFonts w:ascii="Cambria" w:hAnsi="Cambria"/>
                                <w:sz w:val="14"/>
                              </w:rPr>
                            </w:pPr>
                            <w:r>
                              <w:rPr>
                                <w:rFonts w:ascii="Cambria" w:hAnsi="Cambria"/>
                                <w:w w:val="85"/>
                                <w:sz w:val="14"/>
                              </w:rPr>
                              <w:t>—</w:t>
                            </w:r>
                          </w:p>
                        </w:txbxContent>
                      </wps:txbx>
                      <wps:bodyPr wrap="square" lIns="0" tIns="0" rIns="0" bIns="0" rtlCol="0">
                        <a:noAutofit/>
                      </wps:bodyPr>
                    </wps:wsp>
                  </a:graphicData>
                </a:graphic>
              </wp:anchor>
            </w:drawing>
          </mc:Choice>
          <mc:Fallback>
            <w:pict>
              <v:shape style="position:absolute;margin-left:428.256989pt;margin-top:-2.862361pt;width:6.25pt;height:7pt;mso-position-horizontal-relative:page;mso-position-vertical-relative:paragraph;z-index:-16895488" type="#_x0000_t202" id="docshape77" filled="false" stroked="false">
                <v:textbox inset="0,0,0,0">
                  <w:txbxContent>
                    <w:p>
                      <w:pPr>
                        <w:spacing w:line="139" w:lineRule="exact" w:before="0"/>
                        <w:ind w:left="0" w:right="0" w:firstLine="0"/>
                        <w:jc w:val="left"/>
                        <w:rPr>
                          <w:rFonts w:ascii="Cambria" w:hAnsi="Cambria"/>
                          <w:sz w:val="14"/>
                        </w:rPr>
                      </w:pPr>
                      <w:r>
                        <w:rPr>
                          <w:rFonts w:ascii="Cambria" w:hAnsi="Cambria"/>
                          <w:w w:val="85"/>
                          <w:sz w:val="14"/>
                        </w:rPr>
                        <w:t>—</w:t>
                      </w:r>
                    </w:p>
                  </w:txbxContent>
                </v:textbox>
                <w10:wrap type="none"/>
              </v:shape>
            </w:pict>
          </mc:Fallback>
        </mc:AlternateContent>
      </w:r>
      <w:r>
        <w:rPr>
          <w:rFonts w:ascii="Cambria"/>
          <w:w w:val="110"/>
          <w:position w:val="-5"/>
          <w:sz w:val="14"/>
        </w:rPr>
        <w:t>T</w:t>
      </w:r>
      <w:r>
        <w:rPr>
          <w:rFonts w:ascii="Cambria"/>
          <w:spacing w:val="25"/>
          <w:w w:val="110"/>
          <w:position w:val="-5"/>
          <w:sz w:val="14"/>
        </w:rPr>
        <w:t> </w:t>
      </w:r>
      <w:r>
        <w:rPr>
          <w:rFonts w:ascii="Georgia"/>
          <w:w w:val="110"/>
          <w:position w:val="7"/>
          <w:sz w:val="10"/>
        </w:rPr>
        <w:t>2</w:t>
      </w:r>
      <w:r>
        <w:rPr>
          <w:rFonts w:ascii="Georgia"/>
          <w:spacing w:val="8"/>
          <w:w w:val="110"/>
          <w:position w:val="7"/>
          <w:sz w:val="10"/>
        </w:rPr>
        <w:t> </w:t>
      </w:r>
      <w:r>
        <w:rPr>
          <w:rFonts w:ascii="Calibri"/>
          <w:spacing w:val="-5"/>
          <w:w w:val="110"/>
          <w:sz w:val="20"/>
        </w:rPr>
        <w:t>))</w:t>
      </w:r>
      <w:r>
        <w:rPr>
          <w:rFonts w:ascii="Calibri"/>
          <w:sz w:val="20"/>
        </w:rPr>
        <w:tab/>
      </w:r>
      <w:r>
        <w:rPr>
          <w:spacing w:val="-4"/>
          <w:w w:val="110"/>
          <w:sz w:val="20"/>
        </w:rPr>
        <w:t>(15)</w:t>
      </w:r>
    </w:p>
    <w:p>
      <w:pPr>
        <w:spacing w:after="0" w:line="211" w:lineRule="auto"/>
        <w:jc w:val="left"/>
        <w:rPr>
          <w:sz w:val="20"/>
        </w:rPr>
        <w:sectPr>
          <w:type w:val="continuous"/>
          <w:pgSz w:w="12240" w:h="15840"/>
          <w:pgMar w:header="0" w:footer="826" w:top="1580" w:bottom="280" w:left="1800" w:right="1800"/>
          <w:cols w:num="6" w:equalWidth="0">
            <w:col w:w="1832" w:space="40"/>
            <w:col w:w="1608" w:space="36"/>
            <w:col w:w="974" w:space="40"/>
            <w:col w:w="1665" w:space="0"/>
            <w:col w:w="571"/>
            <w:col w:w="1875"/>
          </w:cols>
        </w:sectPr>
      </w:pPr>
    </w:p>
    <w:p>
      <w:pPr>
        <w:pStyle w:val="BodyText"/>
        <w:spacing w:line="220" w:lineRule="auto" w:before="180"/>
        <w:ind w:left="353" w:right="352" w:hanging="3"/>
        <w:jc w:val="both"/>
      </w:pPr>
      <w:r>
        <w:rPr/>
        <w:t>We</w:t>
      </w:r>
      <w:r>
        <w:rPr>
          <w:spacing w:val="-7"/>
        </w:rPr>
        <w:t> </w:t>
      </w:r>
      <w:r>
        <w:rPr/>
        <w:t>propose</w:t>
      </w:r>
      <w:r>
        <w:rPr>
          <w:spacing w:val="-7"/>
        </w:rPr>
        <w:t> </w:t>
      </w:r>
      <w:r>
        <w:rPr/>
        <w:t>to</w:t>
      </w:r>
      <w:r>
        <w:rPr>
          <w:spacing w:val="-7"/>
        </w:rPr>
        <w:t> </w:t>
      </w:r>
      <w:r>
        <w:rPr/>
        <w:t>use</w:t>
      </w:r>
      <w:r>
        <w:rPr>
          <w:spacing w:val="-7"/>
        </w:rPr>
        <w:t> </w:t>
      </w:r>
      <w:r>
        <w:rPr/>
        <w:t>a</w:t>
      </w:r>
      <w:r>
        <w:rPr>
          <w:spacing w:val="-7"/>
        </w:rPr>
        <w:t> </w:t>
      </w:r>
      <w:r>
        <w:rPr/>
        <w:t>SPDMBN</w:t>
      </w:r>
      <w:r>
        <w:rPr>
          <w:spacing w:val="-7"/>
        </w:rPr>
        <w:t> </w:t>
      </w:r>
      <w:r>
        <w:rPr/>
        <w:t>layer</w:t>
      </w:r>
      <w:r>
        <w:rPr>
          <w:spacing w:val="-7"/>
        </w:rPr>
        <w:t> </w:t>
      </w:r>
      <w:r>
        <w:rPr/>
        <w:t>followed</w:t>
      </w:r>
      <w:r>
        <w:rPr>
          <w:spacing w:val="-7"/>
        </w:rPr>
        <w:t> </w:t>
      </w:r>
      <w:r>
        <w:rPr/>
        <w:t>by</w:t>
      </w:r>
      <w:r>
        <w:rPr>
          <w:spacing w:val="-7"/>
        </w:rPr>
        <w:t> </w:t>
      </w:r>
      <w:r>
        <w:rPr/>
        <w:t>a</w:t>
      </w:r>
      <w:r>
        <w:rPr>
          <w:spacing w:val="-7"/>
        </w:rPr>
        <w:t> </w:t>
      </w:r>
      <w:r>
        <w:rPr/>
        <w:t>LogEig</w:t>
      </w:r>
      <w:r>
        <w:rPr>
          <w:spacing w:val="-7"/>
        </w:rPr>
        <w:t> </w:t>
      </w:r>
      <w:r>
        <w:rPr/>
        <w:t>layer</w:t>
      </w:r>
      <w:r>
        <w:rPr>
          <w:spacing w:val="-7"/>
        </w:rPr>
        <w:t> </w:t>
      </w:r>
      <w:r>
        <w:rPr/>
        <w:t>[</w:t>
      </w:r>
      <w:hyperlink w:history="true" w:anchor="_bookmark65">
        <w:r>
          <w:rPr/>
          <w:t>37</w:t>
        </w:r>
      </w:hyperlink>
      <w:r>
        <w:rPr/>
        <w:t>]</w:t>
      </w:r>
      <w:r>
        <w:rPr>
          <w:spacing w:val="-7"/>
        </w:rPr>
        <w:t> </w:t>
      </w:r>
      <w:r>
        <w:rPr/>
        <w:t>to</w:t>
      </w:r>
      <w:r>
        <w:rPr>
          <w:spacing w:val="-7"/>
        </w:rPr>
        <w:t> </w:t>
      </w:r>
      <w:r>
        <w:rPr/>
        <w:t>compute</w:t>
      </w:r>
      <w:r>
        <w:rPr>
          <w:spacing w:val="-7"/>
        </w:rPr>
        <w:t> </w:t>
      </w:r>
      <w:r>
        <w:rPr/>
        <w:t>a</w:t>
      </w:r>
      <w:r>
        <w:rPr>
          <w:spacing w:val="-7"/>
        </w:rPr>
        <w:t> </w:t>
      </w:r>
      <w:r>
        <w:rPr/>
        <w:t>similar</w:t>
      </w:r>
      <w:r>
        <w:rPr>
          <w:spacing w:val="-7"/>
        </w:rPr>
        <w:t> </w:t>
      </w:r>
      <w:r>
        <w:rPr/>
        <w:t>mapping </w:t>
      </w:r>
      <w:r>
        <w:rPr>
          <w:rFonts w:ascii="Calibri" w:hAnsi="Calibri"/>
          <w:i/>
        </w:rPr>
        <w:t>m</w:t>
      </w:r>
      <w:r>
        <w:rPr>
          <w:rFonts w:ascii="Calibri" w:hAnsi="Calibri"/>
          <w:i/>
          <w:vertAlign w:val="subscript"/>
        </w:rPr>
        <w:t>φ</w:t>
      </w:r>
      <w:r>
        <w:rPr>
          <w:rFonts w:ascii="Calibri" w:hAnsi="Calibri"/>
          <w:i/>
          <w:vertAlign w:val="baseline"/>
        </w:rPr>
        <w:t> </w:t>
      </w:r>
      <w:r>
        <w:rPr>
          <w:vertAlign w:val="baseline"/>
        </w:rPr>
        <w:t>(Figure</w:t>
      </w:r>
      <w:r>
        <w:rPr>
          <w:spacing w:val="-13"/>
          <w:vertAlign w:val="baseline"/>
        </w:rPr>
        <w:t> </w:t>
      </w:r>
      <w:hyperlink w:history="true" w:anchor="_bookmark0">
        <w:r>
          <w:rPr>
            <w:vertAlign w:val="baseline"/>
          </w:rPr>
          <w:t>1a).</w:t>
        </w:r>
      </w:hyperlink>
      <w:r>
        <w:rPr>
          <w:vertAlign w:val="baseline"/>
        </w:rPr>
        <w:t> A LogEig layer simply computes the matrix logarithm and vectorizes the result so that the norm is preserved.</w:t>
      </w:r>
      <w:r>
        <w:rPr>
          <w:spacing w:val="40"/>
          <w:vertAlign w:val="baseline"/>
        </w:rPr>
        <w:t> </w:t>
      </w:r>
      <w:r>
        <w:rPr>
          <w:vertAlign w:val="baseline"/>
        </w:rPr>
        <w:t>If the parametrized mean of SPDMBN is fixed to the identify matrix (</w:t>
      </w:r>
      <w:r>
        <w:rPr>
          <w:rFonts w:ascii="Georgia" w:hAnsi="Georgia"/>
          <w:b/>
          <w:vertAlign w:val="baseline"/>
        </w:rPr>
        <w:t>G</w:t>
      </w:r>
      <w:r>
        <w:rPr>
          <w:rFonts w:ascii="Calibri" w:hAnsi="Calibri"/>
          <w:i/>
          <w:vertAlign w:val="subscript"/>
        </w:rPr>
        <w:t>φ</w:t>
      </w:r>
      <w:r>
        <w:rPr>
          <w:rFonts w:ascii="Calibri" w:hAnsi="Calibri"/>
          <w:i/>
          <w:w w:val="125"/>
          <w:vertAlign w:val="baseline"/>
        </w:rPr>
        <w:t> </w:t>
      </w:r>
      <w:r>
        <w:rPr>
          <w:rFonts w:ascii="Calibri" w:hAnsi="Calibri"/>
          <w:w w:val="125"/>
          <w:vertAlign w:val="baseline"/>
        </w:rPr>
        <w:t>= </w:t>
      </w:r>
      <w:r>
        <w:rPr>
          <w:rFonts w:ascii="Georgia" w:hAnsi="Georgia"/>
          <w:b/>
          <w:vertAlign w:val="baseline"/>
        </w:rPr>
        <w:t>I</w:t>
      </w:r>
      <w:r>
        <w:rPr>
          <w:vertAlign w:val="baseline"/>
        </w:rPr>
        <w:t>), the composition computes</w:t>
      </w:r>
    </w:p>
    <w:p>
      <w:pPr>
        <w:pStyle w:val="BodyText"/>
        <w:spacing w:before="61"/>
        <w:rPr>
          <w:sz w:val="10"/>
        </w:rPr>
      </w:pPr>
    </w:p>
    <w:p>
      <w:pPr>
        <w:spacing w:line="124" w:lineRule="exact" w:before="0"/>
        <w:ind w:left="0" w:right="1608" w:firstLine="0"/>
        <w:jc w:val="right"/>
        <w:rPr>
          <w:rFonts w:ascii="Georgia" w:hAnsi="Georgia"/>
          <w:i/>
          <w:position w:val="-2"/>
          <w:sz w:val="10"/>
        </w:rPr>
      </w:pPr>
      <w:r>
        <w:rPr>
          <w:rFonts w:ascii="Georgia" w:hAnsi="Georgia"/>
          <w:i/>
          <w:spacing w:val="78"/>
          <w:w w:val="130"/>
          <w:sz w:val="10"/>
          <w:u w:val="single"/>
        </w:rPr>
        <w:t> </w:t>
      </w:r>
      <w:r>
        <w:rPr>
          <w:rFonts w:ascii="Georgia" w:hAnsi="Georgia"/>
          <w:i/>
          <w:spacing w:val="-5"/>
          <w:w w:val="130"/>
          <w:sz w:val="10"/>
          <w:u w:val="single"/>
        </w:rPr>
        <w:t>ν</w:t>
      </w:r>
      <w:r>
        <w:rPr>
          <w:rFonts w:ascii="Georgia" w:hAnsi="Georgia"/>
          <w:i/>
          <w:spacing w:val="-5"/>
          <w:w w:val="130"/>
          <w:position w:val="-2"/>
          <w:sz w:val="10"/>
          <w:u w:val="single"/>
        </w:rPr>
        <w:t>φ</w:t>
      </w:r>
      <w:r>
        <w:rPr>
          <w:rFonts w:ascii="Georgia" w:hAnsi="Georgia"/>
          <w:i/>
          <w:spacing w:val="40"/>
          <w:w w:val="130"/>
          <w:position w:val="-2"/>
          <w:sz w:val="10"/>
          <w:u w:val="single"/>
        </w:rPr>
        <w:t> </w:t>
      </w:r>
    </w:p>
    <w:p>
      <w:pPr>
        <w:spacing w:line="225" w:lineRule="exact" w:before="0"/>
        <w:ind w:left="431" w:right="462" w:firstLine="0"/>
        <w:jc w:val="center"/>
        <w:rPr>
          <w:rFonts w:ascii="Georgia" w:hAnsi="Georgia"/>
          <w:i/>
          <w:position w:val="6"/>
          <w:sz w:val="10"/>
        </w:rPr>
      </w:pPr>
      <w:r>
        <w:rPr>
          <w:rFonts w:ascii="Georgia" w:hAnsi="Georgia"/>
          <w:i/>
          <w:position w:val="6"/>
          <w:sz w:val="10"/>
        </w:rPr>
        <mc:AlternateContent>
          <mc:Choice Requires="wps">
            <w:drawing>
              <wp:anchor distT="0" distB="0" distL="0" distR="0" allowOverlap="1" layoutInCell="1" locked="0" behindDoc="1" simplePos="0" relativeHeight="486421504">
                <wp:simplePos x="0" y="0"/>
                <wp:positionH relativeFrom="page">
                  <wp:posOffset>4990922</wp:posOffset>
                </wp:positionH>
                <wp:positionV relativeFrom="paragraph">
                  <wp:posOffset>93642</wp:posOffset>
                </wp:positionV>
                <wp:extent cx="48260" cy="6350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48260" cy="63500"/>
                        </a:xfrm>
                        <a:prstGeom prst="rect">
                          <a:avLst/>
                        </a:prstGeom>
                      </wps:spPr>
                      <wps:txbx>
                        <w:txbxContent>
                          <w:p>
                            <w:pPr>
                              <w:spacing w:line="97" w:lineRule="exact" w:before="0"/>
                              <w:ind w:left="0" w:right="0" w:firstLine="0"/>
                              <w:jc w:val="left"/>
                              <w:rPr>
                                <w:rFonts w:ascii="Georgia"/>
                                <w:i/>
                                <w:sz w:val="10"/>
                              </w:rPr>
                            </w:pPr>
                            <w:r>
                              <w:rPr>
                                <w:rFonts w:ascii="Georgia"/>
                                <w:i/>
                                <w:spacing w:val="-10"/>
                                <w:w w:val="140"/>
                                <w:sz w:val="10"/>
                              </w:rPr>
                              <w:t>k</w:t>
                            </w:r>
                          </w:p>
                        </w:txbxContent>
                      </wps:txbx>
                      <wps:bodyPr wrap="square" lIns="0" tIns="0" rIns="0" bIns="0" rtlCol="0">
                        <a:noAutofit/>
                      </wps:bodyPr>
                    </wps:wsp>
                  </a:graphicData>
                </a:graphic>
              </wp:anchor>
            </w:drawing>
          </mc:Choice>
          <mc:Fallback>
            <w:pict>
              <v:shape style="position:absolute;margin-left:392.985992pt;margin-top:7.37346pt;width:3.8pt;height:5pt;mso-position-horizontal-relative:page;mso-position-vertical-relative:paragraph;z-index:-16894976" type="#_x0000_t202" id="docshape78" filled="false" stroked="false">
                <v:textbox inset="0,0,0,0">
                  <w:txbxContent>
                    <w:p>
                      <w:pPr>
                        <w:spacing w:line="97" w:lineRule="exact" w:before="0"/>
                        <w:ind w:left="0" w:right="0" w:firstLine="0"/>
                        <w:jc w:val="left"/>
                        <w:rPr>
                          <w:rFonts w:ascii="Georgia"/>
                          <w:i/>
                          <w:sz w:val="10"/>
                        </w:rPr>
                      </w:pPr>
                      <w:r>
                        <w:rPr>
                          <w:rFonts w:ascii="Georgia"/>
                          <w:i/>
                          <w:spacing w:val="-10"/>
                          <w:w w:val="140"/>
                          <w:sz w:val="10"/>
                        </w:rPr>
                        <w:t>k</w:t>
                      </w:r>
                    </w:p>
                  </w:txbxContent>
                </v:textbox>
                <w10:wrap type="none"/>
              </v:shape>
            </w:pict>
          </mc:Fallback>
        </mc:AlternateContent>
      </w:r>
      <w:r>
        <w:rPr>
          <w:rFonts w:ascii="Calibri" w:hAnsi="Calibri"/>
          <w:i/>
          <w:w w:val="115"/>
          <w:sz w:val="20"/>
        </w:rPr>
        <w:t>m</w:t>
      </w:r>
      <w:r>
        <w:rPr>
          <w:rFonts w:ascii="Calibri" w:hAnsi="Calibri"/>
          <w:i/>
          <w:w w:val="115"/>
          <w:sz w:val="20"/>
          <w:vertAlign w:val="subscript"/>
        </w:rPr>
        <w:t>φ</w:t>
      </w:r>
      <w:r>
        <w:rPr>
          <w:rFonts w:ascii="Calibri" w:hAnsi="Calibri"/>
          <w:w w:val="115"/>
          <w:sz w:val="20"/>
          <w:vertAlign w:val="baseline"/>
        </w:rPr>
        <w:t>(</w:t>
      </w:r>
      <w:r>
        <w:rPr>
          <w:rFonts w:ascii="Georgia" w:hAnsi="Georgia"/>
          <w:b/>
          <w:w w:val="115"/>
          <w:sz w:val="20"/>
          <w:vertAlign w:val="baseline"/>
        </w:rPr>
        <w:t>Z</w:t>
      </w:r>
      <w:r>
        <w:rPr>
          <w:rFonts w:ascii="Calibri" w:hAnsi="Calibri"/>
          <w:w w:val="115"/>
          <w:sz w:val="20"/>
          <w:vertAlign w:val="baseline"/>
        </w:rPr>
        <w:t>)</w:t>
      </w:r>
      <w:r>
        <w:rPr>
          <w:rFonts w:ascii="Calibri" w:hAnsi="Calibri"/>
          <w:spacing w:val="-13"/>
          <w:w w:val="115"/>
          <w:sz w:val="20"/>
          <w:vertAlign w:val="baseline"/>
        </w:rPr>
        <w:t> </w:t>
      </w:r>
      <w:r>
        <w:rPr>
          <w:rFonts w:ascii="Calibri" w:hAnsi="Calibri"/>
          <w:w w:val="125"/>
          <w:sz w:val="20"/>
          <w:vertAlign w:val="baseline"/>
        </w:rPr>
        <w:t>=</w:t>
      </w:r>
      <w:r>
        <w:rPr>
          <w:rFonts w:ascii="Calibri" w:hAnsi="Calibri"/>
          <w:spacing w:val="-15"/>
          <w:w w:val="125"/>
          <w:sz w:val="20"/>
          <w:vertAlign w:val="baseline"/>
        </w:rPr>
        <w:t> </w:t>
      </w:r>
      <w:r>
        <w:rPr>
          <w:rFonts w:ascii="Calibri" w:hAnsi="Calibri"/>
          <w:w w:val="115"/>
          <w:sz w:val="20"/>
          <w:vertAlign w:val="baseline"/>
        </w:rPr>
        <w:t>LogEig</w:t>
      </w:r>
      <w:r>
        <w:rPr>
          <w:rFonts w:ascii="Calibri" w:hAnsi="Calibri"/>
          <w:spacing w:val="-13"/>
          <w:w w:val="115"/>
          <w:sz w:val="20"/>
          <w:vertAlign w:val="baseline"/>
        </w:rPr>
        <w:t> </w:t>
      </w:r>
      <w:r>
        <w:rPr>
          <w:rFonts w:ascii="Cambria" w:hAnsi="Cambria"/>
          <w:sz w:val="20"/>
          <w:vertAlign w:val="baseline"/>
        </w:rPr>
        <w:t>◦</w:t>
      </w:r>
      <w:r>
        <w:rPr>
          <w:rFonts w:ascii="Cambria" w:hAnsi="Cambria"/>
          <w:spacing w:val="-11"/>
          <w:sz w:val="20"/>
          <w:vertAlign w:val="baseline"/>
        </w:rPr>
        <w:t> </w:t>
      </w:r>
      <w:r>
        <w:rPr>
          <w:rFonts w:ascii="Calibri" w:hAnsi="Calibri"/>
          <w:w w:val="115"/>
          <w:sz w:val="20"/>
          <w:vertAlign w:val="baseline"/>
        </w:rPr>
        <w:t>SPDMBN(</w:t>
      </w:r>
      <w:r>
        <w:rPr>
          <w:rFonts w:ascii="Georgia" w:hAnsi="Georgia"/>
          <w:b/>
          <w:w w:val="115"/>
          <w:sz w:val="20"/>
          <w:vertAlign w:val="baseline"/>
        </w:rPr>
        <w:t>Z</w:t>
      </w:r>
      <w:r>
        <w:rPr>
          <w:rFonts w:ascii="Calibri" w:hAnsi="Calibri"/>
          <w:w w:val="115"/>
          <w:sz w:val="20"/>
          <w:vertAlign w:val="baseline"/>
        </w:rPr>
        <w:t>)</w:t>
      </w:r>
      <w:r>
        <w:rPr>
          <w:rFonts w:ascii="Calibri" w:hAnsi="Calibri"/>
          <w:spacing w:val="-8"/>
          <w:w w:val="115"/>
          <w:sz w:val="20"/>
          <w:vertAlign w:val="baseline"/>
        </w:rPr>
        <w:t> </w:t>
      </w:r>
      <w:r>
        <w:rPr>
          <w:rFonts w:ascii="Calibri" w:hAnsi="Calibri"/>
          <w:w w:val="125"/>
          <w:sz w:val="20"/>
          <w:vertAlign w:val="baseline"/>
        </w:rPr>
        <w:t>=</w:t>
      </w:r>
      <w:r>
        <w:rPr>
          <w:rFonts w:ascii="Calibri" w:hAnsi="Calibri"/>
          <w:spacing w:val="-12"/>
          <w:w w:val="125"/>
          <w:sz w:val="20"/>
          <w:vertAlign w:val="baseline"/>
        </w:rPr>
        <w:t> </w:t>
      </w:r>
      <w:r>
        <w:rPr>
          <w:rFonts w:ascii="Calibri" w:hAnsi="Calibri"/>
          <w:w w:val="115"/>
          <w:sz w:val="20"/>
          <w:vertAlign w:val="baseline"/>
        </w:rPr>
        <w:t>upper</w:t>
      </w:r>
      <w:r>
        <w:rPr>
          <w:rFonts w:ascii="Calibri" w:hAnsi="Calibri"/>
          <w:spacing w:val="-13"/>
          <w:w w:val="115"/>
          <w:sz w:val="20"/>
          <w:vertAlign w:val="baseline"/>
        </w:rPr>
        <w:t> </w:t>
      </w:r>
      <w:r>
        <w:rPr>
          <w:rFonts w:ascii="Cambria" w:hAnsi="Cambria"/>
          <w:sz w:val="20"/>
          <w:vertAlign w:val="baseline"/>
        </w:rPr>
        <w:t>◦</w:t>
      </w:r>
      <w:r>
        <w:rPr>
          <w:rFonts w:ascii="Cambria" w:hAnsi="Cambria"/>
          <w:spacing w:val="-9"/>
          <w:sz w:val="20"/>
          <w:vertAlign w:val="baseline"/>
        </w:rPr>
        <w:t> </w:t>
      </w:r>
      <w:r>
        <w:rPr>
          <w:rFonts w:ascii="Calibri" w:hAnsi="Calibri"/>
          <w:w w:val="115"/>
          <w:sz w:val="20"/>
          <w:vertAlign w:val="baseline"/>
        </w:rPr>
        <w:t>log</w:t>
      </w:r>
      <w:r>
        <w:rPr>
          <w:rFonts w:ascii="Calibri" w:hAnsi="Calibri"/>
          <w:spacing w:val="-13"/>
          <w:w w:val="115"/>
          <w:sz w:val="20"/>
          <w:vertAlign w:val="baseline"/>
        </w:rPr>
        <w:t> </w:t>
      </w:r>
      <w:r>
        <w:rPr>
          <w:rFonts w:ascii="Cambria" w:hAnsi="Cambria"/>
          <w:sz w:val="20"/>
          <w:vertAlign w:val="baseline"/>
        </w:rPr>
        <w:t>◦</w:t>
      </w:r>
      <w:r>
        <w:rPr>
          <w:rFonts w:ascii="Cambria" w:hAnsi="Cambria"/>
          <w:spacing w:val="-8"/>
          <w:sz w:val="20"/>
          <w:vertAlign w:val="baseline"/>
        </w:rPr>
        <w:t> </w:t>
      </w:r>
      <w:r>
        <w:rPr>
          <w:rFonts w:ascii="Calibri" w:hAnsi="Calibri"/>
          <w:w w:val="125"/>
          <w:sz w:val="20"/>
          <w:vertAlign w:val="baseline"/>
        </w:rPr>
        <w:t>Γ</w:t>
      </w:r>
      <w:r>
        <w:rPr>
          <w:rFonts w:ascii="Georgia" w:hAnsi="Georgia"/>
          <w:b/>
          <w:w w:val="125"/>
          <w:sz w:val="20"/>
          <w:vertAlign w:val="subscript"/>
        </w:rPr>
        <w:t>G</w:t>
      </w:r>
      <w:r>
        <w:rPr>
          <w:rFonts w:ascii="Georgia" w:hAnsi="Georgia"/>
          <w:b/>
          <w:spacing w:val="6"/>
          <w:w w:val="125"/>
          <w:sz w:val="20"/>
          <w:vertAlign w:val="baseline"/>
        </w:rPr>
        <w:t> </w:t>
      </w:r>
      <w:r>
        <w:rPr>
          <w:rFonts w:ascii="Cambria" w:hAnsi="Cambria"/>
          <w:w w:val="115"/>
          <w:sz w:val="20"/>
          <w:vertAlign w:val="subscript"/>
        </w:rPr>
        <w:t>→</w:t>
      </w:r>
      <w:r>
        <w:rPr>
          <w:rFonts w:ascii="Georgia" w:hAnsi="Georgia"/>
          <w:b/>
          <w:w w:val="115"/>
          <w:sz w:val="20"/>
          <w:vertAlign w:val="subscript"/>
        </w:rPr>
        <w:t>I</w:t>
      </w:r>
      <w:r>
        <w:rPr>
          <w:rFonts w:ascii="Calibri" w:hAnsi="Calibri"/>
          <w:w w:val="115"/>
          <w:sz w:val="20"/>
          <w:vertAlign w:val="baseline"/>
        </w:rPr>
        <w:t>(</w:t>
      </w:r>
      <w:r>
        <w:rPr>
          <w:rFonts w:ascii="Georgia" w:hAnsi="Georgia"/>
          <w:b/>
          <w:w w:val="115"/>
          <w:sz w:val="20"/>
          <w:vertAlign w:val="baseline"/>
        </w:rPr>
        <w:t>Z</w:t>
      </w:r>
      <w:r>
        <w:rPr>
          <w:rFonts w:ascii="Calibri" w:hAnsi="Calibri"/>
          <w:w w:val="115"/>
          <w:sz w:val="20"/>
          <w:vertAlign w:val="baseline"/>
        </w:rPr>
        <w:t>)</w:t>
      </w:r>
      <w:r>
        <w:rPr>
          <w:rFonts w:ascii="Calibri" w:hAnsi="Calibri"/>
          <w:spacing w:val="-29"/>
          <w:w w:val="115"/>
          <w:sz w:val="20"/>
          <w:vertAlign w:val="baseline"/>
        </w:rPr>
        <w:t> </w:t>
      </w:r>
      <w:r>
        <w:rPr>
          <w:rFonts w:ascii="Georgia" w:hAnsi="Georgia"/>
          <w:i/>
          <w:w w:val="125"/>
          <w:position w:val="6"/>
          <w:sz w:val="10"/>
          <w:vertAlign w:val="baseline"/>
        </w:rPr>
        <w:t>ν</w:t>
      </w:r>
      <w:r>
        <w:rPr>
          <w:rFonts w:ascii="Georgia" w:hAnsi="Georgia"/>
          <w:i/>
          <w:w w:val="125"/>
          <w:position w:val="2"/>
          <w:sz w:val="10"/>
          <w:vertAlign w:val="baseline"/>
        </w:rPr>
        <w:t>k</w:t>
      </w:r>
      <w:r>
        <w:rPr>
          <w:rFonts w:ascii="Georgia" w:hAnsi="Georgia"/>
          <w:i/>
          <w:spacing w:val="-19"/>
          <w:w w:val="125"/>
          <w:position w:val="2"/>
          <w:sz w:val="10"/>
          <w:vertAlign w:val="baseline"/>
        </w:rPr>
        <w:t> </w:t>
      </w:r>
      <w:r>
        <w:rPr>
          <w:rFonts w:ascii="Georgia" w:hAnsi="Georgia"/>
          <w:spacing w:val="-5"/>
          <w:w w:val="125"/>
          <w:position w:val="6"/>
          <w:sz w:val="10"/>
          <w:vertAlign w:val="baseline"/>
        </w:rPr>
        <w:t>+</w:t>
      </w:r>
      <w:r>
        <w:rPr>
          <w:rFonts w:ascii="Georgia" w:hAnsi="Georgia"/>
          <w:i/>
          <w:spacing w:val="-5"/>
          <w:w w:val="125"/>
          <w:position w:val="6"/>
          <w:sz w:val="10"/>
          <w:vertAlign w:val="baseline"/>
        </w:rPr>
        <w:t>ε</w:t>
      </w:r>
    </w:p>
    <w:p>
      <w:pPr>
        <w:tabs>
          <w:tab w:pos="7947" w:val="left" w:leader="none"/>
        </w:tabs>
        <w:spacing w:before="60"/>
        <w:ind w:left="2208" w:right="0" w:firstLine="0"/>
        <w:jc w:val="left"/>
        <w:rPr>
          <w:sz w:val="20"/>
        </w:rPr>
      </w:pPr>
      <w:r>
        <w:rPr>
          <w:sz w:val="20"/>
        </w:rPr>
        <mc:AlternateContent>
          <mc:Choice Requires="wps">
            <w:drawing>
              <wp:anchor distT="0" distB="0" distL="0" distR="0" allowOverlap="1" layoutInCell="1" locked="0" behindDoc="1" simplePos="0" relativeHeight="486417408">
                <wp:simplePos x="0" y="0"/>
                <wp:positionH relativeFrom="page">
                  <wp:posOffset>3950614</wp:posOffset>
                </wp:positionH>
                <wp:positionV relativeFrom="paragraph">
                  <wp:posOffset>145380</wp:posOffset>
                </wp:positionV>
                <wp:extent cx="43180" cy="127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43180" cy="1270"/>
                        </a:xfrm>
                        <a:custGeom>
                          <a:avLst/>
                          <a:gdLst/>
                          <a:ahLst/>
                          <a:cxnLst/>
                          <a:rect l="l" t="t" r="r" b="b"/>
                          <a:pathLst>
                            <a:path w="43180" h="0">
                              <a:moveTo>
                                <a:pt x="0" y="0"/>
                              </a:moveTo>
                              <a:lnTo>
                                <a:pt x="43053" y="0"/>
                              </a:lnTo>
                            </a:path>
                          </a:pathLst>
                        </a:custGeom>
                        <a:ln w="4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899072" from="311.071991pt,11.447246pt" to="314.461991pt,11.447246pt" stroked="true" strokeweight=".339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417920">
                <wp:simplePos x="0" y="0"/>
                <wp:positionH relativeFrom="page">
                  <wp:posOffset>4312767</wp:posOffset>
                </wp:positionH>
                <wp:positionV relativeFrom="paragraph">
                  <wp:posOffset>145380</wp:posOffset>
                </wp:positionV>
                <wp:extent cx="43180" cy="1270"/>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43180" cy="1270"/>
                        </a:xfrm>
                        <a:custGeom>
                          <a:avLst/>
                          <a:gdLst/>
                          <a:ahLst/>
                          <a:cxnLst/>
                          <a:rect l="l" t="t" r="r" b="b"/>
                          <a:pathLst>
                            <a:path w="43180" h="0">
                              <a:moveTo>
                                <a:pt x="0" y="0"/>
                              </a:moveTo>
                              <a:lnTo>
                                <a:pt x="43053" y="0"/>
                              </a:lnTo>
                            </a:path>
                          </a:pathLst>
                        </a:custGeom>
                        <a:ln w="4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898560" from="339.588013pt,11.447246pt" to="342.978013pt,11.447246pt" stroked="true" strokeweight=".339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422528">
                <wp:simplePos x="0" y="0"/>
                <wp:positionH relativeFrom="page">
                  <wp:posOffset>3128302</wp:posOffset>
                </wp:positionH>
                <wp:positionV relativeFrom="paragraph">
                  <wp:posOffset>233493</wp:posOffset>
                </wp:positionV>
                <wp:extent cx="338455" cy="136525"/>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338455" cy="136525"/>
                        </a:xfrm>
                        <a:prstGeom prst="rect">
                          <a:avLst/>
                        </a:prstGeom>
                      </wps:spPr>
                      <wps:txbx>
                        <w:txbxContent>
                          <w:p>
                            <w:pPr>
                              <w:spacing w:line="203" w:lineRule="exact" w:before="0"/>
                              <w:ind w:left="0" w:right="0" w:firstLine="0"/>
                              <w:jc w:val="left"/>
                              <w:rPr>
                                <w:rFonts w:ascii="Calibri" w:hAnsi="Calibri"/>
                                <w:i/>
                                <w:sz w:val="20"/>
                              </w:rPr>
                            </w:pPr>
                            <w:r>
                              <w:rPr>
                                <w:rFonts w:ascii="Calibri" w:hAnsi="Calibri"/>
                                <w:i/>
                                <w:w w:val="135"/>
                                <w:sz w:val="20"/>
                              </w:rPr>
                              <w:t>ν</w:t>
                            </w:r>
                            <w:r>
                              <w:rPr>
                                <w:rFonts w:ascii="Calibri" w:hAnsi="Calibri"/>
                                <w:i/>
                                <w:w w:val="135"/>
                                <w:sz w:val="20"/>
                                <w:vertAlign w:val="subscript"/>
                              </w:rPr>
                              <w:t>k</w:t>
                            </w:r>
                            <w:r>
                              <w:rPr>
                                <w:rFonts w:ascii="Calibri" w:hAnsi="Calibri"/>
                                <w:i/>
                                <w:spacing w:val="-4"/>
                                <w:w w:val="135"/>
                                <w:sz w:val="20"/>
                                <w:vertAlign w:val="baseline"/>
                              </w:rPr>
                              <w:t> </w:t>
                            </w:r>
                            <w:r>
                              <w:rPr>
                                <w:rFonts w:ascii="Calibri" w:hAnsi="Calibri"/>
                                <w:w w:val="135"/>
                                <w:sz w:val="20"/>
                                <w:vertAlign w:val="baseline"/>
                              </w:rPr>
                              <w:t>+</w:t>
                            </w:r>
                            <w:r>
                              <w:rPr>
                                <w:rFonts w:ascii="Calibri" w:hAnsi="Calibri"/>
                                <w:spacing w:val="-16"/>
                                <w:w w:val="135"/>
                                <w:sz w:val="20"/>
                                <w:vertAlign w:val="baseline"/>
                              </w:rPr>
                              <w:t> </w:t>
                            </w:r>
                            <w:r>
                              <w:rPr>
                                <w:rFonts w:ascii="Calibri" w:hAnsi="Calibri"/>
                                <w:i/>
                                <w:spacing w:val="-30"/>
                                <w:w w:val="125"/>
                                <w:sz w:val="20"/>
                                <w:vertAlign w:val="baseline"/>
                              </w:rPr>
                              <w:t>ε</w:t>
                            </w:r>
                          </w:p>
                        </w:txbxContent>
                      </wps:txbx>
                      <wps:bodyPr wrap="square" lIns="0" tIns="0" rIns="0" bIns="0" rtlCol="0">
                        <a:noAutofit/>
                      </wps:bodyPr>
                    </wps:wsp>
                  </a:graphicData>
                </a:graphic>
              </wp:anchor>
            </w:drawing>
          </mc:Choice>
          <mc:Fallback>
            <w:pict>
              <v:shape style="position:absolute;margin-left:246.322998pt;margin-top:18.385296pt;width:26.65pt;height:10.75pt;mso-position-horizontal-relative:page;mso-position-vertical-relative:paragraph;z-index:-16893952" type="#_x0000_t202" id="docshape79" filled="false" stroked="false">
                <v:textbox inset="0,0,0,0">
                  <w:txbxContent>
                    <w:p>
                      <w:pPr>
                        <w:spacing w:line="203" w:lineRule="exact" w:before="0"/>
                        <w:ind w:left="0" w:right="0" w:firstLine="0"/>
                        <w:jc w:val="left"/>
                        <w:rPr>
                          <w:rFonts w:ascii="Calibri" w:hAnsi="Calibri"/>
                          <w:i/>
                          <w:sz w:val="20"/>
                        </w:rPr>
                      </w:pPr>
                      <w:r>
                        <w:rPr>
                          <w:rFonts w:ascii="Calibri" w:hAnsi="Calibri"/>
                          <w:i/>
                          <w:w w:val="135"/>
                          <w:sz w:val="20"/>
                        </w:rPr>
                        <w:t>ν</w:t>
                      </w:r>
                      <w:r>
                        <w:rPr>
                          <w:rFonts w:ascii="Calibri" w:hAnsi="Calibri"/>
                          <w:i/>
                          <w:w w:val="135"/>
                          <w:sz w:val="20"/>
                          <w:vertAlign w:val="subscript"/>
                        </w:rPr>
                        <w:t>k</w:t>
                      </w:r>
                      <w:r>
                        <w:rPr>
                          <w:rFonts w:ascii="Calibri" w:hAnsi="Calibri"/>
                          <w:i/>
                          <w:spacing w:val="-4"/>
                          <w:w w:val="135"/>
                          <w:sz w:val="20"/>
                          <w:vertAlign w:val="baseline"/>
                        </w:rPr>
                        <w:t> </w:t>
                      </w:r>
                      <w:r>
                        <w:rPr>
                          <w:rFonts w:ascii="Calibri" w:hAnsi="Calibri"/>
                          <w:w w:val="135"/>
                          <w:sz w:val="20"/>
                          <w:vertAlign w:val="baseline"/>
                        </w:rPr>
                        <w:t>+</w:t>
                      </w:r>
                      <w:r>
                        <w:rPr>
                          <w:rFonts w:ascii="Calibri" w:hAnsi="Calibri"/>
                          <w:spacing w:val="-16"/>
                          <w:w w:val="135"/>
                          <w:sz w:val="20"/>
                          <w:vertAlign w:val="baseline"/>
                        </w:rPr>
                        <w:t> </w:t>
                      </w:r>
                      <w:r>
                        <w:rPr>
                          <w:rFonts w:ascii="Calibri" w:hAnsi="Calibri"/>
                          <w:i/>
                          <w:spacing w:val="-30"/>
                          <w:w w:val="125"/>
                          <w:sz w:val="20"/>
                          <w:vertAlign w:val="baseline"/>
                        </w:rPr>
                        <w:t>ε</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23040">
                <wp:simplePos x="0" y="0"/>
                <wp:positionH relativeFrom="page">
                  <wp:posOffset>3856354</wp:posOffset>
                </wp:positionH>
                <wp:positionV relativeFrom="paragraph">
                  <wp:posOffset>213333</wp:posOffset>
                </wp:positionV>
                <wp:extent cx="53975" cy="8890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303.649994pt;margin-top:16.797895pt;width:4.25pt;height:7pt;mso-position-horizontal-relative:page;mso-position-vertical-relative:paragraph;z-index:-16893440" type="#_x0000_t202" id="docshape80"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23552">
                <wp:simplePos x="0" y="0"/>
                <wp:positionH relativeFrom="page">
                  <wp:posOffset>3950614</wp:posOffset>
                </wp:positionH>
                <wp:positionV relativeFrom="paragraph">
                  <wp:posOffset>150561</wp:posOffset>
                </wp:positionV>
                <wp:extent cx="43180" cy="6350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43180" cy="63500"/>
                        </a:xfrm>
                        <a:prstGeom prst="rect">
                          <a:avLst/>
                        </a:prstGeom>
                      </wps:spPr>
                      <wps:txbx>
                        <w:txbxContent>
                          <w:p>
                            <w:pPr>
                              <w:spacing w:line="97" w:lineRule="exact" w:before="0"/>
                              <w:ind w:left="0" w:right="0" w:firstLine="0"/>
                              <w:jc w:val="left"/>
                              <w:rPr>
                                <w:rFonts w:ascii="Georgia"/>
                                <w:sz w:val="10"/>
                              </w:rPr>
                            </w:pPr>
                            <w:r>
                              <w:rPr>
                                <w:rFonts w:ascii="Georgia"/>
                                <w:spacing w:val="-10"/>
                                <w:w w:val="120"/>
                                <w:sz w:val="10"/>
                              </w:rPr>
                              <w:t>2</w:t>
                            </w:r>
                          </w:p>
                        </w:txbxContent>
                      </wps:txbx>
                      <wps:bodyPr wrap="square" lIns="0" tIns="0" rIns="0" bIns="0" rtlCol="0">
                        <a:noAutofit/>
                      </wps:bodyPr>
                    </wps:wsp>
                  </a:graphicData>
                </a:graphic>
              </wp:anchor>
            </w:drawing>
          </mc:Choice>
          <mc:Fallback>
            <w:pict>
              <v:shape style="position:absolute;margin-left:311.071991pt;margin-top:11.85527pt;width:3.4pt;height:5pt;mso-position-horizontal-relative:page;mso-position-vertical-relative:paragraph;z-index:-16892928" type="#_x0000_t202" id="docshape81" filled="false" stroked="false">
                <v:textbox inset="0,0,0,0">
                  <w:txbxContent>
                    <w:p>
                      <w:pPr>
                        <w:spacing w:line="97" w:lineRule="exact" w:before="0"/>
                        <w:ind w:left="0" w:right="0" w:firstLine="0"/>
                        <w:jc w:val="left"/>
                        <w:rPr>
                          <w:rFonts w:ascii="Georgia"/>
                          <w:sz w:val="10"/>
                        </w:rPr>
                      </w:pPr>
                      <w:r>
                        <w:rPr>
                          <w:rFonts w:ascii="Georgia"/>
                          <w:spacing w:val="-10"/>
                          <w:w w:val="120"/>
                          <w:sz w:val="10"/>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24064">
                <wp:simplePos x="0" y="0"/>
                <wp:positionH relativeFrom="page">
                  <wp:posOffset>4218508</wp:posOffset>
                </wp:positionH>
                <wp:positionV relativeFrom="paragraph">
                  <wp:posOffset>213333</wp:posOffset>
                </wp:positionV>
                <wp:extent cx="53975" cy="8890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332.165985pt;margin-top:16.797895pt;width:4.25pt;height:7pt;mso-position-horizontal-relative:page;mso-position-vertical-relative:paragraph;z-index:-16892416" type="#_x0000_t202" id="docshape82"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24576">
                <wp:simplePos x="0" y="0"/>
                <wp:positionH relativeFrom="page">
                  <wp:posOffset>4312767</wp:posOffset>
                </wp:positionH>
                <wp:positionV relativeFrom="paragraph">
                  <wp:posOffset>150561</wp:posOffset>
                </wp:positionV>
                <wp:extent cx="43180" cy="6350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43180" cy="63500"/>
                        </a:xfrm>
                        <a:prstGeom prst="rect">
                          <a:avLst/>
                        </a:prstGeom>
                      </wps:spPr>
                      <wps:txbx>
                        <w:txbxContent>
                          <w:p>
                            <w:pPr>
                              <w:spacing w:line="97" w:lineRule="exact" w:before="0"/>
                              <w:ind w:left="0" w:right="0" w:firstLine="0"/>
                              <w:jc w:val="left"/>
                              <w:rPr>
                                <w:rFonts w:ascii="Georgia"/>
                                <w:sz w:val="10"/>
                              </w:rPr>
                            </w:pPr>
                            <w:r>
                              <w:rPr>
                                <w:rFonts w:ascii="Georgia"/>
                                <w:spacing w:val="-10"/>
                                <w:w w:val="120"/>
                                <w:sz w:val="10"/>
                              </w:rPr>
                              <w:t>2</w:t>
                            </w:r>
                          </w:p>
                        </w:txbxContent>
                      </wps:txbx>
                      <wps:bodyPr wrap="square" lIns="0" tIns="0" rIns="0" bIns="0" rtlCol="0">
                        <a:noAutofit/>
                      </wps:bodyPr>
                    </wps:wsp>
                  </a:graphicData>
                </a:graphic>
              </wp:anchor>
            </w:drawing>
          </mc:Choice>
          <mc:Fallback>
            <w:pict>
              <v:shape style="position:absolute;margin-left:339.588013pt;margin-top:11.85527pt;width:3.4pt;height:5pt;mso-position-horizontal-relative:page;mso-position-vertical-relative:paragraph;z-index:-16891904" type="#_x0000_t202" id="docshape83" filled="false" stroked="false">
                <v:textbox inset="0,0,0,0">
                  <w:txbxContent>
                    <w:p>
                      <w:pPr>
                        <w:spacing w:line="97" w:lineRule="exact" w:before="0"/>
                        <w:ind w:left="0" w:right="0" w:firstLine="0"/>
                        <w:jc w:val="left"/>
                        <w:rPr>
                          <w:rFonts w:ascii="Georgia"/>
                          <w:sz w:val="10"/>
                        </w:rPr>
                      </w:pPr>
                      <w:r>
                        <w:rPr>
                          <w:rFonts w:ascii="Georgia"/>
                          <w:spacing w:val="-10"/>
                          <w:w w:val="120"/>
                          <w:sz w:val="10"/>
                        </w:rPr>
                        <w:t>2</w:t>
                      </w:r>
                    </w:p>
                  </w:txbxContent>
                </v:textbox>
                <w10:wrap type="none"/>
              </v:shape>
            </w:pict>
          </mc:Fallback>
        </mc:AlternateContent>
      </w:r>
      <w:r>
        <w:rPr>
          <w:rFonts w:ascii="Calibri" w:hAnsi="Calibri"/>
          <w:w w:val="130"/>
          <w:sz w:val="20"/>
        </w:rPr>
        <w:t>=</w:t>
      </w:r>
      <w:r>
        <w:rPr>
          <w:rFonts w:ascii="Calibri" w:hAnsi="Calibri"/>
          <w:spacing w:val="-15"/>
          <w:w w:val="130"/>
          <w:sz w:val="20"/>
        </w:rPr>
        <w:t> </w:t>
      </w:r>
      <w:r>
        <w:rPr>
          <w:rFonts w:ascii="Calibri" w:hAnsi="Calibri"/>
          <w:w w:val="120"/>
          <w:sz w:val="20"/>
        </w:rPr>
        <w:t>upper</w:t>
      </w:r>
      <w:r>
        <w:rPr>
          <w:rFonts w:ascii="Sitka Banner" w:hAnsi="Sitka Banner"/>
          <w:spacing w:val="119"/>
          <w:w w:val="120"/>
          <w:position w:val="28"/>
          <w:sz w:val="20"/>
        </w:rPr>
        <w:t> </w:t>
      </w:r>
      <w:r>
        <w:rPr>
          <w:rFonts w:ascii="Calibri" w:hAnsi="Calibri"/>
          <w:i/>
          <w:spacing w:val="88"/>
          <w:w w:val="120"/>
          <w:position w:val="13"/>
          <w:sz w:val="20"/>
          <w:u w:val="single"/>
        </w:rPr>
        <w:t> </w:t>
      </w:r>
      <w:r>
        <w:rPr>
          <w:rFonts w:ascii="Calibri" w:hAnsi="Calibri"/>
          <w:i/>
          <w:w w:val="120"/>
          <w:position w:val="13"/>
          <w:sz w:val="20"/>
          <w:u w:val="single"/>
        </w:rPr>
        <w:t>ν</w:t>
      </w:r>
      <w:r>
        <w:rPr>
          <w:rFonts w:ascii="Calibri" w:hAnsi="Calibri"/>
          <w:i/>
          <w:w w:val="120"/>
          <w:position w:val="10"/>
          <w:sz w:val="14"/>
          <w:u w:val="single"/>
        </w:rPr>
        <w:t>φ</w:t>
      </w:r>
      <w:r>
        <w:rPr>
          <w:rFonts w:ascii="Calibri" w:hAnsi="Calibri"/>
          <w:i/>
          <w:spacing w:val="38"/>
          <w:w w:val="120"/>
          <w:position w:val="10"/>
          <w:sz w:val="14"/>
          <w:u w:val="single"/>
        </w:rPr>
        <w:t>  </w:t>
      </w:r>
      <w:r>
        <w:rPr>
          <w:rFonts w:ascii="Calibri" w:hAnsi="Calibri"/>
          <w:i/>
          <w:spacing w:val="-14"/>
          <w:w w:val="120"/>
          <w:position w:val="10"/>
          <w:sz w:val="14"/>
        </w:rPr>
        <w:t> </w:t>
      </w:r>
      <w:r>
        <w:rPr>
          <w:rFonts w:ascii="Calibri" w:hAnsi="Calibri"/>
          <w:w w:val="120"/>
          <w:sz w:val="20"/>
        </w:rPr>
        <w:t>log</w:t>
      </w:r>
      <w:r>
        <w:rPr>
          <w:rFonts w:ascii="Sitka Banner" w:hAnsi="Sitka Banner"/>
          <w:spacing w:val="67"/>
          <w:w w:val="150"/>
          <w:position w:val="22"/>
          <w:sz w:val="20"/>
        </w:rPr>
        <w:t> </w:t>
      </w:r>
      <w:r>
        <w:rPr>
          <w:rFonts w:ascii="Georgia" w:hAnsi="Georgia"/>
          <w:b/>
          <w:w w:val="120"/>
          <w:sz w:val="20"/>
        </w:rPr>
        <w:t>G</w:t>
      </w:r>
      <w:r>
        <w:rPr>
          <w:rFonts w:ascii="Cambria" w:hAnsi="Cambria"/>
          <w:w w:val="120"/>
          <w:position w:val="12"/>
          <w:sz w:val="14"/>
        </w:rPr>
        <w:t>−</w:t>
      </w:r>
      <w:r>
        <w:rPr>
          <w:rFonts w:ascii="Cambria" w:hAnsi="Cambria"/>
          <w:spacing w:val="-13"/>
          <w:w w:val="120"/>
          <w:position w:val="12"/>
          <w:sz w:val="14"/>
        </w:rPr>
        <w:t> </w:t>
      </w:r>
      <w:r>
        <w:rPr>
          <w:rFonts w:ascii="Georgia" w:hAnsi="Georgia"/>
          <w:w w:val="130"/>
          <w:position w:val="17"/>
          <w:sz w:val="10"/>
        </w:rPr>
        <w:t>1</w:t>
      </w:r>
      <w:r>
        <w:rPr>
          <w:rFonts w:ascii="Georgia" w:hAnsi="Georgia"/>
          <w:spacing w:val="-2"/>
          <w:w w:val="130"/>
          <w:position w:val="17"/>
          <w:sz w:val="10"/>
        </w:rPr>
        <w:t> </w:t>
      </w:r>
      <w:r>
        <w:rPr>
          <w:rFonts w:ascii="Georgia" w:hAnsi="Georgia"/>
          <w:b/>
          <w:w w:val="120"/>
          <w:sz w:val="20"/>
        </w:rPr>
        <w:t>ZG</w:t>
      </w:r>
      <w:r>
        <w:rPr>
          <w:rFonts w:ascii="Cambria" w:hAnsi="Cambria"/>
          <w:w w:val="120"/>
          <w:position w:val="12"/>
          <w:sz w:val="14"/>
        </w:rPr>
        <w:t>−</w:t>
      </w:r>
      <w:r>
        <w:rPr>
          <w:rFonts w:ascii="Cambria" w:hAnsi="Cambria"/>
          <w:spacing w:val="-14"/>
          <w:w w:val="120"/>
          <w:position w:val="12"/>
          <w:sz w:val="14"/>
        </w:rPr>
        <w:t> </w:t>
      </w:r>
      <w:r>
        <w:rPr>
          <w:rFonts w:ascii="Georgia" w:hAnsi="Georgia"/>
          <w:spacing w:val="-10"/>
          <w:w w:val="130"/>
          <w:position w:val="17"/>
          <w:sz w:val="10"/>
        </w:rPr>
        <w:t>1</w:t>
      </w:r>
      <w:r>
        <w:rPr>
          <w:rFonts w:ascii="Sitka Banner" w:hAnsi="Sitka Banner"/>
          <w:position w:val="28"/>
          <w:sz w:val="20"/>
        </w:rPr>
        <w:tab/>
      </w:r>
      <w:bookmarkStart w:name="_bookmark18" w:id="22"/>
      <w:bookmarkEnd w:id="22"/>
      <w:r>
        <w:rPr>
          <w:rFonts w:ascii="Sitka Banner" w:hAnsi="Sitka Banner"/>
          <w:position w:val="28"/>
          <w:sz w:val="20"/>
        </w:rPr>
      </w:r>
      <w:r>
        <w:rPr>
          <w:spacing w:val="-4"/>
          <w:w w:val="120"/>
          <w:sz w:val="20"/>
        </w:rPr>
        <w:t>(16)</w:t>
      </w:r>
    </w:p>
    <w:p>
      <w:pPr>
        <w:pStyle w:val="BodyText"/>
        <w:spacing w:before="112"/>
      </w:pPr>
    </w:p>
    <w:p>
      <w:pPr>
        <w:pStyle w:val="BodyText"/>
        <w:spacing w:line="213" w:lineRule="auto"/>
        <w:ind w:left="360" w:right="359" w:hanging="8"/>
        <w:jc w:val="both"/>
      </w:pPr>
      <w:r>
        <w:rPr/>
        <mc:AlternateContent>
          <mc:Choice Requires="wps">
            <w:drawing>
              <wp:anchor distT="0" distB="0" distL="0" distR="0" allowOverlap="1" layoutInCell="1" locked="0" behindDoc="1" simplePos="0" relativeHeight="486422016">
                <wp:simplePos x="0" y="0"/>
                <wp:positionH relativeFrom="page">
                  <wp:posOffset>2051380</wp:posOffset>
                </wp:positionH>
                <wp:positionV relativeFrom="paragraph">
                  <wp:posOffset>77226</wp:posOffset>
                </wp:positionV>
                <wp:extent cx="53975" cy="8890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161.526001pt;margin-top:6.080841pt;width:4.25pt;height:7pt;mso-position-horizontal-relative:page;mso-position-vertical-relative:paragraph;z-index:-16894464" type="#_x0000_t202" id="docshape84"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t>where </w:t>
      </w:r>
      <w:r>
        <w:rPr>
          <w:rFonts w:ascii="Calibri" w:hAnsi="Calibri"/>
        </w:rPr>
        <w:t>(</w:t>
      </w:r>
      <w:r>
        <w:rPr>
          <w:rFonts w:ascii="Georgia" w:hAnsi="Georgia"/>
          <w:b/>
        </w:rPr>
        <w:t>G</w:t>
      </w:r>
      <w:r>
        <w:rPr>
          <w:rFonts w:ascii="Calibri" w:hAnsi="Calibri"/>
          <w:i/>
          <w:vertAlign w:val="subscript"/>
        </w:rPr>
        <w:t>k</w:t>
      </w:r>
      <w:r>
        <w:rPr>
          <w:rFonts w:ascii="Calibri" w:hAnsi="Calibri"/>
          <w:i/>
          <w:vertAlign w:val="baseline"/>
        </w:rPr>
        <w:t>,</w:t>
      </w:r>
      <w:r>
        <w:rPr>
          <w:rFonts w:ascii="Calibri" w:hAnsi="Calibri"/>
          <w:i/>
          <w:spacing w:val="-10"/>
          <w:vertAlign w:val="baseline"/>
        </w:rPr>
        <w:t> </w:t>
      </w:r>
      <w:r>
        <w:rPr>
          <w:rFonts w:ascii="Calibri" w:hAnsi="Calibri"/>
          <w:i/>
          <w:vertAlign w:val="baseline"/>
        </w:rPr>
        <w:t>ν</w:t>
      </w:r>
      <w:r>
        <w:rPr>
          <w:rFonts w:ascii="Calibri" w:hAnsi="Calibri"/>
          <w:vertAlign w:val="superscript"/>
        </w:rPr>
        <w:t>2</w:t>
      </w:r>
      <w:r>
        <w:rPr>
          <w:rFonts w:ascii="Calibri" w:hAnsi="Calibri"/>
          <w:vertAlign w:val="baseline"/>
        </w:rPr>
        <w:t>) </w:t>
      </w:r>
      <w:r>
        <w:rPr>
          <w:vertAlign w:val="baseline"/>
        </w:rPr>
        <w:t>are the estimated Fréchet mean and variance of the dataset </w:t>
      </w:r>
      <w:r>
        <w:rPr>
          <w:rFonts w:ascii="Cambria" w:hAnsi="Cambria"/>
          <w:vertAlign w:val="baseline"/>
        </w:rPr>
        <w:t>T</w:t>
      </w:r>
      <w:r>
        <w:rPr>
          <w:rFonts w:ascii="Cambria" w:hAnsi="Cambria"/>
          <w:spacing w:val="64"/>
          <w:vertAlign w:val="baseline"/>
        </w:rPr>
        <w:t> </w:t>
      </w:r>
      <w:r>
        <w:rPr>
          <w:vertAlign w:val="baseline"/>
        </w:rPr>
        <w:t>at training step </w:t>
      </w:r>
      <w:r>
        <w:rPr>
          <w:rFonts w:ascii="Calibri" w:hAnsi="Calibri"/>
          <w:i/>
          <w:vertAlign w:val="baseline"/>
        </w:rPr>
        <w:t>k</w:t>
      </w:r>
      <w:r>
        <w:rPr>
          <w:vertAlign w:val="baseline"/>
        </w:rPr>
        <w:t>, and </w:t>
      </w:r>
      <w:r>
        <w:rPr>
          <w:rFonts w:ascii="Calibri" w:hAnsi="Calibri"/>
          <w:i/>
          <w:w w:val="105"/>
          <w:vertAlign w:val="baseline"/>
        </w:rPr>
        <w:t>φ</w:t>
      </w:r>
      <w:r>
        <w:rPr>
          <w:rFonts w:ascii="Calibri" w:hAnsi="Calibri"/>
          <w:i/>
          <w:spacing w:val="-12"/>
          <w:w w:val="105"/>
          <w:vertAlign w:val="baseline"/>
        </w:rPr>
        <w:t> </w:t>
      </w:r>
      <w:r>
        <w:rPr>
          <w:rFonts w:ascii="Calibri" w:hAnsi="Calibri"/>
          <w:w w:val="125"/>
          <w:vertAlign w:val="baseline"/>
        </w:rPr>
        <w:t>=</w:t>
      </w:r>
      <w:r>
        <w:rPr>
          <w:rFonts w:ascii="Calibri" w:hAnsi="Calibri"/>
          <w:spacing w:val="-14"/>
          <w:w w:val="125"/>
          <w:vertAlign w:val="baseline"/>
        </w:rPr>
        <w:t> </w:t>
      </w:r>
      <w:r>
        <w:rPr>
          <w:rFonts w:ascii="Cambria" w:hAnsi="Cambria"/>
          <w:w w:val="105"/>
          <w:vertAlign w:val="baseline"/>
        </w:rPr>
        <w:t>{</w:t>
      </w:r>
      <w:r>
        <w:rPr>
          <w:rFonts w:ascii="Calibri" w:hAnsi="Calibri"/>
          <w:i/>
          <w:w w:val="105"/>
          <w:vertAlign w:val="baseline"/>
        </w:rPr>
        <w:t>ν</w:t>
      </w:r>
      <w:r>
        <w:rPr>
          <w:rFonts w:ascii="Calibri" w:hAnsi="Calibri"/>
          <w:i/>
          <w:w w:val="105"/>
          <w:vertAlign w:val="subscript"/>
        </w:rPr>
        <w:t>φ</w:t>
      </w:r>
      <w:r>
        <w:rPr>
          <w:rFonts w:ascii="Cambria" w:hAnsi="Cambria"/>
          <w:w w:val="105"/>
          <w:vertAlign w:val="baseline"/>
        </w:rPr>
        <w:t>}</w:t>
      </w:r>
      <w:r>
        <w:rPr>
          <w:rFonts w:ascii="Cambria" w:hAnsi="Cambria"/>
          <w:spacing w:val="-12"/>
          <w:w w:val="105"/>
          <w:vertAlign w:val="baseline"/>
        </w:rPr>
        <w:t> </w:t>
      </w:r>
      <w:r>
        <w:rPr>
          <w:w w:val="105"/>
          <w:vertAlign w:val="baseline"/>
        </w:rPr>
        <w:t>the</w:t>
      </w:r>
      <w:r>
        <w:rPr>
          <w:spacing w:val="-13"/>
          <w:w w:val="105"/>
          <w:vertAlign w:val="baseline"/>
        </w:rPr>
        <w:t> </w:t>
      </w:r>
      <w:r>
        <w:rPr>
          <w:w w:val="105"/>
          <w:vertAlign w:val="baseline"/>
        </w:rPr>
        <w:t>learnable</w:t>
      </w:r>
      <w:r>
        <w:rPr>
          <w:spacing w:val="-13"/>
          <w:w w:val="105"/>
          <w:vertAlign w:val="baseline"/>
        </w:rPr>
        <w:t> </w:t>
      </w:r>
      <w:r>
        <w:rPr>
          <w:w w:val="105"/>
          <w:vertAlign w:val="baseline"/>
        </w:rPr>
        <w:t>parameters.</w:t>
      </w:r>
      <w:r>
        <w:rPr>
          <w:spacing w:val="-13"/>
          <w:w w:val="105"/>
          <w:vertAlign w:val="baseline"/>
        </w:rPr>
        <w:t> </w:t>
      </w:r>
      <w:r>
        <w:rPr>
          <w:w w:val="105"/>
          <w:vertAlign w:val="baseline"/>
        </w:rPr>
        <w:t>According</w:t>
      </w:r>
      <w:r>
        <w:rPr>
          <w:spacing w:val="-14"/>
          <w:w w:val="105"/>
          <w:vertAlign w:val="baseline"/>
        </w:rPr>
        <w:t> </w:t>
      </w:r>
      <w:r>
        <w:rPr>
          <w:w w:val="105"/>
          <w:vertAlign w:val="baseline"/>
        </w:rPr>
        <w:t>to</w:t>
      </w:r>
      <w:r>
        <w:rPr>
          <w:spacing w:val="-13"/>
          <w:w w:val="105"/>
          <w:vertAlign w:val="baseline"/>
        </w:rPr>
        <w:t> </w:t>
      </w:r>
      <w:r>
        <w:rPr>
          <w:w w:val="105"/>
          <w:vertAlign w:val="baseline"/>
        </w:rPr>
        <w:t>remark</w:t>
      </w:r>
      <w:r>
        <w:rPr>
          <w:spacing w:val="-13"/>
          <w:w w:val="105"/>
          <w:vertAlign w:val="baseline"/>
        </w:rPr>
        <w:t> </w:t>
      </w:r>
      <w:hyperlink w:history="true" w:anchor="_bookmark17">
        <w:r>
          <w:rPr>
            <w:w w:val="105"/>
            <w:vertAlign w:val="baseline"/>
          </w:rPr>
          <w:t>1</w:t>
        </w:r>
      </w:hyperlink>
      <w:r>
        <w:rPr>
          <w:spacing w:val="-13"/>
          <w:w w:val="105"/>
          <w:vertAlign w:val="baseline"/>
        </w:rPr>
        <w:t> </w:t>
      </w:r>
      <w:r>
        <w:rPr>
          <w:rFonts w:ascii="Georgia" w:hAnsi="Georgia"/>
          <w:b/>
          <w:w w:val="105"/>
          <w:vertAlign w:val="baseline"/>
        </w:rPr>
        <w:t>G</w:t>
      </w:r>
      <w:r>
        <w:rPr>
          <w:rFonts w:ascii="Calibri" w:hAnsi="Calibri"/>
          <w:i/>
          <w:w w:val="105"/>
          <w:vertAlign w:val="subscript"/>
        </w:rPr>
        <w:t>k</w:t>
      </w:r>
      <w:r>
        <w:rPr>
          <w:rFonts w:ascii="Calibri" w:hAnsi="Calibri"/>
          <w:i/>
          <w:spacing w:val="-12"/>
          <w:w w:val="105"/>
          <w:vertAlign w:val="baseline"/>
        </w:rPr>
        <w:t> </w:t>
      </w:r>
      <w:r>
        <w:rPr>
          <w:w w:val="105"/>
          <w:vertAlign w:val="baseline"/>
        </w:rPr>
        <w:t>converges</w:t>
      </w:r>
      <w:r>
        <w:rPr>
          <w:spacing w:val="-13"/>
          <w:w w:val="105"/>
          <w:vertAlign w:val="baseline"/>
        </w:rPr>
        <w:t> </w:t>
      </w:r>
      <w:r>
        <w:rPr>
          <w:w w:val="105"/>
          <w:vertAlign w:val="baseline"/>
        </w:rPr>
        <w:t>to</w:t>
      </w:r>
      <w:r>
        <w:rPr>
          <w:spacing w:val="-13"/>
          <w:w w:val="105"/>
          <w:vertAlign w:val="baseline"/>
        </w:rPr>
        <w:t> </w:t>
      </w:r>
      <w:r>
        <w:rPr>
          <w:rFonts w:ascii="Georgia" w:hAnsi="Georgia"/>
          <w:b/>
          <w:w w:val="105"/>
          <w:vertAlign w:val="baseline"/>
        </w:rPr>
        <w:t>G</w:t>
      </w:r>
      <w:r>
        <w:rPr>
          <w:rFonts w:ascii="Cambria" w:hAnsi="Cambria"/>
          <w:w w:val="105"/>
          <w:vertAlign w:val="subscript"/>
        </w:rPr>
        <w:t>T</w:t>
      </w:r>
      <w:r>
        <w:rPr>
          <w:rFonts w:ascii="Cambria" w:hAnsi="Cambria"/>
          <w:spacing w:val="-11"/>
          <w:w w:val="105"/>
          <w:vertAlign w:val="baseline"/>
        </w:rPr>
        <w:t> </w:t>
      </w:r>
      <w:r>
        <w:rPr>
          <w:w w:val="105"/>
          <w:vertAlign w:val="baseline"/>
        </w:rPr>
        <w:t>and,</w:t>
      </w:r>
      <w:r>
        <w:rPr>
          <w:spacing w:val="-13"/>
          <w:w w:val="105"/>
          <w:vertAlign w:val="baseline"/>
        </w:rPr>
        <w:t> </w:t>
      </w:r>
      <w:r>
        <w:rPr>
          <w:w w:val="105"/>
          <w:vertAlign w:val="baseline"/>
        </w:rPr>
        <w:t>in</w:t>
      </w:r>
      <w:r>
        <w:rPr>
          <w:spacing w:val="-13"/>
          <w:w w:val="105"/>
          <w:vertAlign w:val="baseline"/>
        </w:rPr>
        <w:t> </w:t>
      </w:r>
      <w:r>
        <w:rPr>
          <w:w w:val="105"/>
          <w:vertAlign w:val="baseline"/>
        </w:rPr>
        <w:t>turn,</w:t>
      </w:r>
      <w:r>
        <w:rPr>
          <w:spacing w:val="-13"/>
          <w:w w:val="105"/>
          <w:vertAlign w:val="baseline"/>
        </w:rPr>
        <w:t> </w:t>
      </w:r>
      <w:r>
        <w:rPr>
          <w:rFonts w:ascii="Calibri" w:hAnsi="Calibri"/>
          <w:i/>
          <w:w w:val="105"/>
          <w:vertAlign w:val="baseline"/>
        </w:rPr>
        <w:t>m</w:t>
      </w:r>
      <w:r>
        <w:rPr>
          <w:rFonts w:ascii="Calibri" w:hAnsi="Calibri"/>
          <w:i/>
          <w:w w:val="105"/>
          <w:vertAlign w:val="subscript"/>
        </w:rPr>
        <w:t>φ</w:t>
      </w:r>
      <w:r>
        <w:rPr>
          <w:rFonts w:ascii="Calibri" w:hAnsi="Calibri"/>
          <w:i/>
          <w:spacing w:val="-5"/>
          <w:w w:val="105"/>
          <w:vertAlign w:val="baseline"/>
        </w:rPr>
        <w:t> </w:t>
      </w:r>
      <w:r>
        <w:rPr>
          <w:w w:val="105"/>
          <w:vertAlign w:val="baseline"/>
        </w:rPr>
        <w:t>to a scaled version of </w:t>
      </w:r>
      <w:r>
        <w:rPr>
          <w:rFonts w:ascii="Cambria" w:hAnsi="Cambria"/>
          <w:w w:val="105"/>
          <w:vertAlign w:val="baseline"/>
        </w:rPr>
        <w:t>P</w:t>
      </w:r>
      <w:r>
        <w:rPr>
          <w:rFonts w:ascii="Georgia" w:hAnsi="Georgia"/>
          <w:b/>
          <w:w w:val="105"/>
          <w:vertAlign w:val="subscript"/>
        </w:rPr>
        <w:t>G</w:t>
      </w:r>
      <w:r>
        <w:rPr>
          <w:rFonts w:ascii="Lucida Sans Unicode" w:hAnsi="Lucida Sans Unicode"/>
          <w:w w:val="105"/>
          <w:position w:val="-4"/>
          <w:sz w:val="10"/>
          <w:vertAlign w:val="baseline"/>
        </w:rPr>
        <w:t>T</w:t>
      </w:r>
      <w:r>
        <w:rPr>
          <w:rFonts w:ascii="Lucida Sans Unicode" w:hAnsi="Lucida Sans Unicode"/>
          <w:spacing w:val="21"/>
          <w:w w:val="105"/>
          <w:position w:val="-4"/>
          <w:sz w:val="10"/>
          <w:vertAlign w:val="baseline"/>
        </w:rPr>
        <w:t> </w:t>
      </w:r>
      <w:r>
        <w:rPr>
          <w:w w:val="105"/>
          <w:vertAlign w:val="baseline"/>
        </w:rPr>
        <w:t>, since </w:t>
      </w:r>
      <w:r>
        <w:rPr>
          <w:rFonts w:ascii="Calibri" w:hAnsi="Calibri"/>
          <w:w w:val="105"/>
          <w:vertAlign w:val="baseline"/>
        </w:rPr>
        <w:t>upper </w:t>
      </w:r>
      <w:r>
        <w:rPr>
          <w:w w:val="105"/>
          <w:vertAlign w:val="baseline"/>
        </w:rPr>
        <w:t>is linear.</w:t>
      </w:r>
    </w:p>
    <w:p>
      <w:pPr>
        <w:pStyle w:val="BodyText"/>
        <w:spacing w:line="223" w:lineRule="auto" w:before="8"/>
        <w:ind w:left="353" w:right="323"/>
        <w:jc w:val="both"/>
      </w:pPr>
      <w:r>
        <w:rPr/>
        <w:t>The mapping </w:t>
      </w:r>
      <w:r>
        <w:rPr>
          <w:rFonts w:ascii="Calibri" w:hAnsi="Calibri"/>
          <w:i/>
        </w:rPr>
        <w:t>m</w:t>
      </w:r>
      <w:r>
        <w:rPr>
          <w:rFonts w:ascii="Calibri" w:hAnsi="Calibri"/>
          <w:i/>
          <w:vertAlign w:val="subscript"/>
        </w:rPr>
        <w:t>φ</w:t>
      </w:r>
      <w:r>
        <w:rPr>
          <w:rFonts w:ascii="Calibri" w:hAnsi="Calibri"/>
          <w:i/>
          <w:vertAlign w:val="baseline"/>
        </w:rPr>
        <w:t> </w:t>
      </w:r>
      <w:r>
        <w:rPr>
          <w:vertAlign w:val="baseline"/>
        </w:rPr>
        <w:t>offers several advantageous properties.</w:t>
      </w:r>
      <w:r>
        <w:rPr>
          <w:spacing w:val="40"/>
          <w:vertAlign w:val="baseline"/>
        </w:rPr>
        <w:t> </w:t>
      </w:r>
      <w:r>
        <w:rPr>
          <w:vertAlign w:val="baseline"/>
        </w:rPr>
        <w:t>First, the features are projected to a Euclidean vector space where standard layers can be applied and distances are cheap to compute. Second, distances between the projected features locally approximate </w:t>
      </w:r>
      <w:r>
        <w:rPr>
          <w:rFonts w:ascii="Calibri" w:hAnsi="Calibri"/>
          <w:i/>
          <w:vertAlign w:val="baseline"/>
        </w:rPr>
        <w:t>δ </w:t>
      </w:r>
      <w:r>
        <w:rPr>
          <w:vertAlign w:val="baseline"/>
        </w:rPr>
        <w:t>and, therefore, inherit its invariance properties (e.g., affine mixing) [</w:t>
      </w:r>
      <w:hyperlink w:history="true" w:anchor="_bookmark69">
        <w:r>
          <w:rPr>
            <w:vertAlign w:val="baseline"/>
          </w:rPr>
          <w:t>41</w:t>
        </w:r>
      </w:hyperlink>
      <w:r>
        <w:rPr>
          <w:vertAlign w:val="baseline"/>
        </w:rPr>
        <w:t>].</w:t>
      </w:r>
      <w:r>
        <w:rPr>
          <w:spacing w:val="40"/>
          <w:vertAlign w:val="baseline"/>
        </w:rPr>
        <w:t> </w:t>
      </w:r>
      <w:r>
        <w:rPr>
          <w:vertAlign w:val="baseline"/>
        </w:rPr>
        <w:t>This improves upon a LogEig layer [</w:t>
      </w:r>
      <w:hyperlink w:history="true" w:anchor="_bookmark65">
        <w:r>
          <w:rPr>
            <w:vertAlign w:val="baseline"/>
          </w:rPr>
          <w:t>37</w:t>
        </w:r>
      </w:hyperlink>
      <w:r>
        <w:rPr>
          <w:vertAlign w:val="baseline"/>
        </w:rPr>
        <w:t>] which projects features to the tangent space at the identity matrix. As a result, distances between LogEig projected features correspond to distances measured with the log-Euclidean Riemannian metric (LERM)</w:t>
      </w:r>
      <w:r>
        <w:rPr>
          <w:spacing w:val="-5"/>
          <w:vertAlign w:val="baseline"/>
        </w:rPr>
        <w:t> </w:t>
      </w:r>
      <w:r>
        <w:rPr>
          <w:vertAlign w:val="baseline"/>
        </w:rPr>
        <w:t>[</w:t>
      </w:r>
      <w:hyperlink w:history="true" w:anchor="_bookmark79">
        <w:r>
          <w:rPr>
            <w:vertAlign w:val="baseline"/>
          </w:rPr>
          <w:t>51</w:t>
        </w:r>
      </w:hyperlink>
      <w:r>
        <w:rPr>
          <w:vertAlign w:val="baseline"/>
        </w:rPr>
        <w:t>]</w:t>
      </w:r>
      <w:r>
        <w:rPr>
          <w:spacing w:val="-5"/>
          <w:vertAlign w:val="baseline"/>
        </w:rPr>
        <w:t> </w:t>
      </w:r>
      <w:r>
        <w:rPr>
          <w:vertAlign w:val="baseline"/>
        </w:rPr>
        <w:t>which</w:t>
      </w:r>
      <w:r>
        <w:rPr>
          <w:spacing w:val="-5"/>
          <w:vertAlign w:val="baseline"/>
        </w:rPr>
        <w:t> </w:t>
      </w:r>
      <w:r>
        <w:rPr>
          <w:vertAlign w:val="baseline"/>
        </w:rPr>
        <w:t>is</w:t>
      </w:r>
      <w:r>
        <w:rPr>
          <w:spacing w:val="-5"/>
          <w:vertAlign w:val="baseline"/>
        </w:rPr>
        <w:t> </w:t>
      </w:r>
      <w:r>
        <w:rPr>
          <w:vertAlign w:val="baseline"/>
        </w:rPr>
        <w:t>not</w:t>
      </w:r>
      <w:r>
        <w:rPr>
          <w:spacing w:val="-5"/>
          <w:vertAlign w:val="baseline"/>
        </w:rPr>
        <w:t> </w:t>
      </w:r>
      <w:r>
        <w:rPr>
          <w:vertAlign w:val="baseline"/>
        </w:rPr>
        <w:t>invariant</w:t>
      </w:r>
      <w:r>
        <w:rPr>
          <w:spacing w:val="-5"/>
          <w:vertAlign w:val="baseline"/>
        </w:rPr>
        <w:t> </w:t>
      </w:r>
      <w:r>
        <w:rPr>
          <w:vertAlign w:val="baseline"/>
        </w:rPr>
        <w:t>to</w:t>
      </w:r>
      <w:r>
        <w:rPr>
          <w:spacing w:val="-5"/>
          <w:vertAlign w:val="baseline"/>
        </w:rPr>
        <w:t> </w:t>
      </w:r>
      <w:r>
        <w:rPr>
          <w:vertAlign w:val="baseline"/>
        </w:rPr>
        <w:t>affine</w:t>
      </w:r>
      <w:r>
        <w:rPr>
          <w:spacing w:val="-5"/>
          <w:vertAlign w:val="baseline"/>
        </w:rPr>
        <w:t> </w:t>
      </w:r>
      <w:r>
        <w:rPr>
          <w:vertAlign w:val="baseline"/>
        </w:rPr>
        <w:t>mixing. Third,</w:t>
      </w:r>
      <w:r>
        <w:rPr>
          <w:spacing w:val="-5"/>
          <w:vertAlign w:val="baseline"/>
        </w:rPr>
        <w:t> </w:t>
      </w:r>
      <w:r>
        <w:rPr>
          <w:vertAlign w:val="baseline"/>
        </w:rPr>
        <w:t>controlling</w:t>
      </w:r>
      <w:r>
        <w:rPr>
          <w:spacing w:val="-5"/>
          <w:vertAlign w:val="baseline"/>
        </w:rPr>
        <w:t> </w:t>
      </w:r>
      <w:r>
        <w:rPr>
          <w:vertAlign w:val="baseline"/>
        </w:rPr>
        <w:t>the</w:t>
      </w:r>
      <w:r>
        <w:rPr>
          <w:spacing w:val="-5"/>
          <w:vertAlign w:val="baseline"/>
        </w:rPr>
        <w:t> </w:t>
      </w:r>
      <w:r>
        <w:rPr>
          <w:vertAlign w:val="baseline"/>
        </w:rPr>
        <w:t>Fréchet</w:t>
      </w:r>
      <w:r>
        <w:rPr>
          <w:spacing w:val="-5"/>
          <w:vertAlign w:val="baseline"/>
        </w:rPr>
        <w:t> </w:t>
      </w:r>
      <w:r>
        <w:rPr>
          <w:vertAlign w:val="baseline"/>
        </w:rPr>
        <w:t>variance</w:t>
      </w:r>
      <w:r>
        <w:rPr>
          <w:spacing w:val="-5"/>
          <w:vertAlign w:val="baseline"/>
        </w:rPr>
        <w:t> </w:t>
      </w:r>
      <w:r>
        <w:rPr>
          <w:vertAlign w:val="baseline"/>
        </w:rPr>
        <w:t>in</w:t>
      </w:r>
      <w:r>
        <w:rPr>
          <w:spacing w:val="-5"/>
          <w:vertAlign w:val="baseline"/>
        </w:rPr>
        <w:t> </w:t>
      </w:r>
      <w:hyperlink w:history="true" w:anchor="_bookmark18">
        <w:r>
          <w:rPr>
            <w:vertAlign w:val="baseline"/>
          </w:rPr>
          <w:t>(16)</w:t>
        </w:r>
      </w:hyperlink>
      <w:r>
        <w:rPr>
          <w:vertAlign w:val="baseline"/>
        </w:rPr>
        <w:t> empirically speeds up learning and improves generalization </w:t>
      </w:r>
      <w:hyperlink w:history="true" w:anchor="_bookmark74">
        <w:r>
          <w:rPr>
            <w:vertAlign w:val="baseline"/>
          </w:rPr>
          <w:t>[46].</w:t>
        </w:r>
      </w:hyperlink>
    </w:p>
    <w:p>
      <w:pPr>
        <w:spacing w:before="141"/>
        <w:ind w:left="613" w:right="0" w:firstLine="0"/>
        <w:jc w:val="left"/>
        <w:rPr>
          <w:sz w:val="18"/>
        </w:rPr>
      </w:pPr>
      <w:r>
        <w:rPr>
          <w:sz w:val="18"/>
        </w:rPr>
        <mc:AlternateContent>
          <mc:Choice Requires="wps">
            <w:drawing>
              <wp:anchor distT="0" distB="0" distL="0" distR="0" allowOverlap="1" layoutInCell="1" locked="0" behindDoc="1" simplePos="0" relativeHeight="486418432">
                <wp:simplePos x="0" y="0"/>
                <wp:positionH relativeFrom="page">
                  <wp:posOffset>1371600</wp:posOffset>
                </wp:positionH>
                <wp:positionV relativeFrom="paragraph">
                  <wp:posOffset>154185</wp:posOffset>
                </wp:positionV>
                <wp:extent cx="1822450" cy="1270"/>
                <wp:effectExtent l="0" t="0" r="0" b="0"/>
                <wp:wrapNone/>
                <wp:docPr id="110" name="Graphic 110"/>
                <wp:cNvGraphicFramePr>
                  <a:graphicFrameLocks/>
                </wp:cNvGraphicFramePr>
                <a:graphic>
                  <a:graphicData uri="http://schemas.microsoft.com/office/word/2010/wordprocessingShape">
                    <wps:wsp>
                      <wps:cNvPr id="110" name="Graphic 110"/>
                      <wps:cNvSpPr/>
                      <wps:spPr>
                        <a:xfrm>
                          <a:off x="0" y="0"/>
                          <a:ext cx="1822450" cy="1270"/>
                        </a:xfrm>
                        <a:custGeom>
                          <a:avLst/>
                          <a:gdLst/>
                          <a:ahLst/>
                          <a:cxnLst/>
                          <a:rect l="l" t="t" r="r" b="b"/>
                          <a:pathLst>
                            <a:path w="1822450" h="0">
                              <a:moveTo>
                                <a:pt x="0" y="0"/>
                              </a:moveTo>
                              <a:lnTo>
                                <a:pt x="18219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898048" from="108pt,12.140629pt" to="251.462pt,12.140629pt" stroked="true" strokeweight=".398pt" strokecolor="#000000">
                <v:stroke dashstyle="solid"/>
                <w10:wrap type="none"/>
              </v:line>
            </w:pict>
          </mc:Fallback>
        </mc:AlternateContent>
      </w:r>
      <w:r>
        <w:rPr>
          <w:sz w:val="18"/>
        </w:rPr>
        <mc:AlternateContent>
          <mc:Choice Requires="wps">
            <w:drawing>
              <wp:anchor distT="0" distB="0" distL="0" distR="0" allowOverlap="1" layoutInCell="1" locked="0" behindDoc="1" simplePos="0" relativeHeight="486418944">
                <wp:simplePos x="0" y="0"/>
                <wp:positionH relativeFrom="page">
                  <wp:posOffset>4500168</wp:posOffset>
                </wp:positionH>
                <wp:positionV relativeFrom="paragraph">
                  <wp:posOffset>196819</wp:posOffset>
                </wp:positionV>
                <wp:extent cx="59055" cy="1270"/>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59055" cy="1270"/>
                        </a:xfrm>
                        <a:custGeom>
                          <a:avLst/>
                          <a:gdLst/>
                          <a:ahLst/>
                          <a:cxnLst/>
                          <a:rect l="l" t="t" r="r" b="b"/>
                          <a:pathLst>
                            <a:path w="59055" h="0">
                              <a:moveTo>
                                <a:pt x="0" y="0"/>
                              </a:moveTo>
                              <a:lnTo>
                                <a:pt x="58521" y="0"/>
                              </a:lnTo>
                            </a:path>
                          </a:pathLst>
                        </a:custGeom>
                        <a:ln w="481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897536" from="354.343994pt,15.497628pt" to="358.951994pt,15.497628pt" stroked="true" strokeweight=".379pt" strokecolor="#000000">
                <v:stroke dashstyle="solid"/>
                <w10:wrap type="none"/>
              </v:line>
            </w:pict>
          </mc:Fallback>
        </mc:AlternateContent>
      </w:r>
      <w:r>
        <w:rPr>
          <w:position w:val="8"/>
          <w:sz w:val="12"/>
        </w:rPr>
        <w:t>3</w:t>
      </w:r>
      <w:bookmarkStart w:name="_bookmark19" w:id="23"/>
      <w:bookmarkEnd w:id="23"/>
      <w:r>
        <w:rPr>
          <w:spacing w:val="9"/>
          <w:position w:val="8"/>
          <w:sz w:val="12"/>
        </w:rPr>
      </w:r>
      <w:r>
        <w:rPr>
          <w:sz w:val="18"/>
        </w:rPr>
        <w:t>To</w:t>
      </w:r>
      <w:r>
        <w:rPr>
          <w:spacing w:val="-6"/>
          <w:sz w:val="18"/>
        </w:rPr>
        <w:t> </w:t>
      </w:r>
      <w:r>
        <w:rPr>
          <w:sz w:val="18"/>
        </w:rPr>
        <w:t>preserve</w:t>
      </w:r>
      <w:r>
        <w:rPr>
          <w:spacing w:val="-6"/>
          <w:sz w:val="18"/>
        </w:rPr>
        <w:t> </w:t>
      </w:r>
      <w:r>
        <w:rPr>
          <w:sz w:val="18"/>
        </w:rPr>
        <w:t>the</w:t>
      </w:r>
      <w:r>
        <w:rPr>
          <w:spacing w:val="-6"/>
          <w:sz w:val="18"/>
        </w:rPr>
        <w:t> </w:t>
      </w:r>
      <w:r>
        <w:rPr>
          <w:sz w:val="18"/>
        </w:rPr>
        <w:t>norm,</w:t>
      </w:r>
      <w:r>
        <w:rPr>
          <w:spacing w:val="-6"/>
          <w:sz w:val="18"/>
        </w:rPr>
        <w:t> </w:t>
      </w:r>
      <w:r>
        <w:rPr>
          <w:sz w:val="18"/>
        </w:rPr>
        <w:t>the</w:t>
      </w:r>
      <w:r>
        <w:rPr>
          <w:spacing w:val="-6"/>
          <w:sz w:val="18"/>
        </w:rPr>
        <w:t> </w:t>
      </w:r>
      <w:r>
        <w:rPr>
          <w:sz w:val="18"/>
        </w:rPr>
        <w:t>off</w:t>
      </w:r>
      <w:r>
        <w:rPr>
          <w:spacing w:val="-6"/>
          <w:sz w:val="18"/>
        </w:rPr>
        <w:t> </w:t>
      </w:r>
      <w:r>
        <w:rPr>
          <w:sz w:val="18"/>
        </w:rPr>
        <w:t>diagonal</w:t>
      </w:r>
      <w:r>
        <w:rPr>
          <w:spacing w:val="-6"/>
          <w:sz w:val="18"/>
        </w:rPr>
        <w:t> </w:t>
      </w:r>
      <w:r>
        <w:rPr>
          <w:sz w:val="18"/>
        </w:rPr>
        <w:t>elements</w:t>
      </w:r>
      <w:r>
        <w:rPr>
          <w:spacing w:val="-6"/>
          <w:sz w:val="18"/>
        </w:rPr>
        <w:t> </w:t>
      </w:r>
      <w:r>
        <w:rPr>
          <w:sz w:val="18"/>
        </w:rPr>
        <w:t>are</w:t>
      </w:r>
      <w:r>
        <w:rPr>
          <w:spacing w:val="-6"/>
          <w:sz w:val="18"/>
        </w:rPr>
        <w:t> </w:t>
      </w:r>
      <w:r>
        <w:rPr>
          <w:sz w:val="18"/>
        </w:rPr>
        <w:t>scaled</w:t>
      </w:r>
      <w:r>
        <w:rPr>
          <w:spacing w:val="-6"/>
          <w:sz w:val="18"/>
        </w:rPr>
        <w:t> </w:t>
      </w:r>
      <w:r>
        <w:rPr>
          <w:sz w:val="18"/>
        </w:rPr>
        <w:t>by</w:t>
      </w:r>
      <w:r>
        <w:rPr>
          <w:spacing w:val="-6"/>
          <w:sz w:val="18"/>
        </w:rPr>
        <w:t> </w:t>
      </w:r>
      <w:r>
        <w:rPr>
          <w:rFonts w:ascii="Cambria" w:hAnsi="Cambria"/>
          <w:spacing w:val="-5"/>
          <w:position w:val="15"/>
          <w:sz w:val="18"/>
        </w:rPr>
        <w:t>√</w:t>
      </w:r>
      <w:r>
        <w:rPr>
          <w:rFonts w:ascii="Calibri" w:hAnsi="Calibri"/>
          <w:spacing w:val="-5"/>
          <w:sz w:val="18"/>
        </w:rPr>
        <w:t>2</w:t>
      </w:r>
      <w:r>
        <w:rPr>
          <w:spacing w:val="-5"/>
          <w:sz w:val="18"/>
        </w:rPr>
        <w:t>.</w:t>
      </w:r>
    </w:p>
    <w:p>
      <w:pPr>
        <w:spacing w:after="0"/>
        <w:jc w:val="left"/>
        <w:rPr>
          <w:sz w:val="18"/>
        </w:rPr>
        <w:sectPr>
          <w:type w:val="continuous"/>
          <w:pgSz w:w="12240" w:h="15840"/>
          <w:pgMar w:header="0" w:footer="826" w:top="1580" w:bottom="280" w:left="1800" w:right="1800"/>
        </w:sectPr>
      </w:pPr>
    </w:p>
    <w:p>
      <w:pPr>
        <w:tabs>
          <w:tab w:pos="4269" w:val="left" w:leader="none"/>
        </w:tabs>
        <w:spacing w:line="225" w:lineRule="exact" w:before="89"/>
        <w:ind w:left="360" w:right="0" w:firstLine="0"/>
        <w:jc w:val="left"/>
        <w:rPr>
          <w:sz w:val="20"/>
        </w:rPr>
      </w:pPr>
      <w:r>
        <w:rPr>
          <w:sz w:val="20"/>
        </w:rPr>
        <mc:AlternateContent>
          <mc:Choice Requires="wps">
            <w:drawing>
              <wp:anchor distT="0" distB="0" distL="0" distR="0" allowOverlap="1" layoutInCell="1" locked="0" behindDoc="1" simplePos="0" relativeHeight="486426112">
                <wp:simplePos x="0" y="0"/>
                <wp:positionH relativeFrom="page">
                  <wp:posOffset>3634346</wp:posOffset>
                </wp:positionH>
                <wp:positionV relativeFrom="paragraph">
                  <wp:posOffset>148090</wp:posOffset>
                </wp:positionV>
                <wp:extent cx="83185" cy="8890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8318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0"/>
                                <w:sz w:val="14"/>
                              </w:rPr>
                              <w:t>D</w:t>
                            </w:r>
                          </w:p>
                        </w:txbxContent>
                      </wps:txbx>
                      <wps:bodyPr wrap="square" lIns="0" tIns="0" rIns="0" bIns="0" rtlCol="0">
                        <a:noAutofit/>
                      </wps:bodyPr>
                    </wps:wsp>
                  </a:graphicData>
                </a:graphic>
              </wp:anchor>
            </w:drawing>
          </mc:Choice>
          <mc:Fallback>
            <w:pict>
              <v:shape style="position:absolute;margin-left:286.169006pt;margin-top:11.66065pt;width:6.55pt;height:7pt;mso-position-horizontal-relative:page;mso-position-vertical-relative:paragraph;z-index:-16890368" type="#_x0000_t202" id="docshape85" filled="false" stroked="false">
                <v:textbox inset="0,0,0,0">
                  <w:txbxContent>
                    <w:p>
                      <w:pPr>
                        <w:spacing w:line="139" w:lineRule="exact" w:before="0"/>
                        <w:ind w:left="0" w:right="0" w:firstLine="0"/>
                        <w:jc w:val="left"/>
                        <w:rPr>
                          <w:rFonts w:ascii="Calibri"/>
                          <w:i/>
                          <w:sz w:val="14"/>
                        </w:rPr>
                      </w:pPr>
                      <w:r>
                        <w:rPr>
                          <w:rFonts w:ascii="Calibri"/>
                          <w:i/>
                          <w:spacing w:val="-10"/>
                          <w:w w:val="150"/>
                          <w:sz w:val="14"/>
                        </w:rPr>
                        <w:t>D</w:t>
                      </w:r>
                    </w:p>
                  </w:txbxContent>
                </v:textbox>
                <w10:wrap type="none"/>
              </v:shape>
            </w:pict>
          </mc:Fallback>
        </mc:AlternateContent>
      </w:r>
      <w:r>
        <w:rPr>
          <w:b/>
          <w:spacing w:val="-2"/>
          <w:sz w:val="20"/>
        </w:rPr>
        <w:t>Domain-specific</w:t>
      </w:r>
      <w:r>
        <w:rPr>
          <w:b/>
          <w:spacing w:val="4"/>
          <w:sz w:val="20"/>
        </w:rPr>
        <w:t> </w:t>
      </w:r>
      <w:r>
        <w:rPr>
          <w:b/>
          <w:spacing w:val="-2"/>
          <w:sz w:val="20"/>
        </w:rPr>
        <w:t>batch</w:t>
      </w:r>
      <w:r>
        <w:rPr>
          <w:b/>
          <w:spacing w:val="5"/>
          <w:sz w:val="20"/>
        </w:rPr>
        <w:t> </w:t>
      </w:r>
      <w:r>
        <w:rPr>
          <w:b/>
          <w:spacing w:val="-2"/>
          <w:sz w:val="20"/>
        </w:rPr>
        <w:t>normalization</w:t>
      </w:r>
      <w:r>
        <w:rPr>
          <w:b/>
          <w:spacing w:val="5"/>
          <w:sz w:val="20"/>
        </w:rPr>
        <w:t> </w:t>
      </w:r>
      <w:r>
        <w:rPr>
          <w:b/>
          <w:spacing w:val="-2"/>
          <w:sz w:val="20"/>
        </w:rPr>
        <w:t>on</w:t>
      </w:r>
      <w:r>
        <w:rPr>
          <w:b/>
          <w:spacing w:val="5"/>
          <w:sz w:val="20"/>
        </w:rPr>
        <w:t> </w:t>
      </w:r>
      <w:r>
        <w:rPr>
          <w:rFonts w:ascii="Cambria"/>
          <w:spacing w:val="-5"/>
          <w:sz w:val="20"/>
        </w:rPr>
        <w:t>S</w:t>
      </w:r>
      <w:r>
        <w:rPr>
          <w:rFonts w:ascii="Calibri"/>
          <w:spacing w:val="-5"/>
          <w:sz w:val="20"/>
          <w:vertAlign w:val="superscript"/>
        </w:rPr>
        <w:t>+</w:t>
      </w:r>
      <w:r>
        <w:rPr>
          <w:rFonts w:ascii="Calibri"/>
          <w:sz w:val="20"/>
          <w:vertAlign w:val="baseline"/>
        </w:rPr>
        <w:tab/>
      </w:r>
      <w:r>
        <w:rPr>
          <w:sz w:val="20"/>
          <w:vertAlign w:val="baseline"/>
        </w:rPr>
        <w:t>Considering</w:t>
      </w:r>
      <w:r>
        <w:rPr>
          <w:spacing w:val="-5"/>
          <w:sz w:val="20"/>
          <w:vertAlign w:val="baseline"/>
        </w:rPr>
        <w:t> </w:t>
      </w:r>
      <w:r>
        <w:rPr>
          <w:sz w:val="20"/>
          <w:vertAlign w:val="baseline"/>
        </w:rPr>
        <w:t>a</w:t>
      </w:r>
      <w:r>
        <w:rPr>
          <w:spacing w:val="-3"/>
          <w:sz w:val="20"/>
          <w:vertAlign w:val="baseline"/>
        </w:rPr>
        <w:t> </w:t>
      </w:r>
      <w:r>
        <w:rPr>
          <w:sz w:val="20"/>
          <w:vertAlign w:val="baseline"/>
        </w:rPr>
        <w:t>multi-source</w:t>
      </w:r>
      <w:r>
        <w:rPr>
          <w:spacing w:val="-2"/>
          <w:sz w:val="20"/>
          <w:vertAlign w:val="baseline"/>
        </w:rPr>
        <w:t> </w:t>
      </w:r>
      <w:r>
        <w:rPr>
          <w:sz w:val="20"/>
          <w:vertAlign w:val="baseline"/>
        </w:rPr>
        <w:t>UDA</w:t>
      </w:r>
      <w:r>
        <w:rPr>
          <w:spacing w:val="-3"/>
          <w:sz w:val="20"/>
          <w:vertAlign w:val="baseline"/>
        </w:rPr>
        <w:t> </w:t>
      </w:r>
      <w:r>
        <w:rPr>
          <w:sz w:val="20"/>
          <w:vertAlign w:val="baseline"/>
        </w:rPr>
        <w:t>scenario,</w:t>
      </w:r>
      <w:r>
        <w:rPr>
          <w:spacing w:val="-2"/>
          <w:sz w:val="20"/>
          <w:vertAlign w:val="baseline"/>
        </w:rPr>
        <w:t> Chang</w:t>
      </w:r>
    </w:p>
    <w:p>
      <w:pPr>
        <w:pStyle w:val="BodyText"/>
        <w:spacing w:line="228" w:lineRule="auto"/>
        <w:ind w:left="360"/>
      </w:pPr>
      <w:r>
        <w:rPr/>
        <w:t>et al. </w:t>
      </w:r>
      <w:hyperlink w:history="true" w:anchor="_bookmark66">
        <w:r>
          <w:rPr/>
          <w:t>[38]</w:t>
        </w:r>
      </w:hyperlink>
      <w:r>
        <w:rPr/>
        <w:t> proposed a domain-specific BN (DSBN) layer which simply keeps multiple parallel BN layers</w:t>
      </w:r>
      <w:r>
        <w:rPr>
          <w:spacing w:val="20"/>
        </w:rPr>
        <w:t> </w:t>
      </w:r>
      <w:r>
        <w:rPr/>
        <w:t>and</w:t>
      </w:r>
      <w:r>
        <w:rPr>
          <w:spacing w:val="20"/>
        </w:rPr>
        <w:t> </w:t>
      </w:r>
      <w:r>
        <w:rPr/>
        <w:t>distributes</w:t>
      </w:r>
      <w:r>
        <w:rPr>
          <w:spacing w:val="20"/>
        </w:rPr>
        <w:t> </w:t>
      </w:r>
      <w:r>
        <w:rPr/>
        <w:t>observations</w:t>
      </w:r>
      <w:r>
        <w:rPr>
          <w:spacing w:val="20"/>
        </w:rPr>
        <w:t> </w:t>
      </w:r>
      <w:r>
        <w:rPr/>
        <w:t>according</w:t>
      </w:r>
      <w:r>
        <w:rPr>
          <w:spacing w:val="20"/>
        </w:rPr>
        <w:t> </w:t>
      </w:r>
      <w:r>
        <w:rPr/>
        <w:t>to</w:t>
      </w:r>
      <w:r>
        <w:rPr>
          <w:spacing w:val="20"/>
        </w:rPr>
        <w:t> </w:t>
      </w:r>
      <w:r>
        <w:rPr/>
        <w:t>the</w:t>
      </w:r>
      <w:r>
        <w:rPr>
          <w:spacing w:val="20"/>
        </w:rPr>
        <w:t> </w:t>
      </w:r>
      <w:r>
        <w:rPr/>
        <w:t>associated</w:t>
      </w:r>
      <w:r>
        <w:rPr>
          <w:spacing w:val="20"/>
        </w:rPr>
        <w:t> </w:t>
      </w:r>
      <w:r>
        <w:rPr/>
        <w:t>domains.</w:t>
      </w:r>
      <w:r>
        <w:rPr>
          <w:spacing w:val="69"/>
        </w:rPr>
        <w:t> </w:t>
      </w:r>
      <w:r>
        <w:rPr/>
        <w:t>Formally,</w:t>
      </w:r>
      <w:r>
        <w:rPr>
          <w:spacing w:val="24"/>
        </w:rPr>
        <w:t> </w:t>
      </w:r>
      <w:r>
        <w:rPr/>
        <w:t>we</w:t>
      </w:r>
      <w:r>
        <w:rPr>
          <w:spacing w:val="20"/>
        </w:rPr>
        <w:t> </w:t>
      </w:r>
      <w:r>
        <w:rPr>
          <w:spacing w:val="-2"/>
        </w:rPr>
        <w:t>consider</w:t>
      </w:r>
    </w:p>
    <w:p>
      <w:pPr>
        <w:pStyle w:val="BodyText"/>
        <w:spacing w:line="240" w:lineRule="exact"/>
        <w:ind w:left="360"/>
      </w:pPr>
      <w:r>
        <w:rPr/>
        <mc:AlternateContent>
          <mc:Choice Requires="wps">
            <w:drawing>
              <wp:anchor distT="0" distB="0" distL="0" distR="0" allowOverlap="1" layoutInCell="1" locked="0" behindDoc="1" simplePos="0" relativeHeight="486426624">
                <wp:simplePos x="0" y="0"/>
                <wp:positionH relativeFrom="page">
                  <wp:posOffset>5689142</wp:posOffset>
                </wp:positionH>
                <wp:positionV relativeFrom="paragraph">
                  <wp:posOffset>85819</wp:posOffset>
                </wp:positionV>
                <wp:extent cx="53975" cy="8890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447.963989pt;margin-top:6.757476pt;width:4.25pt;height:7pt;mso-position-horizontal-relative:page;mso-position-vertical-relative:paragraph;z-index:-16889856" type="#_x0000_t202" id="docshape86"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t>minibatches</w:t>
      </w:r>
      <w:r>
        <w:rPr>
          <w:spacing w:val="28"/>
        </w:rPr>
        <w:t> </w:t>
      </w:r>
      <w:r>
        <w:rPr>
          <w:rFonts w:ascii="Cambria" w:hAnsi="Cambria"/>
        </w:rPr>
        <w:t>B</w:t>
      </w:r>
      <w:r>
        <w:rPr>
          <w:rFonts w:ascii="Calibri" w:hAnsi="Calibri"/>
          <w:i/>
          <w:vertAlign w:val="subscript"/>
        </w:rPr>
        <w:t>k</w:t>
      </w:r>
      <w:r>
        <w:rPr>
          <w:rFonts w:ascii="Calibri" w:hAnsi="Calibri"/>
          <w:i/>
          <w:spacing w:val="51"/>
          <w:vertAlign w:val="baseline"/>
        </w:rPr>
        <w:t> </w:t>
      </w:r>
      <w:r>
        <w:rPr>
          <w:vertAlign w:val="baseline"/>
        </w:rPr>
        <w:t>that</w:t>
      </w:r>
      <w:r>
        <w:rPr>
          <w:spacing w:val="29"/>
          <w:vertAlign w:val="baseline"/>
        </w:rPr>
        <w:t> </w:t>
      </w:r>
      <w:r>
        <w:rPr>
          <w:vertAlign w:val="baseline"/>
        </w:rPr>
        <w:t>form</w:t>
      </w:r>
      <w:r>
        <w:rPr>
          <w:spacing w:val="29"/>
          <w:vertAlign w:val="baseline"/>
        </w:rPr>
        <w:t> </w:t>
      </w:r>
      <w:r>
        <w:rPr>
          <w:vertAlign w:val="baseline"/>
        </w:rPr>
        <w:t>the</w:t>
      </w:r>
      <w:r>
        <w:rPr>
          <w:spacing w:val="29"/>
          <w:vertAlign w:val="baseline"/>
        </w:rPr>
        <w:t> </w:t>
      </w:r>
      <w:r>
        <w:rPr>
          <w:vertAlign w:val="baseline"/>
        </w:rPr>
        <w:t>union</w:t>
      </w:r>
      <w:r>
        <w:rPr>
          <w:spacing w:val="29"/>
          <w:vertAlign w:val="baseline"/>
        </w:rPr>
        <w:t> </w:t>
      </w:r>
      <w:r>
        <w:rPr>
          <w:vertAlign w:val="baseline"/>
        </w:rPr>
        <w:t>of</w:t>
      </w:r>
      <w:r>
        <w:rPr>
          <w:spacing w:val="29"/>
          <w:vertAlign w:val="baseline"/>
        </w:rPr>
        <w:t> </w:t>
      </w:r>
      <w:r>
        <w:rPr>
          <w:rFonts w:ascii="Calibri" w:hAnsi="Calibri"/>
          <w:i/>
          <w:vertAlign w:val="baseline"/>
        </w:rPr>
        <w:t>N</w:t>
      </w:r>
      <w:r>
        <w:rPr>
          <w:rFonts w:ascii="Cambria" w:hAnsi="Cambria"/>
          <w:vertAlign w:val="subscript"/>
        </w:rPr>
        <w:t>B</w:t>
      </w:r>
      <w:r>
        <w:rPr>
          <w:rFonts w:ascii="Georgia" w:hAnsi="Georgia"/>
          <w:i/>
          <w:position w:val="-4"/>
          <w:sz w:val="10"/>
          <w:vertAlign w:val="baseline"/>
        </w:rPr>
        <w:t>k</w:t>
      </w:r>
      <w:r>
        <w:rPr>
          <w:rFonts w:ascii="Georgia" w:hAnsi="Georgia"/>
          <w:i/>
          <w:spacing w:val="39"/>
          <w:position w:val="-4"/>
          <w:sz w:val="10"/>
          <w:vertAlign w:val="baseline"/>
        </w:rPr>
        <w:t>  </w:t>
      </w:r>
      <w:r>
        <w:rPr>
          <w:rFonts w:ascii="Cambria" w:hAnsi="Cambria"/>
          <w:vertAlign w:val="baseline"/>
        </w:rPr>
        <w:t>≤</w:t>
      </w:r>
      <w:r>
        <w:rPr>
          <w:rFonts w:ascii="Cambria" w:hAnsi="Cambria"/>
          <w:spacing w:val="54"/>
          <w:vertAlign w:val="baseline"/>
        </w:rPr>
        <w:t> </w:t>
      </w:r>
      <w:r>
        <w:rPr>
          <w:rFonts w:ascii="Cambria" w:hAnsi="Cambria"/>
          <w:vertAlign w:val="baseline"/>
        </w:rPr>
        <w:t>|I</w:t>
      </w:r>
      <w:r>
        <w:rPr>
          <w:rFonts w:ascii="Calibri" w:hAnsi="Calibri"/>
          <w:i/>
          <w:vertAlign w:val="subscript"/>
        </w:rPr>
        <w:t>d</w:t>
      </w:r>
      <w:r>
        <w:rPr>
          <w:rFonts w:ascii="Cambria" w:hAnsi="Cambria"/>
          <w:vertAlign w:val="baseline"/>
        </w:rPr>
        <w:t>|</w:t>
      </w:r>
      <w:r>
        <w:rPr>
          <w:rFonts w:ascii="Cambria" w:hAnsi="Cambria"/>
          <w:spacing w:val="35"/>
          <w:vertAlign w:val="baseline"/>
        </w:rPr>
        <w:t> </w:t>
      </w:r>
      <w:r>
        <w:rPr>
          <w:vertAlign w:val="baseline"/>
        </w:rPr>
        <w:t>domain-specific</w:t>
      </w:r>
      <w:r>
        <w:rPr>
          <w:spacing w:val="29"/>
          <w:vertAlign w:val="baseline"/>
        </w:rPr>
        <w:t> </w:t>
      </w:r>
      <w:r>
        <w:rPr>
          <w:vertAlign w:val="baseline"/>
        </w:rPr>
        <w:t>minibatches</w:t>
      </w:r>
      <w:r>
        <w:rPr>
          <w:spacing w:val="29"/>
          <w:vertAlign w:val="baseline"/>
        </w:rPr>
        <w:t> </w:t>
      </w:r>
      <w:r>
        <w:rPr>
          <w:rFonts w:ascii="Cambria" w:hAnsi="Cambria"/>
          <w:vertAlign w:val="baseline"/>
        </w:rPr>
        <w:t>B</w:t>
      </w:r>
      <w:r>
        <w:rPr>
          <w:rFonts w:ascii="Calibri" w:hAnsi="Calibri"/>
          <w:i/>
          <w:vertAlign w:val="superscript"/>
        </w:rPr>
        <w:t>i</w:t>
      </w:r>
      <w:r>
        <w:rPr>
          <w:rFonts w:ascii="Calibri" w:hAnsi="Calibri"/>
          <w:i/>
          <w:spacing w:val="79"/>
          <w:vertAlign w:val="baseline"/>
        </w:rPr>
        <w:t> </w:t>
      </w:r>
      <w:r>
        <w:rPr>
          <w:vertAlign w:val="baseline"/>
        </w:rPr>
        <w:t>drawn</w:t>
      </w:r>
      <w:r>
        <w:rPr>
          <w:spacing w:val="29"/>
          <w:vertAlign w:val="baseline"/>
        </w:rPr>
        <w:t> </w:t>
      </w:r>
      <w:r>
        <w:rPr>
          <w:spacing w:val="-4"/>
          <w:vertAlign w:val="baseline"/>
        </w:rPr>
        <w:t>from</w:t>
      </w:r>
    </w:p>
    <w:p>
      <w:pPr>
        <w:spacing w:line="246" w:lineRule="exact" w:before="0"/>
        <w:ind w:left="360" w:right="0" w:firstLine="0"/>
        <w:jc w:val="left"/>
        <w:rPr>
          <w:sz w:val="20"/>
        </w:rPr>
      </w:pPr>
      <w:r>
        <w:rPr>
          <w:sz w:val="20"/>
        </w:rPr>
        <mc:AlternateContent>
          <mc:Choice Requires="wps">
            <w:drawing>
              <wp:anchor distT="0" distB="0" distL="0" distR="0" allowOverlap="1" layoutInCell="1" locked="0" behindDoc="1" simplePos="0" relativeHeight="486427136">
                <wp:simplePos x="0" y="0"/>
                <wp:positionH relativeFrom="page">
                  <wp:posOffset>3915409</wp:posOffset>
                </wp:positionH>
                <wp:positionV relativeFrom="paragraph">
                  <wp:posOffset>86310</wp:posOffset>
                </wp:positionV>
                <wp:extent cx="53975" cy="8890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308.299988pt;margin-top:6.796093pt;width:4.25pt;height:7pt;mso-position-horizontal-relative:page;mso-position-vertical-relative:paragraph;z-index:-16889344" type="#_x0000_t202" id="docshape87"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29696">
                <wp:simplePos x="0" y="0"/>
                <wp:positionH relativeFrom="page">
                  <wp:posOffset>5328983</wp:posOffset>
                </wp:positionH>
                <wp:positionV relativeFrom="paragraph">
                  <wp:posOffset>101859</wp:posOffset>
                </wp:positionV>
                <wp:extent cx="48260" cy="6350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48260" cy="63500"/>
                        </a:xfrm>
                        <a:prstGeom prst="rect">
                          <a:avLst/>
                        </a:prstGeom>
                      </wps:spPr>
                      <wps:txbx>
                        <w:txbxContent>
                          <w:p>
                            <w:pPr>
                              <w:spacing w:line="97" w:lineRule="exact" w:before="0"/>
                              <w:ind w:left="0" w:right="0" w:firstLine="0"/>
                              <w:jc w:val="left"/>
                              <w:rPr>
                                <w:rFonts w:ascii="Georgia"/>
                                <w:i/>
                                <w:sz w:val="10"/>
                              </w:rPr>
                            </w:pPr>
                            <w:r>
                              <w:rPr>
                                <w:rFonts w:ascii="Georgia"/>
                                <w:i/>
                                <w:spacing w:val="-10"/>
                                <w:w w:val="140"/>
                                <w:sz w:val="10"/>
                              </w:rPr>
                              <w:t>k</w:t>
                            </w:r>
                          </w:p>
                        </w:txbxContent>
                      </wps:txbx>
                      <wps:bodyPr wrap="square" lIns="0" tIns="0" rIns="0" bIns="0" rtlCol="0">
                        <a:noAutofit/>
                      </wps:bodyPr>
                    </wps:wsp>
                  </a:graphicData>
                </a:graphic>
              </wp:anchor>
            </w:drawing>
          </mc:Choice>
          <mc:Fallback>
            <w:pict>
              <v:shape style="position:absolute;margin-left:419.605011pt;margin-top:8.020468pt;width:3.8pt;height:5pt;mso-position-horizontal-relative:page;mso-position-vertical-relative:paragraph;z-index:-16886784" type="#_x0000_t202" id="docshape88" filled="false" stroked="false">
                <v:textbox inset="0,0,0,0">
                  <w:txbxContent>
                    <w:p>
                      <w:pPr>
                        <w:spacing w:line="97" w:lineRule="exact" w:before="0"/>
                        <w:ind w:left="0" w:right="0" w:firstLine="0"/>
                        <w:jc w:val="left"/>
                        <w:rPr>
                          <w:rFonts w:ascii="Georgia"/>
                          <w:i/>
                          <w:sz w:val="10"/>
                        </w:rPr>
                      </w:pPr>
                      <w:r>
                        <w:rPr>
                          <w:rFonts w:ascii="Georgia"/>
                          <w:i/>
                          <w:spacing w:val="-10"/>
                          <w:w w:val="140"/>
                          <w:sz w:val="10"/>
                        </w:rPr>
                        <w:t>k</w:t>
                      </w:r>
                    </w:p>
                  </w:txbxContent>
                </v:textbox>
                <w10:wrap type="none"/>
              </v:shape>
            </w:pict>
          </mc:Fallback>
        </mc:AlternateContent>
      </w:r>
      <w:r>
        <w:rPr>
          <w:w w:val="110"/>
          <w:sz w:val="20"/>
        </w:rPr>
        <w:t>distinct</w:t>
      </w:r>
      <w:r>
        <w:rPr>
          <w:spacing w:val="-14"/>
          <w:w w:val="110"/>
          <w:sz w:val="20"/>
        </w:rPr>
        <w:t> </w:t>
      </w:r>
      <w:r>
        <w:rPr>
          <w:w w:val="110"/>
          <w:sz w:val="20"/>
        </w:rPr>
        <w:t>domains</w:t>
      </w:r>
      <w:r>
        <w:rPr>
          <w:spacing w:val="-14"/>
          <w:w w:val="110"/>
          <w:sz w:val="20"/>
        </w:rPr>
        <w:t> </w:t>
      </w:r>
      <w:r>
        <w:rPr>
          <w:rFonts w:ascii="Calibri" w:hAnsi="Calibri"/>
          <w:i/>
          <w:w w:val="125"/>
          <w:sz w:val="20"/>
        </w:rPr>
        <w:t>i</w:t>
      </w:r>
      <w:r>
        <w:rPr>
          <w:rFonts w:ascii="Calibri" w:hAnsi="Calibri"/>
          <w:i/>
          <w:spacing w:val="-14"/>
          <w:w w:val="125"/>
          <w:sz w:val="20"/>
        </w:rPr>
        <w:t> </w:t>
      </w:r>
      <w:r>
        <w:rPr>
          <w:rFonts w:ascii="Cambria" w:hAnsi="Cambria"/>
          <w:w w:val="110"/>
          <w:sz w:val="20"/>
        </w:rPr>
        <w:t>∈</w:t>
      </w:r>
      <w:r>
        <w:rPr>
          <w:rFonts w:ascii="Cambria" w:hAnsi="Cambria"/>
          <w:spacing w:val="-12"/>
          <w:w w:val="110"/>
          <w:sz w:val="20"/>
        </w:rPr>
        <w:t> </w:t>
      </w:r>
      <w:r>
        <w:rPr>
          <w:rFonts w:ascii="Cambria" w:hAnsi="Cambria"/>
          <w:w w:val="125"/>
          <w:sz w:val="20"/>
        </w:rPr>
        <w:t>I</w:t>
      </w:r>
      <w:r>
        <w:rPr>
          <w:rFonts w:ascii="Cambria" w:hAnsi="Cambria"/>
          <w:w w:val="125"/>
          <w:sz w:val="20"/>
          <w:vertAlign w:val="subscript"/>
        </w:rPr>
        <w:t>B</w:t>
      </w:r>
      <w:r>
        <w:rPr>
          <w:rFonts w:ascii="Georgia" w:hAnsi="Georgia"/>
          <w:i/>
          <w:w w:val="125"/>
          <w:position w:val="-4"/>
          <w:sz w:val="10"/>
          <w:vertAlign w:val="baseline"/>
        </w:rPr>
        <w:t>k</w:t>
      </w:r>
      <w:r>
        <w:rPr>
          <w:rFonts w:ascii="Georgia" w:hAnsi="Georgia"/>
          <w:i/>
          <w:spacing w:val="19"/>
          <w:w w:val="125"/>
          <w:position w:val="-4"/>
          <w:sz w:val="10"/>
          <w:vertAlign w:val="baseline"/>
        </w:rPr>
        <w:t> </w:t>
      </w:r>
      <w:r>
        <w:rPr>
          <w:rFonts w:ascii="Cambria" w:hAnsi="Cambria"/>
          <w:w w:val="110"/>
          <w:sz w:val="20"/>
          <w:vertAlign w:val="baseline"/>
        </w:rPr>
        <w:t>⊆</w:t>
      </w:r>
      <w:r>
        <w:rPr>
          <w:rFonts w:ascii="Cambria" w:hAnsi="Cambria"/>
          <w:spacing w:val="-12"/>
          <w:w w:val="110"/>
          <w:sz w:val="20"/>
          <w:vertAlign w:val="baseline"/>
        </w:rPr>
        <w:t> </w:t>
      </w:r>
      <w:r>
        <w:rPr>
          <w:rFonts w:ascii="Cambria" w:hAnsi="Cambria"/>
          <w:w w:val="110"/>
          <w:sz w:val="20"/>
          <w:vertAlign w:val="baseline"/>
        </w:rPr>
        <w:t>I</w:t>
      </w:r>
      <w:r>
        <w:rPr>
          <w:rFonts w:ascii="Calibri" w:hAnsi="Calibri"/>
          <w:i/>
          <w:w w:val="110"/>
          <w:sz w:val="20"/>
          <w:vertAlign w:val="subscript"/>
        </w:rPr>
        <w:t>d</w:t>
      </w:r>
      <w:r>
        <w:rPr>
          <w:w w:val="110"/>
          <w:sz w:val="20"/>
          <w:vertAlign w:val="baseline"/>
        </w:rPr>
        <w:t>.</w:t>
      </w:r>
      <w:r>
        <w:rPr>
          <w:spacing w:val="-14"/>
          <w:w w:val="110"/>
          <w:sz w:val="20"/>
          <w:vertAlign w:val="baseline"/>
        </w:rPr>
        <w:t> </w:t>
      </w:r>
      <w:r>
        <w:rPr>
          <w:w w:val="110"/>
          <w:sz w:val="20"/>
          <w:vertAlign w:val="baseline"/>
        </w:rPr>
        <w:t>As</w:t>
      </w:r>
      <w:r>
        <w:rPr>
          <w:spacing w:val="-14"/>
          <w:w w:val="110"/>
          <w:sz w:val="20"/>
          <w:vertAlign w:val="baseline"/>
        </w:rPr>
        <w:t> </w:t>
      </w:r>
      <w:r>
        <w:rPr>
          <w:w w:val="110"/>
          <w:sz w:val="20"/>
          <w:vertAlign w:val="baseline"/>
        </w:rPr>
        <w:t>before,</w:t>
      </w:r>
      <w:r>
        <w:rPr>
          <w:spacing w:val="-13"/>
          <w:w w:val="110"/>
          <w:sz w:val="20"/>
          <w:vertAlign w:val="baseline"/>
        </w:rPr>
        <w:t> </w:t>
      </w:r>
      <w:r>
        <w:rPr>
          <w:w w:val="110"/>
          <w:sz w:val="20"/>
          <w:vertAlign w:val="baseline"/>
        </w:rPr>
        <w:t>each</w:t>
      </w:r>
      <w:r>
        <w:rPr>
          <w:spacing w:val="-14"/>
          <w:w w:val="110"/>
          <w:sz w:val="20"/>
          <w:vertAlign w:val="baseline"/>
        </w:rPr>
        <w:t> </w:t>
      </w:r>
      <w:r>
        <w:rPr>
          <w:rFonts w:ascii="Cambria" w:hAnsi="Cambria"/>
          <w:w w:val="125"/>
          <w:sz w:val="20"/>
          <w:vertAlign w:val="baseline"/>
        </w:rPr>
        <w:t>B</w:t>
      </w:r>
      <w:r>
        <w:rPr>
          <w:rFonts w:ascii="Calibri" w:hAnsi="Calibri"/>
          <w:i/>
          <w:w w:val="125"/>
          <w:sz w:val="20"/>
          <w:vertAlign w:val="superscript"/>
        </w:rPr>
        <w:t>i</w:t>
      </w:r>
      <w:r>
        <w:rPr>
          <w:rFonts w:ascii="Calibri" w:hAnsi="Calibri"/>
          <w:i/>
          <w:spacing w:val="-1"/>
          <w:w w:val="125"/>
          <w:sz w:val="20"/>
          <w:vertAlign w:val="baseline"/>
        </w:rPr>
        <w:t> </w:t>
      </w:r>
      <w:r>
        <w:rPr>
          <w:w w:val="110"/>
          <w:sz w:val="20"/>
          <w:vertAlign w:val="baseline"/>
        </w:rPr>
        <w:t>contains</w:t>
      </w:r>
      <w:r>
        <w:rPr>
          <w:spacing w:val="-14"/>
          <w:w w:val="110"/>
          <w:sz w:val="20"/>
          <w:vertAlign w:val="baseline"/>
        </w:rPr>
        <w:t> </w:t>
      </w:r>
      <w:r>
        <w:rPr>
          <w:rFonts w:ascii="Calibri" w:hAnsi="Calibri"/>
          <w:i/>
          <w:w w:val="125"/>
          <w:sz w:val="20"/>
          <w:vertAlign w:val="baseline"/>
        </w:rPr>
        <w:t>j</w:t>
      </w:r>
      <w:r>
        <w:rPr>
          <w:rFonts w:ascii="Calibri" w:hAnsi="Calibri"/>
          <w:i/>
          <w:spacing w:val="-13"/>
          <w:w w:val="125"/>
          <w:sz w:val="20"/>
          <w:vertAlign w:val="baseline"/>
        </w:rPr>
        <w:t> </w:t>
      </w:r>
      <w:r>
        <w:rPr>
          <w:rFonts w:ascii="Calibri" w:hAnsi="Calibri"/>
          <w:w w:val="125"/>
          <w:sz w:val="20"/>
          <w:vertAlign w:val="baseline"/>
        </w:rPr>
        <w:t>=</w:t>
      </w:r>
      <w:r>
        <w:rPr>
          <w:rFonts w:ascii="Calibri" w:hAnsi="Calibri"/>
          <w:spacing w:val="-15"/>
          <w:w w:val="125"/>
          <w:sz w:val="20"/>
          <w:vertAlign w:val="baseline"/>
        </w:rPr>
        <w:t> </w:t>
      </w:r>
      <w:r>
        <w:rPr>
          <w:rFonts w:ascii="Calibri" w:hAnsi="Calibri"/>
          <w:w w:val="110"/>
          <w:sz w:val="20"/>
          <w:vertAlign w:val="baseline"/>
        </w:rPr>
        <w:t>1</w:t>
      </w:r>
      <w:r>
        <w:rPr>
          <w:rFonts w:ascii="Calibri" w:hAnsi="Calibri"/>
          <w:i/>
          <w:w w:val="110"/>
          <w:sz w:val="20"/>
          <w:vertAlign w:val="baseline"/>
        </w:rPr>
        <w:t>,</w:t>
      </w:r>
      <w:r>
        <w:rPr>
          <w:rFonts w:ascii="Calibri" w:hAnsi="Calibri"/>
          <w:i/>
          <w:spacing w:val="-16"/>
          <w:w w:val="110"/>
          <w:sz w:val="20"/>
          <w:vertAlign w:val="baseline"/>
        </w:rPr>
        <w:t> </w:t>
      </w:r>
      <w:r>
        <w:rPr>
          <w:rFonts w:ascii="Calibri" w:hAnsi="Calibri"/>
          <w:i/>
          <w:w w:val="110"/>
          <w:sz w:val="20"/>
          <w:vertAlign w:val="baseline"/>
        </w:rPr>
        <w:t>...,</w:t>
      </w:r>
      <w:r>
        <w:rPr>
          <w:rFonts w:ascii="Calibri" w:hAnsi="Calibri"/>
          <w:i/>
          <w:spacing w:val="-17"/>
          <w:w w:val="110"/>
          <w:sz w:val="20"/>
          <w:vertAlign w:val="baseline"/>
        </w:rPr>
        <w:t> </w:t>
      </w:r>
      <w:r>
        <w:rPr>
          <w:rFonts w:ascii="Calibri" w:hAnsi="Calibri"/>
          <w:i/>
          <w:w w:val="110"/>
          <w:sz w:val="20"/>
          <w:vertAlign w:val="baseline"/>
        </w:rPr>
        <w:t>M/N</w:t>
      </w:r>
      <w:r>
        <w:rPr>
          <w:rFonts w:ascii="Cambria" w:hAnsi="Cambria"/>
          <w:w w:val="110"/>
          <w:sz w:val="20"/>
          <w:vertAlign w:val="subscript"/>
        </w:rPr>
        <w:t>B</w:t>
      </w:r>
      <w:r>
        <w:rPr>
          <w:rFonts w:ascii="Cambria" w:hAnsi="Cambria"/>
          <w:spacing w:val="64"/>
          <w:w w:val="110"/>
          <w:sz w:val="20"/>
          <w:vertAlign w:val="baseline"/>
        </w:rPr>
        <w:t> </w:t>
      </w:r>
      <w:r>
        <w:rPr>
          <w:w w:val="110"/>
          <w:sz w:val="20"/>
          <w:vertAlign w:val="baseline"/>
        </w:rPr>
        <w:t>iid</w:t>
      </w:r>
      <w:r>
        <w:rPr>
          <w:spacing w:val="-14"/>
          <w:w w:val="110"/>
          <w:sz w:val="20"/>
          <w:vertAlign w:val="baseline"/>
        </w:rPr>
        <w:t> </w:t>
      </w:r>
      <w:r>
        <w:rPr>
          <w:w w:val="110"/>
          <w:sz w:val="20"/>
          <w:vertAlign w:val="baseline"/>
        </w:rPr>
        <w:t>observations</w:t>
      </w:r>
      <w:r>
        <w:rPr>
          <w:spacing w:val="-14"/>
          <w:w w:val="110"/>
          <w:sz w:val="20"/>
          <w:vertAlign w:val="baseline"/>
        </w:rPr>
        <w:t> </w:t>
      </w:r>
      <w:r>
        <w:rPr>
          <w:rFonts w:ascii="Georgia" w:hAnsi="Georgia"/>
          <w:b/>
          <w:spacing w:val="-5"/>
          <w:w w:val="125"/>
          <w:sz w:val="20"/>
          <w:vertAlign w:val="baseline"/>
        </w:rPr>
        <w:t>x</w:t>
      </w:r>
      <w:r>
        <w:rPr>
          <w:rFonts w:ascii="Calibri" w:hAnsi="Calibri"/>
          <w:i/>
          <w:spacing w:val="-5"/>
          <w:w w:val="125"/>
          <w:sz w:val="20"/>
          <w:vertAlign w:val="subscript"/>
        </w:rPr>
        <w:t>j</w:t>
      </w:r>
      <w:r>
        <w:rPr>
          <w:spacing w:val="-5"/>
          <w:w w:val="125"/>
          <w:sz w:val="20"/>
          <w:vertAlign w:val="baseline"/>
        </w:rPr>
        <w:t>.</w:t>
      </w:r>
    </w:p>
    <w:p>
      <w:pPr>
        <w:spacing w:after="0" w:line="246" w:lineRule="exact"/>
        <w:jc w:val="left"/>
        <w:rPr>
          <w:sz w:val="20"/>
        </w:rPr>
        <w:sectPr>
          <w:pgSz w:w="12240" w:h="15840"/>
          <w:pgMar w:header="0" w:footer="826" w:top="1360" w:bottom="1020" w:left="1800" w:right="1800"/>
        </w:sectPr>
      </w:pPr>
    </w:p>
    <w:p>
      <w:pPr>
        <w:pStyle w:val="BodyText"/>
        <w:spacing w:line="238" w:lineRule="exact"/>
        <w:ind w:left="352"/>
      </w:pPr>
      <w:r>
        <w:rPr>
          <w:w w:val="105"/>
        </w:rPr>
        <w:t>A</w:t>
      </w:r>
      <w:r>
        <w:rPr>
          <w:spacing w:val="-13"/>
          <w:w w:val="105"/>
        </w:rPr>
        <w:t> </w:t>
      </w:r>
      <w:r>
        <w:rPr>
          <w:w w:val="105"/>
        </w:rPr>
        <w:t>DSBN</w:t>
      </w:r>
      <w:r>
        <w:rPr>
          <w:spacing w:val="-12"/>
          <w:w w:val="105"/>
        </w:rPr>
        <w:t> </w:t>
      </w:r>
      <w:r>
        <w:rPr>
          <w:w w:val="105"/>
        </w:rPr>
        <w:t>layer</w:t>
      </w:r>
      <w:r>
        <w:rPr>
          <w:spacing w:val="-12"/>
          <w:w w:val="105"/>
        </w:rPr>
        <w:t> </w:t>
      </w:r>
      <w:r>
        <w:rPr>
          <w:w w:val="105"/>
        </w:rPr>
        <w:t>mapping</w:t>
      </w:r>
      <w:r>
        <w:rPr>
          <w:spacing w:val="-11"/>
          <w:w w:val="105"/>
        </w:rPr>
        <w:t> </w:t>
      </w:r>
      <w:r>
        <w:rPr>
          <w:rFonts w:ascii="Arial MT" w:hAnsi="Arial MT"/>
          <w:w w:val="105"/>
        </w:rPr>
        <w:t>R</w:t>
      </w:r>
      <w:r>
        <w:rPr>
          <w:rFonts w:ascii="Calibri" w:hAnsi="Calibri"/>
          <w:i/>
          <w:w w:val="105"/>
          <w:vertAlign w:val="superscript"/>
        </w:rPr>
        <w:t>d</w:t>
      </w:r>
      <w:r>
        <w:rPr>
          <w:rFonts w:ascii="Calibri" w:hAnsi="Calibri"/>
          <w:i/>
          <w:spacing w:val="-3"/>
          <w:w w:val="105"/>
          <w:vertAlign w:val="baseline"/>
        </w:rPr>
        <w:t> </w:t>
      </w:r>
      <w:r>
        <w:rPr>
          <w:rFonts w:ascii="Cambria" w:hAnsi="Cambria"/>
          <w:w w:val="115"/>
          <w:vertAlign w:val="baseline"/>
        </w:rPr>
        <w:t>×</w:t>
      </w:r>
      <w:r>
        <w:rPr>
          <w:rFonts w:ascii="Cambria" w:hAnsi="Cambria"/>
          <w:spacing w:val="-12"/>
          <w:w w:val="115"/>
          <w:vertAlign w:val="baseline"/>
        </w:rPr>
        <w:t> </w:t>
      </w:r>
      <w:r>
        <w:rPr>
          <w:rFonts w:ascii="Cambria" w:hAnsi="Cambria"/>
          <w:w w:val="115"/>
          <w:vertAlign w:val="baseline"/>
        </w:rPr>
        <w:t>I</w:t>
      </w:r>
      <w:r>
        <w:rPr>
          <w:rFonts w:ascii="Calibri" w:hAnsi="Calibri"/>
          <w:i/>
          <w:w w:val="115"/>
          <w:vertAlign w:val="subscript"/>
        </w:rPr>
        <w:t>d</w:t>
      </w:r>
      <w:r>
        <w:rPr>
          <w:rFonts w:ascii="Calibri" w:hAnsi="Calibri"/>
          <w:i/>
          <w:spacing w:val="2"/>
          <w:w w:val="115"/>
          <w:vertAlign w:val="baseline"/>
        </w:rPr>
        <w:t> </w:t>
      </w:r>
      <w:r>
        <w:rPr>
          <w:rFonts w:ascii="Cambria" w:hAnsi="Cambria"/>
          <w:w w:val="105"/>
          <w:vertAlign w:val="baseline"/>
        </w:rPr>
        <w:t>→ </w:t>
      </w:r>
      <w:r>
        <w:rPr>
          <w:rFonts w:ascii="Arial MT" w:hAnsi="Arial MT"/>
          <w:w w:val="105"/>
          <w:vertAlign w:val="baseline"/>
        </w:rPr>
        <w:t>R</w:t>
      </w:r>
      <w:r>
        <w:rPr>
          <w:rFonts w:ascii="Calibri" w:hAnsi="Calibri"/>
          <w:i/>
          <w:w w:val="105"/>
          <w:vertAlign w:val="superscript"/>
        </w:rPr>
        <w:t>d</w:t>
      </w:r>
      <w:r>
        <w:rPr>
          <w:rFonts w:ascii="Calibri" w:hAnsi="Calibri"/>
          <w:i/>
          <w:spacing w:val="2"/>
          <w:w w:val="105"/>
          <w:vertAlign w:val="baseline"/>
        </w:rPr>
        <w:t> </w:t>
      </w:r>
      <w:r>
        <w:rPr>
          <w:w w:val="105"/>
          <w:vertAlign w:val="baseline"/>
        </w:rPr>
        <w:t>can</w:t>
      </w:r>
      <w:r>
        <w:rPr>
          <w:spacing w:val="-12"/>
          <w:w w:val="105"/>
          <w:vertAlign w:val="baseline"/>
        </w:rPr>
        <w:t> </w:t>
      </w:r>
      <w:r>
        <w:rPr>
          <w:w w:val="105"/>
          <w:vertAlign w:val="baseline"/>
        </w:rPr>
        <w:t>then</w:t>
      </w:r>
      <w:r>
        <w:rPr>
          <w:spacing w:val="-12"/>
          <w:w w:val="105"/>
          <w:vertAlign w:val="baseline"/>
        </w:rPr>
        <w:t> </w:t>
      </w:r>
      <w:r>
        <w:rPr>
          <w:w w:val="105"/>
          <w:vertAlign w:val="baseline"/>
        </w:rPr>
        <w:t>be</w:t>
      </w:r>
      <w:r>
        <w:rPr>
          <w:spacing w:val="-11"/>
          <w:w w:val="105"/>
          <w:vertAlign w:val="baseline"/>
        </w:rPr>
        <w:t> </w:t>
      </w:r>
      <w:r>
        <w:rPr>
          <w:w w:val="105"/>
          <w:vertAlign w:val="baseline"/>
        </w:rPr>
        <w:t>expressed</w:t>
      </w:r>
      <w:r>
        <w:rPr>
          <w:spacing w:val="-12"/>
          <w:w w:val="105"/>
          <w:vertAlign w:val="baseline"/>
        </w:rPr>
        <w:t> </w:t>
      </w:r>
      <w:r>
        <w:rPr>
          <w:spacing w:val="-5"/>
          <w:w w:val="105"/>
          <w:vertAlign w:val="baseline"/>
        </w:rPr>
        <w:t>as</w:t>
      </w:r>
    </w:p>
    <w:p>
      <w:pPr>
        <w:spacing w:line="135" w:lineRule="exact" w:before="116"/>
        <w:ind w:left="1692" w:right="0" w:firstLine="0"/>
        <w:jc w:val="left"/>
        <w:rPr>
          <w:rFonts w:ascii="Cambria" w:hAnsi="Cambria"/>
          <w:sz w:val="20"/>
        </w:rPr>
      </w:pPr>
      <w:r>
        <w:rPr>
          <w:rFonts w:ascii="Calibri" w:hAnsi="Calibri"/>
          <w:w w:val="125"/>
          <w:sz w:val="20"/>
        </w:rPr>
        <w:t>DSBN(</w:t>
      </w:r>
      <w:r>
        <w:rPr>
          <w:rFonts w:ascii="Georgia" w:hAnsi="Georgia"/>
          <w:b/>
          <w:w w:val="125"/>
          <w:sz w:val="20"/>
        </w:rPr>
        <w:t>x</w:t>
      </w:r>
      <w:r>
        <w:rPr>
          <w:rFonts w:ascii="Calibri" w:hAnsi="Calibri"/>
          <w:i/>
          <w:w w:val="125"/>
          <w:sz w:val="20"/>
          <w:vertAlign w:val="subscript"/>
        </w:rPr>
        <w:t>j</w:t>
      </w:r>
      <w:r>
        <w:rPr>
          <w:rFonts w:ascii="Calibri" w:hAnsi="Calibri"/>
          <w:i/>
          <w:w w:val="125"/>
          <w:sz w:val="20"/>
          <w:vertAlign w:val="baseline"/>
        </w:rPr>
        <w:t>,</w:t>
      </w:r>
      <w:r>
        <w:rPr>
          <w:rFonts w:ascii="Calibri" w:hAnsi="Calibri"/>
          <w:i/>
          <w:spacing w:val="-24"/>
          <w:w w:val="125"/>
          <w:sz w:val="20"/>
          <w:vertAlign w:val="baseline"/>
        </w:rPr>
        <w:t> </w:t>
      </w:r>
      <w:r>
        <w:rPr>
          <w:rFonts w:ascii="Calibri" w:hAnsi="Calibri"/>
          <w:i/>
          <w:w w:val="125"/>
          <w:sz w:val="20"/>
          <w:vertAlign w:val="baseline"/>
        </w:rPr>
        <w:t>i</w:t>
      </w:r>
      <w:r>
        <w:rPr>
          <w:rFonts w:ascii="Calibri" w:hAnsi="Calibri"/>
          <w:w w:val="125"/>
          <w:sz w:val="20"/>
          <w:vertAlign w:val="baseline"/>
        </w:rPr>
        <w:t>)</w:t>
      </w:r>
      <w:r>
        <w:rPr>
          <w:rFonts w:ascii="Calibri" w:hAnsi="Calibri"/>
          <w:spacing w:val="-14"/>
          <w:w w:val="125"/>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Calibri" w:hAnsi="Calibri"/>
          <w:w w:val="125"/>
          <w:sz w:val="20"/>
          <w:vertAlign w:val="baseline"/>
        </w:rPr>
        <w:t>BN</w:t>
      </w:r>
      <w:r>
        <w:rPr>
          <w:rFonts w:ascii="Calibri" w:hAnsi="Calibri"/>
          <w:i/>
          <w:w w:val="125"/>
          <w:sz w:val="20"/>
          <w:vertAlign w:val="subscript"/>
        </w:rPr>
        <w:t>i</w:t>
      </w:r>
      <w:r>
        <w:rPr>
          <w:rFonts w:ascii="Calibri" w:hAnsi="Calibri"/>
          <w:w w:val="125"/>
          <w:sz w:val="20"/>
          <w:vertAlign w:val="baseline"/>
        </w:rPr>
        <w:t>(</w:t>
      </w:r>
      <w:r>
        <w:rPr>
          <w:rFonts w:ascii="Georgia" w:hAnsi="Georgia"/>
          <w:b/>
          <w:w w:val="125"/>
          <w:sz w:val="20"/>
          <w:vertAlign w:val="baseline"/>
        </w:rPr>
        <w:t>x</w:t>
      </w:r>
      <w:r>
        <w:rPr>
          <w:rFonts w:ascii="Calibri" w:hAnsi="Calibri"/>
          <w:i/>
          <w:w w:val="125"/>
          <w:sz w:val="20"/>
          <w:vertAlign w:val="subscript"/>
        </w:rPr>
        <w:t>j</w:t>
      </w:r>
      <w:r>
        <w:rPr>
          <w:rFonts w:ascii="Calibri" w:hAnsi="Calibri"/>
          <w:w w:val="125"/>
          <w:sz w:val="20"/>
          <w:vertAlign w:val="baseline"/>
        </w:rPr>
        <w:t>;</w:t>
      </w:r>
      <w:r>
        <w:rPr>
          <w:rFonts w:ascii="Calibri" w:hAnsi="Calibri"/>
          <w:spacing w:val="-23"/>
          <w:w w:val="125"/>
          <w:sz w:val="20"/>
          <w:vertAlign w:val="baseline"/>
        </w:rPr>
        <w:t> </w:t>
      </w:r>
      <w:r>
        <w:rPr>
          <w:rFonts w:ascii="Georgia" w:hAnsi="Georgia"/>
          <w:b/>
          <w:w w:val="120"/>
          <w:sz w:val="20"/>
          <w:vertAlign w:val="baseline"/>
        </w:rPr>
        <w:t>g</w:t>
      </w:r>
      <w:r>
        <w:rPr>
          <w:rFonts w:ascii="Calibri" w:hAnsi="Calibri"/>
          <w:i/>
          <w:w w:val="120"/>
          <w:sz w:val="20"/>
          <w:vertAlign w:val="subscript"/>
        </w:rPr>
        <w:t>φ</w:t>
      </w:r>
      <w:r>
        <w:rPr>
          <w:rFonts w:ascii="Calibri" w:hAnsi="Calibri"/>
          <w:i/>
          <w:spacing w:val="-8"/>
          <w:w w:val="120"/>
          <w:sz w:val="20"/>
          <w:vertAlign w:val="baseline"/>
        </w:rPr>
        <w:t> </w:t>
      </w:r>
      <w:r>
        <w:rPr>
          <w:rFonts w:ascii="Calibri" w:hAnsi="Calibri"/>
          <w:i/>
          <w:w w:val="125"/>
          <w:sz w:val="20"/>
          <w:vertAlign w:val="baseline"/>
        </w:rPr>
        <w:t>,</w:t>
      </w:r>
      <w:r>
        <w:rPr>
          <w:rFonts w:ascii="Calibri" w:hAnsi="Calibri"/>
          <w:i/>
          <w:spacing w:val="-23"/>
          <w:w w:val="125"/>
          <w:sz w:val="20"/>
          <w:vertAlign w:val="baseline"/>
        </w:rPr>
        <w:t> </w:t>
      </w:r>
      <w:r>
        <w:rPr>
          <w:rFonts w:ascii="Georgia" w:hAnsi="Georgia"/>
          <w:b/>
          <w:w w:val="120"/>
          <w:sz w:val="20"/>
          <w:vertAlign w:val="baseline"/>
        </w:rPr>
        <w:t>s</w:t>
      </w:r>
      <w:r>
        <w:rPr>
          <w:rFonts w:ascii="Calibri" w:hAnsi="Calibri"/>
          <w:i/>
          <w:w w:val="120"/>
          <w:sz w:val="20"/>
          <w:vertAlign w:val="subscript"/>
        </w:rPr>
        <w:t>φ</w:t>
      </w:r>
      <w:r>
        <w:rPr>
          <w:rFonts w:ascii="Calibri" w:hAnsi="Calibri"/>
          <w:i/>
          <w:spacing w:val="2"/>
          <w:w w:val="125"/>
          <w:sz w:val="20"/>
          <w:vertAlign w:val="baseline"/>
        </w:rPr>
        <w:t> </w:t>
      </w:r>
      <w:r>
        <w:rPr>
          <w:rFonts w:ascii="Calibri" w:hAnsi="Calibri"/>
          <w:i/>
          <w:w w:val="125"/>
          <w:sz w:val="20"/>
          <w:vertAlign w:val="baseline"/>
        </w:rPr>
        <w:t>,</w:t>
      </w:r>
      <w:r>
        <w:rPr>
          <w:rFonts w:ascii="Calibri" w:hAnsi="Calibri"/>
          <w:i/>
          <w:spacing w:val="-24"/>
          <w:w w:val="125"/>
          <w:sz w:val="20"/>
          <w:vertAlign w:val="baseline"/>
        </w:rPr>
        <w:t> </w:t>
      </w:r>
      <w:r>
        <w:rPr>
          <w:rFonts w:ascii="Calibri" w:hAnsi="Calibri"/>
          <w:i/>
          <w:w w:val="120"/>
          <w:sz w:val="20"/>
          <w:vertAlign w:val="baseline"/>
        </w:rPr>
        <w:t>ε,</w:t>
      </w:r>
      <w:r>
        <w:rPr>
          <w:rFonts w:ascii="Calibri" w:hAnsi="Calibri"/>
          <w:i/>
          <w:spacing w:val="-21"/>
          <w:w w:val="120"/>
          <w:sz w:val="20"/>
          <w:vertAlign w:val="baseline"/>
        </w:rPr>
        <w:t> </w:t>
      </w:r>
      <w:r>
        <w:rPr>
          <w:rFonts w:ascii="Calibri" w:hAnsi="Calibri"/>
          <w:i/>
          <w:w w:val="125"/>
          <w:sz w:val="20"/>
          <w:vertAlign w:val="baseline"/>
        </w:rPr>
        <w:t>γ</w:t>
      </w:r>
      <w:r>
        <w:rPr>
          <w:rFonts w:ascii="Calibri" w:hAnsi="Calibri"/>
          <w:w w:val="125"/>
          <w:sz w:val="20"/>
          <w:vertAlign w:val="baseline"/>
        </w:rPr>
        <w:t>)</w:t>
      </w:r>
      <w:r>
        <w:rPr>
          <w:rFonts w:ascii="Calibri" w:hAnsi="Calibri"/>
          <w:spacing w:val="-14"/>
          <w:w w:val="125"/>
          <w:sz w:val="20"/>
          <w:vertAlign w:val="baseline"/>
        </w:rPr>
        <w:t> </w:t>
      </w:r>
      <w:r>
        <w:rPr>
          <w:rFonts w:ascii="Calibri" w:hAnsi="Calibri"/>
          <w:i/>
          <w:w w:val="125"/>
          <w:sz w:val="20"/>
          <w:vertAlign w:val="baseline"/>
        </w:rPr>
        <w:t>,</w:t>
      </w:r>
      <w:r>
        <w:rPr>
          <w:rFonts w:ascii="Calibri" w:hAnsi="Calibri"/>
          <w:i/>
          <w:spacing w:val="20"/>
          <w:w w:val="125"/>
          <w:sz w:val="20"/>
          <w:vertAlign w:val="baseline"/>
        </w:rPr>
        <w:t>  </w:t>
      </w:r>
      <w:r>
        <w:rPr>
          <w:rFonts w:ascii="Cambria" w:hAnsi="Cambria"/>
          <w:w w:val="125"/>
          <w:sz w:val="20"/>
          <w:vertAlign w:val="baseline"/>
        </w:rPr>
        <w:t>∀</w:t>
      </w:r>
      <w:r>
        <w:rPr>
          <w:rFonts w:ascii="Georgia" w:hAnsi="Georgia"/>
          <w:b/>
          <w:w w:val="125"/>
          <w:sz w:val="20"/>
          <w:vertAlign w:val="baseline"/>
        </w:rPr>
        <w:t>x</w:t>
      </w:r>
      <w:r>
        <w:rPr>
          <w:rFonts w:ascii="Calibri" w:hAnsi="Calibri"/>
          <w:i/>
          <w:w w:val="125"/>
          <w:sz w:val="20"/>
          <w:vertAlign w:val="subscript"/>
        </w:rPr>
        <w:t>j</w:t>
      </w:r>
      <w:r>
        <w:rPr>
          <w:rFonts w:ascii="Calibri" w:hAnsi="Calibri"/>
          <w:i/>
          <w:spacing w:val="6"/>
          <w:w w:val="125"/>
          <w:sz w:val="20"/>
          <w:vertAlign w:val="baseline"/>
        </w:rPr>
        <w:t> </w:t>
      </w:r>
      <w:r>
        <w:rPr>
          <w:rFonts w:ascii="Cambria" w:hAnsi="Cambria"/>
          <w:w w:val="120"/>
          <w:sz w:val="20"/>
          <w:vertAlign w:val="baseline"/>
        </w:rPr>
        <w:t>∈</w:t>
      </w:r>
      <w:r>
        <w:rPr>
          <w:rFonts w:ascii="Cambria" w:hAnsi="Cambria"/>
          <w:spacing w:val="-6"/>
          <w:w w:val="120"/>
          <w:sz w:val="20"/>
          <w:vertAlign w:val="baseline"/>
        </w:rPr>
        <w:t> </w:t>
      </w:r>
      <w:r>
        <w:rPr>
          <w:rFonts w:ascii="Cambria" w:hAnsi="Cambria"/>
          <w:w w:val="125"/>
          <w:sz w:val="20"/>
          <w:vertAlign w:val="baseline"/>
        </w:rPr>
        <w:t>B</w:t>
      </w:r>
      <w:r>
        <w:rPr>
          <w:rFonts w:ascii="Calibri" w:hAnsi="Calibri"/>
          <w:i/>
          <w:w w:val="125"/>
          <w:sz w:val="20"/>
          <w:vertAlign w:val="superscript"/>
        </w:rPr>
        <w:t>i</w:t>
      </w:r>
      <w:r>
        <w:rPr>
          <w:rFonts w:ascii="Calibri" w:hAnsi="Calibri"/>
          <w:i/>
          <w:spacing w:val="16"/>
          <w:w w:val="125"/>
          <w:sz w:val="20"/>
          <w:vertAlign w:val="baseline"/>
        </w:rPr>
        <w:t> </w:t>
      </w:r>
      <w:r>
        <w:rPr>
          <w:rFonts w:ascii="Calibri" w:hAnsi="Calibri"/>
          <w:i/>
          <w:w w:val="125"/>
          <w:sz w:val="20"/>
          <w:vertAlign w:val="baseline"/>
        </w:rPr>
        <w:t>,</w:t>
      </w:r>
      <w:r>
        <w:rPr>
          <w:rFonts w:ascii="Calibri" w:hAnsi="Calibri"/>
          <w:i/>
          <w:spacing w:val="20"/>
          <w:w w:val="125"/>
          <w:sz w:val="20"/>
          <w:vertAlign w:val="baseline"/>
        </w:rPr>
        <w:t>  </w:t>
      </w:r>
      <w:r>
        <w:rPr>
          <w:rFonts w:ascii="Cambria" w:hAnsi="Cambria"/>
          <w:w w:val="125"/>
          <w:sz w:val="20"/>
          <w:vertAlign w:val="baseline"/>
        </w:rPr>
        <w:t>∀</w:t>
      </w:r>
      <w:r>
        <w:rPr>
          <w:rFonts w:ascii="Calibri" w:hAnsi="Calibri"/>
          <w:i/>
          <w:w w:val="125"/>
          <w:sz w:val="20"/>
          <w:vertAlign w:val="baseline"/>
        </w:rPr>
        <w:t>i</w:t>
      </w:r>
      <w:r>
        <w:rPr>
          <w:rFonts w:ascii="Calibri" w:hAnsi="Calibri"/>
          <w:i/>
          <w:spacing w:val="-10"/>
          <w:w w:val="125"/>
          <w:sz w:val="20"/>
          <w:vertAlign w:val="baseline"/>
        </w:rPr>
        <w:t> </w:t>
      </w:r>
      <w:r>
        <w:rPr>
          <w:rFonts w:ascii="Cambria" w:hAnsi="Cambria"/>
          <w:w w:val="120"/>
          <w:sz w:val="20"/>
          <w:vertAlign w:val="baseline"/>
        </w:rPr>
        <w:t>∈</w:t>
      </w:r>
      <w:r>
        <w:rPr>
          <w:rFonts w:ascii="Cambria" w:hAnsi="Cambria"/>
          <w:spacing w:val="-6"/>
          <w:w w:val="120"/>
          <w:sz w:val="20"/>
          <w:vertAlign w:val="baseline"/>
        </w:rPr>
        <w:t> </w:t>
      </w:r>
      <w:r>
        <w:rPr>
          <w:rFonts w:ascii="Cambria" w:hAnsi="Cambria"/>
          <w:spacing w:val="-5"/>
          <w:w w:val="125"/>
          <w:sz w:val="20"/>
          <w:vertAlign w:val="baseline"/>
        </w:rPr>
        <w:t>I</w:t>
      </w:r>
      <w:r>
        <w:rPr>
          <w:rFonts w:ascii="Cambria" w:hAnsi="Cambria"/>
          <w:spacing w:val="-5"/>
          <w:w w:val="125"/>
          <w:sz w:val="20"/>
          <w:vertAlign w:val="subscript"/>
        </w:rPr>
        <w:t>B</w:t>
      </w:r>
    </w:p>
    <w:p>
      <w:pPr>
        <w:pStyle w:val="BodyText"/>
        <w:spacing w:before="123"/>
        <w:rPr>
          <w:rFonts w:ascii="Cambria"/>
        </w:rPr>
      </w:pPr>
      <w:r>
        <w:rPr/>
        <w:br w:type="column"/>
      </w:r>
      <w:r>
        <w:rPr>
          <w:rFonts w:ascii="Cambria"/>
        </w:rPr>
      </w:r>
    </w:p>
    <w:p>
      <w:pPr>
        <w:pStyle w:val="BodyText"/>
        <w:spacing w:line="131" w:lineRule="exact"/>
        <w:ind w:right="5"/>
        <w:jc w:val="center"/>
      </w:pPr>
      <w:r>
        <w:rPr>
          <w:spacing w:val="-4"/>
        </w:rPr>
        <w:t>(17)</w:t>
      </w:r>
    </w:p>
    <w:p>
      <w:pPr>
        <w:pStyle w:val="BodyText"/>
        <w:spacing w:after="0" w:line="131" w:lineRule="exact"/>
        <w:jc w:val="center"/>
        <w:sectPr>
          <w:type w:val="continuous"/>
          <w:pgSz w:w="12240" w:h="15840"/>
          <w:pgMar w:header="0" w:footer="826" w:top="1580" w:bottom="280" w:left="1800" w:right="1800"/>
          <w:cols w:num="2" w:equalWidth="0">
            <w:col w:w="6891" w:space="705"/>
            <w:col w:w="1044"/>
          </w:cols>
        </w:sectPr>
      </w:pPr>
    </w:p>
    <w:p>
      <w:pPr>
        <w:tabs>
          <w:tab w:pos="4315" w:val="left" w:leader="none"/>
          <w:tab w:pos="5827" w:val="left" w:leader="none"/>
          <w:tab w:pos="6849" w:val="left" w:leader="none"/>
        </w:tabs>
        <w:spacing w:line="144" w:lineRule="exact" w:before="0"/>
        <w:ind w:left="3967" w:right="0" w:firstLine="0"/>
        <w:jc w:val="left"/>
        <w:rPr>
          <w:rFonts w:ascii="Georgia"/>
          <w:i/>
          <w:sz w:val="10"/>
        </w:rPr>
      </w:pPr>
      <w:r>
        <w:rPr>
          <w:rFonts w:ascii="Georgia"/>
          <w:i/>
          <w:spacing w:val="-10"/>
          <w:w w:val="160"/>
          <w:sz w:val="10"/>
        </w:rPr>
        <w:t>i</w:t>
      </w:r>
      <w:r>
        <w:rPr>
          <w:rFonts w:ascii="Georgia"/>
          <w:i/>
          <w:sz w:val="10"/>
        </w:rPr>
        <w:tab/>
      </w:r>
      <w:r>
        <w:rPr>
          <w:rFonts w:ascii="Georgia"/>
          <w:i/>
          <w:spacing w:val="-10"/>
          <w:w w:val="160"/>
          <w:sz w:val="10"/>
        </w:rPr>
        <w:t>i</w:t>
      </w:r>
      <w:r>
        <w:rPr>
          <w:rFonts w:ascii="Georgia"/>
          <w:i/>
          <w:sz w:val="10"/>
        </w:rPr>
        <w:tab/>
      </w:r>
      <w:r>
        <w:rPr>
          <w:rFonts w:ascii="Calibri"/>
          <w:i/>
          <w:spacing w:val="-10"/>
          <w:w w:val="150"/>
          <w:sz w:val="14"/>
        </w:rPr>
        <w:t>k</w:t>
      </w:r>
      <w:r>
        <w:rPr>
          <w:rFonts w:ascii="Calibri"/>
          <w:i/>
          <w:sz w:val="14"/>
        </w:rPr>
        <w:tab/>
      </w:r>
      <w:r>
        <w:rPr>
          <w:rFonts w:ascii="Georgia"/>
          <w:i/>
          <w:spacing w:val="-10"/>
          <w:w w:val="150"/>
          <w:sz w:val="10"/>
        </w:rPr>
        <w:t>k</w:t>
      </w:r>
    </w:p>
    <w:p>
      <w:pPr>
        <w:pStyle w:val="BodyText"/>
        <w:spacing w:line="218" w:lineRule="auto" w:before="98"/>
        <w:ind w:left="352" w:right="323" w:firstLine="7"/>
        <w:jc w:val="both"/>
      </w:pPr>
      <w:r>
        <w:rPr/>
        <mc:AlternateContent>
          <mc:Choice Requires="wps">
            <w:drawing>
              <wp:anchor distT="0" distB="0" distL="0" distR="0" allowOverlap="1" layoutInCell="1" locked="0" behindDoc="1" simplePos="0" relativeHeight="486427648">
                <wp:simplePos x="0" y="0"/>
                <wp:positionH relativeFrom="page">
                  <wp:posOffset>3433635</wp:posOffset>
                </wp:positionH>
                <wp:positionV relativeFrom="paragraph">
                  <wp:posOffset>974607</wp:posOffset>
                </wp:positionV>
                <wp:extent cx="83185" cy="8890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8318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0"/>
                                <w:sz w:val="14"/>
                              </w:rPr>
                              <w:t>D</w:t>
                            </w:r>
                          </w:p>
                        </w:txbxContent>
                      </wps:txbx>
                      <wps:bodyPr wrap="square" lIns="0" tIns="0" rIns="0" bIns="0" rtlCol="0">
                        <a:noAutofit/>
                      </wps:bodyPr>
                    </wps:wsp>
                  </a:graphicData>
                </a:graphic>
              </wp:anchor>
            </w:drawing>
          </mc:Choice>
          <mc:Fallback>
            <w:pict>
              <v:shape style="position:absolute;margin-left:270.364990pt;margin-top:76.740776pt;width:6.55pt;height:7pt;mso-position-horizontal-relative:page;mso-position-vertical-relative:paragraph;z-index:-16888832" type="#_x0000_t202" id="docshape89" filled="false" stroked="false">
                <v:textbox inset="0,0,0,0">
                  <w:txbxContent>
                    <w:p>
                      <w:pPr>
                        <w:spacing w:line="139" w:lineRule="exact" w:before="0"/>
                        <w:ind w:left="0" w:right="0" w:firstLine="0"/>
                        <w:jc w:val="left"/>
                        <w:rPr>
                          <w:rFonts w:ascii="Calibri"/>
                          <w:i/>
                          <w:sz w:val="14"/>
                        </w:rPr>
                      </w:pPr>
                      <w:r>
                        <w:rPr>
                          <w:rFonts w:ascii="Calibri"/>
                          <w:i/>
                          <w:spacing w:val="-10"/>
                          <w:w w:val="150"/>
                          <w:sz w:val="14"/>
                        </w:rPr>
                        <w:t>D</w:t>
                      </w:r>
                    </w:p>
                  </w:txbxContent>
                </v:textbox>
                <w10:wrap type="none"/>
              </v:shape>
            </w:pict>
          </mc:Fallback>
        </mc:AlternateContent>
      </w:r>
      <w:r>
        <w:rPr/>
        <w:t>In practice, the batch size </w:t>
      </w:r>
      <w:r>
        <w:rPr>
          <w:rFonts w:ascii="Calibri"/>
          <w:i/>
        </w:rPr>
        <w:t>M</w:t>
      </w:r>
      <w:r>
        <w:rPr>
          <w:rFonts w:ascii="Calibri"/>
          <w:i/>
          <w:spacing w:val="40"/>
        </w:rPr>
        <w:t> </w:t>
      </w:r>
      <w:r>
        <w:rPr/>
        <w:t>is typically fixed.</w:t>
      </w:r>
      <w:r>
        <w:rPr>
          <w:spacing w:val="40"/>
        </w:rPr>
        <w:t> </w:t>
      </w:r>
      <w:r>
        <w:rPr/>
        <w:t>The particular choice is influenced by resource availability and the desired noise level introduced by minibatch based stochastic gradient descent. A drawback of DSBN is that for a fixed batch size </w:t>
      </w:r>
      <w:r>
        <w:rPr>
          <w:rFonts w:ascii="Calibri"/>
          <w:i/>
        </w:rPr>
        <w:t>M</w:t>
      </w:r>
      <w:r>
        <w:rPr>
          <w:rFonts w:ascii="Calibri"/>
          <w:i/>
          <w:spacing w:val="29"/>
        </w:rPr>
        <w:t> </w:t>
      </w:r>
      <w:r>
        <w:rPr/>
        <w:t>and an increasing number of source domains </w:t>
      </w:r>
      <w:r>
        <w:rPr>
          <w:rFonts w:ascii="Calibri"/>
          <w:i/>
        </w:rPr>
        <w:t>N</w:t>
      </w:r>
      <w:r>
        <w:rPr>
          <w:rFonts w:ascii="Cambria"/>
          <w:vertAlign w:val="subscript"/>
        </w:rPr>
        <w:t>B</w:t>
      </w:r>
      <w:r>
        <w:rPr>
          <w:rFonts w:ascii="Georgia"/>
          <w:i/>
          <w:position w:val="-4"/>
          <w:sz w:val="10"/>
          <w:vertAlign w:val="baseline"/>
        </w:rPr>
        <w:t>k </w:t>
      </w:r>
      <w:r>
        <w:rPr>
          <w:vertAlign w:val="baseline"/>
        </w:rPr>
        <w:t>, the effective batch size declines for the BN layers within DSBN. Since small batch sizes increase the noise level introduced by BN, increasing the number of domains per batch can lead to underfitting [</w:t>
      </w:r>
      <w:hyperlink w:history="true" w:anchor="_bookmark60">
        <w:r>
          <w:rPr>
            <w:vertAlign w:val="baseline"/>
          </w:rPr>
          <w:t>32</w:t>
        </w:r>
      </w:hyperlink>
      <w:r>
        <w:rPr>
          <w:vertAlign w:val="baseline"/>
        </w:rPr>
        <w:t>].</w:t>
      </w:r>
      <w:r>
        <w:rPr>
          <w:spacing w:val="40"/>
          <w:vertAlign w:val="baseline"/>
        </w:rPr>
        <w:t> </w:t>
      </w:r>
      <w:r>
        <w:rPr>
          <w:vertAlign w:val="baseline"/>
        </w:rPr>
        <w:t>To alleviate this effect, we use the previously </w:t>
      </w:r>
      <w:bookmarkStart w:name="_bookmark20" w:id="24"/>
      <w:bookmarkEnd w:id="24"/>
      <w:r>
        <w:rPr>
          <w:vertAlign w:val="baseline"/>
        </w:rPr>
        <w:t>introduced</w:t>
      </w:r>
      <w:r>
        <w:rPr>
          <w:vertAlign w:val="baseline"/>
        </w:rPr>
        <w:t> SPDMBN layer.</w:t>
      </w:r>
      <w:r>
        <w:rPr>
          <w:spacing w:val="40"/>
          <w:vertAlign w:val="baseline"/>
        </w:rPr>
        <w:t> </w:t>
      </w:r>
      <w:r>
        <w:rPr>
          <w:vertAlign w:val="baseline"/>
        </w:rPr>
        <w:t>The proposed domain-specific BN layer on </w:t>
      </w:r>
      <w:r>
        <w:rPr>
          <w:rFonts w:ascii="Cambria"/>
          <w:vertAlign w:val="baseline"/>
        </w:rPr>
        <w:t>S</w:t>
      </w:r>
      <w:r>
        <w:rPr>
          <w:rFonts w:ascii="Calibri"/>
          <w:vertAlign w:val="superscript"/>
        </w:rPr>
        <w:t>+</w:t>
      </w:r>
      <w:r>
        <w:rPr>
          <w:rFonts w:ascii="Calibri"/>
          <w:vertAlign w:val="baseline"/>
        </w:rPr>
        <w:t> </w:t>
      </w:r>
      <w:r>
        <w:rPr>
          <w:vertAlign w:val="baseline"/>
        </w:rPr>
        <w:t>is then formally defined as</w:t>
      </w:r>
    </w:p>
    <w:p>
      <w:pPr>
        <w:spacing w:line="135" w:lineRule="exact" w:before="153"/>
        <w:ind w:left="455" w:right="0" w:firstLine="0"/>
        <w:jc w:val="both"/>
        <w:rPr>
          <w:rFonts w:ascii="Cambria" w:hAnsi="Cambria"/>
          <w:sz w:val="20"/>
        </w:rPr>
      </w:pPr>
      <w:r>
        <w:rPr>
          <w:rFonts w:ascii="Calibri" w:hAnsi="Calibri"/>
          <w:w w:val="120"/>
          <w:sz w:val="20"/>
        </w:rPr>
        <w:t>SPDDSMBN(</w:t>
      </w:r>
      <w:r>
        <w:rPr>
          <w:rFonts w:ascii="Georgia" w:hAnsi="Georgia"/>
          <w:b/>
          <w:w w:val="120"/>
          <w:sz w:val="20"/>
        </w:rPr>
        <w:t>Z</w:t>
      </w:r>
      <w:r>
        <w:rPr>
          <w:rFonts w:ascii="Calibri" w:hAnsi="Calibri"/>
          <w:i/>
          <w:w w:val="120"/>
          <w:sz w:val="20"/>
          <w:vertAlign w:val="subscript"/>
        </w:rPr>
        <w:t>j</w:t>
      </w:r>
      <w:r>
        <w:rPr>
          <w:rFonts w:ascii="Calibri" w:hAnsi="Calibri"/>
          <w:i/>
          <w:w w:val="120"/>
          <w:sz w:val="20"/>
          <w:vertAlign w:val="baseline"/>
        </w:rPr>
        <w:t>,</w:t>
      </w:r>
      <w:r>
        <w:rPr>
          <w:rFonts w:ascii="Calibri" w:hAnsi="Calibri"/>
          <w:i/>
          <w:spacing w:val="-20"/>
          <w:w w:val="120"/>
          <w:sz w:val="20"/>
          <w:vertAlign w:val="baseline"/>
        </w:rPr>
        <w:t> </w:t>
      </w:r>
      <w:r>
        <w:rPr>
          <w:rFonts w:ascii="Calibri" w:hAnsi="Calibri"/>
          <w:i/>
          <w:w w:val="120"/>
          <w:sz w:val="20"/>
          <w:vertAlign w:val="baseline"/>
        </w:rPr>
        <w:t>i</w:t>
      </w:r>
      <w:r>
        <w:rPr>
          <w:rFonts w:ascii="Calibri" w:hAnsi="Calibri"/>
          <w:w w:val="120"/>
          <w:sz w:val="20"/>
          <w:vertAlign w:val="baseline"/>
        </w:rPr>
        <w:t>)</w:t>
      </w:r>
      <w:r>
        <w:rPr>
          <w:rFonts w:ascii="Calibri" w:hAnsi="Calibri"/>
          <w:spacing w:val="4"/>
          <w:w w:val="120"/>
          <w:sz w:val="20"/>
          <w:vertAlign w:val="baseline"/>
        </w:rPr>
        <w:t> </w:t>
      </w:r>
      <w:r>
        <w:rPr>
          <w:rFonts w:ascii="Calibri" w:hAnsi="Calibri"/>
          <w:w w:val="120"/>
          <w:sz w:val="20"/>
          <w:vertAlign w:val="baseline"/>
        </w:rPr>
        <w:t>=</w:t>
      </w:r>
      <w:r>
        <w:rPr>
          <w:rFonts w:ascii="Calibri" w:hAnsi="Calibri"/>
          <w:spacing w:val="4"/>
          <w:w w:val="120"/>
          <w:sz w:val="20"/>
          <w:vertAlign w:val="baseline"/>
        </w:rPr>
        <w:t> </w:t>
      </w:r>
      <w:r>
        <w:rPr>
          <w:rFonts w:ascii="Calibri" w:hAnsi="Calibri"/>
          <w:w w:val="120"/>
          <w:sz w:val="20"/>
          <w:vertAlign w:val="baseline"/>
        </w:rPr>
        <w:t>SPDMBN</w:t>
      </w:r>
      <w:r>
        <w:rPr>
          <w:rFonts w:ascii="Calibri" w:hAnsi="Calibri"/>
          <w:i/>
          <w:w w:val="120"/>
          <w:sz w:val="20"/>
          <w:vertAlign w:val="subscript"/>
        </w:rPr>
        <w:t>i</w:t>
      </w:r>
      <w:r>
        <w:rPr>
          <w:rFonts w:ascii="Calibri" w:hAnsi="Calibri"/>
          <w:w w:val="120"/>
          <w:sz w:val="20"/>
          <w:vertAlign w:val="baseline"/>
        </w:rPr>
        <w:t>(</w:t>
      </w:r>
      <w:r>
        <w:rPr>
          <w:rFonts w:ascii="Georgia" w:hAnsi="Georgia"/>
          <w:b/>
          <w:w w:val="120"/>
          <w:sz w:val="20"/>
          <w:vertAlign w:val="baseline"/>
        </w:rPr>
        <w:t>Z</w:t>
      </w:r>
      <w:r>
        <w:rPr>
          <w:rFonts w:ascii="Calibri" w:hAnsi="Calibri"/>
          <w:i/>
          <w:w w:val="120"/>
          <w:sz w:val="20"/>
          <w:vertAlign w:val="subscript"/>
        </w:rPr>
        <w:t>j</w:t>
      </w:r>
      <w:r>
        <w:rPr>
          <w:rFonts w:ascii="Calibri" w:hAnsi="Calibri"/>
          <w:w w:val="120"/>
          <w:sz w:val="20"/>
          <w:vertAlign w:val="baseline"/>
        </w:rPr>
        <w:t>;</w:t>
      </w:r>
      <w:r>
        <w:rPr>
          <w:rFonts w:ascii="Calibri" w:hAnsi="Calibri"/>
          <w:spacing w:val="-19"/>
          <w:w w:val="120"/>
          <w:sz w:val="20"/>
          <w:vertAlign w:val="baseline"/>
        </w:rPr>
        <w:t> </w:t>
      </w:r>
      <w:r>
        <w:rPr>
          <w:rFonts w:ascii="Georgia" w:hAnsi="Georgia"/>
          <w:b/>
          <w:w w:val="120"/>
          <w:sz w:val="20"/>
          <w:vertAlign w:val="baseline"/>
        </w:rPr>
        <w:t>G</w:t>
      </w:r>
      <w:r>
        <w:rPr>
          <w:rFonts w:ascii="Calibri" w:hAnsi="Calibri"/>
          <w:i/>
          <w:w w:val="120"/>
          <w:sz w:val="20"/>
          <w:vertAlign w:val="subscript"/>
        </w:rPr>
        <w:t>φ</w:t>
      </w:r>
      <w:r>
        <w:rPr>
          <w:rFonts w:ascii="Calibri" w:hAnsi="Calibri"/>
          <w:i/>
          <w:spacing w:val="22"/>
          <w:w w:val="120"/>
          <w:sz w:val="20"/>
          <w:vertAlign w:val="baseline"/>
        </w:rPr>
        <w:t> </w:t>
      </w:r>
      <w:r>
        <w:rPr>
          <w:rFonts w:ascii="Calibri" w:hAnsi="Calibri"/>
          <w:i/>
          <w:w w:val="120"/>
          <w:sz w:val="20"/>
          <w:vertAlign w:val="baseline"/>
        </w:rPr>
        <w:t>,</w:t>
      </w:r>
      <w:r>
        <w:rPr>
          <w:rFonts w:ascii="Calibri" w:hAnsi="Calibri"/>
          <w:i/>
          <w:spacing w:val="-20"/>
          <w:w w:val="120"/>
          <w:sz w:val="20"/>
          <w:vertAlign w:val="baseline"/>
        </w:rPr>
        <w:t> </w:t>
      </w:r>
      <w:r>
        <w:rPr>
          <w:rFonts w:ascii="Calibri" w:hAnsi="Calibri"/>
          <w:i/>
          <w:w w:val="120"/>
          <w:sz w:val="20"/>
          <w:vertAlign w:val="baseline"/>
        </w:rPr>
        <w:t>ν</w:t>
      </w:r>
      <w:r>
        <w:rPr>
          <w:rFonts w:ascii="Calibri" w:hAnsi="Calibri"/>
          <w:i/>
          <w:w w:val="120"/>
          <w:sz w:val="20"/>
          <w:vertAlign w:val="subscript"/>
        </w:rPr>
        <w:t>φ</w:t>
      </w:r>
      <w:r>
        <w:rPr>
          <w:rFonts w:ascii="Calibri" w:hAnsi="Calibri"/>
          <w:i/>
          <w:spacing w:val="22"/>
          <w:w w:val="120"/>
          <w:sz w:val="20"/>
          <w:vertAlign w:val="baseline"/>
        </w:rPr>
        <w:t> </w:t>
      </w:r>
      <w:r>
        <w:rPr>
          <w:rFonts w:ascii="Calibri" w:hAnsi="Calibri"/>
          <w:i/>
          <w:w w:val="120"/>
          <w:sz w:val="20"/>
          <w:vertAlign w:val="baseline"/>
        </w:rPr>
        <w:t>,</w:t>
      </w:r>
      <w:r>
        <w:rPr>
          <w:rFonts w:ascii="Calibri" w:hAnsi="Calibri"/>
          <w:i/>
          <w:spacing w:val="-19"/>
          <w:w w:val="120"/>
          <w:sz w:val="20"/>
          <w:vertAlign w:val="baseline"/>
        </w:rPr>
        <w:t> </w:t>
      </w:r>
      <w:r>
        <w:rPr>
          <w:rFonts w:ascii="Calibri" w:hAnsi="Calibri"/>
          <w:i/>
          <w:w w:val="120"/>
          <w:sz w:val="20"/>
          <w:vertAlign w:val="baseline"/>
        </w:rPr>
        <w:t>ε,</w:t>
      </w:r>
      <w:r>
        <w:rPr>
          <w:rFonts w:ascii="Calibri" w:hAnsi="Calibri"/>
          <w:i/>
          <w:spacing w:val="-20"/>
          <w:w w:val="120"/>
          <w:sz w:val="20"/>
          <w:vertAlign w:val="baseline"/>
        </w:rPr>
        <w:t> </w:t>
      </w:r>
      <w:r>
        <w:rPr>
          <w:rFonts w:ascii="Calibri" w:hAnsi="Calibri"/>
          <w:i/>
          <w:w w:val="120"/>
          <w:sz w:val="20"/>
          <w:vertAlign w:val="baseline"/>
        </w:rPr>
        <w:t>γ,</w:t>
      </w:r>
      <w:r>
        <w:rPr>
          <w:rFonts w:ascii="Calibri" w:hAnsi="Calibri"/>
          <w:i/>
          <w:spacing w:val="-19"/>
          <w:w w:val="120"/>
          <w:sz w:val="20"/>
          <w:vertAlign w:val="baseline"/>
        </w:rPr>
        <w:t> </w:t>
      </w:r>
      <w:r>
        <w:rPr>
          <w:rFonts w:ascii="Calibri" w:hAnsi="Calibri"/>
          <w:i/>
          <w:w w:val="120"/>
          <w:sz w:val="20"/>
          <w:vertAlign w:val="baseline"/>
        </w:rPr>
        <w:t>γ</w:t>
      </w:r>
      <w:r>
        <w:rPr>
          <w:rFonts w:ascii="Calibri" w:hAnsi="Calibri"/>
          <w:i/>
          <w:w w:val="120"/>
          <w:sz w:val="20"/>
          <w:vertAlign w:val="subscript"/>
        </w:rPr>
        <w:t>train</w:t>
      </w:r>
      <w:r>
        <w:rPr>
          <w:rFonts w:ascii="Calibri" w:hAnsi="Calibri"/>
          <w:w w:val="120"/>
          <w:sz w:val="20"/>
          <w:vertAlign w:val="baseline"/>
        </w:rPr>
        <w:t>(</w:t>
      </w:r>
      <w:r>
        <w:rPr>
          <w:rFonts w:ascii="Calibri" w:hAnsi="Calibri"/>
          <w:i/>
          <w:w w:val="120"/>
          <w:sz w:val="20"/>
          <w:vertAlign w:val="baseline"/>
        </w:rPr>
        <w:t>k</w:t>
      </w:r>
      <w:r>
        <w:rPr>
          <w:rFonts w:ascii="Calibri" w:hAnsi="Calibri"/>
          <w:w w:val="120"/>
          <w:sz w:val="20"/>
          <w:vertAlign w:val="baseline"/>
        </w:rPr>
        <w:t>))</w:t>
      </w:r>
      <w:r>
        <w:rPr>
          <w:rFonts w:ascii="Calibri" w:hAnsi="Calibri"/>
          <w:spacing w:val="-2"/>
          <w:w w:val="120"/>
          <w:sz w:val="20"/>
          <w:vertAlign w:val="baseline"/>
        </w:rPr>
        <w:t> </w:t>
      </w:r>
      <w:r>
        <w:rPr>
          <w:rFonts w:ascii="Calibri" w:hAnsi="Calibri"/>
          <w:i/>
          <w:w w:val="120"/>
          <w:sz w:val="20"/>
          <w:vertAlign w:val="baseline"/>
        </w:rPr>
        <w:t>,</w:t>
      </w:r>
      <w:r>
        <w:rPr>
          <w:rFonts w:ascii="Calibri" w:hAnsi="Calibri"/>
          <w:i/>
          <w:spacing w:val="32"/>
          <w:w w:val="120"/>
          <w:sz w:val="20"/>
          <w:vertAlign w:val="baseline"/>
        </w:rPr>
        <w:t> </w:t>
      </w:r>
      <w:r>
        <w:rPr>
          <w:rFonts w:ascii="Cambria" w:hAnsi="Cambria"/>
          <w:w w:val="120"/>
          <w:sz w:val="20"/>
          <w:vertAlign w:val="baseline"/>
        </w:rPr>
        <w:t>∀</w:t>
      </w:r>
      <w:r>
        <w:rPr>
          <w:rFonts w:ascii="Georgia" w:hAnsi="Georgia"/>
          <w:b/>
          <w:w w:val="120"/>
          <w:sz w:val="20"/>
          <w:vertAlign w:val="baseline"/>
        </w:rPr>
        <w:t>Z</w:t>
      </w:r>
      <w:r>
        <w:rPr>
          <w:rFonts w:ascii="Calibri" w:hAnsi="Calibri"/>
          <w:i/>
          <w:w w:val="120"/>
          <w:sz w:val="20"/>
          <w:vertAlign w:val="subscript"/>
        </w:rPr>
        <w:t>j</w:t>
      </w:r>
      <w:r>
        <w:rPr>
          <w:rFonts w:ascii="Calibri" w:hAnsi="Calibri"/>
          <w:i/>
          <w:spacing w:val="23"/>
          <w:w w:val="120"/>
          <w:sz w:val="20"/>
          <w:vertAlign w:val="baseline"/>
        </w:rPr>
        <w:t> </w:t>
      </w:r>
      <w:r>
        <w:rPr>
          <w:rFonts w:ascii="Cambria" w:hAnsi="Cambria"/>
          <w:w w:val="120"/>
          <w:sz w:val="20"/>
          <w:vertAlign w:val="baseline"/>
        </w:rPr>
        <w:t>∈</w:t>
      </w:r>
      <w:r>
        <w:rPr>
          <w:rFonts w:ascii="Cambria" w:hAnsi="Cambria"/>
          <w:spacing w:val="5"/>
          <w:w w:val="120"/>
          <w:sz w:val="20"/>
          <w:vertAlign w:val="baseline"/>
        </w:rPr>
        <w:t> </w:t>
      </w:r>
      <w:r>
        <w:rPr>
          <w:rFonts w:ascii="Cambria" w:hAnsi="Cambria"/>
          <w:w w:val="120"/>
          <w:sz w:val="20"/>
          <w:vertAlign w:val="baseline"/>
        </w:rPr>
        <w:t>B</w:t>
      </w:r>
      <w:r>
        <w:rPr>
          <w:rFonts w:ascii="Calibri" w:hAnsi="Calibri"/>
          <w:i/>
          <w:w w:val="120"/>
          <w:sz w:val="20"/>
          <w:vertAlign w:val="superscript"/>
        </w:rPr>
        <w:t>i</w:t>
      </w:r>
      <w:r>
        <w:rPr>
          <w:rFonts w:ascii="Calibri" w:hAnsi="Calibri"/>
          <w:i/>
          <w:spacing w:val="41"/>
          <w:w w:val="120"/>
          <w:sz w:val="20"/>
          <w:vertAlign w:val="baseline"/>
        </w:rPr>
        <w:t> </w:t>
      </w:r>
      <w:r>
        <w:rPr>
          <w:rFonts w:ascii="Cambria" w:hAnsi="Cambria"/>
          <w:w w:val="120"/>
          <w:sz w:val="20"/>
          <w:vertAlign w:val="baseline"/>
        </w:rPr>
        <w:t>⊂</w:t>
      </w:r>
      <w:r>
        <w:rPr>
          <w:rFonts w:ascii="Cambria" w:hAnsi="Cambria"/>
          <w:spacing w:val="5"/>
          <w:w w:val="120"/>
          <w:sz w:val="20"/>
          <w:vertAlign w:val="baseline"/>
        </w:rPr>
        <w:t> </w:t>
      </w:r>
      <w:r>
        <w:rPr>
          <w:rFonts w:ascii="Cambria" w:hAnsi="Cambria"/>
          <w:w w:val="120"/>
          <w:sz w:val="20"/>
          <w:vertAlign w:val="baseline"/>
        </w:rPr>
        <w:t>S</w:t>
      </w:r>
      <w:r>
        <w:rPr>
          <w:rFonts w:ascii="Calibri" w:hAnsi="Calibri"/>
          <w:w w:val="120"/>
          <w:sz w:val="20"/>
          <w:vertAlign w:val="superscript"/>
        </w:rPr>
        <w:t>+</w:t>
      </w:r>
      <w:r>
        <w:rPr>
          <w:rFonts w:ascii="Calibri" w:hAnsi="Calibri"/>
          <w:spacing w:val="8"/>
          <w:w w:val="120"/>
          <w:sz w:val="20"/>
          <w:vertAlign w:val="baseline"/>
        </w:rPr>
        <w:t> </w:t>
      </w:r>
      <w:r>
        <w:rPr>
          <w:rFonts w:ascii="Calibri" w:hAnsi="Calibri"/>
          <w:i/>
          <w:w w:val="120"/>
          <w:sz w:val="20"/>
          <w:vertAlign w:val="baseline"/>
        </w:rPr>
        <w:t>,</w:t>
      </w:r>
      <w:r>
        <w:rPr>
          <w:rFonts w:ascii="Calibri" w:hAnsi="Calibri"/>
          <w:i/>
          <w:spacing w:val="33"/>
          <w:w w:val="120"/>
          <w:sz w:val="20"/>
          <w:vertAlign w:val="baseline"/>
        </w:rPr>
        <w:t> </w:t>
      </w:r>
      <w:r>
        <w:rPr>
          <w:rFonts w:ascii="Cambria" w:hAnsi="Cambria"/>
          <w:w w:val="120"/>
          <w:sz w:val="20"/>
          <w:vertAlign w:val="baseline"/>
        </w:rPr>
        <w:t>∀</w:t>
      </w:r>
      <w:r>
        <w:rPr>
          <w:rFonts w:ascii="Calibri" w:hAnsi="Calibri"/>
          <w:i/>
          <w:w w:val="120"/>
          <w:sz w:val="20"/>
          <w:vertAlign w:val="baseline"/>
        </w:rPr>
        <w:t>i</w:t>
      </w:r>
      <w:r>
        <w:rPr>
          <w:rFonts w:ascii="Calibri" w:hAnsi="Calibri"/>
          <w:i/>
          <w:spacing w:val="3"/>
          <w:w w:val="120"/>
          <w:sz w:val="20"/>
          <w:vertAlign w:val="baseline"/>
        </w:rPr>
        <w:t> </w:t>
      </w:r>
      <w:r>
        <w:rPr>
          <w:rFonts w:ascii="Cambria" w:hAnsi="Cambria"/>
          <w:w w:val="120"/>
          <w:sz w:val="20"/>
          <w:vertAlign w:val="baseline"/>
        </w:rPr>
        <w:t>∈</w:t>
      </w:r>
      <w:r>
        <w:rPr>
          <w:rFonts w:ascii="Cambria" w:hAnsi="Cambria"/>
          <w:spacing w:val="6"/>
          <w:w w:val="120"/>
          <w:sz w:val="20"/>
          <w:vertAlign w:val="baseline"/>
        </w:rPr>
        <w:t> </w:t>
      </w:r>
      <w:r>
        <w:rPr>
          <w:rFonts w:ascii="Cambria" w:hAnsi="Cambria"/>
          <w:spacing w:val="-5"/>
          <w:w w:val="120"/>
          <w:sz w:val="20"/>
          <w:vertAlign w:val="baseline"/>
        </w:rPr>
        <w:t>I</w:t>
      </w:r>
      <w:r>
        <w:rPr>
          <w:rFonts w:ascii="Cambria" w:hAnsi="Cambria"/>
          <w:spacing w:val="-5"/>
          <w:w w:val="120"/>
          <w:sz w:val="20"/>
          <w:vertAlign w:val="subscript"/>
        </w:rPr>
        <w:t>B</w:t>
      </w:r>
    </w:p>
    <w:p>
      <w:pPr>
        <w:spacing w:after="0" w:line="135" w:lineRule="exact"/>
        <w:jc w:val="both"/>
        <w:rPr>
          <w:rFonts w:ascii="Cambria" w:hAnsi="Cambria"/>
          <w:sz w:val="20"/>
        </w:rPr>
        <w:sectPr>
          <w:type w:val="continuous"/>
          <w:pgSz w:w="12240" w:h="15840"/>
          <w:pgMar w:header="0" w:footer="826" w:top="1580" w:bottom="280" w:left="1800" w:right="1800"/>
        </w:sectPr>
      </w:pPr>
    </w:p>
    <w:p>
      <w:pPr>
        <w:tabs>
          <w:tab w:pos="4352" w:val="left" w:leader="none"/>
          <w:tab w:pos="6630" w:val="left" w:leader="none"/>
          <w:tab w:pos="7115" w:val="left" w:leader="none"/>
        </w:tabs>
        <w:spacing w:line="151" w:lineRule="exact" w:before="0"/>
        <w:ind w:left="3996" w:right="0" w:firstLine="0"/>
        <w:jc w:val="left"/>
        <w:rPr>
          <w:rFonts w:ascii="Calibri"/>
          <w:i/>
          <w:sz w:val="14"/>
        </w:rPr>
      </w:pPr>
      <w:r>
        <w:rPr>
          <w:rFonts w:ascii="Georgia"/>
          <w:i/>
          <w:spacing w:val="-10"/>
          <w:w w:val="160"/>
          <w:position w:val="1"/>
          <w:sz w:val="10"/>
        </w:rPr>
        <w:t>i</w:t>
      </w:r>
      <w:r>
        <w:rPr>
          <w:rFonts w:ascii="Georgia"/>
          <w:i/>
          <w:position w:val="1"/>
          <w:sz w:val="10"/>
        </w:rPr>
        <w:tab/>
      </w:r>
      <w:r>
        <w:rPr>
          <w:rFonts w:ascii="Georgia"/>
          <w:i/>
          <w:spacing w:val="-10"/>
          <w:w w:val="160"/>
          <w:position w:val="1"/>
          <w:sz w:val="10"/>
        </w:rPr>
        <w:t>i</w:t>
      </w:r>
      <w:r>
        <w:rPr>
          <w:rFonts w:ascii="Georgia"/>
          <w:i/>
          <w:position w:val="1"/>
          <w:sz w:val="10"/>
        </w:rPr>
        <w:tab/>
      </w:r>
      <w:r>
        <w:rPr>
          <w:rFonts w:ascii="Calibri"/>
          <w:i/>
          <w:spacing w:val="-10"/>
          <w:w w:val="150"/>
          <w:position w:val="1"/>
          <w:sz w:val="14"/>
        </w:rPr>
        <w:t>k</w:t>
      </w:r>
      <w:r>
        <w:rPr>
          <w:rFonts w:ascii="Calibri"/>
          <w:i/>
          <w:position w:val="1"/>
          <w:sz w:val="14"/>
        </w:rPr>
        <w:tab/>
      </w:r>
      <w:r>
        <w:rPr>
          <w:rFonts w:ascii="Calibri"/>
          <w:i/>
          <w:spacing w:val="-18"/>
          <w:w w:val="160"/>
          <w:sz w:val="14"/>
        </w:rPr>
        <w:t>D</w:t>
      </w:r>
    </w:p>
    <w:p>
      <w:pPr>
        <w:spacing w:line="93" w:lineRule="exact" w:before="14"/>
        <w:ind w:left="324" w:right="0" w:firstLine="0"/>
        <w:jc w:val="center"/>
        <w:rPr>
          <w:rFonts w:ascii="Georgia"/>
          <w:i/>
          <w:sz w:val="10"/>
        </w:rPr>
      </w:pPr>
      <w:r>
        <w:rPr/>
        <w:br w:type="column"/>
      </w:r>
      <w:r>
        <w:rPr>
          <w:rFonts w:ascii="Georgia"/>
          <w:i/>
          <w:spacing w:val="-10"/>
          <w:w w:val="145"/>
          <w:sz w:val="10"/>
        </w:rPr>
        <w:t>k</w:t>
      </w:r>
    </w:p>
    <w:p>
      <w:pPr>
        <w:pStyle w:val="BodyText"/>
        <w:spacing w:line="200" w:lineRule="exact"/>
        <w:ind w:left="302"/>
        <w:jc w:val="center"/>
      </w:pPr>
      <w:r>
        <w:rPr>
          <w:spacing w:val="-4"/>
        </w:rPr>
        <w:t>(18)</w:t>
      </w:r>
    </w:p>
    <w:p>
      <w:pPr>
        <w:pStyle w:val="BodyText"/>
        <w:spacing w:after="0" w:line="200" w:lineRule="exact"/>
        <w:jc w:val="center"/>
        <w:sectPr>
          <w:type w:val="continuous"/>
          <w:pgSz w:w="12240" w:h="15840"/>
          <w:pgMar w:header="0" w:footer="826" w:top="1580" w:bottom="280" w:left="1800" w:right="1800"/>
          <w:cols w:num="2" w:equalWidth="0">
            <w:col w:w="7246" w:space="40"/>
            <w:col w:w="1354"/>
          </w:cols>
        </w:sectPr>
      </w:pPr>
    </w:p>
    <w:p>
      <w:pPr>
        <w:pStyle w:val="BodyText"/>
        <w:spacing w:line="228" w:lineRule="auto" w:before="7"/>
        <w:ind w:left="360" w:right="358" w:hanging="7"/>
        <w:jc w:val="both"/>
      </w:pPr>
      <w:r>
        <w:rPr/>
        <w:t>The</w:t>
      </w:r>
      <w:r>
        <w:rPr>
          <w:spacing w:val="-13"/>
        </w:rPr>
        <w:t> </w:t>
      </w:r>
      <w:r>
        <w:rPr/>
        <w:t>layer</w:t>
      </w:r>
      <w:r>
        <w:rPr>
          <w:spacing w:val="-12"/>
        </w:rPr>
        <w:t> </w:t>
      </w:r>
      <w:r>
        <w:rPr/>
        <w:t>can</w:t>
      </w:r>
      <w:r>
        <w:rPr>
          <w:spacing w:val="-13"/>
        </w:rPr>
        <w:t> </w:t>
      </w:r>
      <w:r>
        <w:rPr/>
        <w:t>be</w:t>
      </w:r>
      <w:r>
        <w:rPr>
          <w:spacing w:val="-12"/>
        </w:rPr>
        <w:t> </w:t>
      </w:r>
      <w:r>
        <w:rPr/>
        <w:t>readily</w:t>
      </w:r>
      <w:r>
        <w:rPr>
          <w:spacing w:val="-13"/>
        </w:rPr>
        <w:t> </w:t>
      </w:r>
      <w:r>
        <w:rPr/>
        <w:t>adapted</w:t>
      </w:r>
      <w:r>
        <w:rPr>
          <w:spacing w:val="-12"/>
        </w:rPr>
        <w:t> </w:t>
      </w:r>
      <w:r>
        <w:rPr/>
        <w:t>to</w:t>
      </w:r>
      <w:r>
        <w:rPr>
          <w:spacing w:val="-13"/>
        </w:rPr>
        <w:t> </w:t>
      </w:r>
      <w:r>
        <w:rPr/>
        <w:t>new</w:t>
      </w:r>
      <w:r>
        <w:rPr>
          <w:spacing w:val="-12"/>
        </w:rPr>
        <w:t> </w:t>
      </w:r>
      <w:r>
        <w:rPr/>
        <w:t>domains,</w:t>
      </w:r>
      <w:r>
        <w:rPr>
          <w:spacing w:val="-13"/>
        </w:rPr>
        <w:t> </w:t>
      </w:r>
      <w:r>
        <w:rPr/>
        <w:t>as</w:t>
      </w:r>
      <w:r>
        <w:rPr>
          <w:spacing w:val="-12"/>
        </w:rPr>
        <w:t> </w:t>
      </w:r>
      <w:r>
        <w:rPr/>
        <w:t>new</w:t>
      </w:r>
      <w:r>
        <w:rPr>
          <w:spacing w:val="-13"/>
        </w:rPr>
        <w:t> </w:t>
      </w:r>
      <w:r>
        <w:rPr/>
        <w:t>SPDMBN</w:t>
      </w:r>
      <w:r>
        <w:rPr>
          <w:spacing w:val="-12"/>
        </w:rPr>
        <w:t> </w:t>
      </w:r>
      <w:r>
        <w:rPr/>
        <w:t>layers</w:t>
      </w:r>
      <w:r>
        <w:rPr>
          <w:spacing w:val="-13"/>
        </w:rPr>
        <w:t> </w:t>
      </w:r>
      <w:r>
        <w:rPr/>
        <w:t>can</w:t>
      </w:r>
      <w:r>
        <w:rPr>
          <w:spacing w:val="-12"/>
        </w:rPr>
        <w:t> </w:t>
      </w:r>
      <w:r>
        <w:rPr/>
        <w:t>be</w:t>
      </w:r>
      <w:r>
        <w:rPr>
          <w:spacing w:val="-13"/>
        </w:rPr>
        <w:t> </w:t>
      </w:r>
      <w:r>
        <w:rPr/>
        <w:t>added</w:t>
      </w:r>
      <w:r>
        <w:rPr>
          <w:spacing w:val="-12"/>
        </w:rPr>
        <w:t> </w:t>
      </w:r>
      <w:r>
        <w:rPr/>
        <w:t>on</w:t>
      </w:r>
      <w:r>
        <w:rPr>
          <w:spacing w:val="-13"/>
        </w:rPr>
        <w:t> </w:t>
      </w:r>
      <w:r>
        <w:rPr/>
        <w:t>the</w:t>
      </w:r>
      <w:r>
        <w:rPr>
          <w:spacing w:val="-12"/>
        </w:rPr>
        <w:t> </w:t>
      </w:r>
      <w:r>
        <w:rPr/>
        <w:t>fly.</w:t>
      </w:r>
      <w:r>
        <w:rPr>
          <w:spacing w:val="-4"/>
        </w:rPr>
        <w:t> </w:t>
      </w:r>
      <w:r>
        <w:rPr/>
        <w:t>If </w:t>
      </w:r>
      <w:r>
        <w:rPr>
          <w:spacing w:val="-2"/>
        </w:rPr>
        <w:t>the</w:t>
      </w:r>
      <w:r>
        <w:rPr>
          <w:spacing w:val="-4"/>
        </w:rPr>
        <w:t> </w:t>
      </w:r>
      <w:r>
        <w:rPr>
          <w:spacing w:val="-2"/>
        </w:rPr>
        <w:t>entire</w:t>
      </w:r>
      <w:r>
        <w:rPr>
          <w:spacing w:val="-4"/>
        </w:rPr>
        <w:t> </w:t>
      </w:r>
      <w:r>
        <w:rPr>
          <w:spacing w:val="-2"/>
        </w:rPr>
        <w:t>data</w:t>
      </w:r>
      <w:r>
        <w:rPr>
          <w:spacing w:val="-4"/>
        </w:rPr>
        <w:t> </w:t>
      </w:r>
      <w:r>
        <w:rPr>
          <w:spacing w:val="-2"/>
        </w:rPr>
        <w:t>of</w:t>
      </w:r>
      <w:r>
        <w:rPr>
          <w:spacing w:val="-4"/>
        </w:rPr>
        <w:t> </w:t>
      </w:r>
      <w:r>
        <w:rPr>
          <w:spacing w:val="-2"/>
        </w:rPr>
        <w:t>a</w:t>
      </w:r>
      <w:r>
        <w:rPr>
          <w:spacing w:val="-4"/>
        </w:rPr>
        <w:t> </w:t>
      </w:r>
      <w:r>
        <w:rPr>
          <w:spacing w:val="-2"/>
        </w:rPr>
        <w:t>domain</w:t>
      </w:r>
      <w:r>
        <w:rPr>
          <w:spacing w:val="-4"/>
        </w:rPr>
        <w:t> </w:t>
      </w:r>
      <w:r>
        <w:rPr>
          <w:spacing w:val="-2"/>
        </w:rPr>
        <w:t>becomes</w:t>
      </w:r>
      <w:r>
        <w:rPr>
          <w:spacing w:val="-4"/>
        </w:rPr>
        <w:t> </w:t>
      </w:r>
      <w:r>
        <w:rPr>
          <w:spacing w:val="-2"/>
        </w:rPr>
        <w:t>available,</w:t>
      </w:r>
      <w:r>
        <w:rPr>
          <w:spacing w:val="-4"/>
        </w:rPr>
        <w:t> </w:t>
      </w:r>
      <w:r>
        <w:rPr>
          <w:spacing w:val="-2"/>
        </w:rPr>
        <w:t>the</w:t>
      </w:r>
      <w:r>
        <w:rPr>
          <w:spacing w:val="-4"/>
        </w:rPr>
        <w:t> </w:t>
      </w:r>
      <w:r>
        <w:rPr>
          <w:spacing w:val="-2"/>
        </w:rPr>
        <w:t>domain-specific</w:t>
      </w:r>
      <w:r>
        <w:rPr>
          <w:spacing w:val="-4"/>
        </w:rPr>
        <w:t> </w:t>
      </w:r>
      <w:r>
        <w:rPr>
          <w:spacing w:val="-2"/>
        </w:rPr>
        <w:t>Fréchet</w:t>
      </w:r>
      <w:r>
        <w:rPr>
          <w:spacing w:val="-4"/>
        </w:rPr>
        <w:t> </w:t>
      </w:r>
      <w:r>
        <w:rPr>
          <w:spacing w:val="-2"/>
        </w:rPr>
        <w:t>mean</w:t>
      </w:r>
      <w:r>
        <w:rPr>
          <w:spacing w:val="-4"/>
        </w:rPr>
        <w:t> </w:t>
      </w:r>
      <w:r>
        <w:rPr>
          <w:spacing w:val="-2"/>
        </w:rPr>
        <w:t>and</w:t>
      </w:r>
      <w:r>
        <w:rPr>
          <w:spacing w:val="-4"/>
        </w:rPr>
        <w:t> </w:t>
      </w:r>
      <w:r>
        <w:rPr>
          <w:spacing w:val="-2"/>
        </w:rPr>
        <w:t>variance</w:t>
      </w:r>
      <w:r>
        <w:rPr>
          <w:spacing w:val="-4"/>
        </w:rPr>
        <w:t> </w:t>
      </w:r>
      <w:r>
        <w:rPr>
          <w:spacing w:val="-2"/>
        </w:rPr>
        <w:t>can</w:t>
      </w:r>
      <w:r>
        <w:rPr>
          <w:spacing w:val="-4"/>
        </w:rPr>
        <w:t> </w:t>
      </w:r>
      <w:r>
        <w:rPr>
          <w:spacing w:val="-2"/>
        </w:rPr>
        <w:t>be </w:t>
      </w:r>
      <w:r>
        <w:rPr/>
        <w:t>estimated by solving </w:t>
      </w:r>
      <w:hyperlink w:history="true" w:anchor="_bookmark3">
        <w:r>
          <w:rPr/>
          <w:t>(4),</w:t>
        </w:r>
      </w:hyperlink>
      <w:r>
        <w:rPr/>
        <w:t> otherwise, the update rules in algorithm </w:t>
      </w:r>
      <w:hyperlink w:history="true" w:anchor="_bookmark11">
        <w:r>
          <w:rPr/>
          <w:t>1</w:t>
        </w:r>
      </w:hyperlink>
      <w:r>
        <w:rPr/>
        <w:t> can be used.</w:t>
      </w:r>
    </w:p>
    <w:p>
      <w:pPr>
        <w:pStyle w:val="BodyText"/>
        <w:spacing w:before="18"/>
      </w:pPr>
    </w:p>
    <w:p>
      <w:pPr>
        <w:pStyle w:val="Heading1"/>
        <w:numPr>
          <w:ilvl w:val="0"/>
          <w:numId w:val="1"/>
        </w:numPr>
        <w:tabs>
          <w:tab w:pos="718" w:val="left" w:leader="none"/>
        </w:tabs>
        <w:spacing w:line="242" w:lineRule="auto" w:before="1" w:after="0"/>
        <w:ind w:left="718" w:right="728" w:hanging="359"/>
        <w:jc w:val="left"/>
      </w:pPr>
      <w:bookmarkStart w:name="4 SPDDSMBN to crack interpretable multi-" w:id="25"/>
      <w:bookmarkEnd w:id="25"/>
      <w:r>
        <w:rPr>
          <w:b w:val="0"/>
        </w:rPr>
      </w:r>
      <w:r>
        <w:rPr/>
        <w:t>SPDDSMBN</w:t>
      </w:r>
      <w:r>
        <w:rPr>
          <w:spacing w:val="-14"/>
        </w:rPr>
        <w:t> </w:t>
      </w:r>
      <w:r>
        <w:rPr/>
        <w:t>to</w:t>
      </w:r>
      <w:r>
        <w:rPr>
          <w:spacing w:val="-14"/>
        </w:rPr>
        <w:t> </w:t>
      </w:r>
      <w:r>
        <w:rPr/>
        <w:t>crack</w:t>
      </w:r>
      <w:r>
        <w:rPr>
          <w:spacing w:val="-14"/>
        </w:rPr>
        <w:t> </w:t>
      </w:r>
      <w:r>
        <w:rPr/>
        <w:t>interpretable</w:t>
      </w:r>
      <w:r>
        <w:rPr>
          <w:spacing w:val="-14"/>
        </w:rPr>
        <w:t> </w:t>
      </w:r>
      <w:r>
        <w:rPr/>
        <w:t>multi-source/-target</w:t>
      </w:r>
      <w:r>
        <w:rPr>
          <w:spacing w:val="-14"/>
        </w:rPr>
        <w:t> </w:t>
      </w:r>
      <w:r>
        <w:rPr/>
        <w:t>UDA</w:t>
      </w:r>
      <w:r>
        <w:rPr>
          <w:spacing w:val="-14"/>
        </w:rPr>
        <w:t> </w:t>
      </w:r>
      <w:r>
        <w:rPr/>
        <w:t>for</w:t>
      </w:r>
      <w:r>
        <w:rPr>
          <w:spacing w:val="-14"/>
        </w:rPr>
        <w:t> </w:t>
      </w:r>
      <w:r>
        <w:rPr/>
        <w:t>EEG </w:t>
      </w:r>
      <w:r>
        <w:rPr>
          <w:spacing w:val="-4"/>
        </w:rPr>
        <w:t>data</w:t>
      </w:r>
    </w:p>
    <w:p>
      <w:pPr>
        <w:pStyle w:val="BodyText"/>
        <w:spacing w:line="228" w:lineRule="auto" w:before="175"/>
        <w:ind w:left="360" w:right="333" w:hanging="10"/>
        <w:jc w:val="both"/>
      </w:pPr>
      <w:r>
        <w:rPr/>
        <w:t>With SPDDSMBN introduced in the previous section, we focus on a specific application </w:t>
      </w:r>
      <w:r>
        <w:rPr/>
        <w:t>domain, namely, multi-source/-target UDA for EEG-based BCIs and propose an intrinsically interpretable architecture which we denote TSMNet.</w:t>
      </w:r>
    </w:p>
    <w:p>
      <w:pPr>
        <w:pStyle w:val="BodyText"/>
        <w:spacing w:line="220" w:lineRule="auto" w:before="92"/>
        <w:ind w:left="351" w:right="323" w:firstLine="8"/>
        <w:jc w:val="both"/>
      </w:pPr>
      <w:r>
        <w:rPr>
          <w:b/>
          <w:w w:val="105"/>
        </w:rPr>
        <w:t>Generative</w:t>
      </w:r>
      <w:r>
        <w:rPr>
          <w:b/>
          <w:spacing w:val="-11"/>
          <w:w w:val="105"/>
        </w:rPr>
        <w:t> </w:t>
      </w:r>
      <w:r>
        <w:rPr>
          <w:b/>
          <w:w w:val="105"/>
        </w:rPr>
        <w:t>model</w:t>
      </w:r>
      <w:r>
        <w:rPr>
          <w:b/>
          <w:spacing w:val="-10"/>
          <w:w w:val="105"/>
        </w:rPr>
        <w:t> </w:t>
      </w:r>
      <w:r>
        <w:rPr>
          <w:b/>
          <w:w w:val="105"/>
        </w:rPr>
        <w:t>of</w:t>
      </w:r>
      <w:r>
        <w:rPr>
          <w:b/>
          <w:spacing w:val="-11"/>
          <w:w w:val="105"/>
        </w:rPr>
        <w:t> </w:t>
      </w:r>
      <w:r>
        <w:rPr>
          <w:b/>
          <w:w w:val="105"/>
        </w:rPr>
        <w:t>EEG</w:t>
      </w:r>
      <w:r>
        <w:rPr>
          <w:b/>
          <w:spacing w:val="80"/>
          <w:w w:val="105"/>
        </w:rPr>
        <w:t> </w:t>
      </w:r>
      <w:r>
        <w:rPr>
          <w:w w:val="105"/>
        </w:rPr>
        <w:t>EEG</w:t>
      </w:r>
      <w:r>
        <w:rPr>
          <w:spacing w:val="-11"/>
          <w:w w:val="105"/>
        </w:rPr>
        <w:t> </w:t>
      </w:r>
      <w:r>
        <w:rPr>
          <w:w w:val="105"/>
        </w:rPr>
        <w:t>signals</w:t>
      </w:r>
      <w:r>
        <w:rPr>
          <w:spacing w:val="-11"/>
          <w:w w:val="105"/>
        </w:rPr>
        <w:t> </w:t>
      </w:r>
      <w:r>
        <w:rPr>
          <w:rFonts w:ascii="Georgia" w:hAnsi="Georgia"/>
          <w:b/>
          <w:w w:val="105"/>
        </w:rPr>
        <w:t>x</w:t>
      </w:r>
      <w:r>
        <w:rPr>
          <w:rFonts w:ascii="Calibri" w:hAnsi="Calibri"/>
          <w:w w:val="105"/>
        </w:rPr>
        <w:t>(</w:t>
      </w:r>
      <w:r>
        <w:rPr>
          <w:rFonts w:ascii="Calibri" w:hAnsi="Calibri"/>
          <w:i/>
          <w:w w:val="105"/>
        </w:rPr>
        <w:t>t</w:t>
      </w:r>
      <w:r>
        <w:rPr>
          <w:rFonts w:ascii="Calibri" w:hAnsi="Calibri"/>
          <w:w w:val="105"/>
        </w:rPr>
        <w:t>) </w:t>
      </w:r>
      <w:r>
        <w:rPr>
          <w:rFonts w:ascii="Cambria" w:hAnsi="Cambria"/>
          <w:w w:val="105"/>
        </w:rPr>
        <w:t>∈ </w:t>
      </w:r>
      <w:r>
        <w:rPr>
          <w:rFonts w:ascii="Arial MT" w:hAnsi="Arial MT"/>
          <w:w w:val="105"/>
        </w:rPr>
        <w:t>R</w:t>
      </w:r>
      <w:r>
        <w:rPr>
          <w:rFonts w:ascii="Calibri" w:hAnsi="Calibri"/>
          <w:i/>
          <w:w w:val="105"/>
          <w:vertAlign w:val="superscript"/>
        </w:rPr>
        <w:t>P</w:t>
      </w:r>
      <w:r>
        <w:rPr>
          <w:rFonts w:ascii="Calibri" w:hAnsi="Calibri"/>
          <w:i/>
          <w:w w:val="105"/>
          <w:vertAlign w:val="baseline"/>
        </w:rPr>
        <w:t> </w:t>
      </w:r>
      <w:r>
        <w:rPr>
          <w:w w:val="105"/>
          <w:vertAlign w:val="baseline"/>
        </w:rPr>
        <w:t>capture</w:t>
      </w:r>
      <w:r>
        <w:rPr>
          <w:spacing w:val="-11"/>
          <w:w w:val="105"/>
          <w:vertAlign w:val="baseline"/>
        </w:rPr>
        <w:t> </w:t>
      </w:r>
      <w:r>
        <w:rPr>
          <w:w w:val="105"/>
          <w:vertAlign w:val="baseline"/>
        </w:rPr>
        <w:t>voltage</w:t>
      </w:r>
      <w:r>
        <w:rPr>
          <w:spacing w:val="-11"/>
          <w:w w:val="105"/>
          <w:vertAlign w:val="baseline"/>
        </w:rPr>
        <w:t> </w:t>
      </w:r>
      <w:r>
        <w:rPr>
          <w:w w:val="105"/>
          <w:vertAlign w:val="baseline"/>
        </w:rPr>
        <w:t>fluctuations</w:t>
      </w:r>
      <w:r>
        <w:rPr>
          <w:spacing w:val="-11"/>
          <w:w w:val="105"/>
          <w:vertAlign w:val="baseline"/>
        </w:rPr>
        <w:t> </w:t>
      </w:r>
      <w:r>
        <w:rPr>
          <w:w w:val="105"/>
          <w:vertAlign w:val="baseline"/>
        </w:rPr>
        <w:t>on</w:t>
      </w:r>
      <w:r>
        <w:rPr>
          <w:spacing w:val="-11"/>
          <w:w w:val="105"/>
          <w:vertAlign w:val="baseline"/>
        </w:rPr>
        <w:t> </w:t>
      </w:r>
      <w:r>
        <w:rPr>
          <w:rFonts w:ascii="Calibri" w:hAnsi="Calibri"/>
          <w:i/>
          <w:w w:val="105"/>
          <w:vertAlign w:val="baseline"/>
        </w:rPr>
        <w:t>P</w:t>
      </w:r>
      <w:r>
        <w:rPr>
          <w:rFonts w:ascii="Calibri" w:hAnsi="Calibri"/>
          <w:i/>
          <w:w w:val="105"/>
          <w:vertAlign w:val="baseline"/>
        </w:rPr>
        <w:t> </w:t>
      </w:r>
      <w:r>
        <w:rPr>
          <w:w w:val="105"/>
          <w:vertAlign w:val="baseline"/>
        </w:rPr>
        <w:t>channels. </w:t>
      </w:r>
      <w:r>
        <w:rPr>
          <w:vertAlign w:val="baseline"/>
        </w:rPr>
        <w:t>An EEG record (=domain) is uniquely identified by a subject and session identifier. After standard </w:t>
      </w:r>
      <w:r>
        <w:rPr>
          <w:w w:val="105"/>
          <w:vertAlign w:val="baseline"/>
        </w:rPr>
        <w:t>pre-processing</w:t>
      </w:r>
      <w:r>
        <w:rPr>
          <w:w w:val="105"/>
          <w:vertAlign w:val="baseline"/>
        </w:rPr>
        <w:t> steps,</w:t>
      </w:r>
      <w:r>
        <w:rPr>
          <w:w w:val="105"/>
          <w:vertAlign w:val="baseline"/>
        </w:rPr>
        <w:t> each</w:t>
      </w:r>
      <w:r>
        <w:rPr>
          <w:w w:val="105"/>
          <w:vertAlign w:val="baseline"/>
        </w:rPr>
        <w:t> domain</w:t>
      </w:r>
      <w:r>
        <w:rPr>
          <w:w w:val="105"/>
          <w:vertAlign w:val="baseline"/>
        </w:rPr>
        <w:t> </w:t>
      </w:r>
      <w:r>
        <w:rPr>
          <w:rFonts w:ascii="Calibri" w:hAnsi="Calibri"/>
          <w:i/>
          <w:w w:val="140"/>
          <w:vertAlign w:val="baseline"/>
        </w:rPr>
        <w:t>i</w:t>
      </w:r>
      <w:r>
        <w:rPr>
          <w:rFonts w:ascii="Calibri" w:hAnsi="Calibri"/>
          <w:i/>
          <w:w w:val="140"/>
          <w:vertAlign w:val="baseline"/>
        </w:rPr>
        <w:t> </w:t>
      </w:r>
      <w:r>
        <w:rPr>
          <w:w w:val="105"/>
          <w:vertAlign w:val="baseline"/>
        </w:rPr>
        <w:t>contains</w:t>
      </w:r>
      <w:r>
        <w:rPr>
          <w:w w:val="105"/>
          <w:vertAlign w:val="baseline"/>
        </w:rPr>
        <w:t> </w:t>
      </w:r>
      <w:r>
        <w:rPr>
          <w:rFonts w:ascii="Calibri" w:hAnsi="Calibri"/>
          <w:i/>
          <w:w w:val="140"/>
          <w:vertAlign w:val="baseline"/>
        </w:rPr>
        <w:t>j</w:t>
      </w:r>
      <w:r>
        <w:rPr>
          <w:rFonts w:ascii="Calibri" w:hAnsi="Calibri"/>
          <w:i/>
          <w:spacing w:val="40"/>
          <w:w w:val="140"/>
          <w:vertAlign w:val="baseline"/>
        </w:rPr>
        <w:t> </w:t>
      </w:r>
      <w:r>
        <w:rPr>
          <w:rFonts w:ascii="Calibri" w:hAnsi="Calibri"/>
          <w:w w:val="140"/>
          <w:vertAlign w:val="baseline"/>
        </w:rPr>
        <w:t>=</w:t>
      </w:r>
      <w:r>
        <w:rPr>
          <w:rFonts w:ascii="Calibri" w:hAnsi="Calibri"/>
          <w:w w:val="140"/>
          <w:vertAlign w:val="baseline"/>
        </w:rPr>
        <w:t> </w:t>
      </w:r>
      <w:r>
        <w:rPr>
          <w:rFonts w:ascii="Calibri" w:hAnsi="Calibri"/>
          <w:w w:val="105"/>
          <w:vertAlign w:val="baseline"/>
        </w:rPr>
        <w:t>1</w:t>
      </w:r>
      <w:r>
        <w:rPr>
          <w:rFonts w:ascii="Calibri" w:hAnsi="Calibri"/>
          <w:i/>
          <w:w w:val="105"/>
          <w:vertAlign w:val="baseline"/>
        </w:rPr>
        <w:t>,</w:t>
      </w:r>
      <w:r>
        <w:rPr>
          <w:rFonts w:ascii="Calibri" w:hAnsi="Calibri"/>
          <w:i/>
          <w:spacing w:val="-12"/>
          <w:w w:val="105"/>
          <w:vertAlign w:val="baseline"/>
        </w:rPr>
        <w:t> </w:t>
      </w:r>
      <w:r>
        <w:rPr>
          <w:rFonts w:ascii="Calibri" w:hAnsi="Calibri"/>
          <w:i/>
          <w:w w:val="105"/>
          <w:vertAlign w:val="baseline"/>
        </w:rPr>
        <w:t>...,</w:t>
      </w:r>
      <w:r>
        <w:rPr>
          <w:rFonts w:ascii="Calibri" w:hAnsi="Calibri"/>
          <w:i/>
          <w:spacing w:val="-12"/>
          <w:w w:val="105"/>
          <w:vertAlign w:val="baseline"/>
        </w:rPr>
        <w:t> </w:t>
      </w:r>
      <w:r>
        <w:rPr>
          <w:rFonts w:ascii="Calibri" w:hAnsi="Calibri"/>
          <w:i/>
          <w:w w:val="105"/>
          <w:vertAlign w:val="baseline"/>
        </w:rPr>
        <w:t>M</w:t>
      </w:r>
      <w:r>
        <w:rPr>
          <w:rFonts w:ascii="Calibri" w:hAnsi="Calibri"/>
          <w:i/>
          <w:spacing w:val="40"/>
          <w:w w:val="105"/>
          <w:vertAlign w:val="baseline"/>
        </w:rPr>
        <w:t> </w:t>
      </w:r>
      <w:r>
        <w:rPr>
          <w:w w:val="105"/>
          <w:vertAlign w:val="baseline"/>
        </w:rPr>
        <w:t>labeled</w:t>
      </w:r>
      <w:r>
        <w:rPr>
          <w:w w:val="105"/>
          <w:vertAlign w:val="baseline"/>
        </w:rPr>
        <w:t> observations</w:t>
      </w:r>
      <w:r>
        <w:rPr>
          <w:w w:val="105"/>
          <w:vertAlign w:val="baseline"/>
        </w:rPr>
        <w:t> with</w:t>
      </w:r>
      <w:r>
        <w:rPr>
          <w:w w:val="105"/>
          <w:vertAlign w:val="baseline"/>
        </w:rPr>
        <w:t> features </w:t>
      </w:r>
      <w:r>
        <w:rPr>
          <w:rFonts w:ascii="Georgia" w:hAnsi="Georgia"/>
          <w:b/>
          <w:w w:val="140"/>
          <w:vertAlign w:val="baseline"/>
        </w:rPr>
        <w:t>X</w:t>
      </w:r>
      <w:r>
        <w:rPr>
          <w:rFonts w:ascii="Calibri" w:hAnsi="Calibri"/>
          <w:i/>
          <w:w w:val="140"/>
          <w:vertAlign w:val="subscript"/>
        </w:rPr>
        <w:t>ij</w:t>
      </w:r>
      <w:r>
        <w:rPr>
          <w:rFonts w:ascii="Calibri" w:hAnsi="Calibri"/>
          <w:i/>
          <w:w w:val="140"/>
          <w:vertAlign w:val="baseline"/>
        </w:rPr>
        <w:t> </w:t>
      </w:r>
      <w:r>
        <w:rPr>
          <w:rFonts w:ascii="Cambria" w:hAnsi="Cambria"/>
          <w:w w:val="105"/>
          <w:vertAlign w:val="baseline"/>
        </w:rPr>
        <w:t>∈</w:t>
      </w:r>
      <w:r>
        <w:rPr>
          <w:rFonts w:ascii="Cambria" w:hAnsi="Cambria"/>
          <w:w w:val="105"/>
          <w:vertAlign w:val="baseline"/>
        </w:rPr>
        <w:t> X</w:t>
      </w:r>
      <w:r>
        <w:rPr>
          <w:rFonts w:ascii="Cambria" w:hAnsi="Cambria"/>
          <w:spacing w:val="40"/>
          <w:w w:val="105"/>
          <w:vertAlign w:val="baseline"/>
        </w:rPr>
        <w:t> </w:t>
      </w:r>
      <w:r>
        <w:rPr>
          <w:rFonts w:ascii="Cambria" w:hAnsi="Cambria"/>
          <w:w w:val="105"/>
          <w:vertAlign w:val="baseline"/>
        </w:rPr>
        <w:t>⊂</w:t>
      </w:r>
      <w:r>
        <w:rPr>
          <w:rFonts w:ascii="Cambria" w:hAnsi="Cambria"/>
          <w:w w:val="105"/>
          <w:vertAlign w:val="baseline"/>
        </w:rPr>
        <w:t> </w:t>
      </w:r>
      <w:r>
        <w:rPr>
          <w:rFonts w:ascii="Arial MT" w:hAnsi="Arial MT"/>
          <w:w w:val="105"/>
          <w:vertAlign w:val="baseline"/>
        </w:rPr>
        <w:t>R</w:t>
      </w:r>
      <w:r>
        <w:rPr>
          <w:rFonts w:ascii="Calibri" w:hAnsi="Calibri"/>
          <w:i/>
          <w:w w:val="105"/>
          <w:vertAlign w:val="superscript"/>
        </w:rPr>
        <w:t>P</w:t>
      </w:r>
      <w:r>
        <w:rPr>
          <w:rFonts w:ascii="Calibri" w:hAnsi="Calibri"/>
          <w:i/>
          <w:spacing w:val="-12"/>
          <w:w w:val="105"/>
          <w:vertAlign w:val="baseline"/>
        </w:rPr>
        <w:t> </w:t>
      </w:r>
      <w:r>
        <w:rPr>
          <w:rFonts w:ascii="Cambria" w:hAnsi="Cambria"/>
          <w:w w:val="140"/>
          <w:vertAlign w:val="superscript"/>
        </w:rPr>
        <w:t>×</w:t>
      </w:r>
      <w:r>
        <w:rPr>
          <w:rFonts w:ascii="Calibri" w:hAnsi="Calibri"/>
          <w:i/>
          <w:w w:val="140"/>
          <w:vertAlign w:val="superscript"/>
        </w:rPr>
        <w:t>T</w:t>
      </w:r>
      <w:r>
        <w:rPr>
          <w:rFonts w:ascii="Calibri" w:hAnsi="Calibri"/>
          <w:i/>
          <w:w w:val="140"/>
          <w:vertAlign w:val="baseline"/>
        </w:rPr>
        <w:t> </w:t>
      </w:r>
      <w:r>
        <w:rPr>
          <w:w w:val="105"/>
          <w:vertAlign w:val="baseline"/>
        </w:rPr>
        <w:t>where </w:t>
      </w:r>
      <w:r>
        <w:rPr>
          <w:rFonts w:ascii="Calibri" w:hAnsi="Calibri"/>
          <w:i/>
          <w:w w:val="105"/>
          <w:vertAlign w:val="baseline"/>
        </w:rPr>
        <w:t>T</w:t>
      </w:r>
      <w:r>
        <w:rPr>
          <w:rFonts w:ascii="Calibri" w:hAnsi="Calibri"/>
          <w:i/>
          <w:spacing w:val="36"/>
          <w:w w:val="105"/>
          <w:vertAlign w:val="baseline"/>
        </w:rPr>
        <w:t> </w:t>
      </w:r>
      <w:r>
        <w:rPr>
          <w:w w:val="105"/>
          <w:vertAlign w:val="baseline"/>
        </w:rPr>
        <w:t>is the number of temporal samples.</w:t>
      </w:r>
      <w:r>
        <w:rPr>
          <w:spacing w:val="40"/>
          <w:w w:val="105"/>
          <w:vertAlign w:val="baseline"/>
        </w:rPr>
        <w:t> </w:t>
      </w:r>
      <w:r>
        <w:rPr>
          <w:w w:val="105"/>
          <w:vertAlign w:val="baseline"/>
        </w:rPr>
        <w:t>Due to linearity of Maxwell’s </w:t>
      </w:r>
      <w:r>
        <w:rPr>
          <w:vertAlign w:val="baseline"/>
        </w:rPr>
        <w:t>equations and Ohmic conductivity of tissue layers in the frequency ranges relevant for EEG [</w:t>
      </w:r>
      <w:hyperlink w:history="true" w:anchor="_bookmark80">
        <w:r>
          <w:rPr>
            <w:vertAlign w:val="baseline"/>
          </w:rPr>
          <w:t>52</w:t>
        </w:r>
      </w:hyperlink>
      <w:r>
        <w:rPr>
          <w:vertAlign w:val="baseline"/>
        </w:rPr>
        <w:t>], a domain-specific linear instantaneous mixture of sources model is a valid generative model:</w:t>
      </w:r>
    </w:p>
    <w:p>
      <w:pPr>
        <w:tabs>
          <w:tab w:pos="7947" w:val="left" w:leader="none"/>
        </w:tabs>
        <w:spacing w:before="128"/>
        <w:ind w:left="3495" w:right="0" w:firstLine="0"/>
        <w:jc w:val="left"/>
        <w:rPr>
          <w:sz w:val="20"/>
        </w:rPr>
      </w:pPr>
      <w:r>
        <w:rPr>
          <w:rFonts w:ascii="Georgia"/>
          <w:b/>
          <w:w w:val="140"/>
          <w:sz w:val="20"/>
        </w:rPr>
        <w:t>X</w:t>
      </w:r>
      <w:r>
        <w:rPr>
          <w:rFonts w:ascii="Calibri"/>
          <w:i/>
          <w:w w:val="140"/>
          <w:sz w:val="20"/>
          <w:vertAlign w:val="subscript"/>
        </w:rPr>
        <w:t>ij</w:t>
      </w:r>
      <w:r>
        <w:rPr>
          <w:rFonts w:ascii="Calibri"/>
          <w:i/>
          <w:spacing w:val="-3"/>
          <w:w w:val="140"/>
          <w:sz w:val="20"/>
          <w:vertAlign w:val="baseline"/>
        </w:rPr>
        <w:t> </w:t>
      </w:r>
      <w:r>
        <w:rPr>
          <w:rFonts w:ascii="Calibri"/>
          <w:w w:val="140"/>
          <w:sz w:val="20"/>
          <w:vertAlign w:val="baseline"/>
        </w:rPr>
        <w:t>=</w:t>
      </w:r>
      <w:r>
        <w:rPr>
          <w:rFonts w:ascii="Calibri"/>
          <w:spacing w:val="-13"/>
          <w:w w:val="140"/>
          <w:sz w:val="20"/>
          <w:vertAlign w:val="baseline"/>
        </w:rPr>
        <w:t> </w:t>
      </w:r>
      <w:r>
        <w:rPr>
          <w:rFonts w:ascii="Georgia"/>
          <w:b/>
          <w:w w:val="140"/>
          <w:sz w:val="20"/>
          <w:vertAlign w:val="baseline"/>
        </w:rPr>
        <w:t>A</w:t>
      </w:r>
      <w:r>
        <w:rPr>
          <w:rFonts w:ascii="Calibri"/>
          <w:i/>
          <w:w w:val="140"/>
          <w:sz w:val="20"/>
          <w:vertAlign w:val="subscript"/>
        </w:rPr>
        <w:t>i</w:t>
      </w:r>
      <w:r>
        <w:rPr>
          <w:rFonts w:ascii="Georgia"/>
          <w:b/>
          <w:w w:val="140"/>
          <w:sz w:val="20"/>
          <w:vertAlign w:val="baseline"/>
        </w:rPr>
        <w:t>S</w:t>
      </w:r>
      <w:r>
        <w:rPr>
          <w:rFonts w:ascii="Calibri"/>
          <w:i/>
          <w:w w:val="140"/>
          <w:sz w:val="20"/>
          <w:vertAlign w:val="subscript"/>
        </w:rPr>
        <w:t>ij</w:t>
      </w:r>
      <w:r>
        <w:rPr>
          <w:rFonts w:ascii="Calibri"/>
          <w:i/>
          <w:spacing w:val="-7"/>
          <w:w w:val="140"/>
          <w:sz w:val="20"/>
          <w:vertAlign w:val="baseline"/>
        </w:rPr>
        <w:t> </w:t>
      </w:r>
      <w:r>
        <w:rPr>
          <w:rFonts w:ascii="Calibri"/>
          <w:w w:val="140"/>
          <w:sz w:val="20"/>
          <w:vertAlign w:val="baseline"/>
        </w:rPr>
        <w:t>+</w:t>
      </w:r>
      <w:r>
        <w:rPr>
          <w:rFonts w:ascii="Calibri"/>
          <w:spacing w:val="-19"/>
          <w:w w:val="140"/>
          <w:sz w:val="20"/>
          <w:vertAlign w:val="baseline"/>
        </w:rPr>
        <w:t> </w:t>
      </w:r>
      <w:r>
        <w:rPr>
          <w:rFonts w:ascii="Georgia"/>
          <w:b/>
          <w:spacing w:val="-5"/>
          <w:w w:val="140"/>
          <w:sz w:val="20"/>
          <w:vertAlign w:val="baseline"/>
        </w:rPr>
        <w:t>N</w:t>
      </w:r>
      <w:r>
        <w:rPr>
          <w:rFonts w:ascii="Calibri"/>
          <w:i/>
          <w:spacing w:val="-5"/>
          <w:w w:val="140"/>
          <w:sz w:val="20"/>
          <w:vertAlign w:val="subscript"/>
        </w:rPr>
        <w:t>ij</w:t>
      </w:r>
      <w:r>
        <w:rPr>
          <w:rFonts w:ascii="Calibri"/>
          <w:i/>
          <w:sz w:val="20"/>
          <w:vertAlign w:val="baseline"/>
        </w:rPr>
        <w:tab/>
      </w:r>
      <w:r>
        <w:rPr>
          <w:spacing w:val="-4"/>
          <w:w w:val="120"/>
          <w:sz w:val="20"/>
          <w:vertAlign w:val="baseline"/>
        </w:rPr>
        <w:t>(19)</w:t>
      </w:r>
    </w:p>
    <w:p>
      <w:pPr>
        <w:pStyle w:val="BodyText"/>
        <w:spacing w:line="223" w:lineRule="auto" w:before="156"/>
        <w:ind w:left="360" w:right="357" w:hanging="8"/>
        <w:jc w:val="both"/>
      </w:pPr>
      <w:r>
        <w:rPr/>
        <w:t>where</w:t>
      </w:r>
      <w:r>
        <w:rPr>
          <w:spacing w:val="-3"/>
        </w:rPr>
        <w:t> </w:t>
      </w:r>
      <w:r>
        <w:rPr>
          <w:rFonts w:ascii="Georgia" w:hAnsi="Georgia"/>
          <w:b/>
        </w:rPr>
        <w:t>S</w:t>
      </w:r>
      <w:r>
        <w:rPr>
          <w:rFonts w:ascii="Calibri" w:hAnsi="Calibri"/>
          <w:i/>
          <w:vertAlign w:val="subscript"/>
        </w:rPr>
        <w:t>ij</w:t>
      </w:r>
      <w:r>
        <w:rPr>
          <w:rFonts w:ascii="Calibri" w:hAnsi="Calibri"/>
          <w:i/>
          <w:spacing w:val="40"/>
          <w:vertAlign w:val="baseline"/>
        </w:rPr>
        <w:t> </w:t>
      </w:r>
      <w:r>
        <w:rPr>
          <w:rFonts w:ascii="Cambria" w:hAnsi="Cambria"/>
          <w:vertAlign w:val="baseline"/>
        </w:rPr>
        <w:t>∈ </w:t>
      </w:r>
      <w:r>
        <w:rPr>
          <w:rFonts w:ascii="Arial MT" w:hAnsi="Arial MT"/>
          <w:vertAlign w:val="baseline"/>
        </w:rPr>
        <w:t>R</w:t>
      </w:r>
      <w:r>
        <w:rPr>
          <w:rFonts w:ascii="Calibri" w:hAnsi="Calibri"/>
          <w:i/>
          <w:vertAlign w:val="superscript"/>
        </w:rPr>
        <w:t>Q</w:t>
      </w:r>
      <w:r>
        <w:rPr>
          <w:rFonts w:ascii="Cambria" w:hAnsi="Cambria"/>
          <w:vertAlign w:val="superscript"/>
        </w:rPr>
        <w:t>×</w:t>
      </w:r>
      <w:r>
        <w:rPr>
          <w:rFonts w:ascii="Calibri" w:hAnsi="Calibri"/>
          <w:i/>
          <w:vertAlign w:val="superscript"/>
        </w:rPr>
        <w:t>T</w:t>
      </w:r>
      <w:r>
        <w:rPr>
          <w:rFonts w:ascii="Calibri" w:hAnsi="Calibri"/>
          <w:i/>
          <w:spacing w:val="40"/>
          <w:vertAlign w:val="baseline"/>
        </w:rPr>
        <w:t> </w:t>
      </w:r>
      <w:r>
        <w:rPr>
          <w:vertAlign w:val="baseline"/>
        </w:rPr>
        <w:t>represents the activity of </w:t>
      </w:r>
      <w:r>
        <w:rPr>
          <w:rFonts w:ascii="Calibri" w:hAnsi="Calibri"/>
          <w:i/>
          <w:vertAlign w:val="baseline"/>
        </w:rPr>
        <w:t>Q </w:t>
      </w:r>
      <w:r>
        <w:rPr>
          <w:vertAlign w:val="baseline"/>
        </w:rPr>
        <w:t>latent sources, </w:t>
      </w:r>
      <w:r>
        <w:rPr>
          <w:rFonts w:ascii="Georgia" w:hAnsi="Georgia"/>
          <w:b/>
          <w:vertAlign w:val="baseline"/>
        </w:rPr>
        <w:t>A</w:t>
      </w:r>
      <w:r>
        <w:rPr>
          <w:rFonts w:ascii="Calibri" w:hAnsi="Calibri"/>
          <w:i/>
          <w:vertAlign w:val="subscript"/>
        </w:rPr>
        <w:t>i</w:t>
      </w:r>
      <w:r>
        <w:rPr>
          <w:rFonts w:ascii="Calibri" w:hAnsi="Calibri"/>
          <w:i/>
          <w:spacing w:val="37"/>
          <w:vertAlign w:val="baseline"/>
        </w:rPr>
        <w:t> </w:t>
      </w:r>
      <w:r>
        <w:rPr>
          <w:rFonts w:ascii="Cambria" w:hAnsi="Cambria"/>
          <w:vertAlign w:val="baseline"/>
        </w:rPr>
        <w:t>∈ </w:t>
      </w:r>
      <w:r>
        <w:rPr>
          <w:rFonts w:ascii="Arial MT" w:hAnsi="Arial MT"/>
          <w:vertAlign w:val="baseline"/>
        </w:rPr>
        <w:t>R</w:t>
      </w:r>
      <w:r>
        <w:rPr>
          <w:rFonts w:ascii="Calibri" w:hAnsi="Calibri"/>
          <w:i/>
          <w:vertAlign w:val="superscript"/>
        </w:rPr>
        <w:t>P</w:t>
      </w:r>
      <w:r>
        <w:rPr>
          <w:rFonts w:ascii="Calibri" w:hAnsi="Calibri"/>
          <w:i/>
          <w:spacing w:val="-12"/>
          <w:vertAlign w:val="baseline"/>
        </w:rPr>
        <w:t> </w:t>
      </w:r>
      <w:r>
        <w:rPr>
          <w:rFonts w:ascii="Cambria" w:hAnsi="Cambria"/>
          <w:vertAlign w:val="superscript"/>
        </w:rPr>
        <w:t>×</w:t>
      </w:r>
      <w:r>
        <w:rPr>
          <w:rFonts w:ascii="Calibri" w:hAnsi="Calibri"/>
          <w:i/>
          <w:vertAlign w:val="superscript"/>
        </w:rPr>
        <w:t>Q</w:t>
      </w:r>
      <w:r>
        <w:rPr>
          <w:rFonts w:ascii="Calibri" w:hAnsi="Calibri"/>
          <w:i/>
          <w:vertAlign w:val="baseline"/>
        </w:rPr>
        <w:t> </w:t>
      </w:r>
      <w:r>
        <w:rPr>
          <w:vertAlign w:val="baseline"/>
        </w:rPr>
        <w:t>a domain-specific mixing </w:t>
      </w:r>
      <w:r>
        <w:rPr>
          <w:spacing w:val="-2"/>
          <w:w w:val="110"/>
          <w:vertAlign w:val="baseline"/>
        </w:rPr>
        <w:t>matrix</w:t>
      </w:r>
      <w:r>
        <w:rPr>
          <w:spacing w:val="-12"/>
          <w:w w:val="110"/>
          <w:vertAlign w:val="baseline"/>
        </w:rPr>
        <w:t> </w:t>
      </w:r>
      <w:r>
        <w:rPr>
          <w:spacing w:val="-2"/>
          <w:w w:val="110"/>
          <w:vertAlign w:val="baseline"/>
        </w:rPr>
        <w:t>and</w:t>
      </w:r>
      <w:r>
        <w:rPr>
          <w:spacing w:val="-12"/>
          <w:w w:val="110"/>
          <w:vertAlign w:val="baseline"/>
        </w:rPr>
        <w:t> </w:t>
      </w:r>
      <w:r>
        <w:rPr>
          <w:rFonts w:ascii="Georgia" w:hAnsi="Georgia"/>
          <w:b/>
          <w:spacing w:val="-2"/>
          <w:w w:val="130"/>
          <w:vertAlign w:val="baseline"/>
        </w:rPr>
        <w:t>N</w:t>
      </w:r>
      <w:r>
        <w:rPr>
          <w:rFonts w:ascii="Calibri" w:hAnsi="Calibri"/>
          <w:i/>
          <w:spacing w:val="-2"/>
          <w:w w:val="130"/>
          <w:vertAlign w:val="subscript"/>
        </w:rPr>
        <w:t>ij</w:t>
      </w:r>
      <w:r>
        <w:rPr>
          <w:rFonts w:ascii="Calibri" w:hAnsi="Calibri"/>
          <w:i/>
          <w:spacing w:val="-13"/>
          <w:w w:val="130"/>
          <w:vertAlign w:val="baseline"/>
        </w:rPr>
        <w:t> </w:t>
      </w:r>
      <w:r>
        <w:rPr>
          <w:rFonts w:ascii="Cambria" w:hAnsi="Cambria"/>
          <w:spacing w:val="-2"/>
          <w:w w:val="110"/>
          <w:vertAlign w:val="baseline"/>
        </w:rPr>
        <w:t>∈</w:t>
      </w:r>
      <w:r>
        <w:rPr>
          <w:rFonts w:ascii="Cambria" w:hAnsi="Cambria"/>
          <w:spacing w:val="2"/>
          <w:w w:val="110"/>
          <w:vertAlign w:val="baseline"/>
        </w:rPr>
        <w:t> </w:t>
      </w:r>
      <w:r>
        <w:rPr>
          <w:rFonts w:ascii="Arial MT" w:hAnsi="Arial MT"/>
          <w:spacing w:val="-2"/>
          <w:w w:val="110"/>
          <w:vertAlign w:val="baseline"/>
        </w:rPr>
        <w:t>R</w:t>
      </w:r>
      <w:r>
        <w:rPr>
          <w:rFonts w:ascii="Calibri" w:hAnsi="Calibri"/>
          <w:i/>
          <w:spacing w:val="-2"/>
          <w:w w:val="110"/>
          <w:vertAlign w:val="superscript"/>
        </w:rPr>
        <w:t>P</w:t>
      </w:r>
      <w:r>
        <w:rPr>
          <w:rFonts w:ascii="Calibri" w:hAnsi="Calibri"/>
          <w:i/>
          <w:spacing w:val="-11"/>
          <w:w w:val="110"/>
          <w:vertAlign w:val="baseline"/>
        </w:rPr>
        <w:t> </w:t>
      </w:r>
      <w:r>
        <w:rPr>
          <w:rFonts w:ascii="Cambria" w:hAnsi="Cambria"/>
          <w:spacing w:val="-2"/>
          <w:w w:val="130"/>
          <w:vertAlign w:val="superscript"/>
        </w:rPr>
        <w:t>×</w:t>
      </w:r>
      <w:r>
        <w:rPr>
          <w:rFonts w:ascii="Calibri" w:hAnsi="Calibri"/>
          <w:i/>
          <w:spacing w:val="-2"/>
          <w:w w:val="130"/>
          <w:vertAlign w:val="superscript"/>
        </w:rPr>
        <w:t>T</w:t>
      </w:r>
      <w:r>
        <w:rPr>
          <w:rFonts w:ascii="Calibri" w:hAnsi="Calibri"/>
          <w:i/>
          <w:spacing w:val="7"/>
          <w:w w:val="130"/>
          <w:vertAlign w:val="baseline"/>
        </w:rPr>
        <w:t> </w:t>
      </w:r>
      <w:r>
        <w:rPr>
          <w:spacing w:val="-2"/>
          <w:w w:val="110"/>
          <w:vertAlign w:val="baseline"/>
        </w:rPr>
        <w:t>additive</w:t>
      </w:r>
      <w:r>
        <w:rPr>
          <w:spacing w:val="-12"/>
          <w:w w:val="110"/>
          <w:vertAlign w:val="baseline"/>
        </w:rPr>
        <w:t> </w:t>
      </w:r>
      <w:r>
        <w:rPr>
          <w:spacing w:val="-2"/>
          <w:w w:val="110"/>
          <w:vertAlign w:val="baseline"/>
        </w:rPr>
        <w:t>noise.</w:t>
      </w:r>
      <w:r>
        <w:rPr>
          <w:spacing w:val="12"/>
          <w:w w:val="110"/>
          <w:vertAlign w:val="baseline"/>
        </w:rPr>
        <w:t> </w:t>
      </w:r>
      <w:r>
        <w:rPr>
          <w:spacing w:val="-2"/>
          <w:w w:val="110"/>
          <w:vertAlign w:val="baseline"/>
        </w:rPr>
        <w:t>Both</w:t>
      </w:r>
      <w:r>
        <w:rPr>
          <w:spacing w:val="-12"/>
          <w:w w:val="110"/>
          <w:vertAlign w:val="baseline"/>
        </w:rPr>
        <w:t> </w:t>
      </w:r>
      <w:r>
        <w:rPr>
          <w:rFonts w:ascii="Georgia" w:hAnsi="Georgia"/>
          <w:b/>
          <w:spacing w:val="-2"/>
          <w:w w:val="130"/>
          <w:vertAlign w:val="baseline"/>
        </w:rPr>
        <w:t>A</w:t>
      </w:r>
      <w:r>
        <w:rPr>
          <w:rFonts w:ascii="Calibri" w:hAnsi="Calibri"/>
          <w:i/>
          <w:spacing w:val="-2"/>
          <w:w w:val="130"/>
          <w:vertAlign w:val="subscript"/>
        </w:rPr>
        <w:t>i</w:t>
      </w:r>
      <w:r>
        <w:rPr>
          <w:rFonts w:ascii="Calibri" w:hAnsi="Calibri"/>
          <w:i/>
          <w:spacing w:val="-8"/>
          <w:w w:val="130"/>
          <w:vertAlign w:val="baseline"/>
        </w:rPr>
        <w:t> </w:t>
      </w:r>
      <w:r>
        <w:rPr>
          <w:spacing w:val="-2"/>
          <w:w w:val="110"/>
          <w:vertAlign w:val="baseline"/>
        </w:rPr>
        <w:t>and</w:t>
      </w:r>
      <w:r>
        <w:rPr>
          <w:spacing w:val="-12"/>
          <w:w w:val="110"/>
          <w:vertAlign w:val="baseline"/>
        </w:rPr>
        <w:t> </w:t>
      </w:r>
      <w:r>
        <w:rPr>
          <w:rFonts w:ascii="Georgia" w:hAnsi="Georgia"/>
          <w:b/>
          <w:spacing w:val="-2"/>
          <w:w w:val="130"/>
          <w:vertAlign w:val="baseline"/>
        </w:rPr>
        <w:t>S</w:t>
      </w:r>
      <w:r>
        <w:rPr>
          <w:rFonts w:ascii="Calibri" w:hAnsi="Calibri"/>
          <w:i/>
          <w:spacing w:val="-2"/>
          <w:w w:val="130"/>
          <w:vertAlign w:val="subscript"/>
        </w:rPr>
        <w:t>ij</w:t>
      </w:r>
      <w:r>
        <w:rPr>
          <w:rFonts w:ascii="Calibri" w:hAnsi="Calibri"/>
          <w:i/>
          <w:spacing w:val="-3"/>
          <w:w w:val="130"/>
          <w:vertAlign w:val="baseline"/>
        </w:rPr>
        <w:t> </w:t>
      </w:r>
      <w:r>
        <w:rPr>
          <w:spacing w:val="-2"/>
          <w:w w:val="110"/>
          <w:vertAlign w:val="baseline"/>
        </w:rPr>
        <w:t>are</w:t>
      </w:r>
      <w:r>
        <w:rPr>
          <w:spacing w:val="-12"/>
          <w:w w:val="110"/>
          <w:vertAlign w:val="baseline"/>
        </w:rPr>
        <w:t> </w:t>
      </w:r>
      <w:r>
        <w:rPr>
          <w:spacing w:val="-2"/>
          <w:w w:val="110"/>
          <w:vertAlign w:val="baseline"/>
        </w:rPr>
        <w:t>unknown</w:t>
      </w:r>
      <w:r>
        <w:rPr>
          <w:spacing w:val="-12"/>
          <w:w w:val="110"/>
          <w:vertAlign w:val="baseline"/>
        </w:rPr>
        <w:t> </w:t>
      </w:r>
      <w:r>
        <w:rPr>
          <w:spacing w:val="-2"/>
          <w:w w:val="110"/>
          <w:vertAlign w:val="baseline"/>
        </w:rPr>
        <w:t>which</w:t>
      </w:r>
      <w:r>
        <w:rPr>
          <w:spacing w:val="-12"/>
          <w:w w:val="110"/>
          <w:vertAlign w:val="baseline"/>
        </w:rPr>
        <w:t> </w:t>
      </w:r>
      <w:r>
        <w:rPr>
          <w:spacing w:val="-2"/>
          <w:w w:val="110"/>
          <w:vertAlign w:val="baseline"/>
        </w:rPr>
        <w:t>demands</w:t>
      </w:r>
      <w:r>
        <w:rPr>
          <w:spacing w:val="-11"/>
          <w:w w:val="110"/>
          <w:vertAlign w:val="baseline"/>
        </w:rPr>
        <w:t> </w:t>
      </w:r>
      <w:r>
        <w:rPr>
          <w:spacing w:val="-2"/>
          <w:w w:val="110"/>
          <w:vertAlign w:val="baseline"/>
        </w:rPr>
        <w:t>making </w:t>
      </w:r>
      <w:r>
        <w:rPr>
          <w:vertAlign w:val="baseline"/>
        </w:rPr>
        <w:t>assumptions</w:t>
      </w:r>
      <w:r>
        <w:rPr>
          <w:spacing w:val="-2"/>
          <w:vertAlign w:val="baseline"/>
        </w:rPr>
        <w:t> </w:t>
      </w:r>
      <w:r>
        <w:rPr>
          <w:vertAlign w:val="baseline"/>
        </w:rPr>
        <w:t>on</w:t>
      </w:r>
      <w:r>
        <w:rPr>
          <w:spacing w:val="-3"/>
          <w:vertAlign w:val="baseline"/>
        </w:rPr>
        <w:t> </w:t>
      </w:r>
      <w:r>
        <w:rPr>
          <w:rFonts w:ascii="Georgia" w:hAnsi="Georgia"/>
          <w:b/>
          <w:vertAlign w:val="baseline"/>
        </w:rPr>
        <w:t>A</w:t>
      </w:r>
      <w:r>
        <w:rPr>
          <w:rFonts w:ascii="Calibri" w:hAnsi="Calibri"/>
          <w:i/>
          <w:vertAlign w:val="subscript"/>
        </w:rPr>
        <w:t>i</w:t>
      </w:r>
      <w:r>
        <w:rPr>
          <w:rFonts w:ascii="Calibri" w:hAnsi="Calibri"/>
          <w:i/>
          <w:vertAlign w:val="baseline"/>
        </w:rPr>
        <w:t> </w:t>
      </w:r>
      <w:r>
        <w:rPr>
          <w:vertAlign w:val="baseline"/>
        </w:rPr>
        <w:t>(e.g.,</w:t>
      </w:r>
      <w:r>
        <w:rPr>
          <w:spacing w:val="-2"/>
          <w:vertAlign w:val="baseline"/>
        </w:rPr>
        <w:t> </w:t>
      </w:r>
      <w:r>
        <w:rPr>
          <w:vertAlign w:val="baseline"/>
        </w:rPr>
        <w:t>anatomical</w:t>
      </w:r>
      <w:r>
        <w:rPr>
          <w:spacing w:val="-2"/>
          <w:vertAlign w:val="baseline"/>
        </w:rPr>
        <w:t> </w:t>
      </w:r>
      <w:r>
        <w:rPr>
          <w:vertAlign w:val="baseline"/>
        </w:rPr>
        <w:t>prior</w:t>
      </w:r>
      <w:r>
        <w:rPr>
          <w:spacing w:val="-3"/>
          <w:vertAlign w:val="baseline"/>
        </w:rPr>
        <w:t> </w:t>
      </w:r>
      <w:r>
        <w:rPr>
          <w:vertAlign w:val="baseline"/>
        </w:rPr>
        <w:t>knowledge</w:t>
      </w:r>
      <w:r>
        <w:rPr>
          <w:spacing w:val="-2"/>
          <w:vertAlign w:val="baseline"/>
        </w:rPr>
        <w:t> </w:t>
      </w:r>
      <w:r>
        <w:rPr>
          <w:vertAlign w:val="baseline"/>
        </w:rPr>
        <w:t>[</w:t>
      </w:r>
      <w:hyperlink w:history="true" w:anchor="_bookmark81">
        <w:r>
          <w:rPr>
            <w:vertAlign w:val="baseline"/>
          </w:rPr>
          <w:t>53</w:t>
        </w:r>
      </w:hyperlink>
      <w:r>
        <w:rPr>
          <w:vertAlign w:val="baseline"/>
        </w:rPr>
        <w:t>])</w:t>
      </w:r>
      <w:r>
        <w:rPr>
          <w:spacing w:val="-2"/>
          <w:vertAlign w:val="baseline"/>
        </w:rPr>
        <w:t> </w:t>
      </w:r>
      <w:r>
        <w:rPr>
          <w:vertAlign w:val="baseline"/>
        </w:rPr>
        <w:t>and/or</w:t>
      </w:r>
      <w:r>
        <w:rPr>
          <w:spacing w:val="-3"/>
          <w:vertAlign w:val="baseline"/>
        </w:rPr>
        <w:t> </w:t>
      </w:r>
      <w:r>
        <w:rPr>
          <w:rFonts w:ascii="Georgia" w:hAnsi="Georgia"/>
          <w:b/>
          <w:vertAlign w:val="baseline"/>
        </w:rPr>
        <w:t>S</w:t>
      </w:r>
      <w:r>
        <w:rPr>
          <w:rFonts w:ascii="Calibri" w:hAnsi="Calibri"/>
          <w:i/>
          <w:vertAlign w:val="subscript"/>
        </w:rPr>
        <w:t>ij</w:t>
      </w:r>
      <w:r>
        <w:rPr>
          <w:rFonts w:ascii="Calibri" w:hAnsi="Calibri"/>
          <w:i/>
          <w:spacing w:val="19"/>
          <w:vertAlign w:val="baseline"/>
        </w:rPr>
        <w:t> </w:t>
      </w:r>
      <w:r>
        <w:rPr>
          <w:vertAlign w:val="baseline"/>
        </w:rPr>
        <w:t>(e.g.,</w:t>
      </w:r>
      <w:r>
        <w:rPr>
          <w:spacing w:val="-2"/>
          <w:vertAlign w:val="baseline"/>
        </w:rPr>
        <w:t> </w:t>
      </w:r>
      <w:r>
        <w:rPr>
          <w:vertAlign w:val="baseline"/>
        </w:rPr>
        <w:t>statistical</w:t>
      </w:r>
      <w:r>
        <w:rPr>
          <w:spacing w:val="-2"/>
          <w:vertAlign w:val="baseline"/>
        </w:rPr>
        <w:t> </w:t>
      </w:r>
      <w:r>
        <w:rPr>
          <w:vertAlign w:val="baseline"/>
        </w:rPr>
        <w:t>independence </w:t>
      </w:r>
      <w:hyperlink w:history="true" w:anchor="_bookmark82">
        <w:r>
          <w:rPr>
            <w:vertAlign w:val="baseline"/>
          </w:rPr>
          <w:t>[54])</w:t>
        </w:r>
      </w:hyperlink>
      <w:r>
        <w:rPr>
          <w:vertAlign w:val="baseline"/>
        </w:rPr>
        <w:t> to extract interesting sources.</w:t>
      </w:r>
    </w:p>
    <w:p>
      <w:pPr>
        <w:pStyle w:val="BodyText"/>
        <w:spacing w:line="228" w:lineRule="auto" w:before="194"/>
        <w:ind w:left="360" w:right="323"/>
        <w:jc w:val="both"/>
      </w:pPr>
      <w:r>
        <w:rPr>
          <w:b/>
        </w:rPr>
        <w:t>Interpretable</w:t>
      </w:r>
      <w:r>
        <w:rPr>
          <w:b/>
          <w:spacing w:val="-5"/>
        </w:rPr>
        <w:t> </w:t>
      </w:r>
      <w:r>
        <w:rPr>
          <w:b/>
        </w:rPr>
        <w:t>multi-source/-target</w:t>
      </w:r>
      <w:r>
        <w:rPr>
          <w:b/>
          <w:spacing w:val="-5"/>
        </w:rPr>
        <w:t> </w:t>
      </w:r>
      <w:r>
        <w:rPr>
          <w:b/>
        </w:rPr>
        <w:t>UDA</w:t>
      </w:r>
      <w:r>
        <w:rPr>
          <w:b/>
          <w:spacing w:val="-5"/>
        </w:rPr>
        <w:t> </w:t>
      </w:r>
      <w:r>
        <w:rPr>
          <w:b/>
        </w:rPr>
        <w:t>for</w:t>
      </w:r>
      <w:r>
        <w:rPr>
          <w:b/>
          <w:spacing w:val="-5"/>
        </w:rPr>
        <w:t> </w:t>
      </w:r>
      <w:r>
        <w:rPr>
          <w:b/>
        </w:rPr>
        <w:t>EEG</w:t>
      </w:r>
      <w:r>
        <w:rPr>
          <w:b/>
          <w:spacing w:val="-5"/>
        </w:rPr>
        <w:t> </w:t>
      </w:r>
      <w:r>
        <w:rPr>
          <w:b/>
        </w:rPr>
        <w:t>data</w:t>
      </w:r>
      <w:r>
        <w:rPr>
          <w:b/>
          <w:spacing w:val="80"/>
        </w:rPr>
        <w:t> </w:t>
      </w:r>
      <w:r>
        <w:rPr/>
        <w:t>As</w:t>
      </w:r>
      <w:r>
        <w:rPr>
          <w:spacing w:val="-5"/>
        </w:rPr>
        <w:t> </w:t>
      </w:r>
      <w:r>
        <w:rPr/>
        <w:t>label</w:t>
      </w:r>
      <w:r>
        <w:rPr>
          <w:spacing w:val="-5"/>
        </w:rPr>
        <w:t> </w:t>
      </w:r>
      <w:r>
        <w:rPr/>
        <w:t>information</w:t>
      </w:r>
      <w:r>
        <w:rPr>
          <w:spacing w:val="-5"/>
        </w:rPr>
        <w:t> </w:t>
      </w:r>
      <w:r>
        <w:rPr/>
        <w:t>is</w:t>
      </w:r>
      <w:r>
        <w:rPr>
          <w:spacing w:val="-5"/>
        </w:rPr>
        <w:t> </w:t>
      </w:r>
      <w:r>
        <w:rPr/>
        <w:t>available</w:t>
      </w:r>
      <w:r>
        <w:rPr>
          <w:spacing w:val="-5"/>
        </w:rPr>
        <w:t> </w:t>
      </w:r>
      <w:r>
        <w:rPr/>
        <w:t>for</w:t>
      </w:r>
      <w:r>
        <w:rPr>
          <w:spacing w:val="-5"/>
        </w:rPr>
        <w:t> </w:t>
      </w:r>
      <w:r>
        <w:rPr/>
        <w:t>the source domains, our goal is to identify discriminative oscillatory sources shared across </w:t>
      </w:r>
      <w:r>
        <w:rPr/>
        <w:t>domains. Our approach relies on TSM models with linear classifiers [</w:t>
      </w:r>
      <w:hyperlink w:history="true" w:anchor="_bookmark42">
        <w:r>
          <w:rPr/>
          <w:t>12</w:t>
        </w:r>
      </w:hyperlink>
      <w:r>
        <w:rPr/>
        <w:t>], as they are consistent [</w:t>
      </w:r>
      <w:hyperlink w:history="true" w:anchor="_bookmark43">
        <w:r>
          <w:rPr/>
          <w:t>13</w:t>
        </w:r>
      </w:hyperlink>
      <w:r>
        <w:rPr/>
        <w:t>] and </w:t>
      </w:r>
      <w:r>
        <w:rPr>
          <w:spacing w:val="-2"/>
        </w:rPr>
        <w:t>intrinsically interpretable [</w:t>
      </w:r>
      <w:hyperlink w:history="true" w:anchor="_bookmark47">
        <w:r>
          <w:rPr>
            <w:spacing w:val="-2"/>
          </w:rPr>
          <w:t>17</w:t>
        </w:r>
      </w:hyperlink>
      <w:r>
        <w:rPr>
          <w:spacing w:val="-2"/>
        </w:rPr>
        <w:t>] estimators for generative models with log-linear relationships between</w:t>
      </w:r>
    </w:p>
    <w:p>
      <w:pPr>
        <w:spacing w:before="39"/>
        <w:ind w:left="360" w:right="0" w:firstLine="0"/>
        <w:jc w:val="both"/>
        <w:rPr>
          <w:sz w:val="20"/>
        </w:rPr>
      </w:pPr>
      <w:r>
        <w:rPr>
          <w:sz w:val="20"/>
        </w:rPr>
        <mc:AlternateContent>
          <mc:Choice Requires="wps">
            <w:drawing>
              <wp:anchor distT="0" distB="0" distL="0" distR="0" allowOverlap="1" layoutInCell="1" locked="0" behindDoc="1" simplePos="0" relativeHeight="486428160">
                <wp:simplePos x="0" y="0"/>
                <wp:positionH relativeFrom="page">
                  <wp:posOffset>3049142</wp:posOffset>
                </wp:positionH>
                <wp:positionV relativeFrom="paragraph">
                  <wp:posOffset>114614</wp:posOffset>
                </wp:positionV>
                <wp:extent cx="78105" cy="8890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78105" cy="88900"/>
                        </a:xfrm>
                        <a:prstGeom prst="rect">
                          <a:avLst/>
                        </a:prstGeom>
                      </wps:spPr>
                      <wps:txbx>
                        <w:txbxContent>
                          <w:p>
                            <w:pPr>
                              <w:spacing w:line="139" w:lineRule="exact" w:before="0"/>
                              <w:ind w:left="0" w:right="0" w:firstLine="0"/>
                              <w:jc w:val="left"/>
                              <w:rPr>
                                <w:rFonts w:ascii="Calibri"/>
                                <w:i/>
                                <w:sz w:val="14"/>
                              </w:rPr>
                            </w:pPr>
                            <w:r>
                              <w:rPr>
                                <w:rFonts w:ascii="Calibri"/>
                                <w:i/>
                                <w:spacing w:val="-5"/>
                                <w:w w:val="185"/>
                                <w:sz w:val="14"/>
                              </w:rPr>
                              <w:t>ij</w:t>
                            </w:r>
                          </w:p>
                        </w:txbxContent>
                      </wps:txbx>
                      <wps:bodyPr wrap="square" lIns="0" tIns="0" rIns="0" bIns="0" rtlCol="0">
                        <a:noAutofit/>
                      </wps:bodyPr>
                    </wps:wsp>
                  </a:graphicData>
                </a:graphic>
              </wp:anchor>
            </w:drawing>
          </mc:Choice>
          <mc:Fallback>
            <w:pict>
              <v:shape style="position:absolute;margin-left:240.089996pt;margin-top:9.024751pt;width:6.15pt;height:7pt;mso-position-horizontal-relative:page;mso-position-vertical-relative:paragraph;z-index:-16888320" type="#_x0000_t202" id="docshape90" filled="false" stroked="false">
                <v:textbox inset="0,0,0,0">
                  <w:txbxContent>
                    <w:p>
                      <w:pPr>
                        <w:spacing w:line="139" w:lineRule="exact" w:before="0"/>
                        <w:ind w:left="0" w:right="0" w:firstLine="0"/>
                        <w:jc w:val="left"/>
                        <w:rPr>
                          <w:rFonts w:ascii="Calibri"/>
                          <w:i/>
                          <w:sz w:val="14"/>
                        </w:rPr>
                      </w:pPr>
                      <w:r>
                        <w:rPr>
                          <w:rFonts w:ascii="Calibri"/>
                          <w:i/>
                          <w:spacing w:val="-5"/>
                          <w:w w:val="185"/>
                          <w:sz w:val="14"/>
                        </w:rPr>
                        <w:t>ij</w:t>
                      </w:r>
                    </w:p>
                  </w:txbxContent>
                </v:textbox>
                <w10:wrap type="none"/>
              </v:shape>
            </w:pict>
          </mc:Fallback>
        </mc:AlternateContent>
      </w:r>
      <w:r>
        <w:rPr>
          <w:spacing w:val="-2"/>
          <w:w w:val="110"/>
          <w:sz w:val="20"/>
        </w:rPr>
        <w:t>the</w:t>
      </w:r>
      <w:r>
        <w:rPr>
          <w:spacing w:val="-12"/>
          <w:w w:val="110"/>
          <w:sz w:val="20"/>
        </w:rPr>
        <w:t> </w:t>
      </w:r>
      <w:r>
        <w:rPr>
          <w:spacing w:val="-2"/>
          <w:w w:val="110"/>
          <w:sz w:val="20"/>
        </w:rPr>
        <w:t>target</w:t>
      </w:r>
      <w:r>
        <w:rPr>
          <w:spacing w:val="-10"/>
          <w:w w:val="110"/>
          <w:sz w:val="20"/>
        </w:rPr>
        <w:t> </w:t>
      </w:r>
      <w:r>
        <w:rPr>
          <w:rFonts w:ascii="Calibri" w:hAnsi="Calibri"/>
          <w:i/>
          <w:spacing w:val="-2"/>
          <w:w w:val="120"/>
          <w:sz w:val="20"/>
        </w:rPr>
        <w:t>y</w:t>
      </w:r>
      <w:r>
        <w:rPr>
          <w:rFonts w:ascii="Calibri" w:hAnsi="Calibri"/>
          <w:i/>
          <w:spacing w:val="-2"/>
          <w:w w:val="120"/>
          <w:sz w:val="20"/>
          <w:vertAlign w:val="subscript"/>
        </w:rPr>
        <w:t>ij</w:t>
      </w:r>
      <w:r>
        <w:rPr>
          <w:rFonts w:ascii="Calibri" w:hAnsi="Calibri"/>
          <w:i/>
          <w:spacing w:val="9"/>
          <w:w w:val="120"/>
          <w:sz w:val="20"/>
          <w:vertAlign w:val="baseline"/>
        </w:rPr>
        <w:t> </w:t>
      </w:r>
      <w:r>
        <w:rPr>
          <w:spacing w:val="-2"/>
          <w:w w:val="110"/>
          <w:sz w:val="20"/>
          <w:vertAlign w:val="baseline"/>
        </w:rPr>
        <w:t>and</w:t>
      </w:r>
      <w:r>
        <w:rPr>
          <w:spacing w:val="-9"/>
          <w:w w:val="110"/>
          <w:sz w:val="20"/>
          <w:vertAlign w:val="baseline"/>
        </w:rPr>
        <w:t> </w:t>
      </w:r>
      <w:r>
        <w:rPr>
          <w:spacing w:val="-2"/>
          <w:w w:val="110"/>
          <w:sz w:val="20"/>
          <w:vertAlign w:val="baseline"/>
        </w:rPr>
        <w:t>variance</w:t>
      </w:r>
      <w:r>
        <w:rPr>
          <w:spacing w:val="-9"/>
          <w:w w:val="110"/>
          <w:sz w:val="20"/>
          <w:vertAlign w:val="baseline"/>
        </w:rPr>
        <w:t> </w:t>
      </w:r>
      <w:r>
        <w:rPr>
          <w:rFonts w:ascii="Calibri" w:hAnsi="Calibri"/>
          <w:spacing w:val="-2"/>
          <w:w w:val="120"/>
          <w:sz w:val="20"/>
          <w:vertAlign w:val="baseline"/>
        </w:rPr>
        <w:t>Var</w:t>
      </w:r>
      <w:r>
        <w:rPr>
          <w:rFonts w:ascii="Cambria" w:hAnsi="Cambria"/>
          <w:spacing w:val="-2"/>
          <w:w w:val="120"/>
          <w:sz w:val="20"/>
          <w:vertAlign w:val="baseline"/>
        </w:rPr>
        <w:t>{</w:t>
      </w:r>
      <w:r>
        <w:rPr>
          <w:rFonts w:ascii="Calibri" w:hAnsi="Calibri"/>
          <w:i/>
          <w:spacing w:val="-2"/>
          <w:w w:val="120"/>
          <w:sz w:val="20"/>
          <w:vertAlign w:val="baseline"/>
        </w:rPr>
        <w:t>s</w:t>
      </w:r>
      <w:r>
        <w:rPr>
          <w:rFonts w:ascii="Calibri" w:hAnsi="Calibri"/>
          <w:spacing w:val="-2"/>
          <w:w w:val="120"/>
          <w:sz w:val="20"/>
          <w:vertAlign w:val="superscript"/>
        </w:rPr>
        <w:t>(</w:t>
      </w:r>
      <w:r>
        <w:rPr>
          <w:rFonts w:ascii="Calibri" w:hAnsi="Calibri"/>
          <w:i/>
          <w:spacing w:val="-2"/>
          <w:w w:val="120"/>
          <w:sz w:val="20"/>
          <w:vertAlign w:val="superscript"/>
        </w:rPr>
        <w:t>k</w:t>
      </w:r>
      <w:r>
        <w:rPr>
          <w:rFonts w:ascii="Calibri" w:hAnsi="Calibri"/>
          <w:spacing w:val="-2"/>
          <w:w w:val="120"/>
          <w:sz w:val="20"/>
          <w:vertAlign w:val="superscript"/>
        </w:rPr>
        <w:t>)</w:t>
      </w:r>
      <w:r>
        <w:rPr>
          <w:rFonts w:ascii="Calibri" w:hAnsi="Calibri"/>
          <w:spacing w:val="-2"/>
          <w:w w:val="120"/>
          <w:sz w:val="20"/>
          <w:vertAlign w:val="baseline"/>
        </w:rPr>
        <w:t>(</w:t>
      </w:r>
      <w:r>
        <w:rPr>
          <w:rFonts w:ascii="Calibri" w:hAnsi="Calibri"/>
          <w:i/>
          <w:spacing w:val="-2"/>
          <w:w w:val="120"/>
          <w:sz w:val="20"/>
          <w:vertAlign w:val="baseline"/>
        </w:rPr>
        <w:t>t</w:t>
      </w:r>
      <w:r>
        <w:rPr>
          <w:rFonts w:ascii="Calibri" w:hAnsi="Calibri"/>
          <w:spacing w:val="-2"/>
          <w:w w:val="120"/>
          <w:sz w:val="20"/>
          <w:vertAlign w:val="baseline"/>
        </w:rPr>
        <w:t>)</w:t>
      </w:r>
      <w:r>
        <w:rPr>
          <w:rFonts w:ascii="Cambria" w:hAnsi="Cambria"/>
          <w:spacing w:val="-2"/>
          <w:w w:val="120"/>
          <w:sz w:val="20"/>
          <w:vertAlign w:val="baseline"/>
        </w:rPr>
        <w:t>}</w:t>
      </w:r>
      <w:r>
        <w:rPr>
          <w:rFonts w:ascii="Cambria" w:hAnsi="Cambria"/>
          <w:spacing w:val="-6"/>
          <w:w w:val="120"/>
          <w:sz w:val="20"/>
          <w:vertAlign w:val="baseline"/>
        </w:rPr>
        <w:t> </w:t>
      </w:r>
      <w:r>
        <w:rPr>
          <w:spacing w:val="-2"/>
          <w:w w:val="110"/>
          <w:sz w:val="20"/>
          <w:vertAlign w:val="baseline"/>
        </w:rPr>
        <w:t>of</w:t>
      </w:r>
      <w:r>
        <w:rPr>
          <w:spacing w:val="-9"/>
          <w:w w:val="110"/>
          <w:sz w:val="20"/>
          <w:vertAlign w:val="baseline"/>
        </w:rPr>
        <w:t> </w:t>
      </w:r>
      <w:r>
        <w:rPr>
          <w:rFonts w:ascii="Calibri" w:hAnsi="Calibri"/>
          <w:i/>
          <w:spacing w:val="-2"/>
          <w:w w:val="110"/>
          <w:sz w:val="20"/>
          <w:vertAlign w:val="baseline"/>
        </w:rPr>
        <w:t>k</w:t>
      </w:r>
      <w:r>
        <w:rPr>
          <w:rFonts w:ascii="Calibri" w:hAnsi="Calibri"/>
          <w:i/>
          <w:spacing w:val="3"/>
          <w:w w:val="120"/>
          <w:sz w:val="20"/>
          <w:vertAlign w:val="baseline"/>
        </w:rPr>
        <w:t> </w:t>
      </w:r>
      <w:r>
        <w:rPr>
          <w:rFonts w:ascii="Calibri" w:hAnsi="Calibri"/>
          <w:spacing w:val="-2"/>
          <w:w w:val="120"/>
          <w:sz w:val="20"/>
          <w:vertAlign w:val="baseline"/>
        </w:rPr>
        <w:t>= </w:t>
      </w:r>
      <w:r>
        <w:rPr>
          <w:rFonts w:ascii="Calibri" w:hAnsi="Calibri"/>
          <w:spacing w:val="-2"/>
          <w:w w:val="110"/>
          <w:sz w:val="20"/>
          <w:vertAlign w:val="baseline"/>
        </w:rPr>
        <w:t>1</w:t>
      </w:r>
      <w:r>
        <w:rPr>
          <w:rFonts w:ascii="Calibri" w:hAnsi="Calibri"/>
          <w:i/>
          <w:spacing w:val="-2"/>
          <w:w w:val="110"/>
          <w:sz w:val="20"/>
          <w:vertAlign w:val="baseline"/>
        </w:rPr>
        <w:t>,</w:t>
      </w:r>
      <w:r>
        <w:rPr>
          <w:rFonts w:ascii="Calibri" w:hAnsi="Calibri"/>
          <w:i/>
          <w:spacing w:val="-17"/>
          <w:w w:val="110"/>
          <w:sz w:val="20"/>
          <w:vertAlign w:val="baseline"/>
        </w:rPr>
        <w:t> </w:t>
      </w:r>
      <w:r>
        <w:rPr>
          <w:rFonts w:ascii="Calibri" w:hAnsi="Calibri"/>
          <w:i/>
          <w:spacing w:val="-2"/>
          <w:w w:val="110"/>
          <w:sz w:val="20"/>
          <w:vertAlign w:val="baseline"/>
        </w:rPr>
        <w:t>...,</w:t>
      </w:r>
      <w:r>
        <w:rPr>
          <w:rFonts w:ascii="Calibri" w:hAnsi="Calibri"/>
          <w:i/>
          <w:spacing w:val="-16"/>
          <w:w w:val="110"/>
          <w:sz w:val="20"/>
          <w:vertAlign w:val="baseline"/>
        </w:rPr>
        <w:t> </w:t>
      </w:r>
      <w:r>
        <w:rPr>
          <w:rFonts w:ascii="Calibri" w:hAnsi="Calibri"/>
          <w:i/>
          <w:spacing w:val="-2"/>
          <w:w w:val="120"/>
          <w:sz w:val="20"/>
          <w:vertAlign w:val="baseline"/>
        </w:rPr>
        <w:t>K</w:t>
      </w:r>
      <w:r>
        <w:rPr>
          <w:rFonts w:ascii="Calibri" w:hAnsi="Calibri"/>
          <w:i/>
          <w:spacing w:val="11"/>
          <w:w w:val="120"/>
          <w:sz w:val="20"/>
          <w:vertAlign w:val="baseline"/>
        </w:rPr>
        <w:t> </w:t>
      </w:r>
      <w:r>
        <w:rPr>
          <w:rFonts w:ascii="Cambria" w:hAnsi="Cambria"/>
          <w:spacing w:val="-2"/>
          <w:w w:val="120"/>
          <w:sz w:val="20"/>
          <w:vertAlign w:val="baseline"/>
        </w:rPr>
        <w:t>≤</w:t>
      </w:r>
      <w:r>
        <w:rPr>
          <w:rFonts w:ascii="Cambria" w:hAnsi="Cambria"/>
          <w:spacing w:val="-1"/>
          <w:w w:val="120"/>
          <w:sz w:val="20"/>
          <w:vertAlign w:val="baseline"/>
        </w:rPr>
        <w:t> </w:t>
      </w:r>
      <w:r>
        <w:rPr>
          <w:rFonts w:ascii="Calibri" w:hAnsi="Calibri"/>
          <w:i/>
          <w:spacing w:val="-2"/>
          <w:w w:val="110"/>
          <w:sz w:val="20"/>
          <w:vertAlign w:val="baseline"/>
        </w:rPr>
        <w:t>Q</w:t>
      </w:r>
      <w:r>
        <w:rPr>
          <w:rFonts w:ascii="Calibri" w:hAnsi="Calibri"/>
          <w:i/>
          <w:spacing w:val="-4"/>
          <w:w w:val="110"/>
          <w:sz w:val="20"/>
          <w:vertAlign w:val="baseline"/>
        </w:rPr>
        <w:t> </w:t>
      </w:r>
      <w:r>
        <w:rPr>
          <w:spacing w:val="-2"/>
          <w:w w:val="110"/>
          <w:sz w:val="20"/>
          <w:vertAlign w:val="baseline"/>
        </w:rPr>
        <w:t>discriminative</w:t>
      </w:r>
      <w:r>
        <w:rPr>
          <w:spacing w:val="-9"/>
          <w:w w:val="110"/>
          <w:sz w:val="20"/>
          <w:vertAlign w:val="baseline"/>
        </w:rPr>
        <w:t> </w:t>
      </w:r>
      <w:r>
        <w:rPr>
          <w:spacing w:val="-2"/>
          <w:w w:val="110"/>
          <w:sz w:val="20"/>
          <w:vertAlign w:val="baseline"/>
        </w:rPr>
        <w:t>sources:</w:t>
      </w:r>
    </w:p>
    <w:p>
      <w:pPr>
        <w:tabs>
          <w:tab w:pos="7947" w:val="left" w:leader="none"/>
        </w:tabs>
        <w:spacing w:before="164"/>
        <w:ind w:left="2785" w:right="0" w:firstLine="0"/>
        <w:jc w:val="left"/>
        <w:rPr>
          <w:sz w:val="20"/>
        </w:rPr>
      </w:pPr>
      <w:r>
        <w:rPr>
          <w:sz w:val="20"/>
        </w:rPr>
        <mc:AlternateContent>
          <mc:Choice Requires="wps">
            <w:drawing>
              <wp:anchor distT="0" distB="0" distL="0" distR="0" allowOverlap="1" layoutInCell="1" locked="0" behindDoc="1" simplePos="0" relativeHeight="486428672">
                <wp:simplePos x="0" y="0"/>
                <wp:positionH relativeFrom="page">
                  <wp:posOffset>3278276</wp:posOffset>
                </wp:positionH>
                <wp:positionV relativeFrom="paragraph">
                  <wp:posOffset>128190</wp:posOffset>
                </wp:positionV>
                <wp:extent cx="85090" cy="8890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8509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80"/>
                                <w:sz w:val="14"/>
                              </w:rPr>
                              <w:t>K</w:t>
                            </w:r>
                          </w:p>
                        </w:txbxContent>
                      </wps:txbx>
                      <wps:bodyPr wrap="square" lIns="0" tIns="0" rIns="0" bIns="0" rtlCol="0">
                        <a:noAutofit/>
                      </wps:bodyPr>
                    </wps:wsp>
                  </a:graphicData>
                </a:graphic>
              </wp:anchor>
            </w:drawing>
          </mc:Choice>
          <mc:Fallback>
            <w:pict>
              <v:shape style="position:absolute;margin-left:258.131989pt;margin-top:10.093719pt;width:6.7pt;height:7pt;mso-position-horizontal-relative:page;mso-position-vertical-relative:paragraph;z-index:-16887808" type="#_x0000_t202" id="docshape91" filled="false" stroked="false">
                <v:textbox inset="0,0,0,0">
                  <w:txbxContent>
                    <w:p>
                      <w:pPr>
                        <w:spacing w:line="139" w:lineRule="exact" w:before="0"/>
                        <w:ind w:left="0" w:right="0" w:firstLine="0"/>
                        <w:jc w:val="left"/>
                        <w:rPr>
                          <w:rFonts w:ascii="Calibri"/>
                          <w:i/>
                          <w:sz w:val="14"/>
                        </w:rPr>
                      </w:pPr>
                      <w:r>
                        <w:rPr>
                          <w:rFonts w:ascii="Calibri"/>
                          <w:i/>
                          <w:spacing w:val="-10"/>
                          <w:w w:val="180"/>
                          <w:sz w:val="14"/>
                        </w:rPr>
                        <w:t>K</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29184">
                <wp:simplePos x="0" y="0"/>
                <wp:positionH relativeFrom="page">
                  <wp:posOffset>4133367</wp:posOffset>
                </wp:positionH>
                <wp:positionV relativeFrom="paragraph">
                  <wp:posOffset>321611</wp:posOffset>
                </wp:positionV>
                <wp:extent cx="78105" cy="8890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78105" cy="88900"/>
                        </a:xfrm>
                        <a:prstGeom prst="rect">
                          <a:avLst/>
                        </a:prstGeom>
                      </wps:spPr>
                      <wps:txbx>
                        <w:txbxContent>
                          <w:p>
                            <w:pPr>
                              <w:spacing w:line="139" w:lineRule="exact" w:before="0"/>
                              <w:ind w:left="0" w:right="0" w:firstLine="0"/>
                              <w:jc w:val="left"/>
                              <w:rPr>
                                <w:rFonts w:ascii="Calibri"/>
                                <w:i/>
                                <w:sz w:val="14"/>
                              </w:rPr>
                            </w:pPr>
                            <w:r>
                              <w:rPr>
                                <w:rFonts w:ascii="Calibri"/>
                                <w:i/>
                                <w:spacing w:val="-5"/>
                                <w:w w:val="185"/>
                                <w:sz w:val="14"/>
                              </w:rPr>
                              <w:t>ij</w:t>
                            </w:r>
                          </w:p>
                        </w:txbxContent>
                      </wps:txbx>
                      <wps:bodyPr wrap="square" lIns="0" tIns="0" rIns="0" bIns="0" rtlCol="0">
                        <a:noAutofit/>
                      </wps:bodyPr>
                    </wps:wsp>
                  </a:graphicData>
                </a:graphic>
              </wp:anchor>
            </w:drawing>
          </mc:Choice>
          <mc:Fallback>
            <w:pict>
              <v:shape style="position:absolute;margin-left:325.462006pt;margin-top:25.323719pt;width:6.15pt;height:7pt;mso-position-horizontal-relative:page;mso-position-vertical-relative:paragraph;z-index:-16887296" type="#_x0000_t202" id="docshape92" filled="false" stroked="false">
                <v:textbox inset="0,0,0,0">
                  <w:txbxContent>
                    <w:p>
                      <w:pPr>
                        <w:spacing w:line="139" w:lineRule="exact" w:before="0"/>
                        <w:ind w:left="0" w:right="0" w:firstLine="0"/>
                        <w:jc w:val="left"/>
                        <w:rPr>
                          <w:rFonts w:ascii="Calibri"/>
                          <w:i/>
                          <w:sz w:val="14"/>
                        </w:rPr>
                      </w:pPr>
                      <w:r>
                        <w:rPr>
                          <w:rFonts w:ascii="Calibri"/>
                          <w:i/>
                          <w:spacing w:val="-5"/>
                          <w:w w:val="185"/>
                          <w:sz w:val="14"/>
                        </w:rPr>
                        <w:t>ij</w:t>
                      </w:r>
                    </w:p>
                  </w:txbxContent>
                </v:textbox>
                <w10:wrap type="none"/>
              </v:shape>
            </w:pict>
          </mc:Fallback>
        </mc:AlternateContent>
      </w:r>
      <w:r>
        <w:rPr>
          <w:rFonts w:ascii="Calibri" w:hAnsi="Calibri"/>
          <w:i/>
          <w:w w:val="155"/>
          <w:sz w:val="20"/>
        </w:rPr>
        <w:t>y</w:t>
      </w:r>
      <w:r>
        <w:rPr>
          <w:rFonts w:ascii="Calibri" w:hAnsi="Calibri"/>
          <w:i/>
          <w:w w:val="155"/>
          <w:sz w:val="20"/>
          <w:vertAlign w:val="subscript"/>
        </w:rPr>
        <w:t>ij</w:t>
      </w:r>
      <w:r>
        <w:rPr>
          <w:rFonts w:ascii="Calibri" w:hAnsi="Calibri"/>
          <w:i/>
          <w:spacing w:val="2"/>
          <w:w w:val="155"/>
          <w:sz w:val="20"/>
          <w:vertAlign w:val="baseline"/>
        </w:rPr>
        <w:t> </w:t>
      </w:r>
      <w:r>
        <w:rPr>
          <w:rFonts w:ascii="Calibri" w:hAnsi="Calibri"/>
          <w:w w:val="155"/>
          <w:sz w:val="20"/>
          <w:vertAlign w:val="baseline"/>
        </w:rPr>
        <w:t>=</w:t>
      </w:r>
      <w:r>
        <w:rPr>
          <w:rFonts w:ascii="Calibri" w:hAnsi="Calibri"/>
          <w:spacing w:val="-14"/>
          <w:w w:val="155"/>
          <w:sz w:val="20"/>
          <w:vertAlign w:val="baseline"/>
        </w:rPr>
        <w:t> </w:t>
      </w:r>
      <w:r>
        <w:rPr>
          <w:rFonts w:ascii="Sitka Banner" w:hAnsi="Sitka Banner"/>
          <w:w w:val="240"/>
          <w:position w:val="19"/>
          <w:sz w:val="20"/>
          <w:vertAlign w:val="baseline"/>
        </w:rPr>
        <w:t>Σ</w:t>
      </w:r>
      <w:r>
        <w:rPr>
          <w:rFonts w:ascii="Sitka Banner" w:hAnsi="Sitka Banner"/>
          <w:spacing w:val="-76"/>
          <w:w w:val="240"/>
          <w:position w:val="19"/>
          <w:sz w:val="20"/>
          <w:vertAlign w:val="baseline"/>
        </w:rPr>
        <w:t> </w:t>
      </w:r>
      <w:r>
        <w:rPr>
          <w:rFonts w:ascii="Calibri" w:hAnsi="Calibri"/>
          <w:i/>
          <w:w w:val="120"/>
          <w:sz w:val="20"/>
          <w:vertAlign w:val="baseline"/>
        </w:rPr>
        <w:t>b</w:t>
      </w:r>
      <w:r>
        <w:rPr>
          <w:rFonts w:ascii="Calibri" w:hAnsi="Calibri"/>
          <w:i/>
          <w:w w:val="120"/>
          <w:sz w:val="20"/>
          <w:vertAlign w:val="subscript"/>
        </w:rPr>
        <w:t>k</w:t>
      </w:r>
      <w:r>
        <w:rPr>
          <w:rFonts w:ascii="Calibri" w:hAnsi="Calibri"/>
          <w:w w:val="120"/>
          <w:sz w:val="20"/>
          <w:vertAlign w:val="baseline"/>
        </w:rPr>
        <w:t>log</w:t>
      </w:r>
      <w:r>
        <w:rPr>
          <w:rFonts w:ascii="Calibri" w:hAnsi="Calibri"/>
          <w:spacing w:val="23"/>
          <w:w w:val="120"/>
          <w:sz w:val="20"/>
          <w:vertAlign w:val="baseline"/>
        </w:rPr>
        <w:t>  </w:t>
      </w:r>
      <w:r>
        <w:rPr>
          <w:rFonts w:ascii="Calibri" w:hAnsi="Calibri"/>
          <w:w w:val="120"/>
          <w:sz w:val="20"/>
          <w:vertAlign w:val="baseline"/>
        </w:rPr>
        <w:t>Var</w:t>
      </w:r>
      <w:r>
        <w:rPr>
          <w:rFonts w:ascii="Cambria" w:hAnsi="Cambria"/>
          <w:w w:val="120"/>
          <w:sz w:val="20"/>
          <w:vertAlign w:val="baseline"/>
        </w:rPr>
        <w:t>{</w:t>
      </w:r>
      <w:r>
        <w:rPr>
          <w:rFonts w:ascii="Calibri" w:hAnsi="Calibri"/>
          <w:i/>
          <w:w w:val="120"/>
          <w:sz w:val="20"/>
          <w:vertAlign w:val="baseline"/>
        </w:rPr>
        <w:t>s</w:t>
      </w:r>
      <w:r>
        <w:rPr>
          <w:rFonts w:ascii="Calibri" w:hAnsi="Calibri"/>
          <w:w w:val="120"/>
          <w:sz w:val="20"/>
          <w:vertAlign w:val="superscript"/>
        </w:rPr>
        <w:t>(</w:t>
      </w:r>
      <w:r>
        <w:rPr>
          <w:rFonts w:ascii="Calibri" w:hAnsi="Calibri"/>
          <w:i/>
          <w:w w:val="120"/>
          <w:sz w:val="20"/>
          <w:vertAlign w:val="superscript"/>
        </w:rPr>
        <w:t>k</w:t>
      </w:r>
      <w:r>
        <w:rPr>
          <w:rFonts w:ascii="Calibri" w:hAnsi="Calibri"/>
          <w:w w:val="120"/>
          <w:sz w:val="20"/>
          <w:vertAlign w:val="superscript"/>
        </w:rPr>
        <w:t>)</w:t>
      </w:r>
      <w:r>
        <w:rPr>
          <w:rFonts w:ascii="Calibri" w:hAnsi="Calibri"/>
          <w:w w:val="120"/>
          <w:sz w:val="20"/>
          <w:vertAlign w:val="baseline"/>
        </w:rPr>
        <w:t>(</w:t>
      </w:r>
      <w:r>
        <w:rPr>
          <w:rFonts w:ascii="Calibri" w:hAnsi="Calibri"/>
          <w:i/>
          <w:w w:val="120"/>
          <w:sz w:val="20"/>
          <w:vertAlign w:val="baseline"/>
        </w:rPr>
        <w:t>t</w:t>
      </w:r>
      <w:r>
        <w:rPr>
          <w:rFonts w:ascii="Calibri" w:hAnsi="Calibri"/>
          <w:w w:val="120"/>
          <w:sz w:val="20"/>
          <w:vertAlign w:val="baseline"/>
        </w:rPr>
        <w:t>)</w:t>
      </w:r>
      <w:r>
        <w:rPr>
          <w:rFonts w:ascii="Cambria" w:hAnsi="Cambria"/>
          <w:w w:val="120"/>
          <w:sz w:val="20"/>
          <w:vertAlign w:val="baseline"/>
        </w:rPr>
        <w:t>}</w:t>
      </w:r>
      <w:r>
        <w:rPr>
          <w:rFonts w:ascii="Sitka Banner" w:hAnsi="Sitka Banner"/>
          <w:spacing w:val="10"/>
          <w:w w:val="155"/>
          <w:position w:val="22"/>
          <w:sz w:val="20"/>
          <w:vertAlign w:val="baseline"/>
        </w:rPr>
        <w:t>  </w:t>
      </w:r>
      <w:r>
        <w:rPr>
          <w:rFonts w:ascii="Calibri" w:hAnsi="Calibri"/>
          <w:w w:val="155"/>
          <w:sz w:val="20"/>
          <w:vertAlign w:val="baseline"/>
        </w:rPr>
        <w:t>+</w:t>
      </w:r>
      <w:r>
        <w:rPr>
          <w:rFonts w:ascii="Calibri" w:hAnsi="Calibri"/>
          <w:spacing w:val="-25"/>
          <w:w w:val="155"/>
          <w:sz w:val="20"/>
          <w:vertAlign w:val="baseline"/>
        </w:rPr>
        <w:t> </w:t>
      </w:r>
      <w:r>
        <w:rPr>
          <w:rFonts w:ascii="Calibri" w:hAnsi="Calibri"/>
          <w:i/>
          <w:spacing w:val="-5"/>
          <w:w w:val="155"/>
          <w:sz w:val="20"/>
          <w:vertAlign w:val="baseline"/>
        </w:rPr>
        <w:t>ε</w:t>
      </w:r>
      <w:r>
        <w:rPr>
          <w:rFonts w:ascii="Calibri" w:hAnsi="Calibri"/>
          <w:i/>
          <w:spacing w:val="-5"/>
          <w:w w:val="155"/>
          <w:sz w:val="20"/>
          <w:vertAlign w:val="subscript"/>
        </w:rPr>
        <w:t>ij</w:t>
      </w:r>
      <w:r>
        <w:rPr>
          <w:rFonts w:ascii="Calibri" w:hAnsi="Calibri"/>
          <w:i/>
          <w:sz w:val="20"/>
          <w:vertAlign w:val="baseline"/>
        </w:rPr>
        <w:tab/>
      </w:r>
      <w:r>
        <w:rPr>
          <w:spacing w:val="-4"/>
          <w:w w:val="120"/>
          <w:sz w:val="20"/>
          <w:vertAlign w:val="baseline"/>
        </w:rPr>
        <w:t>(20)</w:t>
      </w:r>
    </w:p>
    <w:p>
      <w:pPr>
        <w:spacing w:before="52"/>
        <w:ind w:left="0" w:right="1768" w:firstLine="0"/>
        <w:jc w:val="center"/>
        <w:rPr>
          <w:rFonts w:ascii="Calibri"/>
          <w:sz w:val="14"/>
        </w:rPr>
      </w:pPr>
      <w:r>
        <w:rPr>
          <w:rFonts w:ascii="Calibri"/>
          <w:i/>
          <w:spacing w:val="-5"/>
          <w:w w:val="140"/>
          <w:sz w:val="14"/>
        </w:rPr>
        <w:t>k</w:t>
      </w:r>
      <w:r>
        <w:rPr>
          <w:rFonts w:ascii="Calibri"/>
          <w:spacing w:val="-5"/>
          <w:w w:val="140"/>
          <w:sz w:val="14"/>
        </w:rPr>
        <w:t>=1</w:t>
      </w:r>
    </w:p>
    <w:p>
      <w:pPr>
        <w:pStyle w:val="BodyText"/>
        <w:spacing w:line="228" w:lineRule="auto" w:before="92"/>
        <w:ind w:left="360" w:right="354" w:hanging="8"/>
        <w:jc w:val="both"/>
      </w:pPr>
      <w:r>
        <w:rPr>
          <w:w w:val="105"/>
        </w:rPr>
        <w:t>where</w:t>
      </w:r>
      <w:r>
        <w:rPr>
          <w:spacing w:val="-5"/>
          <w:w w:val="105"/>
        </w:rPr>
        <w:t> </w:t>
      </w:r>
      <w:r>
        <w:rPr>
          <w:rFonts w:ascii="Calibri" w:hAnsi="Calibri"/>
          <w:i/>
          <w:w w:val="105"/>
        </w:rPr>
        <w:t>b</w:t>
      </w:r>
      <w:r>
        <w:rPr>
          <w:rFonts w:ascii="Calibri" w:hAnsi="Calibri"/>
          <w:i/>
          <w:w w:val="105"/>
          <w:vertAlign w:val="subscript"/>
        </w:rPr>
        <w:t>k</w:t>
      </w:r>
      <w:r>
        <w:rPr>
          <w:rFonts w:ascii="Calibri" w:hAnsi="Calibri"/>
          <w:i/>
          <w:spacing w:val="23"/>
          <w:w w:val="105"/>
          <w:vertAlign w:val="baseline"/>
        </w:rPr>
        <w:t> </w:t>
      </w:r>
      <w:r>
        <w:rPr>
          <w:rFonts w:ascii="Cambria" w:hAnsi="Cambria"/>
          <w:w w:val="105"/>
          <w:vertAlign w:val="baseline"/>
        </w:rPr>
        <w:t>∈</w:t>
      </w:r>
      <w:r>
        <w:rPr>
          <w:rFonts w:ascii="Cambria" w:hAnsi="Cambria"/>
          <w:spacing w:val="14"/>
          <w:w w:val="105"/>
          <w:vertAlign w:val="baseline"/>
        </w:rPr>
        <w:t> </w:t>
      </w:r>
      <w:r>
        <w:rPr>
          <w:rFonts w:ascii="Arial MT" w:hAnsi="Arial MT"/>
          <w:w w:val="105"/>
          <w:vertAlign w:val="baseline"/>
        </w:rPr>
        <w:t>R</w:t>
      </w:r>
      <w:r>
        <w:rPr>
          <w:rFonts w:ascii="Arial MT" w:hAnsi="Arial MT"/>
          <w:spacing w:val="-11"/>
          <w:w w:val="105"/>
          <w:vertAlign w:val="baseline"/>
        </w:rPr>
        <w:t> </w:t>
      </w:r>
      <w:r>
        <w:rPr>
          <w:w w:val="105"/>
          <w:vertAlign w:val="baseline"/>
        </w:rPr>
        <w:t>summarizes</w:t>
      </w:r>
      <w:r>
        <w:rPr>
          <w:spacing w:val="-5"/>
          <w:w w:val="105"/>
          <w:vertAlign w:val="baseline"/>
        </w:rPr>
        <w:t> </w:t>
      </w:r>
      <w:r>
        <w:rPr>
          <w:w w:val="105"/>
          <w:vertAlign w:val="baseline"/>
        </w:rPr>
        <w:t>the</w:t>
      </w:r>
      <w:r>
        <w:rPr>
          <w:spacing w:val="-5"/>
          <w:w w:val="105"/>
          <w:vertAlign w:val="baseline"/>
        </w:rPr>
        <w:t> </w:t>
      </w:r>
      <w:r>
        <w:rPr>
          <w:w w:val="105"/>
          <w:vertAlign w:val="baseline"/>
        </w:rPr>
        <w:t>coupling</w:t>
      </w:r>
      <w:r>
        <w:rPr>
          <w:spacing w:val="-5"/>
          <w:w w:val="105"/>
          <w:vertAlign w:val="baseline"/>
        </w:rPr>
        <w:t> </w:t>
      </w:r>
      <w:r>
        <w:rPr>
          <w:w w:val="105"/>
          <w:vertAlign w:val="baseline"/>
        </w:rPr>
        <w:t>between</w:t>
      </w:r>
      <w:r>
        <w:rPr>
          <w:spacing w:val="-5"/>
          <w:w w:val="105"/>
          <w:vertAlign w:val="baseline"/>
        </w:rPr>
        <w:t> </w:t>
      </w:r>
      <w:r>
        <w:rPr>
          <w:w w:val="105"/>
          <w:vertAlign w:val="baseline"/>
        </w:rPr>
        <w:t>the</w:t>
      </w:r>
      <w:r>
        <w:rPr>
          <w:spacing w:val="-5"/>
          <w:w w:val="105"/>
          <w:vertAlign w:val="baseline"/>
        </w:rPr>
        <w:t> </w:t>
      </w:r>
      <w:r>
        <w:rPr>
          <w:w w:val="105"/>
          <w:vertAlign w:val="baseline"/>
        </w:rPr>
        <w:t>target</w:t>
      </w:r>
      <w:r>
        <w:rPr>
          <w:spacing w:val="-5"/>
          <w:w w:val="105"/>
          <w:vertAlign w:val="baseline"/>
        </w:rPr>
        <w:t> </w:t>
      </w:r>
      <w:r>
        <w:rPr>
          <w:rFonts w:ascii="Calibri" w:hAnsi="Calibri"/>
          <w:i/>
          <w:w w:val="140"/>
          <w:vertAlign w:val="baseline"/>
        </w:rPr>
        <w:t>y</w:t>
      </w:r>
      <w:r>
        <w:rPr>
          <w:rFonts w:ascii="Calibri" w:hAnsi="Calibri"/>
          <w:i/>
          <w:w w:val="140"/>
          <w:vertAlign w:val="subscript"/>
        </w:rPr>
        <w:t>ij</w:t>
      </w:r>
      <w:r>
        <w:rPr>
          <w:rFonts w:ascii="Calibri" w:hAnsi="Calibri"/>
          <w:i/>
          <w:spacing w:val="-2"/>
          <w:w w:val="140"/>
          <w:vertAlign w:val="baseline"/>
        </w:rPr>
        <w:t> </w:t>
      </w:r>
      <w:r>
        <w:rPr>
          <w:w w:val="105"/>
          <w:vertAlign w:val="baseline"/>
        </w:rPr>
        <w:t>and</w:t>
      </w:r>
      <w:r>
        <w:rPr>
          <w:spacing w:val="-5"/>
          <w:w w:val="105"/>
          <w:vertAlign w:val="baseline"/>
        </w:rPr>
        <w:t> </w:t>
      </w:r>
      <w:r>
        <w:rPr>
          <w:w w:val="105"/>
          <w:vertAlign w:val="baseline"/>
        </w:rPr>
        <w:t>the</w:t>
      </w:r>
      <w:r>
        <w:rPr>
          <w:spacing w:val="-5"/>
          <w:w w:val="105"/>
          <w:vertAlign w:val="baseline"/>
        </w:rPr>
        <w:t> </w:t>
      </w:r>
      <w:r>
        <w:rPr>
          <w:w w:val="105"/>
          <w:vertAlign w:val="baseline"/>
        </w:rPr>
        <w:t>variance</w:t>
      </w:r>
      <w:r>
        <w:rPr>
          <w:spacing w:val="-5"/>
          <w:w w:val="105"/>
          <w:vertAlign w:val="baseline"/>
        </w:rPr>
        <w:t> </w:t>
      </w:r>
      <w:r>
        <w:rPr>
          <w:w w:val="105"/>
          <w:vertAlign w:val="baseline"/>
        </w:rPr>
        <w:t>of</w:t>
      </w:r>
      <w:r>
        <w:rPr>
          <w:spacing w:val="-5"/>
          <w:w w:val="105"/>
          <w:vertAlign w:val="baseline"/>
        </w:rPr>
        <w:t> </w:t>
      </w:r>
      <w:r>
        <w:rPr>
          <w:w w:val="105"/>
          <w:vertAlign w:val="baseline"/>
        </w:rPr>
        <w:t>the</w:t>
      </w:r>
      <w:r>
        <w:rPr>
          <w:spacing w:val="-5"/>
          <w:w w:val="105"/>
          <w:vertAlign w:val="baseline"/>
        </w:rPr>
        <w:t> </w:t>
      </w:r>
      <w:r>
        <w:rPr>
          <w:w w:val="105"/>
          <w:vertAlign w:val="baseline"/>
        </w:rPr>
        <w:t>encoding source,</w:t>
      </w:r>
      <w:r>
        <w:rPr>
          <w:spacing w:val="-6"/>
          <w:w w:val="105"/>
          <w:vertAlign w:val="baseline"/>
        </w:rPr>
        <w:t> </w:t>
      </w:r>
      <w:r>
        <w:rPr>
          <w:w w:val="105"/>
          <w:vertAlign w:val="baseline"/>
        </w:rPr>
        <w:t>and</w:t>
      </w:r>
      <w:r>
        <w:rPr>
          <w:spacing w:val="-8"/>
          <w:w w:val="105"/>
          <w:vertAlign w:val="baseline"/>
        </w:rPr>
        <w:t> </w:t>
      </w:r>
      <w:r>
        <w:rPr>
          <w:rFonts w:ascii="Calibri" w:hAnsi="Calibri"/>
          <w:i/>
          <w:w w:val="140"/>
          <w:vertAlign w:val="baseline"/>
        </w:rPr>
        <w:t>ε</w:t>
      </w:r>
      <w:r>
        <w:rPr>
          <w:rFonts w:ascii="Calibri" w:hAnsi="Calibri"/>
          <w:i/>
          <w:w w:val="140"/>
          <w:vertAlign w:val="subscript"/>
        </w:rPr>
        <w:t>ij</w:t>
      </w:r>
      <w:r>
        <w:rPr>
          <w:rFonts w:ascii="Calibri" w:hAnsi="Calibri"/>
          <w:i/>
          <w:spacing w:val="-5"/>
          <w:w w:val="140"/>
          <w:vertAlign w:val="baseline"/>
        </w:rPr>
        <w:t> </w:t>
      </w:r>
      <w:r>
        <w:rPr>
          <w:w w:val="105"/>
          <w:vertAlign w:val="baseline"/>
        </w:rPr>
        <w:t>additive</w:t>
      </w:r>
      <w:r>
        <w:rPr>
          <w:spacing w:val="-8"/>
          <w:w w:val="105"/>
          <w:vertAlign w:val="baseline"/>
        </w:rPr>
        <w:t> </w:t>
      </w:r>
      <w:r>
        <w:rPr>
          <w:w w:val="105"/>
          <w:vertAlign w:val="baseline"/>
        </w:rPr>
        <w:t>noise.</w:t>
      </w:r>
      <w:r>
        <w:rPr>
          <w:spacing w:val="20"/>
          <w:w w:val="105"/>
          <w:vertAlign w:val="baseline"/>
        </w:rPr>
        <w:t> </w:t>
      </w:r>
      <w:r>
        <w:rPr>
          <w:w w:val="105"/>
          <w:vertAlign w:val="baseline"/>
        </w:rPr>
        <w:t>In</w:t>
      </w:r>
      <w:r>
        <w:rPr>
          <w:spacing w:val="-8"/>
          <w:w w:val="105"/>
          <w:vertAlign w:val="baseline"/>
        </w:rPr>
        <w:t> </w:t>
      </w:r>
      <w:r>
        <w:rPr>
          <w:w w:val="105"/>
          <w:vertAlign w:val="baseline"/>
        </w:rPr>
        <w:t>[</w:t>
      </w:r>
      <w:hyperlink w:history="true" w:anchor="_bookmark47">
        <w:r>
          <w:rPr>
            <w:w w:val="105"/>
            <w:vertAlign w:val="baseline"/>
          </w:rPr>
          <w:t>17</w:t>
        </w:r>
      </w:hyperlink>
      <w:r>
        <w:rPr>
          <w:w w:val="105"/>
          <w:vertAlign w:val="baseline"/>
        </w:rPr>
        <w:t>]</w:t>
      </w:r>
      <w:r>
        <w:rPr>
          <w:spacing w:val="-8"/>
          <w:w w:val="105"/>
          <w:vertAlign w:val="baseline"/>
        </w:rPr>
        <w:t> </w:t>
      </w:r>
      <w:r>
        <w:rPr>
          <w:w w:val="105"/>
          <w:vertAlign w:val="baseline"/>
        </w:rPr>
        <w:t>we</w:t>
      </w:r>
      <w:r>
        <w:rPr>
          <w:spacing w:val="-8"/>
          <w:w w:val="105"/>
          <w:vertAlign w:val="baseline"/>
        </w:rPr>
        <w:t> </w:t>
      </w:r>
      <w:r>
        <w:rPr>
          <w:w w:val="105"/>
          <w:vertAlign w:val="baseline"/>
        </w:rPr>
        <w:t>showed</w:t>
      </w:r>
      <w:r>
        <w:rPr>
          <w:spacing w:val="-8"/>
          <w:w w:val="105"/>
          <w:vertAlign w:val="baseline"/>
        </w:rPr>
        <w:t> </w:t>
      </w:r>
      <w:r>
        <w:rPr>
          <w:w w:val="105"/>
          <w:vertAlign w:val="baseline"/>
        </w:rPr>
        <w:t>that</w:t>
      </w:r>
      <w:r>
        <w:rPr>
          <w:spacing w:val="-8"/>
          <w:w w:val="105"/>
          <w:vertAlign w:val="baseline"/>
        </w:rPr>
        <w:t> </w:t>
      </w:r>
      <w:r>
        <w:rPr>
          <w:w w:val="105"/>
          <w:vertAlign w:val="baseline"/>
        </w:rPr>
        <w:t>the</w:t>
      </w:r>
      <w:r>
        <w:rPr>
          <w:spacing w:val="-8"/>
          <w:w w:val="105"/>
          <w:vertAlign w:val="baseline"/>
        </w:rPr>
        <w:t> </w:t>
      </w:r>
      <w:r>
        <w:rPr>
          <w:w w:val="105"/>
          <w:vertAlign w:val="baseline"/>
        </w:rPr>
        <w:t>encoding</w:t>
      </w:r>
      <w:r>
        <w:rPr>
          <w:spacing w:val="-8"/>
          <w:w w:val="105"/>
          <w:vertAlign w:val="baseline"/>
        </w:rPr>
        <w:t> </w:t>
      </w:r>
      <w:r>
        <w:rPr>
          <w:w w:val="105"/>
          <w:vertAlign w:val="baseline"/>
        </w:rPr>
        <w:t>sources’</w:t>
      </w:r>
      <w:r>
        <w:rPr>
          <w:spacing w:val="-8"/>
          <w:w w:val="105"/>
          <w:vertAlign w:val="baseline"/>
        </w:rPr>
        <w:t> </w:t>
      </w:r>
      <w:r>
        <w:rPr>
          <w:w w:val="105"/>
          <w:vertAlign w:val="baseline"/>
        </w:rPr>
        <w:t>coupling</w:t>
      </w:r>
      <w:r>
        <w:rPr>
          <w:spacing w:val="-8"/>
          <w:w w:val="105"/>
          <w:vertAlign w:val="baseline"/>
        </w:rPr>
        <w:t> </w:t>
      </w:r>
      <w:r>
        <w:rPr>
          <w:w w:val="105"/>
          <w:vertAlign w:val="baseline"/>
        </w:rPr>
        <w:t>and</w:t>
      </w:r>
      <w:r>
        <w:rPr>
          <w:spacing w:val="-8"/>
          <w:w w:val="105"/>
          <w:vertAlign w:val="baseline"/>
        </w:rPr>
        <w:t> </w:t>
      </w:r>
      <w:r>
        <w:rPr>
          <w:w w:val="105"/>
          <w:vertAlign w:val="baseline"/>
        </w:rPr>
        <w:t>their </w:t>
      </w:r>
      <w:r>
        <w:rPr>
          <w:vertAlign w:val="baseline"/>
        </w:rPr>
        <w:t>patterns</w:t>
      </w:r>
      <w:hyperlink w:history="true" w:anchor="_bookmark21">
        <w:r>
          <w:rPr>
            <w:vertAlign w:val="superscript"/>
          </w:rPr>
          <w:t>4</w:t>
        </w:r>
      </w:hyperlink>
      <w:r>
        <w:rPr>
          <w:spacing w:val="12"/>
          <w:vertAlign w:val="baseline"/>
        </w:rPr>
        <w:t> </w:t>
      </w:r>
      <w:r>
        <w:rPr>
          <w:vertAlign w:val="baseline"/>
        </w:rPr>
        <w:t>(columns</w:t>
      </w:r>
      <w:r>
        <w:rPr>
          <w:spacing w:val="2"/>
          <w:vertAlign w:val="baseline"/>
        </w:rPr>
        <w:t> </w:t>
      </w:r>
      <w:r>
        <w:rPr>
          <w:vertAlign w:val="baseline"/>
        </w:rPr>
        <w:t>of</w:t>
      </w:r>
      <w:r>
        <w:rPr>
          <w:spacing w:val="1"/>
          <w:vertAlign w:val="baseline"/>
        </w:rPr>
        <w:t> </w:t>
      </w:r>
      <w:r>
        <w:rPr>
          <w:rFonts w:ascii="Georgia" w:hAnsi="Georgia"/>
          <w:b/>
          <w:vertAlign w:val="baseline"/>
        </w:rPr>
        <w:t>A</w:t>
      </w:r>
      <w:r>
        <w:rPr>
          <w:rFonts w:ascii="Calibri" w:hAnsi="Calibri"/>
          <w:i/>
          <w:vertAlign w:val="subscript"/>
        </w:rPr>
        <w:t>i</w:t>
      </w:r>
      <w:r>
        <w:rPr>
          <w:vertAlign w:val="baseline"/>
        </w:rPr>
        <w:t>)</w:t>
      </w:r>
      <w:r>
        <w:rPr>
          <w:spacing w:val="2"/>
          <w:vertAlign w:val="baseline"/>
        </w:rPr>
        <w:t> </w:t>
      </w:r>
      <w:r>
        <w:rPr>
          <w:vertAlign w:val="baseline"/>
        </w:rPr>
        <w:t>can</w:t>
      </w:r>
      <w:r>
        <w:rPr>
          <w:spacing w:val="2"/>
          <w:vertAlign w:val="baseline"/>
        </w:rPr>
        <w:t> </w:t>
      </w:r>
      <w:r>
        <w:rPr>
          <w:vertAlign w:val="baseline"/>
        </w:rPr>
        <w:t>be</w:t>
      </w:r>
      <w:r>
        <w:rPr>
          <w:spacing w:val="2"/>
          <w:vertAlign w:val="baseline"/>
        </w:rPr>
        <w:t> </w:t>
      </w:r>
      <w:r>
        <w:rPr>
          <w:vertAlign w:val="baseline"/>
        </w:rPr>
        <w:t>recovered</w:t>
      </w:r>
      <w:r>
        <w:rPr>
          <w:spacing w:val="1"/>
          <w:vertAlign w:val="baseline"/>
        </w:rPr>
        <w:t> </w:t>
      </w:r>
      <w:r>
        <w:rPr>
          <w:vertAlign w:val="baseline"/>
        </w:rPr>
        <w:t>via</w:t>
      </w:r>
      <w:r>
        <w:rPr>
          <w:spacing w:val="2"/>
          <w:vertAlign w:val="baseline"/>
        </w:rPr>
        <w:t> </w:t>
      </w:r>
      <w:r>
        <w:rPr>
          <w:vertAlign w:val="baseline"/>
        </w:rPr>
        <w:t>solving</w:t>
      </w:r>
      <w:r>
        <w:rPr>
          <w:spacing w:val="2"/>
          <w:vertAlign w:val="baseline"/>
        </w:rPr>
        <w:t> </w:t>
      </w:r>
      <w:r>
        <w:rPr>
          <w:vertAlign w:val="baseline"/>
        </w:rPr>
        <w:t>a</w:t>
      </w:r>
      <w:r>
        <w:rPr>
          <w:spacing w:val="2"/>
          <w:vertAlign w:val="baseline"/>
        </w:rPr>
        <w:t> </w:t>
      </w:r>
      <w:r>
        <w:rPr>
          <w:vertAlign w:val="baseline"/>
        </w:rPr>
        <w:t>generalized</w:t>
      </w:r>
      <w:r>
        <w:rPr>
          <w:spacing w:val="1"/>
          <w:vertAlign w:val="baseline"/>
        </w:rPr>
        <w:t> </w:t>
      </w:r>
      <w:r>
        <w:rPr>
          <w:vertAlign w:val="baseline"/>
        </w:rPr>
        <w:t>eigenvalue</w:t>
      </w:r>
      <w:r>
        <w:rPr>
          <w:spacing w:val="2"/>
          <w:vertAlign w:val="baseline"/>
        </w:rPr>
        <w:t> </w:t>
      </w:r>
      <w:r>
        <w:rPr>
          <w:vertAlign w:val="baseline"/>
        </w:rPr>
        <w:t>problem</w:t>
      </w:r>
      <w:r>
        <w:rPr>
          <w:spacing w:val="2"/>
          <w:vertAlign w:val="baseline"/>
        </w:rPr>
        <w:t> </w:t>
      </w:r>
      <w:r>
        <w:rPr>
          <w:spacing w:val="-2"/>
          <w:vertAlign w:val="baseline"/>
        </w:rPr>
        <w:t>between</w:t>
      </w:r>
    </w:p>
    <w:p>
      <w:pPr>
        <w:pStyle w:val="BodyText"/>
        <w:spacing w:line="144" w:lineRule="exact" w:before="5"/>
        <w:ind w:left="360"/>
      </w:pPr>
      <w:r>
        <w:rPr>
          <w:w w:val="105"/>
        </w:rPr>
        <w:t>the</w:t>
      </w:r>
      <w:r>
        <w:rPr>
          <w:spacing w:val="-8"/>
          <w:w w:val="105"/>
        </w:rPr>
        <w:t> </w:t>
      </w:r>
      <w:r>
        <w:rPr>
          <w:w w:val="105"/>
        </w:rPr>
        <w:t>Fréchet</w:t>
      </w:r>
      <w:r>
        <w:rPr>
          <w:spacing w:val="-8"/>
          <w:w w:val="105"/>
        </w:rPr>
        <w:t> </w:t>
      </w:r>
      <w:r>
        <w:rPr>
          <w:w w:val="105"/>
        </w:rPr>
        <w:t>mean</w:t>
      </w:r>
      <w:r>
        <w:rPr>
          <w:spacing w:val="-8"/>
          <w:w w:val="105"/>
        </w:rPr>
        <w:t> </w:t>
      </w:r>
      <w:r>
        <w:rPr>
          <w:rFonts w:ascii="Georgia" w:hAnsi="Georgia"/>
          <w:b/>
          <w:w w:val="105"/>
        </w:rPr>
        <w:t>G</w:t>
      </w:r>
      <w:r>
        <w:rPr>
          <w:rFonts w:ascii="Cambria" w:hAnsi="Cambria"/>
          <w:w w:val="105"/>
          <w:vertAlign w:val="subscript"/>
        </w:rPr>
        <w:t>T</w:t>
      </w:r>
      <w:r>
        <w:rPr>
          <w:rFonts w:ascii="Cambria" w:hAnsi="Cambria"/>
          <w:spacing w:val="62"/>
          <w:w w:val="105"/>
          <w:vertAlign w:val="baseline"/>
        </w:rPr>
        <w:t> </w:t>
      </w:r>
      <w:r>
        <w:rPr>
          <w:w w:val="105"/>
          <w:vertAlign w:val="baseline"/>
        </w:rPr>
        <w:t>and</w:t>
      </w:r>
      <w:r>
        <w:rPr>
          <w:spacing w:val="-8"/>
          <w:w w:val="105"/>
          <w:vertAlign w:val="baseline"/>
        </w:rPr>
        <w:t> </w:t>
      </w:r>
      <w:r>
        <w:rPr>
          <w:w w:val="105"/>
          <w:vertAlign w:val="baseline"/>
        </w:rPr>
        <w:t>classifier</w:t>
      </w:r>
      <w:r>
        <w:rPr>
          <w:spacing w:val="-7"/>
          <w:w w:val="105"/>
          <w:vertAlign w:val="baseline"/>
        </w:rPr>
        <w:t> </w:t>
      </w:r>
      <w:r>
        <w:rPr>
          <w:w w:val="105"/>
          <w:vertAlign w:val="baseline"/>
        </w:rPr>
        <w:t>patterns</w:t>
      </w:r>
      <w:r>
        <w:rPr>
          <w:spacing w:val="-8"/>
          <w:w w:val="105"/>
          <w:vertAlign w:val="baseline"/>
        </w:rPr>
        <w:t> </w:t>
      </w:r>
      <w:r>
        <w:rPr>
          <w:w w:val="105"/>
          <w:vertAlign w:val="baseline"/>
        </w:rPr>
        <w:t>[</w:t>
      </w:r>
      <w:hyperlink w:history="true" w:anchor="_bookmark83">
        <w:r>
          <w:rPr>
            <w:w w:val="105"/>
            <w:vertAlign w:val="baseline"/>
          </w:rPr>
          <w:t>55</w:t>
        </w:r>
      </w:hyperlink>
      <w:r>
        <w:rPr>
          <w:w w:val="105"/>
          <w:vertAlign w:val="baseline"/>
        </w:rPr>
        <w:t>]</w:t>
      </w:r>
      <w:r>
        <w:rPr>
          <w:spacing w:val="-8"/>
          <w:w w:val="105"/>
          <w:vertAlign w:val="baseline"/>
        </w:rPr>
        <w:t> </w:t>
      </w:r>
      <w:r>
        <w:rPr>
          <w:w w:val="105"/>
          <w:vertAlign w:val="baseline"/>
        </w:rPr>
        <w:t>that</w:t>
      </w:r>
      <w:r>
        <w:rPr>
          <w:spacing w:val="-8"/>
          <w:w w:val="105"/>
          <w:vertAlign w:val="baseline"/>
        </w:rPr>
        <w:t> </w:t>
      </w:r>
      <w:r>
        <w:rPr>
          <w:w w:val="105"/>
          <w:vertAlign w:val="baseline"/>
        </w:rPr>
        <w:t>were</w:t>
      </w:r>
      <w:r>
        <w:rPr>
          <w:spacing w:val="-8"/>
          <w:w w:val="105"/>
          <w:vertAlign w:val="baseline"/>
        </w:rPr>
        <w:t> </w:t>
      </w:r>
      <w:r>
        <w:rPr>
          <w:w w:val="105"/>
          <w:vertAlign w:val="baseline"/>
        </w:rPr>
        <w:t>back</w:t>
      </w:r>
      <w:r>
        <w:rPr>
          <w:spacing w:val="-7"/>
          <w:w w:val="105"/>
          <w:vertAlign w:val="baseline"/>
        </w:rPr>
        <w:t> </w:t>
      </w:r>
      <w:r>
        <w:rPr>
          <w:w w:val="105"/>
          <w:vertAlign w:val="baseline"/>
        </w:rPr>
        <w:t>projected</w:t>
      </w:r>
      <w:r>
        <w:rPr>
          <w:spacing w:val="-8"/>
          <w:w w:val="105"/>
          <w:vertAlign w:val="baseline"/>
        </w:rPr>
        <w:t> </w:t>
      </w:r>
      <w:r>
        <w:rPr>
          <w:w w:val="105"/>
          <w:vertAlign w:val="baseline"/>
        </w:rPr>
        <w:t>to</w:t>
      </w:r>
      <w:r>
        <w:rPr>
          <w:spacing w:val="-8"/>
          <w:w w:val="105"/>
          <w:vertAlign w:val="baseline"/>
        </w:rPr>
        <w:t> </w:t>
      </w:r>
      <w:r>
        <w:rPr>
          <w:rFonts w:ascii="Cambria" w:hAnsi="Cambria"/>
          <w:w w:val="125"/>
          <w:vertAlign w:val="baseline"/>
        </w:rPr>
        <w:t>S</w:t>
      </w:r>
      <w:r>
        <w:rPr>
          <w:rFonts w:ascii="Calibri" w:hAnsi="Calibri"/>
          <w:w w:val="125"/>
          <w:vertAlign w:val="superscript"/>
        </w:rPr>
        <w:t>+</w:t>
      </w:r>
      <w:r>
        <w:rPr>
          <w:rFonts w:ascii="Calibri" w:hAnsi="Calibri"/>
          <w:spacing w:val="-3"/>
          <w:w w:val="125"/>
          <w:vertAlign w:val="baseline"/>
        </w:rPr>
        <w:t> </w:t>
      </w:r>
      <w:r>
        <w:rPr>
          <w:w w:val="105"/>
          <w:vertAlign w:val="baseline"/>
        </w:rPr>
        <w:t>with</w:t>
      </w:r>
      <w:r>
        <w:rPr>
          <w:spacing w:val="-7"/>
          <w:w w:val="105"/>
          <w:vertAlign w:val="baseline"/>
        </w:rPr>
        <w:t> </w:t>
      </w:r>
      <w:r>
        <w:rPr>
          <w:rFonts w:ascii="Cambria" w:hAnsi="Cambria"/>
          <w:w w:val="125"/>
          <w:vertAlign w:val="baseline"/>
        </w:rPr>
        <w:t>P</w:t>
      </w:r>
      <w:r>
        <w:rPr>
          <w:rFonts w:ascii="Cambria" w:hAnsi="Cambria"/>
          <w:w w:val="125"/>
          <w:vertAlign w:val="superscript"/>
        </w:rPr>
        <w:t>−</w:t>
      </w:r>
      <w:r>
        <w:rPr>
          <w:rFonts w:ascii="Calibri" w:hAnsi="Calibri"/>
          <w:w w:val="125"/>
          <w:vertAlign w:val="superscript"/>
        </w:rPr>
        <w:t>1</w:t>
      </w:r>
      <w:r>
        <w:rPr>
          <w:rFonts w:ascii="Calibri" w:hAnsi="Calibri"/>
          <w:spacing w:val="18"/>
          <w:w w:val="125"/>
          <w:vertAlign w:val="baseline"/>
        </w:rPr>
        <w:t> </w:t>
      </w:r>
      <w:r>
        <w:rPr>
          <w:w w:val="105"/>
          <w:vertAlign w:val="baseline"/>
        </w:rPr>
        <w:t>.</w:t>
      </w:r>
      <w:r>
        <w:rPr>
          <w:spacing w:val="6"/>
          <w:w w:val="105"/>
          <w:vertAlign w:val="baseline"/>
        </w:rPr>
        <w:t> </w:t>
      </w:r>
      <w:r>
        <w:rPr>
          <w:spacing w:val="-5"/>
          <w:w w:val="105"/>
          <w:vertAlign w:val="baseline"/>
        </w:rPr>
        <w:t>The</w:t>
      </w:r>
    </w:p>
    <w:p>
      <w:pPr>
        <w:tabs>
          <w:tab w:pos="6788" w:val="left" w:leader="none"/>
          <w:tab w:pos="7539" w:val="left" w:leader="none"/>
        </w:tabs>
        <w:spacing w:line="163" w:lineRule="auto" w:before="0"/>
        <w:ind w:left="2084" w:right="0" w:firstLine="0"/>
        <w:jc w:val="left"/>
        <w:rPr>
          <w:rFonts w:ascii="Georgia"/>
          <w:i/>
          <w:position w:val="-4"/>
          <w:sz w:val="10"/>
        </w:rPr>
      </w:pPr>
      <w:r>
        <w:rPr>
          <w:rFonts w:ascii="Georgia"/>
          <w:i/>
          <w:spacing w:val="-10"/>
          <w:w w:val="155"/>
          <w:position w:val="1"/>
          <w:sz w:val="10"/>
        </w:rPr>
        <w:t>i</w:t>
      </w:r>
      <w:r>
        <w:rPr>
          <w:rFonts w:ascii="Georgia"/>
          <w:i/>
          <w:position w:val="1"/>
          <w:sz w:val="10"/>
        </w:rPr>
        <w:tab/>
      </w:r>
      <w:r>
        <w:rPr>
          <w:rFonts w:ascii="Calibri"/>
          <w:i/>
          <w:spacing w:val="-10"/>
          <w:w w:val="155"/>
          <w:sz w:val="14"/>
        </w:rPr>
        <w:t>D</w:t>
      </w:r>
      <w:r>
        <w:rPr>
          <w:rFonts w:ascii="Calibri"/>
          <w:i/>
          <w:sz w:val="14"/>
        </w:rPr>
        <w:tab/>
      </w:r>
      <w:r>
        <w:rPr>
          <w:rFonts w:ascii="Georgia"/>
          <w:b/>
          <w:spacing w:val="-5"/>
          <w:w w:val="155"/>
          <w:sz w:val="14"/>
        </w:rPr>
        <w:t>G</w:t>
      </w:r>
      <w:r>
        <w:rPr>
          <w:rFonts w:ascii="Lucida Sans Unicode"/>
          <w:spacing w:val="-5"/>
          <w:w w:val="155"/>
          <w:sz w:val="14"/>
          <w:vertAlign w:val="subscript"/>
        </w:rPr>
        <w:t>T</w:t>
      </w:r>
      <w:r>
        <w:rPr>
          <w:rFonts w:ascii="Georgia"/>
          <w:i/>
          <w:spacing w:val="-5"/>
          <w:w w:val="155"/>
          <w:position w:val="-4"/>
          <w:sz w:val="10"/>
          <w:vertAlign w:val="baseline"/>
        </w:rPr>
        <w:t>i</w:t>
      </w:r>
    </w:p>
    <w:p>
      <w:pPr>
        <w:pStyle w:val="BodyText"/>
        <w:spacing w:before="1"/>
        <w:rPr>
          <w:rFonts w:ascii="Georgia"/>
          <w:i/>
          <w:sz w:val="9"/>
        </w:rPr>
      </w:pPr>
      <w:r>
        <w:rPr>
          <w:rFonts w:ascii="Georgia"/>
          <w:i/>
          <w:sz w:val="9"/>
        </w:rPr>
        <mc:AlternateContent>
          <mc:Choice Requires="wps">
            <w:drawing>
              <wp:anchor distT="0" distB="0" distL="0" distR="0" allowOverlap="1" layoutInCell="1" locked="0" behindDoc="1" simplePos="0" relativeHeight="487642112">
                <wp:simplePos x="0" y="0"/>
                <wp:positionH relativeFrom="page">
                  <wp:posOffset>1371600</wp:posOffset>
                </wp:positionH>
                <wp:positionV relativeFrom="paragraph">
                  <wp:posOffset>81239</wp:posOffset>
                </wp:positionV>
                <wp:extent cx="1822450" cy="1270"/>
                <wp:effectExtent l="0" t="0" r="0" b="0"/>
                <wp:wrapTopAndBottom/>
                <wp:docPr id="120" name="Graphic 120"/>
                <wp:cNvGraphicFramePr>
                  <a:graphicFrameLocks/>
                </wp:cNvGraphicFramePr>
                <a:graphic>
                  <a:graphicData uri="http://schemas.microsoft.com/office/word/2010/wordprocessingShape">
                    <wps:wsp>
                      <wps:cNvPr id="120" name="Graphic 120"/>
                      <wps:cNvSpPr/>
                      <wps:spPr>
                        <a:xfrm>
                          <a:off x="0" y="0"/>
                          <a:ext cx="1822450" cy="1270"/>
                        </a:xfrm>
                        <a:custGeom>
                          <a:avLst/>
                          <a:gdLst/>
                          <a:ahLst/>
                          <a:cxnLst/>
                          <a:rect l="l" t="t" r="r" b="b"/>
                          <a:pathLst>
                            <a:path w="1822450" h="0">
                              <a:moveTo>
                                <a:pt x="0" y="0"/>
                              </a:moveTo>
                              <a:lnTo>
                                <a:pt x="18219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6.396832pt;width:143.5pt;height:.1pt;mso-position-horizontal-relative:page;mso-position-vertical-relative:paragraph;z-index:-15674368;mso-wrap-distance-left:0;mso-wrap-distance-right:0" id="docshape93" coordorigin="2160,128" coordsize="2870,0" path="m2160,128l5029,128e" filled="false" stroked="true" strokeweight=".398pt" strokecolor="#000000">
                <v:path arrowok="t"/>
                <v:stroke dashstyle="solid"/>
                <w10:wrap type="topAndBottom"/>
              </v:shape>
            </w:pict>
          </mc:Fallback>
        </mc:AlternateContent>
      </w:r>
    </w:p>
    <w:p>
      <w:pPr>
        <w:spacing w:line="230" w:lineRule="auto" w:before="47"/>
        <w:ind w:left="360" w:right="358" w:firstLine="253"/>
        <w:jc w:val="left"/>
        <w:rPr>
          <w:sz w:val="18"/>
        </w:rPr>
      </w:pPr>
      <w:r>
        <w:rPr>
          <w:sz w:val="18"/>
          <w:vertAlign w:val="superscript"/>
        </w:rPr>
        <w:t>4</w:t>
      </w:r>
      <w:bookmarkStart w:name="_bookmark21" w:id="26"/>
      <w:bookmarkEnd w:id="26"/>
      <w:r>
        <w:rPr>
          <w:sz w:val="18"/>
          <w:vertAlign w:val="baseline"/>
        </w:rPr>
        <w:t>Here,</w:t>
      </w:r>
      <w:r>
        <w:rPr>
          <w:spacing w:val="-6"/>
          <w:sz w:val="18"/>
          <w:vertAlign w:val="baseline"/>
        </w:rPr>
        <w:t> </w:t>
      </w:r>
      <w:r>
        <w:rPr>
          <w:sz w:val="18"/>
          <w:vertAlign w:val="baseline"/>
        </w:rPr>
        <w:t>we</w:t>
      </w:r>
      <w:r>
        <w:rPr>
          <w:spacing w:val="-6"/>
          <w:sz w:val="18"/>
          <w:vertAlign w:val="baseline"/>
        </w:rPr>
        <w:t> </w:t>
      </w:r>
      <w:r>
        <w:rPr>
          <w:sz w:val="18"/>
          <w:vertAlign w:val="baseline"/>
        </w:rPr>
        <w:t>use</w:t>
      </w:r>
      <w:r>
        <w:rPr>
          <w:spacing w:val="-6"/>
          <w:sz w:val="18"/>
          <w:vertAlign w:val="baseline"/>
        </w:rPr>
        <w:t> </w:t>
      </w:r>
      <w:r>
        <w:rPr>
          <w:sz w:val="18"/>
          <w:vertAlign w:val="baseline"/>
        </w:rPr>
        <w:t>the</w:t>
      </w:r>
      <w:r>
        <w:rPr>
          <w:spacing w:val="-6"/>
          <w:sz w:val="18"/>
          <w:vertAlign w:val="baseline"/>
        </w:rPr>
        <w:t> </w:t>
      </w:r>
      <w:r>
        <w:rPr>
          <w:sz w:val="18"/>
          <w:vertAlign w:val="baseline"/>
        </w:rPr>
        <w:t>entire</w:t>
      </w:r>
      <w:r>
        <w:rPr>
          <w:spacing w:val="-6"/>
          <w:sz w:val="18"/>
          <w:vertAlign w:val="baseline"/>
        </w:rPr>
        <w:t> </w:t>
      </w:r>
      <w:r>
        <w:rPr>
          <w:sz w:val="18"/>
          <w:vertAlign w:val="baseline"/>
        </w:rPr>
        <w:t>dataset’s</w:t>
      </w:r>
      <w:r>
        <w:rPr>
          <w:spacing w:val="-6"/>
          <w:sz w:val="18"/>
          <w:vertAlign w:val="baseline"/>
        </w:rPr>
        <w:t> </w:t>
      </w:r>
      <w:r>
        <w:rPr>
          <w:sz w:val="18"/>
          <w:vertAlign w:val="baseline"/>
        </w:rPr>
        <w:t>Fréchet</w:t>
      </w:r>
      <w:r>
        <w:rPr>
          <w:spacing w:val="-6"/>
          <w:sz w:val="18"/>
          <w:vertAlign w:val="baseline"/>
        </w:rPr>
        <w:t> </w:t>
      </w:r>
      <w:r>
        <w:rPr>
          <w:sz w:val="18"/>
          <w:vertAlign w:val="baseline"/>
        </w:rPr>
        <w:t>mean</w:t>
      </w:r>
      <w:r>
        <w:rPr>
          <w:spacing w:val="-6"/>
          <w:sz w:val="18"/>
          <w:vertAlign w:val="baseline"/>
        </w:rPr>
        <w:t> </w:t>
      </w:r>
      <w:r>
        <w:rPr>
          <w:sz w:val="18"/>
          <w:vertAlign w:val="baseline"/>
        </w:rPr>
        <w:t>instead</w:t>
      </w:r>
      <w:r>
        <w:rPr>
          <w:spacing w:val="-6"/>
          <w:sz w:val="18"/>
          <w:vertAlign w:val="baseline"/>
        </w:rPr>
        <w:t> </w:t>
      </w:r>
      <w:r>
        <w:rPr>
          <w:sz w:val="18"/>
          <w:vertAlign w:val="baseline"/>
        </w:rPr>
        <w:t>of</w:t>
      </w:r>
      <w:r>
        <w:rPr>
          <w:spacing w:val="-6"/>
          <w:sz w:val="18"/>
          <w:vertAlign w:val="baseline"/>
        </w:rPr>
        <w:t> </w:t>
      </w:r>
      <w:r>
        <w:rPr>
          <w:sz w:val="18"/>
          <w:vertAlign w:val="baseline"/>
        </w:rPr>
        <w:t>the</w:t>
      </w:r>
      <w:r>
        <w:rPr>
          <w:spacing w:val="-6"/>
          <w:sz w:val="18"/>
          <w:vertAlign w:val="baseline"/>
        </w:rPr>
        <w:t> </w:t>
      </w:r>
      <w:r>
        <w:rPr>
          <w:sz w:val="18"/>
          <w:vertAlign w:val="baseline"/>
        </w:rPr>
        <w:t>domain-specific</w:t>
      </w:r>
      <w:r>
        <w:rPr>
          <w:spacing w:val="-6"/>
          <w:sz w:val="18"/>
          <w:vertAlign w:val="baseline"/>
        </w:rPr>
        <w:t> </w:t>
      </w:r>
      <w:r>
        <w:rPr>
          <w:sz w:val="18"/>
          <w:vertAlign w:val="baseline"/>
        </w:rPr>
        <w:t>ones</w:t>
      </w:r>
      <w:r>
        <w:rPr>
          <w:spacing w:val="-6"/>
          <w:sz w:val="18"/>
          <w:vertAlign w:val="baseline"/>
        </w:rPr>
        <w:t> </w:t>
      </w:r>
      <w:r>
        <w:rPr>
          <w:sz w:val="18"/>
          <w:vertAlign w:val="baseline"/>
        </w:rPr>
        <w:t>to</w:t>
      </w:r>
      <w:r>
        <w:rPr>
          <w:spacing w:val="-6"/>
          <w:sz w:val="18"/>
          <w:vertAlign w:val="baseline"/>
        </w:rPr>
        <w:t> </w:t>
      </w:r>
      <w:r>
        <w:rPr>
          <w:sz w:val="18"/>
          <w:vertAlign w:val="baseline"/>
        </w:rPr>
        <w:t>compute</w:t>
      </w:r>
      <w:r>
        <w:rPr>
          <w:spacing w:val="-6"/>
          <w:sz w:val="18"/>
          <w:vertAlign w:val="baseline"/>
        </w:rPr>
        <w:t> </w:t>
      </w:r>
      <w:r>
        <w:rPr>
          <w:sz w:val="18"/>
          <w:vertAlign w:val="baseline"/>
        </w:rPr>
        <w:t>patterns</w:t>
      </w:r>
      <w:r>
        <w:rPr>
          <w:spacing w:val="-6"/>
          <w:sz w:val="18"/>
          <w:vertAlign w:val="baseline"/>
        </w:rPr>
        <w:t> </w:t>
      </w:r>
      <w:r>
        <w:rPr>
          <w:sz w:val="18"/>
          <w:vertAlign w:val="baseline"/>
        </w:rPr>
        <w:t>for the average domain.</w:t>
      </w:r>
    </w:p>
    <w:p>
      <w:pPr>
        <w:spacing w:after="0" w:line="230" w:lineRule="auto"/>
        <w:jc w:val="left"/>
        <w:rPr>
          <w:sz w:val="18"/>
        </w:rPr>
        <w:sectPr>
          <w:type w:val="continuous"/>
          <w:pgSz w:w="12240" w:h="15840"/>
          <w:pgMar w:header="0" w:footer="826" w:top="1580" w:bottom="280" w:left="1800" w:right="1800"/>
        </w:sectPr>
      </w:pPr>
    </w:p>
    <w:p>
      <w:pPr>
        <w:pStyle w:val="BodyText"/>
        <w:spacing w:line="231" w:lineRule="exact" w:before="69"/>
        <w:ind w:left="360"/>
      </w:pPr>
      <w:bookmarkStart w:name="_bookmark22" w:id="27"/>
      <w:bookmarkEnd w:id="27"/>
      <w:r>
        <w:rPr/>
      </w:r>
      <w:r>
        <w:rPr/>
        <w:t>resulting</w:t>
      </w:r>
      <w:r>
        <w:rPr>
          <w:spacing w:val="-6"/>
        </w:rPr>
        <w:t> </w:t>
      </w:r>
      <w:r>
        <w:rPr/>
        <w:t>eigenvectors</w:t>
      </w:r>
      <w:r>
        <w:rPr>
          <w:spacing w:val="-5"/>
        </w:rPr>
        <w:t> </w:t>
      </w:r>
      <w:r>
        <w:rPr/>
        <w:t>are</w:t>
      </w:r>
      <w:r>
        <w:rPr>
          <w:spacing w:val="-5"/>
        </w:rPr>
        <w:t> </w:t>
      </w:r>
      <w:r>
        <w:rPr/>
        <w:t>the</w:t>
      </w:r>
      <w:r>
        <w:rPr>
          <w:spacing w:val="-5"/>
        </w:rPr>
        <w:t> </w:t>
      </w:r>
      <w:r>
        <w:rPr/>
        <w:t>patterns</w:t>
      </w:r>
      <w:r>
        <w:rPr>
          <w:spacing w:val="-5"/>
        </w:rPr>
        <w:t> </w:t>
      </w:r>
      <w:r>
        <w:rPr/>
        <w:t>and</w:t>
      </w:r>
      <w:r>
        <w:rPr>
          <w:spacing w:val="-6"/>
        </w:rPr>
        <w:t> </w:t>
      </w:r>
      <w:r>
        <w:rPr/>
        <w:t>the</w:t>
      </w:r>
      <w:r>
        <w:rPr>
          <w:spacing w:val="-4"/>
        </w:rPr>
        <w:t> </w:t>
      </w:r>
      <w:r>
        <w:rPr/>
        <w:t>eigenvalues</w:t>
      </w:r>
      <w:r>
        <w:rPr>
          <w:spacing w:val="-4"/>
        </w:rPr>
        <w:t> </w:t>
      </w:r>
      <w:r>
        <w:rPr>
          <w:rFonts w:ascii="Calibri" w:hAnsi="Calibri"/>
          <w:i/>
        </w:rPr>
        <w:t>λ</w:t>
      </w:r>
      <w:r>
        <w:rPr>
          <w:rFonts w:ascii="Calibri" w:hAnsi="Calibri"/>
          <w:i/>
          <w:vertAlign w:val="subscript"/>
        </w:rPr>
        <w:t>k</w:t>
      </w:r>
      <w:r>
        <w:rPr>
          <w:rFonts w:ascii="Calibri" w:hAnsi="Calibri"/>
          <w:i/>
          <w:spacing w:val="12"/>
          <w:vertAlign w:val="baseline"/>
        </w:rPr>
        <w:t> </w:t>
      </w:r>
      <w:r>
        <w:rPr>
          <w:vertAlign w:val="baseline"/>
        </w:rPr>
        <w:t>reflect</w:t>
      </w:r>
      <w:r>
        <w:rPr>
          <w:spacing w:val="-5"/>
          <w:vertAlign w:val="baseline"/>
        </w:rPr>
        <w:t> </w:t>
      </w:r>
      <w:r>
        <w:rPr>
          <w:vertAlign w:val="baseline"/>
        </w:rPr>
        <w:t>the</w:t>
      </w:r>
      <w:r>
        <w:rPr>
          <w:spacing w:val="-5"/>
          <w:vertAlign w:val="baseline"/>
        </w:rPr>
        <w:t> </w:t>
      </w:r>
      <w:r>
        <w:rPr>
          <w:vertAlign w:val="baseline"/>
        </w:rPr>
        <w:t>relative</w:t>
      </w:r>
      <w:r>
        <w:rPr>
          <w:spacing w:val="-4"/>
          <w:vertAlign w:val="baseline"/>
        </w:rPr>
        <w:t> </w:t>
      </w:r>
      <w:r>
        <w:rPr>
          <w:vertAlign w:val="baseline"/>
        </w:rPr>
        <w:t>source</w:t>
      </w:r>
      <w:r>
        <w:rPr>
          <w:spacing w:val="-6"/>
          <w:vertAlign w:val="baseline"/>
        </w:rPr>
        <w:t> </w:t>
      </w:r>
      <w:r>
        <w:rPr>
          <w:spacing w:val="-2"/>
          <w:vertAlign w:val="baseline"/>
        </w:rPr>
        <w:t>contribution</w:t>
      </w:r>
    </w:p>
    <w:p>
      <w:pPr>
        <w:spacing w:line="205" w:lineRule="exact" w:before="0"/>
        <w:ind w:left="360" w:right="0" w:firstLine="0"/>
        <w:jc w:val="left"/>
        <w:rPr>
          <w:sz w:val="20"/>
        </w:rPr>
      </w:pPr>
      <w:r>
        <w:rPr>
          <w:rFonts w:ascii="Calibri"/>
          <w:i/>
          <w:spacing w:val="-5"/>
          <w:w w:val="115"/>
          <w:sz w:val="20"/>
        </w:rPr>
        <w:t>c</w:t>
      </w:r>
      <w:r>
        <w:rPr>
          <w:rFonts w:ascii="Calibri"/>
          <w:i/>
          <w:spacing w:val="-5"/>
          <w:w w:val="115"/>
          <w:sz w:val="20"/>
          <w:vertAlign w:val="subscript"/>
        </w:rPr>
        <w:t>k</w:t>
      </w:r>
      <w:r>
        <w:rPr>
          <w:spacing w:val="-5"/>
          <w:w w:val="115"/>
          <w:sz w:val="20"/>
          <w:vertAlign w:val="baseline"/>
        </w:rPr>
        <w:t>:</w:t>
      </w:r>
    </w:p>
    <w:p>
      <w:pPr>
        <w:tabs>
          <w:tab w:pos="7947" w:val="left" w:leader="none"/>
        </w:tabs>
        <w:spacing w:line="135" w:lineRule="exact" w:before="4"/>
        <w:ind w:left="2541" w:right="0" w:firstLine="0"/>
        <w:jc w:val="left"/>
        <w:rPr>
          <w:sz w:val="20"/>
        </w:rPr>
      </w:pPr>
      <w:r>
        <w:rPr>
          <w:rFonts w:ascii="Calibri" w:hAnsi="Calibri"/>
          <w:i/>
          <w:w w:val="115"/>
          <w:sz w:val="20"/>
        </w:rPr>
        <w:t>c</w:t>
      </w:r>
      <w:r>
        <w:rPr>
          <w:rFonts w:ascii="Calibri" w:hAnsi="Calibri"/>
          <w:i/>
          <w:w w:val="115"/>
          <w:sz w:val="20"/>
          <w:vertAlign w:val="subscript"/>
        </w:rPr>
        <w:t>k</w:t>
      </w:r>
      <w:r>
        <w:rPr>
          <w:rFonts w:ascii="Calibri" w:hAnsi="Calibri"/>
          <w:i/>
          <w:spacing w:val="35"/>
          <w:w w:val="125"/>
          <w:sz w:val="20"/>
          <w:vertAlign w:val="baseline"/>
        </w:rPr>
        <w:t> </w:t>
      </w:r>
      <w:r>
        <w:rPr>
          <w:rFonts w:ascii="Calibri" w:hAnsi="Calibri"/>
          <w:w w:val="125"/>
          <w:sz w:val="20"/>
          <w:vertAlign w:val="baseline"/>
        </w:rPr>
        <w:t>=</w:t>
      </w:r>
      <w:r>
        <w:rPr>
          <w:rFonts w:ascii="Calibri" w:hAnsi="Calibri"/>
          <w:spacing w:val="17"/>
          <w:w w:val="125"/>
          <w:sz w:val="20"/>
          <w:vertAlign w:val="baseline"/>
        </w:rPr>
        <w:t> </w:t>
      </w:r>
      <w:r>
        <w:rPr>
          <w:rFonts w:ascii="Calibri" w:hAnsi="Calibri"/>
          <w:w w:val="115"/>
          <w:sz w:val="20"/>
          <w:vertAlign w:val="baseline"/>
        </w:rPr>
        <w:t>max(</w:t>
      </w:r>
      <w:r>
        <w:rPr>
          <w:rFonts w:ascii="Calibri" w:hAnsi="Calibri"/>
          <w:i/>
          <w:w w:val="115"/>
          <w:sz w:val="20"/>
          <w:vertAlign w:val="baseline"/>
        </w:rPr>
        <w:t>λ</w:t>
      </w:r>
      <w:r>
        <w:rPr>
          <w:rFonts w:ascii="Calibri" w:hAnsi="Calibri"/>
          <w:i/>
          <w:w w:val="115"/>
          <w:sz w:val="20"/>
          <w:vertAlign w:val="subscript"/>
        </w:rPr>
        <w:t>k</w:t>
      </w:r>
      <w:r>
        <w:rPr>
          <w:rFonts w:ascii="Calibri" w:hAnsi="Calibri"/>
          <w:i/>
          <w:w w:val="115"/>
          <w:sz w:val="20"/>
          <w:vertAlign w:val="baseline"/>
        </w:rPr>
        <w:t>,</w:t>
      </w:r>
      <w:r>
        <w:rPr>
          <w:rFonts w:ascii="Calibri" w:hAnsi="Calibri"/>
          <w:i/>
          <w:spacing w:val="-7"/>
          <w:w w:val="115"/>
          <w:sz w:val="20"/>
          <w:vertAlign w:val="baseline"/>
        </w:rPr>
        <w:t> </w:t>
      </w:r>
      <w:r>
        <w:rPr>
          <w:rFonts w:ascii="Calibri" w:hAnsi="Calibri"/>
          <w:i/>
          <w:w w:val="115"/>
          <w:sz w:val="20"/>
          <w:vertAlign w:val="baseline"/>
        </w:rPr>
        <w:t>λ</w:t>
      </w:r>
      <w:r>
        <w:rPr>
          <w:rFonts w:ascii="Cambria" w:hAnsi="Cambria"/>
          <w:w w:val="115"/>
          <w:sz w:val="20"/>
          <w:vertAlign w:val="superscript"/>
        </w:rPr>
        <w:t>−</w:t>
      </w:r>
      <w:r>
        <w:rPr>
          <w:rFonts w:ascii="Calibri" w:hAnsi="Calibri"/>
          <w:w w:val="115"/>
          <w:sz w:val="20"/>
          <w:vertAlign w:val="superscript"/>
        </w:rPr>
        <w:t>1</w:t>
      </w:r>
      <w:r>
        <w:rPr>
          <w:rFonts w:ascii="Calibri" w:hAnsi="Calibri"/>
          <w:w w:val="115"/>
          <w:sz w:val="20"/>
          <w:vertAlign w:val="baseline"/>
        </w:rPr>
        <w:t>)</w:t>
      </w:r>
      <w:r>
        <w:rPr>
          <w:rFonts w:ascii="Calibri" w:hAnsi="Calibri"/>
          <w:spacing w:val="14"/>
          <w:w w:val="115"/>
          <w:sz w:val="20"/>
          <w:vertAlign w:val="baseline"/>
        </w:rPr>
        <w:t> </w:t>
      </w:r>
      <w:r>
        <w:rPr>
          <w:rFonts w:ascii="Calibri" w:hAnsi="Calibri"/>
          <w:i/>
          <w:w w:val="115"/>
          <w:sz w:val="20"/>
          <w:vertAlign w:val="baseline"/>
        </w:rPr>
        <w:t>,</w:t>
      </w:r>
      <w:r>
        <w:rPr>
          <w:rFonts w:ascii="Calibri" w:hAnsi="Calibri"/>
          <w:i/>
          <w:spacing w:val="70"/>
          <w:w w:val="115"/>
          <w:sz w:val="20"/>
          <w:vertAlign w:val="baseline"/>
        </w:rPr>
        <w:t>  </w:t>
      </w:r>
      <w:r>
        <w:rPr>
          <w:rFonts w:ascii="Calibri" w:hAnsi="Calibri"/>
          <w:i/>
          <w:w w:val="115"/>
          <w:sz w:val="20"/>
          <w:vertAlign w:val="baseline"/>
        </w:rPr>
        <w:t>λ</w:t>
      </w:r>
      <w:r>
        <w:rPr>
          <w:rFonts w:ascii="Calibri" w:hAnsi="Calibri"/>
          <w:i/>
          <w:w w:val="115"/>
          <w:sz w:val="20"/>
          <w:vertAlign w:val="subscript"/>
        </w:rPr>
        <w:t>k</w:t>
      </w:r>
      <w:r>
        <w:rPr>
          <w:rFonts w:ascii="Calibri" w:hAnsi="Calibri"/>
          <w:i/>
          <w:spacing w:val="36"/>
          <w:w w:val="125"/>
          <w:sz w:val="20"/>
          <w:vertAlign w:val="baseline"/>
        </w:rPr>
        <w:t> </w:t>
      </w:r>
      <w:r>
        <w:rPr>
          <w:rFonts w:ascii="Calibri" w:hAnsi="Calibri"/>
          <w:w w:val="125"/>
          <w:sz w:val="20"/>
          <w:vertAlign w:val="baseline"/>
        </w:rPr>
        <w:t>=</w:t>
      </w:r>
      <w:r>
        <w:rPr>
          <w:rFonts w:ascii="Calibri" w:hAnsi="Calibri"/>
          <w:spacing w:val="18"/>
          <w:w w:val="125"/>
          <w:sz w:val="20"/>
          <w:vertAlign w:val="baseline"/>
        </w:rPr>
        <w:t> </w:t>
      </w:r>
      <w:r>
        <w:rPr>
          <w:rFonts w:ascii="Calibri" w:hAnsi="Calibri"/>
          <w:spacing w:val="-2"/>
          <w:w w:val="115"/>
          <w:sz w:val="20"/>
          <w:vertAlign w:val="baseline"/>
        </w:rPr>
        <w:t>exp(</w:t>
      </w:r>
      <w:r>
        <w:rPr>
          <w:rFonts w:ascii="Calibri" w:hAnsi="Calibri"/>
          <w:i/>
          <w:spacing w:val="-2"/>
          <w:w w:val="115"/>
          <w:sz w:val="20"/>
          <w:vertAlign w:val="baseline"/>
        </w:rPr>
        <w:t>b</w:t>
      </w:r>
      <w:r>
        <w:rPr>
          <w:rFonts w:ascii="Calibri" w:hAnsi="Calibri"/>
          <w:i/>
          <w:spacing w:val="-2"/>
          <w:w w:val="115"/>
          <w:sz w:val="20"/>
          <w:vertAlign w:val="subscript"/>
        </w:rPr>
        <w:t>k</w:t>
      </w:r>
      <w:r>
        <w:rPr>
          <w:rFonts w:ascii="Calibri" w:hAnsi="Calibri"/>
          <w:i/>
          <w:spacing w:val="-2"/>
          <w:w w:val="115"/>
          <w:sz w:val="20"/>
          <w:vertAlign w:val="baseline"/>
        </w:rPr>
        <w:t>/</w:t>
      </w:r>
      <w:r>
        <w:rPr>
          <w:rFonts w:ascii="Cambria" w:hAnsi="Cambria"/>
          <w:spacing w:val="-2"/>
          <w:w w:val="115"/>
          <w:sz w:val="20"/>
          <w:vertAlign w:val="baseline"/>
        </w:rPr>
        <w:t>||</w:t>
      </w:r>
      <w:r>
        <w:rPr>
          <w:rFonts w:ascii="Georgia" w:hAnsi="Georgia"/>
          <w:b/>
          <w:spacing w:val="-2"/>
          <w:w w:val="115"/>
          <w:sz w:val="20"/>
          <w:vertAlign w:val="baseline"/>
        </w:rPr>
        <w:t>b</w:t>
      </w:r>
      <w:r>
        <w:rPr>
          <w:rFonts w:ascii="Cambria" w:hAnsi="Cambria"/>
          <w:spacing w:val="-2"/>
          <w:w w:val="115"/>
          <w:sz w:val="20"/>
          <w:vertAlign w:val="baseline"/>
        </w:rPr>
        <w:t>||</w:t>
      </w:r>
      <w:r>
        <w:rPr>
          <w:rFonts w:ascii="Calibri" w:hAnsi="Calibri"/>
          <w:spacing w:val="-2"/>
          <w:w w:val="115"/>
          <w:sz w:val="20"/>
          <w:vertAlign w:val="superscript"/>
        </w:rPr>
        <w:t>2</w:t>
      </w:r>
      <w:r>
        <w:rPr>
          <w:rFonts w:ascii="Calibri" w:hAnsi="Calibri"/>
          <w:spacing w:val="-2"/>
          <w:w w:val="115"/>
          <w:sz w:val="20"/>
          <w:vertAlign w:val="baseline"/>
        </w:rPr>
        <w:t>)</w:t>
      </w:r>
      <w:r>
        <w:rPr>
          <w:rFonts w:ascii="Calibri" w:hAnsi="Calibri"/>
          <w:sz w:val="20"/>
          <w:vertAlign w:val="baseline"/>
        </w:rPr>
        <w:tab/>
      </w:r>
      <w:r>
        <w:rPr>
          <w:spacing w:val="-4"/>
          <w:w w:val="115"/>
          <w:sz w:val="20"/>
          <w:vertAlign w:val="baseline"/>
        </w:rPr>
        <w:t>(21)</w:t>
      </w:r>
    </w:p>
    <w:p>
      <w:pPr>
        <w:tabs>
          <w:tab w:pos="6010" w:val="right" w:leader="none"/>
        </w:tabs>
        <w:spacing w:line="154" w:lineRule="exact" w:before="0"/>
        <w:ind w:left="3858" w:right="0" w:firstLine="0"/>
        <w:jc w:val="left"/>
        <w:rPr>
          <w:rFonts w:ascii="Calibri"/>
          <w:position w:val="1"/>
          <w:sz w:val="14"/>
        </w:rPr>
      </w:pPr>
      <w:r>
        <w:rPr>
          <w:rFonts w:ascii="Calibri"/>
          <w:i/>
          <w:spacing w:val="-10"/>
          <w:w w:val="125"/>
          <w:sz w:val="14"/>
        </w:rPr>
        <w:t>k</w:t>
      </w:r>
      <w:r>
        <w:rPr>
          <w:sz w:val="14"/>
        </w:rPr>
        <w:tab/>
      </w:r>
      <w:r>
        <w:rPr>
          <w:rFonts w:ascii="Calibri"/>
          <w:spacing w:val="-10"/>
          <w:w w:val="125"/>
          <w:position w:val="1"/>
          <w:sz w:val="14"/>
        </w:rPr>
        <w:t>2</w:t>
      </w:r>
    </w:p>
    <w:p>
      <w:pPr>
        <w:pStyle w:val="BodyText"/>
        <w:spacing w:line="230" w:lineRule="auto" w:before="26"/>
        <w:ind w:left="360" w:right="354" w:hanging="7"/>
        <w:jc w:val="both"/>
      </w:pPr>
      <w:r>
        <w:rPr/>
        <mc:AlternateContent>
          <mc:Choice Requires="wps">
            <w:drawing>
              <wp:anchor distT="0" distB="0" distL="0" distR="0" allowOverlap="1" layoutInCell="1" locked="0" behindDoc="1" simplePos="0" relativeHeight="486430208">
                <wp:simplePos x="0" y="0"/>
                <wp:positionH relativeFrom="page">
                  <wp:posOffset>4186339</wp:posOffset>
                </wp:positionH>
                <wp:positionV relativeFrom="paragraph">
                  <wp:posOffset>378088</wp:posOffset>
                </wp:positionV>
                <wp:extent cx="83185" cy="8890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8318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0"/>
                                <w:sz w:val="14"/>
                              </w:rPr>
                              <w:t>D</w:t>
                            </w:r>
                          </w:p>
                        </w:txbxContent>
                      </wps:txbx>
                      <wps:bodyPr wrap="square" lIns="0" tIns="0" rIns="0" bIns="0" rtlCol="0">
                        <a:noAutofit/>
                      </wps:bodyPr>
                    </wps:wsp>
                  </a:graphicData>
                </a:graphic>
              </wp:anchor>
            </w:drawing>
          </mc:Choice>
          <mc:Fallback>
            <w:pict>
              <v:shape style="position:absolute;margin-left:329.632996pt;margin-top:29.770746pt;width:6.55pt;height:7pt;mso-position-horizontal-relative:page;mso-position-vertical-relative:paragraph;z-index:-16886272" type="#_x0000_t202" id="docshape94" filled="false" stroked="false">
                <v:textbox inset="0,0,0,0">
                  <w:txbxContent>
                    <w:p>
                      <w:pPr>
                        <w:spacing w:line="139" w:lineRule="exact" w:before="0"/>
                        <w:ind w:left="0" w:right="0" w:firstLine="0"/>
                        <w:jc w:val="left"/>
                        <w:rPr>
                          <w:rFonts w:ascii="Calibri"/>
                          <w:i/>
                          <w:sz w:val="14"/>
                        </w:rPr>
                      </w:pPr>
                      <w:r>
                        <w:rPr>
                          <w:rFonts w:ascii="Calibri"/>
                          <w:i/>
                          <w:spacing w:val="-10"/>
                          <w:w w:val="150"/>
                          <w:sz w:val="14"/>
                        </w:rPr>
                        <w:t>D</w:t>
                      </w:r>
                    </w:p>
                  </w:txbxContent>
                </v:textbox>
                <w10:wrap type="none"/>
              </v:shape>
            </w:pict>
          </mc:Fallback>
        </mc:AlternateContent>
      </w:r>
      <w:r>
        <w:rPr/>
        <mc:AlternateContent>
          <mc:Choice Requires="wps">
            <w:drawing>
              <wp:anchor distT="0" distB="0" distL="0" distR="0" allowOverlap="1" layoutInCell="1" locked="0" behindDoc="1" simplePos="0" relativeHeight="486430720">
                <wp:simplePos x="0" y="0"/>
                <wp:positionH relativeFrom="page">
                  <wp:posOffset>1731949</wp:posOffset>
                </wp:positionH>
                <wp:positionV relativeFrom="paragraph">
                  <wp:posOffset>540267</wp:posOffset>
                </wp:positionV>
                <wp:extent cx="83185" cy="8890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8318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0"/>
                                <w:sz w:val="14"/>
                              </w:rPr>
                              <w:t>D</w:t>
                            </w:r>
                          </w:p>
                        </w:txbxContent>
                      </wps:txbx>
                      <wps:bodyPr wrap="square" lIns="0" tIns="0" rIns="0" bIns="0" rtlCol="0">
                        <a:noAutofit/>
                      </wps:bodyPr>
                    </wps:wsp>
                  </a:graphicData>
                </a:graphic>
              </wp:anchor>
            </w:drawing>
          </mc:Choice>
          <mc:Fallback>
            <w:pict>
              <v:shape style="position:absolute;margin-left:136.373993pt;margin-top:42.540749pt;width:6.55pt;height:7pt;mso-position-horizontal-relative:page;mso-position-vertical-relative:paragraph;z-index:-16885760" type="#_x0000_t202" id="docshape95" filled="false" stroked="false">
                <v:textbox inset="0,0,0,0">
                  <w:txbxContent>
                    <w:p>
                      <w:pPr>
                        <w:spacing w:line="139" w:lineRule="exact" w:before="0"/>
                        <w:ind w:left="0" w:right="0" w:firstLine="0"/>
                        <w:jc w:val="left"/>
                        <w:rPr>
                          <w:rFonts w:ascii="Calibri"/>
                          <w:i/>
                          <w:sz w:val="14"/>
                        </w:rPr>
                      </w:pPr>
                      <w:r>
                        <w:rPr>
                          <w:rFonts w:ascii="Calibri"/>
                          <w:i/>
                          <w:spacing w:val="-10"/>
                          <w:w w:val="150"/>
                          <w:sz w:val="14"/>
                        </w:rPr>
                        <w:t>D</w:t>
                      </w:r>
                    </w:p>
                  </w:txbxContent>
                </v:textbox>
                <w10:wrap type="none"/>
              </v:shape>
            </w:pict>
          </mc:Fallback>
        </mc:AlternateContent>
      </w:r>
      <w:r>
        <w:rPr/>
        <w:t>To</w:t>
      </w:r>
      <w:r>
        <w:rPr>
          <w:spacing w:val="23"/>
        </w:rPr>
        <w:t> </w:t>
      </w:r>
      <w:r>
        <w:rPr/>
        <w:t>benefit</w:t>
      </w:r>
      <w:r>
        <w:rPr>
          <w:spacing w:val="23"/>
        </w:rPr>
        <w:t> </w:t>
      </w:r>
      <w:r>
        <w:rPr/>
        <w:t>from</w:t>
      </w:r>
      <w:r>
        <w:rPr>
          <w:spacing w:val="23"/>
        </w:rPr>
        <w:t> </w:t>
      </w:r>
      <w:r>
        <w:rPr/>
        <w:t>the</w:t>
      </w:r>
      <w:r>
        <w:rPr>
          <w:spacing w:val="23"/>
        </w:rPr>
        <w:t> </w:t>
      </w:r>
      <w:r>
        <w:rPr/>
        <w:t>intrinsic</w:t>
      </w:r>
      <w:r>
        <w:rPr>
          <w:spacing w:val="23"/>
        </w:rPr>
        <w:t> </w:t>
      </w:r>
      <w:r>
        <w:rPr/>
        <w:t>interpretability</w:t>
      </w:r>
      <w:r>
        <w:rPr>
          <w:spacing w:val="23"/>
        </w:rPr>
        <w:t> </w:t>
      </w:r>
      <w:r>
        <w:rPr/>
        <w:t>of</w:t>
      </w:r>
      <w:r>
        <w:rPr>
          <w:spacing w:val="23"/>
        </w:rPr>
        <w:t> </w:t>
      </w:r>
      <w:r>
        <w:rPr/>
        <w:t>TSM</w:t>
      </w:r>
      <w:r>
        <w:rPr>
          <w:spacing w:val="23"/>
        </w:rPr>
        <w:t> </w:t>
      </w:r>
      <w:r>
        <w:rPr/>
        <w:t>models,</w:t>
      </w:r>
      <w:r>
        <w:rPr>
          <w:spacing w:val="28"/>
        </w:rPr>
        <w:t> </w:t>
      </w:r>
      <w:r>
        <w:rPr/>
        <w:t>we</w:t>
      </w:r>
      <w:r>
        <w:rPr>
          <w:spacing w:val="23"/>
        </w:rPr>
        <w:t> </w:t>
      </w:r>
      <w:r>
        <w:rPr/>
        <w:t>constrain</w:t>
      </w:r>
      <w:r>
        <w:rPr>
          <w:spacing w:val="23"/>
        </w:rPr>
        <w:t> </w:t>
      </w:r>
      <w:r>
        <w:rPr/>
        <w:t>our</w:t>
      </w:r>
      <w:r>
        <w:rPr>
          <w:spacing w:val="23"/>
        </w:rPr>
        <w:t> </w:t>
      </w:r>
      <w:r>
        <w:rPr/>
        <w:t>hypothesis</w:t>
      </w:r>
      <w:r>
        <w:rPr>
          <w:spacing w:val="23"/>
        </w:rPr>
        <w:t> </w:t>
      </w:r>
      <w:r>
        <w:rPr/>
        <w:t>class </w:t>
      </w:r>
      <w:r>
        <w:rPr>
          <w:rFonts w:ascii="Cambria" w:hAnsi="Cambria"/>
          <w:w w:val="110"/>
        </w:rPr>
        <w:t>H</w:t>
      </w:r>
      <w:r>
        <w:rPr>
          <w:rFonts w:ascii="Cambria" w:hAnsi="Cambria"/>
          <w:spacing w:val="-4"/>
          <w:w w:val="110"/>
        </w:rPr>
        <w:t> </w:t>
      </w:r>
      <w:r>
        <w:rPr>
          <w:w w:val="110"/>
        </w:rPr>
        <w:t>to</w:t>
      </w:r>
      <w:r>
        <w:rPr>
          <w:spacing w:val="-9"/>
          <w:w w:val="110"/>
        </w:rPr>
        <w:t> </w:t>
      </w:r>
      <w:r>
        <w:rPr>
          <w:w w:val="110"/>
        </w:rPr>
        <w:t>functions</w:t>
      </w:r>
      <w:r>
        <w:rPr>
          <w:spacing w:val="-9"/>
          <w:w w:val="110"/>
        </w:rPr>
        <w:t> </w:t>
      </w:r>
      <w:r>
        <w:rPr>
          <w:rFonts w:ascii="Calibri" w:hAnsi="Calibri"/>
          <w:i/>
          <w:w w:val="110"/>
        </w:rPr>
        <w:t>h</w:t>
      </w:r>
      <w:r>
        <w:rPr>
          <w:rFonts w:ascii="Calibri" w:hAnsi="Calibri"/>
          <w:i/>
          <w:w w:val="110"/>
        </w:rPr>
        <w:t> </w:t>
      </w:r>
      <w:r>
        <w:rPr>
          <w:rFonts w:ascii="Calibri" w:hAnsi="Calibri"/>
          <w:w w:val="110"/>
        </w:rPr>
        <w:t>:</w:t>
      </w:r>
      <w:r>
        <w:rPr>
          <w:rFonts w:ascii="Calibri" w:hAnsi="Calibri"/>
          <w:w w:val="110"/>
        </w:rPr>
        <w:t> </w:t>
      </w:r>
      <w:r>
        <w:rPr>
          <w:rFonts w:ascii="Cambria" w:hAnsi="Cambria"/>
          <w:w w:val="110"/>
        </w:rPr>
        <w:t>X</w:t>
      </w:r>
      <w:r>
        <w:rPr>
          <w:rFonts w:ascii="Cambria" w:hAnsi="Cambria"/>
          <w:w w:val="110"/>
        </w:rPr>
        <w:t> </w:t>
      </w:r>
      <w:r>
        <w:rPr>
          <w:rFonts w:ascii="Cambria" w:hAnsi="Cambria"/>
          <w:w w:val="125"/>
        </w:rPr>
        <w:t>×</w:t>
      </w:r>
      <w:r>
        <w:rPr>
          <w:rFonts w:ascii="Cambria" w:hAnsi="Cambria"/>
          <w:spacing w:val="-14"/>
          <w:w w:val="125"/>
        </w:rPr>
        <w:t> </w:t>
      </w:r>
      <w:r>
        <w:rPr>
          <w:rFonts w:ascii="Cambria" w:hAnsi="Cambria"/>
          <w:w w:val="125"/>
        </w:rPr>
        <w:t>I</w:t>
      </w:r>
      <w:r>
        <w:rPr>
          <w:rFonts w:ascii="Calibri" w:hAnsi="Calibri"/>
          <w:i/>
          <w:w w:val="125"/>
          <w:vertAlign w:val="subscript"/>
        </w:rPr>
        <w:t>d</w:t>
      </w:r>
      <w:r>
        <w:rPr>
          <w:rFonts w:ascii="Calibri" w:hAnsi="Calibri"/>
          <w:i/>
          <w:w w:val="125"/>
          <w:vertAlign w:val="baseline"/>
        </w:rPr>
        <w:t> </w:t>
      </w:r>
      <w:r>
        <w:rPr>
          <w:rFonts w:ascii="Cambria" w:hAnsi="Cambria"/>
          <w:w w:val="110"/>
          <w:vertAlign w:val="baseline"/>
        </w:rPr>
        <w:t>→</w:t>
      </w:r>
      <w:r>
        <w:rPr>
          <w:rFonts w:ascii="Cambria" w:hAnsi="Cambria"/>
          <w:w w:val="110"/>
          <w:vertAlign w:val="baseline"/>
        </w:rPr>
        <w:t> Y</w:t>
      </w:r>
      <w:r>
        <w:rPr>
          <w:rFonts w:ascii="Cambria" w:hAnsi="Cambria"/>
          <w:w w:val="110"/>
          <w:vertAlign w:val="baseline"/>
        </w:rPr>
        <w:t> </w:t>
      </w:r>
      <w:r>
        <w:rPr>
          <w:w w:val="110"/>
          <w:vertAlign w:val="baseline"/>
        </w:rPr>
        <w:t>that</w:t>
      </w:r>
      <w:r>
        <w:rPr>
          <w:spacing w:val="-9"/>
          <w:w w:val="110"/>
          <w:vertAlign w:val="baseline"/>
        </w:rPr>
        <w:t> </w:t>
      </w:r>
      <w:r>
        <w:rPr>
          <w:w w:val="110"/>
          <w:vertAlign w:val="baseline"/>
        </w:rPr>
        <w:t>can</w:t>
      </w:r>
      <w:r>
        <w:rPr>
          <w:spacing w:val="-9"/>
          <w:w w:val="110"/>
          <w:vertAlign w:val="baseline"/>
        </w:rPr>
        <w:t> </w:t>
      </w:r>
      <w:r>
        <w:rPr>
          <w:w w:val="110"/>
          <w:vertAlign w:val="baseline"/>
        </w:rPr>
        <w:t>be</w:t>
      </w:r>
      <w:r>
        <w:rPr>
          <w:spacing w:val="-9"/>
          <w:w w:val="110"/>
          <w:vertAlign w:val="baseline"/>
        </w:rPr>
        <w:t> </w:t>
      </w:r>
      <w:r>
        <w:rPr>
          <w:w w:val="110"/>
          <w:vertAlign w:val="baseline"/>
        </w:rPr>
        <w:t>decomposed</w:t>
      </w:r>
      <w:r>
        <w:rPr>
          <w:spacing w:val="-9"/>
          <w:w w:val="110"/>
          <w:vertAlign w:val="baseline"/>
        </w:rPr>
        <w:t> </w:t>
      </w:r>
      <w:r>
        <w:rPr>
          <w:w w:val="110"/>
          <w:vertAlign w:val="baseline"/>
        </w:rPr>
        <w:t>into</w:t>
      </w:r>
      <w:r>
        <w:rPr>
          <w:spacing w:val="-9"/>
          <w:w w:val="110"/>
          <w:vertAlign w:val="baseline"/>
        </w:rPr>
        <w:t> </w:t>
      </w:r>
      <w:r>
        <w:rPr>
          <w:w w:val="110"/>
          <w:vertAlign w:val="baseline"/>
        </w:rPr>
        <w:t>a</w:t>
      </w:r>
      <w:r>
        <w:rPr>
          <w:spacing w:val="-9"/>
          <w:w w:val="110"/>
          <w:vertAlign w:val="baseline"/>
        </w:rPr>
        <w:t> </w:t>
      </w:r>
      <w:r>
        <w:rPr>
          <w:w w:val="110"/>
          <w:vertAlign w:val="baseline"/>
        </w:rPr>
        <w:t>composition</w:t>
      </w:r>
      <w:r>
        <w:rPr>
          <w:spacing w:val="-9"/>
          <w:w w:val="110"/>
          <w:vertAlign w:val="baseline"/>
        </w:rPr>
        <w:t> </w:t>
      </w:r>
      <w:r>
        <w:rPr>
          <w:w w:val="110"/>
          <w:vertAlign w:val="baseline"/>
        </w:rPr>
        <w:t>of</w:t>
      </w:r>
      <w:r>
        <w:rPr>
          <w:spacing w:val="-9"/>
          <w:w w:val="110"/>
          <w:vertAlign w:val="baseline"/>
        </w:rPr>
        <w:t> </w:t>
      </w:r>
      <w:r>
        <w:rPr>
          <w:w w:val="110"/>
          <w:vertAlign w:val="baseline"/>
        </w:rPr>
        <w:t>a</w:t>
      </w:r>
      <w:r>
        <w:rPr>
          <w:spacing w:val="-9"/>
          <w:w w:val="110"/>
          <w:vertAlign w:val="baseline"/>
        </w:rPr>
        <w:t> </w:t>
      </w:r>
      <w:r>
        <w:rPr>
          <w:w w:val="110"/>
          <w:vertAlign w:val="baseline"/>
        </w:rPr>
        <w:t>shared</w:t>
      </w:r>
      <w:r>
        <w:rPr>
          <w:spacing w:val="-9"/>
          <w:w w:val="110"/>
          <w:vertAlign w:val="baseline"/>
        </w:rPr>
        <w:t> </w:t>
      </w:r>
      <w:r>
        <w:rPr>
          <w:w w:val="110"/>
          <w:vertAlign w:val="baseline"/>
        </w:rPr>
        <w:t>linear </w:t>
      </w:r>
      <w:r>
        <w:rPr>
          <w:vertAlign w:val="baseline"/>
        </w:rPr>
        <w:t>feature</w:t>
      </w:r>
      <w:r>
        <w:rPr>
          <w:spacing w:val="24"/>
          <w:vertAlign w:val="baseline"/>
        </w:rPr>
        <w:t> </w:t>
      </w:r>
      <w:r>
        <w:rPr>
          <w:vertAlign w:val="baseline"/>
        </w:rPr>
        <w:t>extractor</w:t>
      </w:r>
      <w:r>
        <w:rPr>
          <w:spacing w:val="24"/>
          <w:vertAlign w:val="baseline"/>
        </w:rPr>
        <w:t> </w:t>
      </w:r>
      <w:r>
        <w:rPr>
          <w:vertAlign w:val="baseline"/>
        </w:rPr>
        <w:t>with</w:t>
      </w:r>
      <w:r>
        <w:rPr>
          <w:spacing w:val="23"/>
          <w:vertAlign w:val="baseline"/>
        </w:rPr>
        <w:t> </w:t>
      </w:r>
      <w:r>
        <w:rPr>
          <w:vertAlign w:val="baseline"/>
        </w:rPr>
        <w:t>covariance</w:t>
      </w:r>
      <w:r>
        <w:rPr>
          <w:spacing w:val="24"/>
          <w:vertAlign w:val="baseline"/>
        </w:rPr>
        <w:t> </w:t>
      </w:r>
      <w:r>
        <w:rPr>
          <w:vertAlign w:val="baseline"/>
        </w:rPr>
        <w:t>pooling</w:t>
      </w:r>
      <w:r>
        <w:rPr>
          <w:spacing w:val="24"/>
          <w:vertAlign w:val="baseline"/>
        </w:rPr>
        <w:t> </w:t>
      </w:r>
      <w:r>
        <w:rPr>
          <w:rFonts w:ascii="Calibri" w:hAnsi="Calibri"/>
          <w:i/>
          <w:vertAlign w:val="baseline"/>
        </w:rPr>
        <w:t>f</w:t>
      </w:r>
      <w:r>
        <w:rPr>
          <w:rFonts w:ascii="Calibri" w:hAnsi="Calibri"/>
          <w:i/>
          <w:vertAlign w:val="subscript"/>
        </w:rPr>
        <w:t>θ</w:t>
      </w:r>
      <w:r>
        <w:rPr>
          <w:rFonts w:ascii="Calibri" w:hAnsi="Calibri"/>
          <w:i/>
          <w:spacing w:val="40"/>
          <w:vertAlign w:val="baseline"/>
        </w:rPr>
        <w:t> </w:t>
      </w:r>
      <w:r>
        <w:rPr>
          <w:rFonts w:ascii="Calibri" w:hAnsi="Calibri"/>
          <w:vertAlign w:val="baseline"/>
        </w:rPr>
        <w:t>:</w:t>
      </w:r>
      <w:r>
        <w:rPr>
          <w:rFonts w:ascii="Calibri" w:hAnsi="Calibri"/>
          <w:spacing w:val="40"/>
          <w:vertAlign w:val="baseline"/>
        </w:rPr>
        <w:t> </w:t>
      </w:r>
      <w:r>
        <w:rPr>
          <w:rFonts w:ascii="Cambria" w:hAnsi="Cambria"/>
          <w:vertAlign w:val="baseline"/>
        </w:rPr>
        <w:t>X</w:t>
      </w:r>
      <w:r>
        <w:rPr>
          <w:rFonts w:ascii="Cambria" w:hAnsi="Cambria"/>
          <w:spacing w:val="80"/>
          <w:vertAlign w:val="baseline"/>
        </w:rPr>
        <w:t> </w:t>
      </w:r>
      <w:r>
        <w:rPr>
          <w:rFonts w:ascii="Cambria" w:hAnsi="Cambria"/>
          <w:vertAlign w:val="baseline"/>
        </w:rPr>
        <w:t>→</w:t>
      </w:r>
      <w:r>
        <w:rPr>
          <w:rFonts w:ascii="Cambria" w:hAnsi="Cambria"/>
          <w:spacing w:val="40"/>
          <w:vertAlign w:val="baseline"/>
        </w:rPr>
        <w:t> </w:t>
      </w:r>
      <w:r>
        <w:rPr>
          <w:rFonts w:ascii="Cambria" w:hAnsi="Cambria"/>
          <w:vertAlign w:val="baseline"/>
        </w:rPr>
        <w:t>S</w:t>
      </w:r>
      <w:r>
        <w:rPr>
          <w:rFonts w:ascii="Calibri" w:hAnsi="Calibri"/>
          <w:vertAlign w:val="superscript"/>
        </w:rPr>
        <w:t>+</w:t>
      </w:r>
      <w:r>
        <w:rPr>
          <w:vertAlign w:val="baseline"/>
        </w:rPr>
        <w:t>,</w:t>
      </w:r>
      <w:r>
        <w:rPr>
          <w:spacing w:val="25"/>
          <w:vertAlign w:val="baseline"/>
        </w:rPr>
        <w:t> </w:t>
      </w:r>
      <w:r>
        <w:rPr>
          <w:vertAlign w:val="baseline"/>
        </w:rPr>
        <w:t>domain-specific</w:t>
      </w:r>
      <w:r>
        <w:rPr>
          <w:spacing w:val="23"/>
          <w:vertAlign w:val="baseline"/>
        </w:rPr>
        <w:t> </w:t>
      </w:r>
      <w:r>
        <w:rPr>
          <w:vertAlign w:val="baseline"/>
        </w:rPr>
        <w:t>tangent</w:t>
      </w:r>
      <w:r>
        <w:rPr>
          <w:spacing w:val="24"/>
          <w:vertAlign w:val="baseline"/>
        </w:rPr>
        <w:t> </w:t>
      </w:r>
      <w:r>
        <w:rPr>
          <w:vertAlign w:val="baseline"/>
        </w:rPr>
        <w:t>space</w:t>
      </w:r>
      <w:r>
        <w:rPr>
          <w:spacing w:val="24"/>
          <w:vertAlign w:val="baseline"/>
        </w:rPr>
        <w:t> </w:t>
      </w:r>
      <w:r>
        <w:rPr>
          <w:vertAlign w:val="baseline"/>
        </w:rPr>
        <w:t>mapping </w:t>
      </w:r>
      <w:r>
        <w:rPr>
          <w:rFonts w:ascii="Calibri" w:hAnsi="Calibri"/>
          <w:i/>
          <w:w w:val="110"/>
          <w:vertAlign w:val="baseline"/>
        </w:rPr>
        <w:t>m</w:t>
      </w:r>
      <w:r>
        <w:rPr>
          <w:rFonts w:ascii="Calibri" w:hAnsi="Calibri"/>
          <w:i/>
          <w:w w:val="110"/>
          <w:vertAlign w:val="subscript"/>
        </w:rPr>
        <w:t>φ</w:t>
      </w:r>
      <w:r>
        <w:rPr>
          <w:rFonts w:ascii="Calibri" w:hAnsi="Calibri"/>
          <w:i/>
          <w:spacing w:val="20"/>
          <w:w w:val="110"/>
          <w:vertAlign w:val="baseline"/>
        </w:rPr>
        <w:t> </w:t>
      </w:r>
      <w:r>
        <w:rPr>
          <w:rFonts w:ascii="Calibri" w:hAnsi="Calibri"/>
          <w:w w:val="110"/>
          <w:vertAlign w:val="baseline"/>
        </w:rPr>
        <w:t>:</w:t>
      </w:r>
      <w:r>
        <w:rPr>
          <w:rFonts w:ascii="Calibri" w:hAnsi="Calibri"/>
          <w:spacing w:val="4"/>
          <w:w w:val="125"/>
          <w:vertAlign w:val="baseline"/>
        </w:rPr>
        <w:t> </w:t>
      </w:r>
      <w:r>
        <w:rPr>
          <w:rFonts w:ascii="Cambria" w:hAnsi="Cambria"/>
          <w:w w:val="125"/>
          <w:vertAlign w:val="baseline"/>
        </w:rPr>
        <w:t>S</w:t>
      </w:r>
      <w:r>
        <w:rPr>
          <w:rFonts w:ascii="Calibri" w:hAnsi="Calibri"/>
          <w:w w:val="125"/>
          <w:vertAlign w:val="superscript"/>
        </w:rPr>
        <w:t>+</w:t>
      </w:r>
      <w:r>
        <w:rPr>
          <w:rFonts w:ascii="Calibri" w:hAnsi="Calibri"/>
          <w:spacing w:val="2"/>
          <w:w w:val="125"/>
          <w:vertAlign w:val="baseline"/>
        </w:rPr>
        <w:t> </w:t>
      </w:r>
      <w:r>
        <w:rPr>
          <w:rFonts w:ascii="Cambria" w:hAnsi="Cambria"/>
          <w:w w:val="125"/>
          <w:vertAlign w:val="baseline"/>
        </w:rPr>
        <w:t>×</w:t>
      </w:r>
      <w:r>
        <w:rPr>
          <w:rFonts w:ascii="Cambria" w:hAnsi="Cambria"/>
          <w:spacing w:val="-8"/>
          <w:w w:val="125"/>
          <w:vertAlign w:val="baseline"/>
        </w:rPr>
        <w:t> </w:t>
      </w:r>
      <w:r>
        <w:rPr>
          <w:rFonts w:ascii="Cambria" w:hAnsi="Cambria"/>
          <w:w w:val="125"/>
          <w:vertAlign w:val="baseline"/>
        </w:rPr>
        <w:t>I</w:t>
      </w:r>
      <w:r>
        <w:rPr>
          <w:rFonts w:ascii="Calibri" w:hAnsi="Calibri"/>
          <w:i/>
          <w:w w:val="125"/>
          <w:vertAlign w:val="subscript"/>
        </w:rPr>
        <w:t>d</w:t>
      </w:r>
      <w:r>
        <w:rPr>
          <w:rFonts w:ascii="Calibri" w:hAnsi="Calibri"/>
          <w:i/>
          <w:spacing w:val="15"/>
          <w:w w:val="125"/>
          <w:vertAlign w:val="baseline"/>
        </w:rPr>
        <w:t> </w:t>
      </w:r>
      <w:r>
        <w:rPr>
          <w:rFonts w:ascii="Cambria" w:hAnsi="Cambria"/>
          <w:w w:val="110"/>
          <w:vertAlign w:val="baseline"/>
        </w:rPr>
        <w:t>→</w:t>
      </w:r>
      <w:r>
        <w:rPr>
          <w:rFonts w:ascii="Cambria" w:hAnsi="Cambria"/>
          <w:spacing w:val="4"/>
          <w:w w:val="125"/>
          <w:vertAlign w:val="baseline"/>
        </w:rPr>
        <w:t> </w:t>
      </w:r>
      <w:r>
        <w:rPr>
          <w:rFonts w:ascii="Arial MT" w:hAnsi="Arial MT"/>
          <w:w w:val="125"/>
          <w:vertAlign w:val="baseline"/>
        </w:rPr>
        <w:t>R</w:t>
      </w:r>
      <w:r>
        <w:rPr>
          <w:rFonts w:ascii="Calibri" w:hAnsi="Calibri"/>
          <w:i/>
          <w:w w:val="125"/>
          <w:vertAlign w:val="superscript"/>
        </w:rPr>
        <w:t>D</w:t>
      </w:r>
      <w:r>
        <w:rPr>
          <w:rFonts w:ascii="Calibri" w:hAnsi="Calibri"/>
          <w:w w:val="125"/>
          <w:vertAlign w:val="superscript"/>
        </w:rPr>
        <w:t>(</w:t>
      </w:r>
      <w:r>
        <w:rPr>
          <w:rFonts w:ascii="Calibri" w:hAnsi="Calibri"/>
          <w:i/>
          <w:w w:val="125"/>
          <w:vertAlign w:val="superscript"/>
        </w:rPr>
        <w:t>D</w:t>
      </w:r>
      <w:r>
        <w:rPr>
          <w:rFonts w:ascii="Calibri" w:hAnsi="Calibri"/>
          <w:w w:val="125"/>
          <w:vertAlign w:val="superscript"/>
        </w:rPr>
        <w:t>+1)</w:t>
      </w:r>
      <w:r>
        <w:rPr>
          <w:rFonts w:ascii="Calibri" w:hAnsi="Calibri"/>
          <w:i/>
          <w:w w:val="125"/>
          <w:vertAlign w:val="superscript"/>
        </w:rPr>
        <w:t>/</w:t>
      </w:r>
      <w:r>
        <w:rPr>
          <w:rFonts w:ascii="Calibri" w:hAnsi="Calibri"/>
          <w:w w:val="125"/>
          <w:vertAlign w:val="superscript"/>
        </w:rPr>
        <w:t>2</w:t>
      </w:r>
      <w:r>
        <w:rPr>
          <w:w w:val="125"/>
          <w:vertAlign w:val="baseline"/>
        </w:rPr>
        <w:t>,</w:t>
      </w:r>
      <w:r>
        <w:rPr>
          <w:spacing w:val="-9"/>
          <w:w w:val="125"/>
          <w:vertAlign w:val="baseline"/>
        </w:rPr>
        <w:t> </w:t>
      </w:r>
      <w:r>
        <w:rPr>
          <w:w w:val="110"/>
          <w:vertAlign w:val="baseline"/>
        </w:rPr>
        <w:t>and</w:t>
      </w:r>
      <w:r>
        <w:rPr>
          <w:spacing w:val="-2"/>
          <w:w w:val="110"/>
          <w:vertAlign w:val="baseline"/>
        </w:rPr>
        <w:t> </w:t>
      </w:r>
      <w:r>
        <w:rPr>
          <w:w w:val="110"/>
          <w:vertAlign w:val="baseline"/>
        </w:rPr>
        <w:t>a</w:t>
      </w:r>
      <w:r>
        <w:rPr>
          <w:spacing w:val="-2"/>
          <w:w w:val="110"/>
          <w:vertAlign w:val="baseline"/>
        </w:rPr>
        <w:t> </w:t>
      </w:r>
      <w:r>
        <w:rPr>
          <w:w w:val="110"/>
          <w:vertAlign w:val="baseline"/>
        </w:rPr>
        <w:t>shared</w:t>
      </w:r>
      <w:r>
        <w:rPr>
          <w:spacing w:val="-1"/>
          <w:w w:val="110"/>
          <w:vertAlign w:val="baseline"/>
        </w:rPr>
        <w:t> </w:t>
      </w:r>
      <w:r>
        <w:rPr>
          <w:w w:val="110"/>
          <w:vertAlign w:val="baseline"/>
        </w:rPr>
        <w:t>linear</w:t>
      </w:r>
      <w:r>
        <w:rPr>
          <w:spacing w:val="-2"/>
          <w:w w:val="110"/>
          <w:vertAlign w:val="baseline"/>
        </w:rPr>
        <w:t> </w:t>
      </w:r>
      <w:r>
        <w:rPr>
          <w:w w:val="110"/>
          <w:vertAlign w:val="baseline"/>
        </w:rPr>
        <w:t>classifier</w:t>
      </w:r>
      <w:r>
        <w:rPr>
          <w:spacing w:val="-2"/>
          <w:w w:val="110"/>
          <w:vertAlign w:val="baseline"/>
        </w:rPr>
        <w:t> </w:t>
      </w:r>
      <w:r>
        <w:rPr>
          <w:rFonts w:ascii="Calibri" w:hAnsi="Calibri"/>
          <w:i/>
          <w:w w:val="110"/>
          <w:vertAlign w:val="baseline"/>
        </w:rPr>
        <w:t>g</w:t>
      </w:r>
      <w:r>
        <w:rPr>
          <w:rFonts w:ascii="Calibri" w:hAnsi="Calibri"/>
          <w:i/>
          <w:w w:val="110"/>
          <w:vertAlign w:val="subscript"/>
        </w:rPr>
        <w:t>ψ</w:t>
      </w:r>
      <w:r>
        <w:rPr>
          <w:rFonts w:ascii="Calibri" w:hAnsi="Calibri"/>
          <w:i/>
          <w:spacing w:val="26"/>
          <w:w w:val="110"/>
          <w:vertAlign w:val="baseline"/>
        </w:rPr>
        <w:t> </w:t>
      </w:r>
      <w:r>
        <w:rPr>
          <w:rFonts w:ascii="Calibri" w:hAnsi="Calibri"/>
          <w:w w:val="110"/>
          <w:vertAlign w:val="baseline"/>
        </w:rPr>
        <w:t>:</w:t>
      </w:r>
      <w:r>
        <w:rPr>
          <w:rFonts w:ascii="Calibri" w:hAnsi="Calibri"/>
          <w:spacing w:val="4"/>
          <w:w w:val="125"/>
          <w:vertAlign w:val="baseline"/>
        </w:rPr>
        <w:t> </w:t>
      </w:r>
      <w:r>
        <w:rPr>
          <w:rFonts w:ascii="Arial MT" w:hAnsi="Arial MT"/>
          <w:w w:val="125"/>
          <w:vertAlign w:val="baseline"/>
        </w:rPr>
        <w:t>R</w:t>
      </w:r>
      <w:r>
        <w:rPr>
          <w:rFonts w:ascii="Calibri" w:hAnsi="Calibri"/>
          <w:i/>
          <w:w w:val="125"/>
          <w:vertAlign w:val="superscript"/>
        </w:rPr>
        <w:t>D</w:t>
      </w:r>
      <w:r>
        <w:rPr>
          <w:rFonts w:ascii="Calibri" w:hAnsi="Calibri"/>
          <w:w w:val="125"/>
          <w:vertAlign w:val="superscript"/>
        </w:rPr>
        <w:t>(</w:t>
      </w:r>
      <w:r>
        <w:rPr>
          <w:rFonts w:ascii="Calibri" w:hAnsi="Calibri"/>
          <w:i/>
          <w:w w:val="125"/>
          <w:vertAlign w:val="superscript"/>
        </w:rPr>
        <w:t>D</w:t>
      </w:r>
      <w:r>
        <w:rPr>
          <w:rFonts w:ascii="Calibri" w:hAnsi="Calibri"/>
          <w:w w:val="125"/>
          <w:vertAlign w:val="superscript"/>
        </w:rPr>
        <w:t>+1)</w:t>
      </w:r>
      <w:r>
        <w:rPr>
          <w:rFonts w:ascii="Calibri" w:hAnsi="Calibri"/>
          <w:i/>
          <w:w w:val="125"/>
          <w:vertAlign w:val="superscript"/>
        </w:rPr>
        <w:t>/</w:t>
      </w:r>
      <w:r>
        <w:rPr>
          <w:rFonts w:ascii="Calibri" w:hAnsi="Calibri"/>
          <w:w w:val="125"/>
          <w:vertAlign w:val="superscript"/>
        </w:rPr>
        <w:t>2</w:t>
      </w:r>
      <w:r>
        <w:rPr>
          <w:rFonts w:ascii="Calibri" w:hAnsi="Calibri"/>
          <w:spacing w:val="14"/>
          <w:w w:val="125"/>
          <w:vertAlign w:val="baseline"/>
        </w:rPr>
        <w:t> </w:t>
      </w:r>
      <w:r>
        <w:rPr>
          <w:rFonts w:ascii="Cambria" w:hAnsi="Cambria"/>
          <w:w w:val="110"/>
          <w:vertAlign w:val="baseline"/>
        </w:rPr>
        <w:t>→</w:t>
      </w:r>
      <w:r>
        <w:rPr>
          <w:rFonts w:ascii="Cambria" w:hAnsi="Cambria"/>
          <w:spacing w:val="11"/>
          <w:w w:val="110"/>
          <w:vertAlign w:val="baseline"/>
        </w:rPr>
        <w:t> </w:t>
      </w:r>
      <w:r>
        <w:rPr>
          <w:rFonts w:ascii="Cambria" w:hAnsi="Cambria"/>
          <w:w w:val="110"/>
          <w:vertAlign w:val="baseline"/>
        </w:rPr>
        <w:t>Y</w:t>
      </w:r>
      <w:r>
        <w:rPr>
          <w:rFonts w:ascii="Cambria" w:hAnsi="Cambria"/>
          <w:spacing w:val="23"/>
          <w:w w:val="110"/>
          <w:vertAlign w:val="baseline"/>
        </w:rPr>
        <w:t> </w:t>
      </w:r>
      <w:r>
        <w:rPr>
          <w:w w:val="110"/>
          <w:vertAlign w:val="baseline"/>
        </w:rPr>
        <w:t>with</w:t>
      </w:r>
      <w:r>
        <w:rPr>
          <w:spacing w:val="-2"/>
          <w:w w:val="110"/>
          <w:vertAlign w:val="baseline"/>
        </w:rPr>
        <w:t> </w:t>
      </w:r>
      <w:r>
        <w:rPr>
          <w:spacing w:val="-2"/>
          <w:w w:val="105"/>
          <w:vertAlign w:val="baseline"/>
        </w:rPr>
        <w:t>parameters</w:t>
      </w:r>
    </w:p>
    <w:p>
      <w:pPr>
        <w:spacing w:line="219" w:lineRule="exact" w:before="0"/>
        <w:ind w:left="352" w:right="0" w:firstLine="0"/>
        <w:jc w:val="both"/>
        <w:rPr>
          <w:sz w:val="20"/>
        </w:rPr>
      </w:pPr>
      <w:r>
        <w:rPr>
          <w:rFonts w:ascii="Calibri" w:hAnsi="Calibri"/>
          <w:w w:val="115"/>
          <w:sz w:val="20"/>
        </w:rPr>
        <w:t>Θ</w:t>
      </w:r>
      <w:r>
        <w:rPr>
          <w:rFonts w:ascii="Calibri" w:hAnsi="Calibri"/>
          <w:spacing w:val="-12"/>
          <w:w w:val="115"/>
          <w:sz w:val="20"/>
        </w:rPr>
        <w:t> </w:t>
      </w:r>
      <w:r>
        <w:rPr>
          <w:rFonts w:ascii="Calibri" w:hAnsi="Calibri"/>
          <w:w w:val="120"/>
          <w:sz w:val="20"/>
        </w:rPr>
        <w:t>=</w:t>
      </w:r>
      <w:r>
        <w:rPr>
          <w:rFonts w:ascii="Calibri" w:hAnsi="Calibri"/>
          <w:spacing w:val="-6"/>
          <w:w w:val="120"/>
          <w:sz w:val="20"/>
        </w:rPr>
        <w:t> </w:t>
      </w:r>
      <w:r>
        <w:rPr>
          <w:rFonts w:ascii="Cambria" w:hAnsi="Cambria"/>
          <w:w w:val="115"/>
          <w:sz w:val="20"/>
        </w:rPr>
        <w:t>{</w:t>
      </w:r>
      <w:r>
        <w:rPr>
          <w:rFonts w:ascii="Calibri" w:hAnsi="Calibri"/>
          <w:i/>
          <w:w w:val="115"/>
          <w:sz w:val="20"/>
        </w:rPr>
        <w:t>θ,</w:t>
      </w:r>
      <w:r>
        <w:rPr>
          <w:rFonts w:ascii="Calibri" w:hAnsi="Calibri"/>
          <w:i/>
          <w:spacing w:val="-18"/>
          <w:w w:val="115"/>
          <w:sz w:val="20"/>
        </w:rPr>
        <w:t> </w:t>
      </w:r>
      <w:r>
        <w:rPr>
          <w:rFonts w:ascii="Calibri" w:hAnsi="Calibri"/>
          <w:i/>
          <w:w w:val="115"/>
          <w:sz w:val="20"/>
        </w:rPr>
        <w:t>φ,</w:t>
      </w:r>
      <w:r>
        <w:rPr>
          <w:rFonts w:ascii="Calibri" w:hAnsi="Calibri"/>
          <w:i/>
          <w:spacing w:val="-19"/>
          <w:w w:val="115"/>
          <w:sz w:val="20"/>
        </w:rPr>
        <w:t> </w:t>
      </w:r>
      <w:r>
        <w:rPr>
          <w:rFonts w:ascii="Calibri" w:hAnsi="Calibri"/>
          <w:i/>
          <w:spacing w:val="-5"/>
          <w:w w:val="110"/>
          <w:sz w:val="20"/>
        </w:rPr>
        <w:t>ψ</w:t>
      </w:r>
      <w:r>
        <w:rPr>
          <w:rFonts w:ascii="Cambria" w:hAnsi="Cambria"/>
          <w:spacing w:val="-5"/>
          <w:w w:val="110"/>
          <w:sz w:val="20"/>
        </w:rPr>
        <w:t>}</w:t>
      </w:r>
      <w:r>
        <w:rPr>
          <w:spacing w:val="-5"/>
          <w:w w:val="110"/>
          <w:sz w:val="20"/>
        </w:rPr>
        <w:t>.</w:t>
      </w:r>
    </w:p>
    <w:p>
      <w:pPr>
        <w:pStyle w:val="BodyText"/>
        <w:spacing w:line="218" w:lineRule="auto" w:before="82"/>
        <w:ind w:left="352" w:right="344" w:firstLine="7"/>
        <w:jc w:val="both"/>
      </w:pPr>
      <w:r>
        <w:rPr>
          <w:b/>
        </w:rPr>
        <w:t>TSMNet</w:t>
      </w:r>
      <w:r>
        <w:rPr>
          <w:b/>
          <w:spacing w:val="28"/>
        </w:rPr>
        <w:t> </w:t>
      </w:r>
      <w:r>
        <w:rPr>
          <w:b/>
        </w:rPr>
        <w:t>with</w:t>
      </w:r>
      <w:r>
        <w:rPr>
          <w:b/>
          <w:spacing w:val="34"/>
        </w:rPr>
        <w:t> </w:t>
      </w:r>
      <w:r>
        <w:rPr>
          <w:b/>
        </w:rPr>
        <w:t>SPDDSMBN</w:t>
      </w:r>
      <w:r>
        <w:rPr>
          <w:b/>
          <w:spacing w:val="80"/>
          <w:w w:val="150"/>
        </w:rPr>
        <w:t> </w:t>
      </w:r>
      <w:r>
        <w:rPr/>
        <w:t>Unlike</w:t>
      </w:r>
      <w:r>
        <w:rPr>
          <w:spacing w:val="34"/>
        </w:rPr>
        <w:t> </w:t>
      </w:r>
      <w:r>
        <w:rPr/>
        <w:t>previous</w:t>
      </w:r>
      <w:r>
        <w:rPr>
          <w:spacing w:val="34"/>
        </w:rPr>
        <w:t> </w:t>
      </w:r>
      <w:r>
        <w:rPr/>
        <w:t>approaches</w:t>
      </w:r>
      <w:r>
        <w:rPr>
          <w:spacing w:val="34"/>
        </w:rPr>
        <w:t> </w:t>
      </w:r>
      <w:r>
        <w:rPr/>
        <w:t>which</w:t>
      </w:r>
      <w:r>
        <w:rPr>
          <w:spacing w:val="34"/>
        </w:rPr>
        <w:t> </w:t>
      </w:r>
      <w:r>
        <w:rPr/>
        <w:t>learn</w:t>
      </w:r>
      <w:r>
        <w:rPr>
          <w:w w:val="125"/>
        </w:rPr>
        <w:t> </w:t>
      </w:r>
      <w:r>
        <w:rPr>
          <w:rFonts w:ascii="Calibri" w:hAnsi="Calibri"/>
          <w:i/>
          <w:w w:val="125"/>
        </w:rPr>
        <w:t>f</w:t>
      </w:r>
      <w:r>
        <w:rPr>
          <w:rFonts w:ascii="Calibri" w:hAnsi="Calibri"/>
          <w:i/>
          <w:w w:val="125"/>
          <w:vertAlign w:val="subscript"/>
        </w:rPr>
        <w:t>θ</w:t>
      </w:r>
      <w:r>
        <w:rPr>
          <w:rFonts w:ascii="Calibri" w:hAnsi="Calibri"/>
          <w:i/>
          <w:w w:val="125"/>
          <w:vertAlign w:val="baseline"/>
        </w:rPr>
        <w:t>,</w:t>
      </w:r>
      <w:r>
        <w:rPr>
          <w:rFonts w:ascii="Calibri" w:hAnsi="Calibri"/>
          <w:i/>
          <w:spacing w:val="-15"/>
          <w:w w:val="125"/>
          <w:vertAlign w:val="baseline"/>
        </w:rPr>
        <w:t> </w:t>
      </w:r>
      <w:r>
        <w:rPr>
          <w:rFonts w:ascii="Calibri" w:hAnsi="Calibri"/>
          <w:i/>
          <w:vertAlign w:val="baseline"/>
        </w:rPr>
        <w:t>m</w:t>
      </w:r>
      <w:r>
        <w:rPr>
          <w:rFonts w:ascii="Calibri" w:hAnsi="Calibri"/>
          <w:i/>
          <w:vertAlign w:val="subscript"/>
        </w:rPr>
        <w:t>φ</w:t>
      </w:r>
      <w:r>
        <w:rPr>
          <w:rFonts w:ascii="Calibri" w:hAnsi="Calibri"/>
          <w:i/>
          <w:vertAlign w:val="baseline"/>
        </w:rPr>
        <w:t>,</w:t>
      </w:r>
      <w:r>
        <w:rPr>
          <w:rFonts w:ascii="Calibri" w:hAnsi="Calibri"/>
          <w:i/>
          <w:spacing w:val="-8"/>
          <w:vertAlign w:val="baseline"/>
        </w:rPr>
        <w:t> </w:t>
      </w:r>
      <w:r>
        <w:rPr>
          <w:rFonts w:ascii="Calibri" w:hAnsi="Calibri"/>
          <w:i/>
          <w:vertAlign w:val="baseline"/>
        </w:rPr>
        <w:t>g</w:t>
      </w:r>
      <w:r>
        <w:rPr>
          <w:rFonts w:ascii="Calibri" w:hAnsi="Calibri"/>
          <w:i/>
          <w:vertAlign w:val="subscript"/>
        </w:rPr>
        <w:t>ψ</w:t>
      </w:r>
      <w:r>
        <w:rPr>
          <w:rFonts w:ascii="Calibri" w:hAnsi="Calibri"/>
          <w:i/>
          <w:spacing w:val="40"/>
          <w:vertAlign w:val="baseline"/>
        </w:rPr>
        <w:t> </w:t>
      </w:r>
      <w:r>
        <w:rPr>
          <w:vertAlign w:val="baseline"/>
        </w:rPr>
        <w:t>sequentially [</w:t>
      </w:r>
      <w:hyperlink w:history="true" w:anchor="_bookmark57">
        <w:r>
          <w:rPr>
            <w:vertAlign w:val="baseline"/>
          </w:rPr>
          <w:t>29</w:t>
        </w:r>
      </w:hyperlink>
      <w:r>
        <w:rPr>
          <w:vertAlign w:val="baseline"/>
        </w:rPr>
        <w:t>, </w:t>
      </w:r>
      <w:hyperlink w:history="true" w:anchor="_bookmark59">
        <w:r>
          <w:rPr>
            <w:vertAlign w:val="baseline"/>
          </w:rPr>
          <w:t>31</w:t>
        </w:r>
      </w:hyperlink>
      <w:r>
        <w:rPr>
          <w:vertAlign w:val="baseline"/>
        </w:rPr>
        <w:t>, </w:t>
      </w:r>
      <w:hyperlink w:history="true" w:anchor="_bookmark43">
        <w:r>
          <w:rPr>
            <w:vertAlign w:val="baseline"/>
          </w:rPr>
          <w:t>13</w:t>
        </w:r>
      </w:hyperlink>
      <w:r>
        <w:rPr>
          <w:vertAlign w:val="baseline"/>
        </w:rPr>
        <w:t>, </w:t>
      </w:r>
      <w:hyperlink w:history="true" w:anchor="_bookmark58">
        <w:r>
          <w:rPr>
            <w:vertAlign w:val="baseline"/>
          </w:rPr>
          <w:t>30</w:t>
        </w:r>
      </w:hyperlink>
      <w:r>
        <w:rPr>
          <w:vertAlign w:val="baseline"/>
        </w:rPr>
        <w:t>], we parametrize </w:t>
      </w:r>
      <w:r>
        <w:rPr>
          <w:rFonts w:ascii="Calibri" w:hAnsi="Calibri"/>
          <w:i/>
          <w:vertAlign w:val="baseline"/>
        </w:rPr>
        <w:t>h</w:t>
      </w:r>
      <w:r>
        <w:rPr>
          <w:rFonts w:ascii="Calibri" w:hAnsi="Calibri"/>
          <w:i/>
          <w:w w:val="125"/>
          <w:vertAlign w:val="baseline"/>
        </w:rPr>
        <w:t> </w:t>
      </w:r>
      <w:r>
        <w:rPr>
          <w:rFonts w:ascii="Calibri" w:hAnsi="Calibri"/>
          <w:w w:val="125"/>
          <w:vertAlign w:val="baseline"/>
        </w:rPr>
        <w:t>= </w:t>
      </w:r>
      <w:r>
        <w:rPr>
          <w:rFonts w:ascii="Calibri" w:hAnsi="Calibri"/>
          <w:i/>
          <w:vertAlign w:val="baseline"/>
        </w:rPr>
        <w:t>g</w:t>
      </w:r>
      <w:r>
        <w:rPr>
          <w:rFonts w:ascii="Calibri" w:hAnsi="Calibri"/>
          <w:i/>
          <w:vertAlign w:val="subscript"/>
        </w:rPr>
        <w:t>ψ</w:t>
      </w:r>
      <w:r>
        <w:rPr>
          <w:rFonts w:ascii="Calibri" w:hAnsi="Calibri"/>
          <w:i/>
          <w:spacing w:val="15"/>
          <w:vertAlign w:val="baseline"/>
        </w:rPr>
        <w:t> </w:t>
      </w:r>
      <w:r>
        <w:rPr>
          <w:rFonts w:ascii="Cambria" w:hAnsi="Cambria"/>
          <w:vertAlign w:val="baseline"/>
        </w:rPr>
        <w:t>◦ </w:t>
      </w:r>
      <w:r>
        <w:rPr>
          <w:rFonts w:ascii="Calibri" w:hAnsi="Calibri"/>
          <w:i/>
          <w:vertAlign w:val="baseline"/>
        </w:rPr>
        <w:t>m</w:t>
      </w:r>
      <w:r>
        <w:rPr>
          <w:rFonts w:ascii="Calibri" w:hAnsi="Calibri"/>
          <w:i/>
          <w:vertAlign w:val="subscript"/>
        </w:rPr>
        <w:t>φ</w:t>
      </w:r>
      <w:r>
        <w:rPr>
          <w:rFonts w:ascii="Calibri" w:hAnsi="Calibri"/>
          <w:i/>
          <w:vertAlign w:val="baseline"/>
        </w:rPr>
        <w:t> </w:t>
      </w:r>
      <w:r>
        <w:rPr>
          <w:rFonts w:ascii="Cambria" w:hAnsi="Cambria"/>
          <w:vertAlign w:val="baseline"/>
        </w:rPr>
        <w:t>◦ </w:t>
      </w:r>
      <w:r>
        <w:rPr>
          <w:rFonts w:ascii="Calibri" w:hAnsi="Calibri"/>
          <w:i/>
          <w:w w:val="125"/>
          <w:vertAlign w:val="baseline"/>
        </w:rPr>
        <w:t>f</w:t>
      </w:r>
      <w:r>
        <w:rPr>
          <w:rFonts w:ascii="Calibri" w:hAnsi="Calibri"/>
          <w:i/>
          <w:w w:val="125"/>
          <w:vertAlign w:val="subscript"/>
        </w:rPr>
        <w:t>θ</w:t>
      </w:r>
      <w:r>
        <w:rPr>
          <w:rFonts w:ascii="Calibri" w:hAnsi="Calibri"/>
          <w:i/>
          <w:w w:val="125"/>
          <w:vertAlign w:val="baseline"/>
        </w:rPr>
        <w:t> </w:t>
      </w:r>
      <w:r>
        <w:rPr>
          <w:vertAlign w:val="baseline"/>
        </w:rPr>
        <w:t>as a neural network and learn the entire model in an end-to-end fashion (Figure</w:t>
      </w:r>
      <w:r>
        <w:rPr>
          <w:spacing w:val="-13"/>
          <w:vertAlign w:val="baseline"/>
        </w:rPr>
        <w:t> </w:t>
      </w:r>
      <w:hyperlink w:history="true" w:anchor="_bookmark0">
        <w:r>
          <w:rPr>
            <w:vertAlign w:val="baseline"/>
          </w:rPr>
          <w:t>1b).</w:t>
        </w:r>
      </w:hyperlink>
      <w:r>
        <w:rPr>
          <w:spacing w:val="40"/>
          <w:vertAlign w:val="baseline"/>
        </w:rPr>
        <w:t> </w:t>
      </w:r>
      <w:r>
        <w:rPr>
          <w:vertAlign w:val="baseline"/>
        </w:rPr>
        <w:t>Details of the proposed architecture, denoted TSMNet, are provided in appendix </w:t>
      </w:r>
      <w:hyperlink w:history="true" w:anchor="_bookmark123">
        <w:r>
          <w:rPr>
            <w:vertAlign w:val="baseline"/>
          </w:rPr>
          <w:t>A.2.5.</w:t>
        </w:r>
      </w:hyperlink>
      <w:r>
        <w:rPr>
          <w:spacing w:val="40"/>
          <w:vertAlign w:val="baseline"/>
        </w:rPr>
        <w:t> </w:t>
      </w:r>
      <w:r>
        <w:rPr>
          <w:vertAlign w:val="baseline"/>
        </w:rPr>
        <w:t>In a nutshell, we parametrize </w:t>
      </w:r>
      <w:r>
        <w:rPr>
          <w:rFonts w:ascii="Calibri" w:hAnsi="Calibri"/>
          <w:i/>
          <w:w w:val="125"/>
          <w:vertAlign w:val="baseline"/>
        </w:rPr>
        <w:t>f</w:t>
      </w:r>
      <w:r>
        <w:rPr>
          <w:rFonts w:ascii="Calibri" w:hAnsi="Calibri"/>
          <w:i/>
          <w:w w:val="125"/>
          <w:vertAlign w:val="subscript"/>
        </w:rPr>
        <w:t>θ</w:t>
      </w:r>
      <w:r>
        <w:rPr>
          <w:rFonts w:ascii="Calibri" w:hAnsi="Calibri"/>
          <w:i/>
          <w:w w:val="125"/>
          <w:vertAlign w:val="baseline"/>
        </w:rPr>
        <w:t> </w:t>
      </w:r>
      <w:r>
        <w:rPr>
          <w:vertAlign w:val="baseline"/>
        </w:rPr>
        <w:t>as the composition of the first two linear</w:t>
      </w:r>
      <w:r>
        <w:rPr>
          <w:spacing w:val="-13"/>
          <w:vertAlign w:val="baseline"/>
        </w:rPr>
        <w:t> </w:t>
      </w:r>
      <w:r>
        <w:rPr>
          <w:vertAlign w:val="baseline"/>
        </w:rPr>
        <w:t>convolutional</w:t>
      </w:r>
      <w:r>
        <w:rPr>
          <w:spacing w:val="-12"/>
          <w:vertAlign w:val="baseline"/>
        </w:rPr>
        <w:t> </w:t>
      </w:r>
      <w:r>
        <w:rPr>
          <w:vertAlign w:val="baseline"/>
        </w:rPr>
        <w:t>layers</w:t>
      </w:r>
      <w:r>
        <w:rPr>
          <w:spacing w:val="-13"/>
          <w:vertAlign w:val="baseline"/>
        </w:rPr>
        <w:t> </w:t>
      </w:r>
      <w:r>
        <w:rPr>
          <w:vertAlign w:val="baseline"/>
        </w:rPr>
        <w:t>of</w:t>
      </w:r>
      <w:r>
        <w:rPr>
          <w:spacing w:val="-12"/>
          <w:vertAlign w:val="baseline"/>
        </w:rPr>
        <w:t> </w:t>
      </w:r>
      <w:r>
        <w:rPr>
          <w:vertAlign w:val="baseline"/>
        </w:rPr>
        <w:t>ShConvNet</w:t>
      </w:r>
      <w:r>
        <w:rPr>
          <w:spacing w:val="-13"/>
          <w:vertAlign w:val="baseline"/>
        </w:rPr>
        <w:t> </w:t>
      </w:r>
      <w:r>
        <w:rPr>
          <w:vertAlign w:val="baseline"/>
        </w:rPr>
        <w:t>[</w:t>
      </w:r>
      <w:hyperlink w:history="true" w:anchor="_bookmark84">
        <w:r>
          <w:rPr>
            <w:vertAlign w:val="baseline"/>
          </w:rPr>
          <w:t>56</w:t>
        </w:r>
      </w:hyperlink>
      <w:r>
        <w:rPr>
          <w:vertAlign w:val="baseline"/>
        </w:rPr>
        <w:t>],</w:t>
      </w:r>
      <w:r>
        <w:rPr>
          <w:spacing w:val="-12"/>
          <w:vertAlign w:val="baseline"/>
        </w:rPr>
        <w:t> </w:t>
      </w:r>
      <w:r>
        <w:rPr>
          <w:vertAlign w:val="baseline"/>
        </w:rPr>
        <w:t>covariance</w:t>
      </w:r>
      <w:r>
        <w:rPr>
          <w:spacing w:val="-13"/>
          <w:vertAlign w:val="baseline"/>
        </w:rPr>
        <w:t> </w:t>
      </w:r>
      <w:r>
        <w:rPr>
          <w:vertAlign w:val="baseline"/>
        </w:rPr>
        <w:t>pooling</w:t>
      </w:r>
      <w:r>
        <w:rPr>
          <w:spacing w:val="-12"/>
          <w:vertAlign w:val="baseline"/>
        </w:rPr>
        <w:t> </w:t>
      </w:r>
      <w:r>
        <w:rPr>
          <w:vertAlign w:val="baseline"/>
        </w:rPr>
        <w:t>[</w:t>
      </w:r>
      <w:hyperlink w:history="true" w:anchor="_bookmark85">
        <w:r>
          <w:rPr>
            <w:vertAlign w:val="baseline"/>
          </w:rPr>
          <w:t>57</w:t>
        </w:r>
      </w:hyperlink>
      <w:r>
        <w:rPr>
          <w:vertAlign w:val="baseline"/>
        </w:rPr>
        <w:t>],</w:t>
      </w:r>
      <w:r>
        <w:rPr>
          <w:spacing w:val="-13"/>
          <w:vertAlign w:val="baseline"/>
        </w:rPr>
        <w:t> </w:t>
      </w:r>
      <w:r>
        <w:rPr>
          <w:vertAlign w:val="baseline"/>
        </w:rPr>
        <w:t>BiMap</w:t>
      </w:r>
      <w:r>
        <w:rPr>
          <w:spacing w:val="-12"/>
          <w:vertAlign w:val="baseline"/>
        </w:rPr>
        <w:t> </w:t>
      </w:r>
      <w:r>
        <w:rPr>
          <w:vertAlign w:val="baseline"/>
        </w:rPr>
        <w:t>[</w:t>
      </w:r>
      <w:hyperlink w:history="true" w:anchor="_bookmark65">
        <w:r>
          <w:rPr>
            <w:vertAlign w:val="baseline"/>
          </w:rPr>
          <w:t>37</w:t>
        </w:r>
      </w:hyperlink>
      <w:r>
        <w:rPr>
          <w:vertAlign w:val="baseline"/>
        </w:rPr>
        <w:t>],</w:t>
      </w:r>
      <w:r>
        <w:rPr>
          <w:spacing w:val="-13"/>
          <w:vertAlign w:val="baseline"/>
        </w:rPr>
        <w:t> </w:t>
      </w:r>
      <w:r>
        <w:rPr>
          <w:vertAlign w:val="baseline"/>
        </w:rPr>
        <w:t>and</w:t>
      </w:r>
      <w:r>
        <w:rPr>
          <w:spacing w:val="-12"/>
          <w:vertAlign w:val="baseline"/>
        </w:rPr>
        <w:t> </w:t>
      </w:r>
      <w:r>
        <w:rPr>
          <w:vertAlign w:val="baseline"/>
        </w:rPr>
        <w:t>ReEig</w:t>
      </w:r>
      <w:r>
        <w:rPr>
          <w:spacing w:val="-13"/>
          <w:vertAlign w:val="baseline"/>
        </w:rPr>
        <w:t> </w:t>
      </w:r>
      <w:r>
        <w:rPr>
          <w:vertAlign w:val="baseline"/>
        </w:rPr>
        <w:t>[</w:t>
      </w:r>
      <w:hyperlink w:history="true" w:anchor="_bookmark65">
        <w:r>
          <w:rPr>
            <w:vertAlign w:val="baseline"/>
          </w:rPr>
          <w:t>37</w:t>
        </w:r>
      </w:hyperlink>
      <w:r>
        <w:rPr>
          <w:vertAlign w:val="baseline"/>
        </w:rPr>
        <w:t>] layers.</w:t>
      </w:r>
      <w:r>
        <w:rPr>
          <w:spacing w:val="-3"/>
          <w:vertAlign w:val="baseline"/>
        </w:rPr>
        <w:t> </w:t>
      </w:r>
      <w:r>
        <w:rPr>
          <w:vertAlign w:val="baseline"/>
        </w:rPr>
        <w:t>A</w:t>
      </w:r>
      <w:r>
        <w:rPr>
          <w:spacing w:val="-13"/>
          <w:vertAlign w:val="baseline"/>
        </w:rPr>
        <w:t> </w:t>
      </w:r>
      <w:r>
        <w:rPr>
          <w:vertAlign w:val="baseline"/>
        </w:rPr>
        <w:t>BiMap</w:t>
      </w:r>
      <w:r>
        <w:rPr>
          <w:spacing w:val="-12"/>
          <w:vertAlign w:val="baseline"/>
        </w:rPr>
        <w:t> </w:t>
      </w:r>
      <w:r>
        <w:rPr>
          <w:vertAlign w:val="baseline"/>
        </w:rPr>
        <w:t>layer</w:t>
      </w:r>
      <w:r>
        <w:rPr>
          <w:spacing w:val="-13"/>
          <w:vertAlign w:val="baseline"/>
        </w:rPr>
        <w:t> </w:t>
      </w:r>
      <w:r>
        <w:rPr>
          <w:vertAlign w:val="baseline"/>
        </w:rPr>
        <w:t>applies</w:t>
      </w:r>
      <w:r>
        <w:rPr>
          <w:spacing w:val="-12"/>
          <w:vertAlign w:val="baseline"/>
        </w:rPr>
        <w:t> </w:t>
      </w:r>
      <w:r>
        <w:rPr>
          <w:vertAlign w:val="baseline"/>
        </w:rPr>
        <w:t>a</w:t>
      </w:r>
      <w:r>
        <w:rPr>
          <w:spacing w:val="-13"/>
          <w:vertAlign w:val="baseline"/>
        </w:rPr>
        <w:t> </w:t>
      </w:r>
      <w:r>
        <w:rPr>
          <w:vertAlign w:val="baseline"/>
        </w:rPr>
        <w:t>linear</w:t>
      </w:r>
      <w:r>
        <w:rPr>
          <w:spacing w:val="-12"/>
          <w:vertAlign w:val="baseline"/>
        </w:rPr>
        <w:t> </w:t>
      </w:r>
      <w:r>
        <w:rPr>
          <w:vertAlign w:val="baseline"/>
        </w:rPr>
        <w:t>subspace</w:t>
      </w:r>
      <w:r>
        <w:rPr>
          <w:spacing w:val="-13"/>
          <w:vertAlign w:val="baseline"/>
        </w:rPr>
        <w:t> </w:t>
      </w:r>
      <w:r>
        <w:rPr>
          <w:vertAlign w:val="baseline"/>
        </w:rPr>
        <w:t>projection,</w:t>
      </w:r>
      <w:r>
        <w:rPr>
          <w:spacing w:val="-12"/>
          <w:vertAlign w:val="baseline"/>
        </w:rPr>
        <w:t> </w:t>
      </w:r>
      <w:r>
        <w:rPr>
          <w:vertAlign w:val="baseline"/>
        </w:rPr>
        <w:t>and</w:t>
      </w:r>
      <w:r>
        <w:rPr>
          <w:spacing w:val="-13"/>
          <w:vertAlign w:val="baseline"/>
        </w:rPr>
        <w:t> </w:t>
      </w:r>
      <w:r>
        <w:rPr>
          <w:vertAlign w:val="baseline"/>
        </w:rPr>
        <w:t>a</w:t>
      </w:r>
      <w:r>
        <w:rPr>
          <w:spacing w:val="-12"/>
          <w:vertAlign w:val="baseline"/>
        </w:rPr>
        <w:t> </w:t>
      </w:r>
      <w:r>
        <w:rPr>
          <w:vertAlign w:val="baseline"/>
        </w:rPr>
        <w:t>ReEig</w:t>
      </w:r>
      <w:r>
        <w:rPr>
          <w:spacing w:val="-13"/>
          <w:vertAlign w:val="baseline"/>
        </w:rPr>
        <w:t> </w:t>
      </w:r>
      <w:r>
        <w:rPr>
          <w:vertAlign w:val="baseline"/>
        </w:rPr>
        <w:t>layer</w:t>
      </w:r>
      <w:r>
        <w:rPr>
          <w:spacing w:val="-12"/>
          <w:vertAlign w:val="baseline"/>
        </w:rPr>
        <w:t> </w:t>
      </w:r>
      <w:r>
        <w:rPr>
          <w:vertAlign w:val="baseline"/>
        </w:rPr>
        <w:t>thresholds</w:t>
      </w:r>
      <w:r>
        <w:rPr>
          <w:spacing w:val="-13"/>
          <w:vertAlign w:val="baseline"/>
        </w:rPr>
        <w:t> </w:t>
      </w:r>
      <w:r>
        <w:rPr>
          <w:vertAlign w:val="baseline"/>
        </w:rPr>
        <w:t>eigenvalues of symmetric matrices so that the output is SPD. We used the default threshold (</w:t>
      </w:r>
      <w:r>
        <w:rPr>
          <w:rFonts w:ascii="Calibri" w:hAnsi="Calibri"/>
          <w:vertAlign w:val="baseline"/>
        </w:rPr>
        <w:t>10</w:t>
      </w:r>
      <w:r>
        <w:rPr>
          <w:rFonts w:ascii="Cambria" w:hAnsi="Cambria"/>
          <w:vertAlign w:val="superscript"/>
        </w:rPr>
        <w:t>−</w:t>
      </w:r>
      <w:r>
        <w:rPr>
          <w:rFonts w:ascii="Calibri" w:hAnsi="Calibri"/>
          <w:vertAlign w:val="superscript"/>
        </w:rPr>
        <w:t>4</w:t>
      </w:r>
      <w:r>
        <w:rPr>
          <w:vertAlign w:val="baseline"/>
        </w:rPr>
        <w:t>) and found that</w:t>
      </w:r>
      <w:r>
        <w:rPr>
          <w:spacing w:val="-3"/>
          <w:vertAlign w:val="baseline"/>
        </w:rPr>
        <w:t> </w:t>
      </w:r>
      <w:r>
        <w:rPr>
          <w:vertAlign w:val="baseline"/>
        </w:rPr>
        <w:t>it</w:t>
      </w:r>
      <w:r>
        <w:rPr>
          <w:spacing w:val="-3"/>
          <w:vertAlign w:val="baseline"/>
        </w:rPr>
        <w:t> </w:t>
      </w:r>
      <w:r>
        <w:rPr>
          <w:vertAlign w:val="baseline"/>
        </w:rPr>
        <w:t>was</w:t>
      </w:r>
      <w:r>
        <w:rPr>
          <w:spacing w:val="-3"/>
          <w:vertAlign w:val="baseline"/>
        </w:rPr>
        <w:t> </w:t>
      </w:r>
      <w:r>
        <w:rPr>
          <w:vertAlign w:val="baseline"/>
        </w:rPr>
        <w:t>never</w:t>
      </w:r>
      <w:r>
        <w:rPr>
          <w:spacing w:val="-3"/>
          <w:vertAlign w:val="baseline"/>
        </w:rPr>
        <w:t> </w:t>
      </w:r>
      <w:r>
        <w:rPr>
          <w:vertAlign w:val="baseline"/>
        </w:rPr>
        <w:t>active</w:t>
      </w:r>
      <w:r>
        <w:rPr>
          <w:spacing w:val="-3"/>
          <w:vertAlign w:val="baseline"/>
        </w:rPr>
        <w:t> </w:t>
      </w:r>
      <w:r>
        <w:rPr>
          <w:vertAlign w:val="baseline"/>
        </w:rPr>
        <w:t>in</w:t>
      </w:r>
      <w:r>
        <w:rPr>
          <w:spacing w:val="-3"/>
          <w:vertAlign w:val="baseline"/>
        </w:rPr>
        <w:t> </w:t>
      </w:r>
      <w:r>
        <w:rPr>
          <w:vertAlign w:val="baseline"/>
        </w:rPr>
        <w:t>the</w:t>
      </w:r>
      <w:r>
        <w:rPr>
          <w:spacing w:val="-3"/>
          <w:vertAlign w:val="baseline"/>
        </w:rPr>
        <w:t> </w:t>
      </w:r>
      <w:r>
        <w:rPr>
          <w:vertAlign w:val="baseline"/>
        </w:rPr>
        <w:t>trained</w:t>
      </w:r>
      <w:r>
        <w:rPr>
          <w:spacing w:val="-3"/>
          <w:vertAlign w:val="baseline"/>
        </w:rPr>
        <w:t> </w:t>
      </w:r>
      <w:r>
        <w:rPr>
          <w:vertAlign w:val="baseline"/>
        </w:rPr>
        <w:t>models. Hence,</w:t>
      </w:r>
      <w:r>
        <w:rPr>
          <w:spacing w:val="-3"/>
          <w:vertAlign w:val="baseline"/>
        </w:rPr>
        <w:t> </w:t>
      </w:r>
      <w:r>
        <w:rPr>
          <w:vertAlign w:val="baseline"/>
        </w:rPr>
        <w:t>after</w:t>
      </w:r>
      <w:r>
        <w:rPr>
          <w:spacing w:val="-3"/>
          <w:vertAlign w:val="baseline"/>
        </w:rPr>
        <w:t> </w:t>
      </w:r>
      <w:r>
        <w:rPr>
          <w:vertAlign w:val="baseline"/>
        </w:rPr>
        <w:t>training,</w:t>
      </w:r>
      <w:r>
        <w:rPr>
          <w:spacing w:val="-3"/>
          <w:vertAlign w:val="baseline"/>
        </w:rPr>
        <w:t> </w:t>
      </w:r>
      <w:r>
        <w:rPr>
          <w:rFonts w:ascii="Calibri" w:hAnsi="Calibri"/>
          <w:i/>
          <w:w w:val="125"/>
          <w:vertAlign w:val="baseline"/>
        </w:rPr>
        <w:t>f</w:t>
      </w:r>
      <w:r>
        <w:rPr>
          <w:rFonts w:ascii="Calibri" w:hAnsi="Calibri"/>
          <w:i/>
          <w:w w:val="125"/>
          <w:vertAlign w:val="subscript"/>
        </w:rPr>
        <w:t>θ</w:t>
      </w:r>
      <w:r>
        <w:rPr>
          <w:rFonts w:ascii="Calibri" w:hAnsi="Calibri"/>
          <w:i/>
          <w:w w:val="125"/>
          <w:vertAlign w:val="baseline"/>
        </w:rPr>
        <w:t> </w:t>
      </w:r>
      <w:r>
        <w:rPr>
          <w:vertAlign w:val="baseline"/>
        </w:rPr>
        <w:t>fulfilled</w:t>
      </w:r>
      <w:r>
        <w:rPr>
          <w:spacing w:val="-3"/>
          <w:vertAlign w:val="baseline"/>
        </w:rPr>
        <w:t> </w:t>
      </w:r>
      <w:r>
        <w:rPr>
          <w:vertAlign w:val="baseline"/>
        </w:rPr>
        <w:t>the</w:t>
      </w:r>
      <w:r>
        <w:rPr>
          <w:spacing w:val="-3"/>
          <w:vertAlign w:val="baseline"/>
        </w:rPr>
        <w:t> </w:t>
      </w:r>
      <w:r>
        <w:rPr>
          <w:vertAlign w:val="baseline"/>
        </w:rPr>
        <w:t>hypothesis</w:t>
      </w:r>
      <w:r>
        <w:rPr>
          <w:spacing w:val="-3"/>
          <w:vertAlign w:val="baseline"/>
        </w:rPr>
        <w:t> </w:t>
      </w:r>
      <w:r>
        <w:rPr>
          <w:vertAlign w:val="baseline"/>
        </w:rPr>
        <w:t>class constraints. In order for </w:t>
      </w:r>
      <w:r>
        <w:rPr>
          <w:rFonts w:ascii="Calibri" w:hAnsi="Calibri"/>
          <w:i/>
          <w:vertAlign w:val="baseline"/>
        </w:rPr>
        <w:t>m</w:t>
      </w:r>
      <w:r>
        <w:rPr>
          <w:rFonts w:ascii="Calibri" w:hAnsi="Calibri"/>
          <w:i/>
          <w:vertAlign w:val="subscript"/>
        </w:rPr>
        <w:t>φ</w:t>
      </w:r>
      <w:r>
        <w:rPr>
          <w:rFonts w:ascii="Calibri" w:hAnsi="Calibri"/>
          <w:i/>
          <w:vertAlign w:val="baseline"/>
        </w:rPr>
        <w:t> </w:t>
      </w:r>
      <w:r>
        <w:rPr>
          <w:vertAlign w:val="baseline"/>
        </w:rPr>
        <w:t>to align the domain data and compute TSM, we use SPDDSMBN </w:t>
      </w:r>
      <w:hyperlink w:history="true" w:anchor="_bookmark20">
        <w:r>
          <w:rPr>
            <w:vertAlign w:val="baseline"/>
          </w:rPr>
          <w:t>(18)</w:t>
        </w:r>
      </w:hyperlink>
      <w:r>
        <w:rPr>
          <w:vertAlign w:val="baseline"/>
        </w:rPr>
        <w:t> with shared parameters (i.e., </w:t>
      </w:r>
      <w:r>
        <w:rPr>
          <w:rFonts w:ascii="Georgia" w:hAnsi="Georgia"/>
          <w:b/>
          <w:w w:val="125"/>
          <w:vertAlign w:val="baseline"/>
        </w:rPr>
        <w:t>G</w:t>
      </w:r>
      <w:r>
        <w:rPr>
          <w:rFonts w:ascii="Calibri" w:hAnsi="Calibri"/>
          <w:i/>
          <w:w w:val="125"/>
          <w:vertAlign w:val="subscript"/>
        </w:rPr>
        <w:t>φ</w:t>
      </w:r>
      <w:r>
        <w:rPr>
          <w:rFonts w:ascii="Georgia" w:hAnsi="Georgia"/>
          <w:i/>
          <w:w w:val="125"/>
          <w:position w:val="-4"/>
          <w:sz w:val="10"/>
          <w:vertAlign w:val="baseline"/>
        </w:rPr>
        <w:t>i</w:t>
      </w:r>
      <w:r>
        <w:rPr>
          <w:rFonts w:ascii="Georgia" w:hAnsi="Georgia"/>
          <w:i/>
          <w:spacing w:val="40"/>
          <w:w w:val="125"/>
          <w:position w:val="-4"/>
          <w:sz w:val="10"/>
          <w:vertAlign w:val="baseline"/>
        </w:rPr>
        <w:t> </w:t>
      </w:r>
      <w:r>
        <w:rPr>
          <w:rFonts w:ascii="Calibri" w:hAnsi="Calibri"/>
          <w:w w:val="125"/>
          <w:vertAlign w:val="baseline"/>
        </w:rPr>
        <w:t>=</w:t>
      </w:r>
      <w:r>
        <w:rPr>
          <w:rFonts w:ascii="Calibri" w:hAnsi="Calibri"/>
          <w:w w:val="125"/>
          <w:vertAlign w:val="baseline"/>
        </w:rPr>
        <w:t> </w:t>
      </w:r>
      <w:r>
        <w:rPr>
          <w:rFonts w:ascii="Georgia" w:hAnsi="Georgia"/>
          <w:b/>
          <w:vertAlign w:val="baseline"/>
        </w:rPr>
        <w:t>G</w:t>
      </w:r>
      <w:r>
        <w:rPr>
          <w:rFonts w:ascii="Calibri" w:hAnsi="Calibri"/>
          <w:i/>
          <w:vertAlign w:val="subscript"/>
        </w:rPr>
        <w:t>φ</w:t>
      </w:r>
      <w:r>
        <w:rPr>
          <w:rFonts w:ascii="Calibri" w:hAnsi="Calibri"/>
          <w:i/>
          <w:vertAlign w:val="baseline"/>
        </w:rPr>
        <w:t> </w:t>
      </w:r>
      <w:r>
        <w:rPr>
          <w:rFonts w:ascii="Calibri" w:hAnsi="Calibri"/>
          <w:w w:val="125"/>
          <w:vertAlign w:val="baseline"/>
        </w:rPr>
        <w:t>=</w:t>
      </w:r>
      <w:r>
        <w:rPr>
          <w:rFonts w:ascii="Calibri" w:hAnsi="Calibri"/>
          <w:w w:val="125"/>
          <w:vertAlign w:val="baseline"/>
        </w:rPr>
        <w:t> </w:t>
      </w:r>
      <w:r>
        <w:rPr>
          <w:rFonts w:ascii="Georgia" w:hAnsi="Georgia"/>
          <w:b/>
          <w:vertAlign w:val="baseline"/>
        </w:rPr>
        <w:t>I</w:t>
      </w:r>
      <w:r>
        <w:rPr>
          <w:rFonts w:ascii="Calibri" w:hAnsi="Calibri"/>
          <w:i/>
          <w:vertAlign w:val="baseline"/>
        </w:rPr>
        <w:t>,</w:t>
      </w:r>
      <w:r>
        <w:rPr>
          <w:rFonts w:ascii="Calibri" w:hAnsi="Calibri"/>
          <w:i/>
          <w:spacing w:val="-8"/>
          <w:vertAlign w:val="baseline"/>
        </w:rPr>
        <w:t> </w:t>
      </w:r>
      <w:r>
        <w:rPr>
          <w:rFonts w:ascii="Calibri" w:hAnsi="Calibri"/>
          <w:i/>
          <w:w w:val="125"/>
          <w:vertAlign w:val="baseline"/>
        </w:rPr>
        <w:t>ν</w:t>
      </w:r>
      <w:r>
        <w:rPr>
          <w:rFonts w:ascii="Calibri" w:hAnsi="Calibri"/>
          <w:i/>
          <w:w w:val="125"/>
          <w:vertAlign w:val="subscript"/>
        </w:rPr>
        <w:t>φ</w:t>
      </w:r>
      <w:r>
        <w:rPr>
          <w:rFonts w:ascii="Georgia" w:hAnsi="Georgia"/>
          <w:i/>
          <w:w w:val="125"/>
          <w:position w:val="-4"/>
          <w:sz w:val="10"/>
          <w:vertAlign w:val="baseline"/>
        </w:rPr>
        <w:t>i</w:t>
      </w:r>
      <w:r>
        <w:rPr>
          <w:rFonts w:ascii="Georgia" w:hAnsi="Georgia"/>
          <w:i/>
          <w:spacing w:val="40"/>
          <w:w w:val="125"/>
          <w:position w:val="-4"/>
          <w:sz w:val="10"/>
          <w:vertAlign w:val="baseline"/>
        </w:rPr>
        <w:t> </w:t>
      </w:r>
      <w:r>
        <w:rPr>
          <w:rFonts w:ascii="Calibri" w:hAnsi="Calibri"/>
          <w:w w:val="125"/>
          <w:vertAlign w:val="baseline"/>
        </w:rPr>
        <w:t>=</w:t>
      </w:r>
      <w:r>
        <w:rPr>
          <w:rFonts w:ascii="Calibri" w:hAnsi="Calibri"/>
          <w:w w:val="125"/>
          <w:vertAlign w:val="baseline"/>
        </w:rPr>
        <w:t> </w:t>
      </w:r>
      <w:r>
        <w:rPr>
          <w:rFonts w:ascii="Calibri" w:hAnsi="Calibri"/>
          <w:i/>
          <w:vertAlign w:val="baseline"/>
        </w:rPr>
        <w:t>ν</w:t>
      </w:r>
      <w:r>
        <w:rPr>
          <w:rFonts w:ascii="Calibri" w:hAnsi="Calibri"/>
          <w:i/>
          <w:vertAlign w:val="subscript"/>
        </w:rPr>
        <w:t>φ</w:t>
      </w:r>
      <w:r>
        <w:rPr>
          <w:vertAlign w:val="baseline"/>
        </w:rPr>
        <w:t>) in </w:t>
      </w:r>
      <w:hyperlink w:history="true" w:anchor="_bookmark18">
        <w:r>
          <w:rPr>
            <w:vertAlign w:val="baseline"/>
          </w:rPr>
          <w:t>(16).</w:t>
        </w:r>
      </w:hyperlink>
      <w:r>
        <w:rPr>
          <w:spacing w:val="40"/>
          <w:vertAlign w:val="baseline"/>
        </w:rPr>
        <w:t> </w:t>
      </w:r>
      <w:r>
        <w:rPr>
          <w:vertAlign w:val="baseline"/>
        </w:rPr>
        <w:t>Finally, the classifier </w:t>
      </w:r>
      <w:r>
        <w:rPr>
          <w:rFonts w:ascii="Calibri" w:hAnsi="Calibri"/>
          <w:i/>
          <w:vertAlign w:val="baseline"/>
        </w:rPr>
        <w:t>g</w:t>
      </w:r>
      <w:r>
        <w:rPr>
          <w:rFonts w:ascii="Calibri" w:hAnsi="Calibri"/>
          <w:i/>
          <w:vertAlign w:val="subscript"/>
        </w:rPr>
        <w:t>ψ</w:t>
      </w:r>
      <w:r>
        <w:rPr>
          <w:rFonts w:ascii="Calibri" w:hAnsi="Calibri"/>
          <w:i/>
          <w:vertAlign w:val="baseline"/>
        </w:rPr>
        <w:t> </w:t>
      </w:r>
      <w:r>
        <w:rPr>
          <w:vertAlign w:val="baseline"/>
        </w:rPr>
        <w:t>was parametrized as a linear layer with softmax activations. We use the standard-cross entropy loss as training objective, and optimized the parameters with the Riemannian ADAM optimizer </w:t>
      </w:r>
      <w:hyperlink w:history="true" w:anchor="_bookmark86">
        <w:r>
          <w:rPr>
            <w:vertAlign w:val="baseline"/>
          </w:rPr>
          <w:t>[58].</w:t>
        </w:r>
      </w:hyperlink>
    </w:p>
    <w:p>
      <w:pPr>
        <w:pStyle w:val="BodyText"/>
        <w:spacing w:before="14"/>
      </w:pPr>
    </w:p>
    <w:p>
      <w:pPr>
        <w:pStyle w:val="Heading1"/>
        <w:numPr>
          <w:ilvl w:val="0"/>
          <w:numId w:val="1"/>
        </w:numPr>
        <w:tabs>
          <w:tab w:pos="718" w:val="left" w:leader="none"/>
        </w:tabs>
        <w:spacing w:line="240" w:lineRule="auto" w:before="1" w:after="0"/>
        <w:ind w:left="718" w:right="0" w:hanging="358"/>
        <w:jc w:val="both"/>
      </w:pPr>
      <w:bookmarkStart w:name="5 Experiments with EEG data" w:id="28"/>
      <w:bookmarkEnd w:id="28"/>
      <w:r>
        <w:rPr>
          <w:b w:val="0"/>
        </w:rPr>
      </w:r>
      <w:r>
        <w:rPr/>
        <w:t>Experiments</w:t>
      </w:r>
      <w:r>
        <w:rPr>
          <w:spacing w:val="-9"/>
        </w:rPr>
        <w:t> </w:t>
      </w:r>
      <w:r>
        <w:rPr/>
        <w:t>with</w:t>
      </w:r>
      <w:r>
        <w:rPr>
          <w:spacing w:val="-9"/>
        </w:rPr>
        <w:t> </w:t>
      </w:r>
      <w:r>
        <w:rPr/>
        <w:t>EEG</w:t>
      </w:r>
      <w:r>
        <w:rPr>
          <w:spacing w:val="-8"/>
        </w:rPr>
        <w:t> </w:t>
      </w:r>
      <w:r>
        <w:rPr>
          <w:spacing w:val="-4"/>
        </w:rPr>
        <w:t>data</w:t>
      </w:r>
    </w:p>
    <w:p>
      <w:pPr>
        <w:pStyle w:val="BodyText"/>
        <w:spacing w:line="228" w:lineRule="auto" w:before="178"/>
        <w:ind w:left="360" w:right="323"/>
        <w:jc w:val="both"/>
      </w:pPr>
      <w:r>
        <w:rPr/>
        <w:t>In</w:t>
      </w:r>
      <w:r>
        <w:rPr>
          <w:spacing w:val="-10"/>
        </w:rPr>
        <w:t> </w:t>
      </w:r>
      <w:r>
        <w:rPr/>
        <w:t>the</w:t>
      </w:r>
      <w:r>
        <w:rPr>
          <w:spacing w:val="-10"/>
        </w:rPr>
        <w:t> </w:t>
      </w:r>
      <w:r>
        <w:rPr/>
        <w:t>following,</w:t>
      </w:r>
      <w:r>
        <w:rPr>
          <w:spacing w:val="-10"/>
        </w:rPr>
        <w:t> </w:t>
      </w:r>
      <w:r>
        <w:rPr/>
        <w:t>we</w:t>
      </w:r>
      <w:r>
        <w:rPr>
          <w:spacing w:val="-10"/>
        </w:rPr>
        <w:t> </w:t>
      </w:r>
      <w:r>
        <w:rPr/>
        <w:t>apply</w:t>
      </w:r>
      <w:r>
        <w:rPr>
          <w:spacing w:val="-10"/>
        </w:rPr>
        <w:t> </w:t>
      </w:r>
      <w:r>
        <w:rPr/>
        <w:t>our</w:t>
      </w:r>
      <w:r>
        <w:rPr>
          <w:spacing w:val="-10"/>
        </w:rPr>
        <w:t> </w:t>
      </w:r>
      <w:r>
        <w:rPr/>
        <w:t>method</w:t>
      </w:r>
      <w:r>
        <w:rPr>
          <w:spacing w:val="-10"/>
        </w:rPr>
        <w:t> </w:t>
      </w:r>
      <w:r>
        <w:rPr/>
        <w:t>to</w:t>
      </w:r>
      <w:r>
        <w:rPr>
          <w:spacing w:val="-10"/>
        </w:rPr>
        <w:t> </w:t>
      </w:r>
      <w:r>
        <w:rPr/>
        <w:t>classify</w:t>
      </w:r>
      <w:r>
        <w:rPr>
          <w:spacing w:val="-10"/>
        </w:rPr>
        <w:t> </w:t>
      </w:r>
      <w:r>
        <w:rPr/>
        <w:t>target</w:t>
      </w:r>
      <w:r>
        <w:rPr>
          <w:spacing w:val="-10"/>
        </w:rPr>
        <w:t> </w:t>
      </w:r>
      <w:r>
        <w:rPr/>
        <w:t>labels</w:t>
      </w:r>
      <w:r>
        <w:rPr>
          <w:spacing w:val="-10"/>
        </w:rPr>
        <w:t> </w:t>
      </w:r>
      <w:r>
        <w:rPr/>
        <w:t>from</w:t>
      </w:r>
      <w:r>
        <w:rPr>
          <w:spacing w:val="-10"/>
        </w:rPr>
        <w:t> </w:t>
      </w:r>
      <w:r>
        <w:rPr/>
        <w:t>short</w:t>
      </w:r>
      <w:r>
        <w:rPr>
          <w:spacing w:val="-10"/>
        </w:rPr>
        <w:t> </w:t>
      </w:r>
      <w:r>
        <w:rPr/>
        <w:t>segments</w:t>
      </w:r>
      <w:r>
        <w:rPr>
          <w:spacing w:val="-10"/>
        </w:rPr>
        <w:t> </w:t>
      </w:r>
      <w:r>
        <w:rPr/>
        <w:t>of</w:t>
      </w:r>
      <w:r>
        <w:rPr>
          <w:spacing w:val="-10"/>
        </w:rPr>
        <w:t> </w:t>
      </w:r>
      <w:r>
        <w:rPr/>
        <w:t>EEG</w:t>
      </w:r>
      <w:r>
        <w:rPr>
          <w:spacing w:val="-10"/>
        </w:rPr>
        <w:t> </w:t>
      </w:r>
      <w:r>
        <w:rPr/>
        <w:t>data. We consider</w:t>
      </w:r>
      <w:r>
        <w:rPr>
          <w:spacing w:val="-13"/>
        </w:rPr>
        <w:t> </w:t>
      </w:r>
      <w:r>
        <w:rPr/>
        <w:t>two</w:t>
      </w:r>
      <w:r>
        <w:rPr>
          <w:spacing w:val="-12"/>
        </w:rPr>
        <w:t> </w:t>
      </w:r>
      <w:r>
        <w:rPr/>
        <w:t>BCI</w:t>
      </w:r>
      <w:r>
        <w:rPr>
          <w:spacing w:val="-13"/>
        </w:rPr>
        <w:t> </w:t>
      </w:r>
      <w:r>
        <w:rPr/>
        <w:t>applications,</w:t>
      </w:r>
      <w:r>
        <w:rPr>
          <w:spacing w:val="-12"/>
        </w:rPr>
        <w:t> </w:t>
      </w:r>
      <w:r>
        <w:rPr/>
        <w:t>namely,</w:t>
      </w:r>
      <w:r>
        <w:rPr>
          <w:spacing w:val="-13"/>
        </w:rPr>
        <w:t> </w:t>
      </w:r>
      <w:r>
        <w:rPr/>
        <w:t>mental</w:t>
      </w:r>
      <w:r>
        <w:rPr>
          <w:spacing w:val="-12"/>
        </w:rPr>
        <w:t> </w:t>
      </w:r>
      <w:r>
        <w:rPr/>
        <w:t>imagery</w:t>
      </w:r>
      <w:r>
        <w:rPr>
          <w:spacing w:val="-13"/>
        </w:rPr>
        <w:t> </w:t>
      </w:r>
      <w:r>
        <w:rPr/>
        <w:t>[</w:t>
      </w:r>
      <w:hyperlink w:history="true" w:anchor="_bookmark87">
        <w:r>
          <w:rPr/>
          <w:t>59</w:t>
        </w:r>
      </w:hyperlink>
      <w:r>
        <w:rPr/>
        <w:t>,</w:t>
      </w:r>
      <w:r>
        <w:rPr>
          <w:spacing w:val="-12"/>
        </w:rPr>
        <w:t> </w:t>
      </w:r>
      <w:hyperlink w:history="true" w:anchor="_bookmark35">
        <w:r>
          <w:rPr/>
          <w:t>5</w:t>
        </w:r>
      </w:hyperlink>
      <w:r>
        <w:rPr/>
        <w:t>]</w:t>
      </w:r>
      <w:r>
        <w:rPr>
          <w:spacing w:val="-13"/>
        </w:rPr>
        <w:t> </w:t>
      </w:r>
      <w:r>
        <w:rPr/>
        <w:t>and</w:t>
      </w:r>
      <w:r>
        <w:rPr>
          <w:spacing w:val="-12"/>
        </w:rPr>
        <w:t> </w:t>
      </w:r>
      <w:r>
        <w:rPr/>
        <w:t>mental</w:t>
      </w:r>
      <w:r>
        <w:rPr>
          <w:spacing w:val="-13"/>
        </w:rPr>
        <w:t> </w:t>
      </w:r>
      <w:r>
        <w:rPr/>
        <w:t>workload</w:t>
      </w:r>
      <w:r>
        <w:rPr>
          <w:spacing w:val="-12"/>
        </w:rPr>
        <w:t> </w:t>
      </w:r>
      <w:r>
        <w:rPr/>
        <w:t>estimation</w:t>
      </w:r>
      <w:r>
        <w:rPr>
          <w:spacing w:val="-13"/>
        </w:rPr>
        <w:t> </w:t>
      </w:r>
      <w:r>
        <w:rPr/>
        <w:t>[</w:t>
      </w:r>
      <w:hyperlink w:history="true" w:anchor="_bookmark88">
        <w:r>
          <w:rPr/>
          <w:t>60</w:t>
        </w:r>
      </w:hyperlink>
      <w:r>
        <w:rPr/>
        <w:t>]. Both</w:t>
      </w:r>
      <w:r>
        <w:rPr>
          <w:spacing w:val="-1"/>
        </w:rPr>
        <w:t> </w:t>
      </w:r>
      <w:r>
        <w:rPr/>
        <w:t>applications</w:t>
      </w:r>
      <w:r>
        <w:rPr>
          <w:spacing w:val="-1"/>
        </w:rPr>
        <w:t> </w:t>
      </w:r>
      <w:r>
        <w:rPr/>
        <w:t>have</w:t>
      </w:r>
      <w:r>
        <w:rPr>
          <w:spacing w:val="-1"/>
        </w:rPr>
        <w:t> </w:t>
      </w:r>
      <w:r>
        <w:rPr/>
        <w:t>high</w:t>
      </w:r>
      <w:r>
        <w:rPr>
          <w:spacing w:val="-1"/>
        </w:rPr>
        <w:t> </w:t>
      </w:r>
      <w:r>
        <w:rPr/>
        <w:t>potential</w:t>
      </w:r>
      <w:r>
        <w:rPr>
          <w:spacing w:val="-1"/>
        </w:rPr>
        <w:t> </w:t>
      </w:r>
      <w:r>
        <w:rPr/>
        <w:t>to</w:t>
      </w:r>
      <w:r>
        <w:rPr>
          <w:spacing w:val="-1"/>
        </w:rPr>
        <w:t> </w:t>
      </w:r>
      <w:r>
        <w:rPr/>
        <w:t>aid</w:t>
      </w:r>
      <w:r>
        <w:rPr>
          <w:spacing w:val="-1"/>
        </w:rPr>
        <w:t> </w:t>
      </w:r>
      <w:r>
        <w:rPr/>
        <w:t>society</w:t>
      </w:r>
      <w:r>
        <w:rPr>
          <w:spacing w:val="-1"/>
        </w:rPr>
        <w:t> </w:t>
      </w:r>
      <w:r>
        <w:rPr/>
        <w:t>in</w:t>
      </w:r>
      <w:r>
        <w:rPr>
          <w:spacing w:val="-1"/>
        </w:rPr>
        <w:t> </w:t>
      </w:r>
      <w:r>
        <w:rPr/>
        <w:t>rehabilitation</w:t>
      </w:r>
      <w:r>
        <w:rPr>
          <w:spacing w:val="-1"/>
        </w:rPr>
        <w:t> </w:t>
      </w:r>
      <w:r>
        <w:rPr/>
        <w:t>and healthcare [</w:t>
      </w:r>
      <w:hyperlink w:history="true" w:anchor="_bookmark89">
        <w:r>
          <w:rPr/>
          <w:t>61</w:t>
        </w:r>
      </w:hyperlink>
      <w:r>
        <w:rPr/>
        <w:t>,</w:t>
      </w:r>
      <w:r>
        <w:rPr>
          <w:spacing w:val="-1"/>
        </w:rPr>
        <w:t> </w:t>
      </w:r>
      <w:hyperlink w:history="true" w:anchor="_bookmark90">
        <w:r>
          <w:rPr/>
          <w:t>62</w:t>
        </w:r>
      </w:hyperlink>
      <w:r>
        <w:rPr/>
        <w:t>,</w:t>
      </w:r>
      <w:r>
        <w:rPr>
          <w:spacing w:val="-1"/>
        </w:rPr>
        <w:t> </w:t>
      </w:r>
      <w:hyperlink w:history="true" w:anchor="_bookmark48">
        <w:r>
          <w:rPr/>
          <w:t>18</w:t>
        </w:r>
      </w:hyperlink>
      <w:r>
        <w:rPr/>
        <w:t>]</w:t>
      </w:r>
      <w:r>
        <w:rPr>
          <w:spacing w:val="-1"/>
        </w:rPr>
        <w:t> </w:t>
      </w:r>
      <w:r>
        <w:rPr/>
        <w:t>but have, currently, limited practical value because of poor generalization across sessions and subjects </w:t>
      </w:r>
      <w:hyperlink w:history="true" w:anchor="_bookmark49">
        <w:r>
          <w:rPr/>
          <w:t>[19,</w:t>
        </w:r>
      </w:hyperlink>
      <w:r>
        <w:rPr/>
        <w:t> </w:t>
      </w:r>
      <w:hyperlink w:history="true" w:anchor="_bookmark45">
        <w:r>
          <w:rPr/>
          <w:t>15].</w:t>
        </w:r>
      </w:hyperlink>
    </w:p>
    <w:p>
      <w:pPr>
        <w:pStyle w:val="BodyText"/>
        <w:spacing w:line="228" w:lineRule="auto" w:before="90"/>
        <w:ind w:left="360" w:right="357"/>
        <w:jc w:val="both"/>
      </w:pPr>
      <w:bookmarkStart w:name="_bookmark23" w:id="29"/>
      <w:bookmarkEnd w:id="29"/>
      <w:r>
        <w:rPr/>
      </w:r>
      <w:r>
        <w:rPr>
          <w:b/>
        </w:rPr>
        <w:t>Datasets</w:t>
      </w:r>
      <w:r>
        <w:rPr>
          <w:b/>
          <w:spacing w:val="-10"/>
        </w:rPr>
        <w:t> </w:t>
      </w:r>
      <w:r>
        <w:rPr>
          <w:b/>
        </w:rPr>
        <w:t>and</w:t>
      </w:r>
      <w:r>
        <w:rPr>
          <w:b/>
          <w:spacing w:val="-9"/>
        </w:rPr>
        <w:t> </w:t>
      </w:r>
      <w:r>
        <w:rPr>
          <w:b/>
        </w:rPr>
        <w:t>preprocessing</w:t>
      </w:r>
      <w:r>
        <w:rPr>
          <w:b/>
          <w:spacing w:val="80"/>
        </w:rPr>
        <w:t> </w:t>
      </w:r>
      <w:r>
        <w:rPr/>
        <w:t>The</w:t>
      </w:r>
      <w:r>
        <w:rPr>
          <w:spacing w:val="-10"/>
        </w:rPr>
        <w:t> </w:t>
      </w:r>
      <w:r>
        <w:rPr/>
        <w:t>considered</w:t>
      </w:r>
      <w:r>
        <w:rPr>
          <w:spacing w:val="-10"/>
        </w:rPr>
        <w:t> </w:t>
      </w:r>
      <w:r>
        <w:rPr/>
        <w:t>mental</w:t>
      </w:r>
      <w:r>
        <w:rPr>
          <w:spacing w:val="-9"/>
        </w:rPr>
        <w:t> </w:t>
      </w:r>
      <w:r>
        <w:rPr/>
        <w:t>imagery</w:t>
      </w:r>
      <w:r>
        <w:rPr>
          <w:spacing w:val="-9"/>
        </w:rPr>
        <w:t> </w:t>
      </w:r>
      <w:r>
        <w:rPr/>
        <w:t>datasets</w:t>
      </w:r>
      <w:r>
        <w:rPr>
          <w:spacing w:val="-10"/>
        </w:rPr>
        <w:t> </w:t>
      </w:r>
      <w:r>
        <w:rPr/>
        <w:t>were</w:t>
      </w:r>
      <w:r>
        <w:rPr>
          <w:spacing w:val="-10"/>
        </w:rPr>
        <w:t> </w:t>
      </w:r>
      <w:r>
        <w:rPr/>
        <w:t>BNCI2014001</w:t>
      </w:r>
      <w:r>
        <w:rPr>
          <w:spacing w:val="-10"/>
        </w:rPr>
        <w:t> </w:t>
      </w:r>
      <w:r>
        <w:rPr/>
        <w:t>[</w:t>
      </w:r>
      <w:hyperlink w:history="true" w:anchor="_bookmark91">
        <w:r>
          <w:rPr/>
          <w:t>63</w:t>
        </w:r>
      </w:hyperlink>
      <w:r>
        <w:rPr/>
        <w:t>]</w:t>
      </w:r>
      <w:r>
        <w:rPr>
          <w:spacing w:val="-10"/>
        </w:rPr>
        <w:t> </w:t>
      </w:r>
      <w:r>
        <w:rPr/>
        <w:t>(9 subjects/2</w:t>
      </w:r>
      <w:r>
        <w:rPr>
          <w:spacing w:val="6"/>
        </w:rPr>
        <w:t> </w:t>
      </w:r>
      <w:r>
        <w:rPr/>
        <w:t>sessions/4</w:t>
      </w:r>
      <w:r>
        <w:rPr>
          <w:spacing w:val="7"/>
        </w:rPr>
        <w:t> </w:t>
      </w:r>
      <w:r>
        <w:rPr/>
        <w:t>classes),</w:t>
      </w:r>
      <w:r>
        <w:rPr>
          <w:spacing w:val="7"/>
        </w:rPr>
        <w:t> </w:t>
      </w:r>
      <w:r>
        <w:rPr/>
        <w:t>BNCI2015001</w:t>
      </w:r>
      <w:r>
        <w:rPr>
          <w:spacing w:val="7"/>
        </w:rPr>
        <w:t> </w:t>
      </w:r>
      <w:r>
        <w:rPr/>
        <w:t>[</w:t>
      </w:r>
      <w:hyperlink w:history="true" w:anchor="_bookmark92">
        <w:r>
          <w:rPr/>
          <w:t>64</w:t>
        </w:r>
      </w:hyperlink>
      <w:r>
        <w:rPr/>
        <w:t>]</w:t>
      </w:r>
      <w:r>
        <w:rPr>
          <w:spacing w:val="7"/>
        </w:rPr>
        <w:t> </w:t>
      </w:r>
      <w:r>
        <w:rPr/>
        <w:t>(12/2-3/2),</w:t>
      </w:r>
      <w:r>
        <w:rPr>
          <w:spacing w:val="7"/>
        </w:rPr>
        <w:t> </w:t>
      </w:r>
      <w:r>
        <w:rPr/>
        <w:t>Lee2019</w:t>
      </w:r>
      <w:r>
        <w:rPr>
          <w:spacing w:val="7"/>
        </w:rPr>
        <w:t> </w:t>
      </w:r>
      <w:r>
        <w:rPr/>
        <w:t>[</w:t>
      </w:r>
      <w:hyperlink w:history="true" w:anchor="_bookmark93">
        <w:r>
          <w:rPr/>
          <w:t>65</w:t>
        </w:r>
      </w:hyperlink>
      <w:r>
        <w:rPr/>
        <w:t>]</w:t>
      </w:r>
      <w:r>
        <w:rPr>
          <w:spacing w:val="6"/>
        </w:rPr>
        <w:t> </w:t>
      </w:r>
      <w:r>
        <w:rPr/>
        <w:t>(54/2/2),</w:t>
      </w:r>
      <w:r>
        <w:rPr>
          <w:spacing w:val="7"/>
        </w:rPr>
        <w:t> </w:t>
      </w:r>
      <w:r>
        <w:rPr>
          <w:spacing w:val="-2"/>
        </w:rPr>
        <w:t>Lehner2020</w:t>
      </w:r>
    </w:p>
    <w:p>
      <w:pPr>
        <w:pStyle w:val="BodyText"/>
        <w:spacing w:line="228" w:lineRule="auto"/>
        <w:ind w:left="352" w:right="357" w:firstLine="7"/>
        <w:jc w:val="both"/>
      </w:pPr>
      <w:r>
        <w:rPr/>
        <w:t>[</w:t>
      </w:r>
      <w:hyperlink w:history="true" w:anchor="_bookmark94">
        <w:r>
          <w:rPr/>
          <w:t>66</w:t>
        </w:r>
      </w:hyperlink>
      <w:r>
        <w:rPr/>
        <w:t>] (1/7/2), Stieger2021 [</w:t>
      </w:r>
      <w:hyperlink w:history="true" w:anchor="_bookmark95">
        <w:r>
          <w:rPr/>
          <w:t>67</w:t>
        </w:r>
      </w:hyperlink>
      <w:r>
        <w:rPr/>
        <w:t>] (62/4-8/4) and Hehnberger2021 [</w:t>
      </w:r>
      <w:hyperlink w:history="true" w:anchor="_bookmark96">
        <w:r>
          <w:rPr/>
          <w:t>68</w:t>
        </w:r>
      </w:hyperlink>
      <w:r>
        <w:rPr/>
        <w:t>] (1/26/4). For mental workload estimation,</w:t>
      </w:r>
      <w:r>
        <w:rPr>
          <w:spacing w:val="-10"/>
        </w:rPr>
        <w:t> </w:t>
      </w:r>
      <w:r>
        <w:rPr/>
        <w:t>we</w:t>
      </w:r>
      <w:r>
        <w:rPr>
          <w:spacing w:val="-10"/>
        </w:rPr>
        <w:t> </w:t>
      </w:r>
      <w:r>
        <w:rPr/>
        <w:t>used</w:t>
      </w:r>
      <w:r>
        <w:rPr>
          <w:spacing w:val="-10"/>
        </w:rPr>
        <w:t> </w:t>
      </w:r>
      <w:r>
        <w:rPr/>
        <w:t>a</w:t>
      </w:r>
      <w:r>
        <w:rPr>
          <w:spacing w:val="-10"/>
        </w:rPr>
        <w:t> </w:t>
      </w:r>
      <w:r>
        <w:rPr/>
        <w:t>recent</w:t>
      </w:r>
      <w:r>
        <w:rPr>
          <w:spacing w:val="-10"/>
        </w:rPr>
        <w:t> </w:t>
      </w:r>
      <w:r>
        <w:rPr/>
        <w:t>competition</w:t>
      </w:r>
      <w:r>
        <w:rPr>
          <w:spacing w:val="-10"/>
        </w:rPr>
        <w:t> </w:t>
      </w:r>
      <w:r>
        <w:rPr/>
        <w:t>dataset</w:t>
      </w:r>
      <w:r>
        <w:rPr>
          <w:spacing w:val="-10"/>
        </w:rPr>
        <w:t> </w:t>
      </w:r>
      <w:r>
        <w:rPr/>
        <w:t>[</w:t>
      </w:r>
      <w:hyperlink w:history="true" w:anchor="_bookmark97">
        <w:r>
          <w:rPr/>
          <w:t>69</w:t>
        </w:r>
      </w:hyperlink>
      <w:r>
        <w:rPr/>
        <w:t>]</w:t>
      </w:r>
      <w:r>
        <w:rPr>
          <w:spacing w:val="-10"/>
        </w:rPr>
        <w:t> </w:t>
      </w:r>
      <w:r>
        <w:rPr/>
        <w:t>(12/2/3). A</w:t>
      </w:r>
      <w:r>
        <w:rPr>
          <w:spacing w:val="-10"/>
        </w:rPr>
        <w:t> </w:t>
      </w:r>
      <w:r>
        <w:rPr/>
        <w:t>detailed</w:t>
      </w:r>
      <w:r>
        <w:rPr>
          <w:spacing w:val="-10"/>
        </w:rPr>
        <w:t> </w:t>
      </w:r>
      <w:r>
        <w:rPr/>
        <w:t>description</w:t>
      </w:r>
      <w:r>
        <w:rPr>
          <w:spacing w:val="-10"/>
        </w:rPr>
        <w:t> </w:t>
      </w:r>
      <w:r>
        <w:rPr/>
        <w:t>of</w:t>
      </w:r>
      <w:r>
        <w:rPr>
          <w:spacing w:val="-10"/>
        </w:rPr>
        <w:t> </w:t>
      </w:r>
      <w:r>
        <w:rPr/>
        <w:t>the</w:t>
      </w:r>
      <w:r>
        <w:rPr>
          <w:spacing w:val="-10"/>
        </w:rPr>
        <w:t> </w:t>
      </w:r>
      <w:r>
        <w:rPr/>
        <w:t>datasets is</w:t>
      </w:r>
      <w:r>
        <w:rPr>
          <w:spacing w:val="-13"/>
        </w:rPr>
        <w:t> </w:t>
      </w:r>
      <w:r>
        <w:rPr/>
        <w:t>provided</w:t>
      </w:r>
      <w:r>
        <w:rPr>
          <w:spacing w:val="-12"/>
        </w:rPr>
        <w:t> </w:t>
      </w:r>
      <w:r>
        <w:rPr/>
        <w:t>in</w:t>
      </w:r>
      <w:r>
        <w:rPr>
          <w:spacing w:val="-13"/>
        </w:rPr>
        <w:t> </w:t>
      </w:r>
      <w:r>
        <w:rPr/>
        <w:t>appendix</w:t>
      </w:r>
      <w:r>
        <w:rPr>
          <w:spacing w:val="-12"/>
        </w:rPr>
        <w:t> </w:t>
      </w:r>
      <w:hyperlink w:history="true" w:anchor="_bookmark120">
        <w:r>
          <w:rPr/>
          <w:t>A.2.1.</w:t>
        </w:r>
      </w:hyperlink>
      <w:r>
        <w:rPr>
          <w:spacing w:val="-13"/>
        </w:rPr>
        <w:t> </w:t>
      </w:r>
      <w:r>
        <w:rPr/>
        <w:t>Altogether,</w:t>
      </w:r>
      <w:r>
        <w:rPr>
          <w:spacing w:val="-12"/>
        </w:rPr>
        <w:t> </w:t>
      </w:r>
      <w:r>
        <w:rPr/>
        <w:t>we</w:t>
      </w:r>
      <w:r>
        <w:rPr>
          <w:spacing w:val="-13"/>
        </w:rPr>
        <w:t> </w:t>
      </w:r>
      <w:r>
        <w:rPr/>
        <w:t>analyzed</w:t>
      </w:r>
      <w:r>
        <w:rPr>
          <w:spacing w:val="-12"/>
        </w:rPr>
        <w:t> </w:t>
      </w:r>
      <w:r>
        <w:rPr/>
        <w:t>a</w:t>
      </w:r>
      <w:r>
        <w:rPr>
          <w:spacing w:val="-13"/>
        </w:rPr>
        <w:t> </w:t>
      </w:r>
      <w:r>
        <w:rPr/>
        <w:t>total</w:t>
      </w:r>
      <w:r>
        <w:rPr>
          <w:spacing w:val="-12"/>
        </w:rPr>
        <w:t> </w:t>
      </w:r>
      <w:r>
        <w:rPr/>
        <w:t>of</w:t>
      </w:r>
      <w:r>
        <w:rPr>
          <w:spacing w:val="-13"/>
        </w:rPr>
        <w:t> </w:t>
      </w:r>
      <w:r>
        <w:rPr/>
        <w:t>603</w:t>
      </w:r>
      <w:r>
        <w:rPr>
          <w:spacing w:val="-12"/>
        </w:rPr>
        <w:t> </w:t>
      </w:r>
      <w:r>
        <w:rPr/>
        <w:t>sessions</w:t>
      </w:r>
      <w:r>
        <w:rPr>
          <w:spacing w:val="-13"/>
        </w:rPr>
        <w:t> </w:t>
      </w:r>
      <w:r>
        <w:rPr/>
        <w:t>of</w:t>
      </w:r>
      <w:r>
        <w:rPr>
          <w:spacing w:val="-12"/>
        </w:rPr>
        <w:t> </w:t>
      </w:r>
      <w:r>
        <w:rPr/>
        <w:t>158</w:t>
      </w:r>
      <w:r>
        <w:rPr>
          <w:spacing w:val="-13"/>
        </w:rPr>
        <w:t> </w:t>
      </w:r>
      <w:r>
        <w:rPr/>
        <w:t>human</w:t>
      </w:r>
      <w:r>
        <w:rPr>
          <w:spacing w:val="-12"/>
        </w:rPr>
        <w:t> </w:t>
      </w:r>
      <w:r>
        <w:rPr/>
        <w:t>subjects whose data was acquired in previous studies that obtained the subjects’ informed consent and the right to share anonymized data.</w:t>
      </w:r>
    </w:p>
    <w:p>
      <w:pPr>
        <w:pStyle w:val="BodyText"/>
        <w:spacing w:line="225" w:lineRule="auto"/>
        <w:ind w:left="360" w:right="358" w:hanging="7"/>
        <w:jc w:val="both"/>
      </w:pPr>
      <w:r>
        <w:rPr/>
        <w:t>The python packages moabb [</w:t>
      </w:r>
      <w:hyperlink w:history="true" w:anchor="_bookmark44">
        <w:r>
          <w:rPr/>
          <w:t>14</w:t>
        </w:r>
      </w:hyperlink>
      <w:r>
        <w:rPr/>
        <w:t>] and mne [</w:t>
      </w:r>
      <w:hyperlink w:history="true" w:anchor="_bookmark98">
        <w:r>
          <w:rPr/>
          <w:t>70</w:t>
        </w:r>
      </w:hyperlink>
      <w:r>
        <w:rPr/>
        <w:t>] were used to preprocess the datasets. The applied steps comprise resampling the EEG signals to 250/256 Hz, applying temporal filters to extract oscillatory EEG activity in the 4 to 36 Hz range (spectrally resolved if required by a method) and finally</w:t>
      </w:r>
      <w:r>
        <w:rPr>
          <w:spacing w:val="-7"/>
        </w:rPr>
        <w:t> </w:t>
      </w:r>
      <w:r>
        <w:rPr/>
        <w:t>extract</w:t>
      </w:r>
      <w:r>
        <w:rPr>
          <w:spacing w:val="-7"/>
        </w:rPr>
        <w:t> </w:t>
      </w:r>
      <w:r>
        <w:rPr/>
        <w:t>short</w:t>
      </w:r>
      <w:r>
        <w:rPr>
          <w:spacing w:val="-7"/>
        </w:rPr>
        <w:t> </w:t>
      </w:r>
      <w:r>
        <w:rPr/>
        <w:t>segments</w:t>
      </w:r>
      <w:r>
        <w:rPr>
          <w:spacing w:val="-7"/>
        </w:rPr>
        <w:t> </w:t>
      </w:r>
      <w:r>
        <w:rPr/>
        <w:t>(</w:t>
      </w:r>
      <w:r>
        <w:rPr>
          <w:rFonts w:ascii="Cambria" w:hAnsi="Cambria"/>
        </w:rPr>
        <w:t>≤ </w:t>
      </w:r>
      <w:r>
        <w:rPr>
          <w:rFonts w:ascii="Calibri" w:hAnsi="Calibri"/>
        </w:rPr>
        <w:t>3</w:t>
      </w:r>
      <w:r>
        <w:rPr>
          <w:rFonts w:ascii="Calibri" w:hAnsi="Calibri"/>
          <w:i/>
        </w:rPr>
        <w:t>s</w:t>
      </w:r>
      <w:r>
        <w:rPr/>
        <w:t>)</w:t>
      </w:r>
      <w:r>
        <w:rPr>
          <w:spacing w:val="-7"/>
        </w:rPr>
        <w:t> </w:t>
      </w:r>
      <w:r>
        <w:rPr/>
        <w:t>associated</w:t>
      </w:r>
      <w:r>
        <w:rPr>
          <w:spacing w:val="-7"/>
        </w:rPr>
        <w:t> </w:t>
      </w:r>
      <w:r>
        <w:rPr/>
        <w:t>to</w:t>
      </w:r>
      <w:r>
        <w:rPr>
          <w:spacing w:val="-7"/>
        </w:rPr>
        <w:t> </w:t>
      </w:r>
      <w:r>
        <w:rPr/>
        <w:t>a</w:t>
      </w:r>
      <w:r>
        <w:rPr>
          <w:spacing w:val="-7"/>
        </w:rPr>
        <w:t> </w:t>
      </w:r>
      <w:r>
        <w:rPr/>
        <w:t>class</w:t>
      </w:r>
      <w:r>
        <w:rPr>
          <w:spacing w:val="-7"/>
        </w:rPr>
        <w:t> </w:t>
      </w:r>
      <w:r>
        <w:rPr/>
        <w:t>label</w:t>
      </w:r>
      <w:r>
        <w:rPr>
          <w:spacing w:val="-7"/>
        </w:rPr>
        <w:t> </w:t>
      </w:r>
      <w:r>
        <w:rPr/>
        <w:t>(details</w:t>
      </w:r>
      <w:r>
        <w:rPr>
          <w:spacing w:val="-7"/>
        </w:rPr>
        <w:t> </w:t>
      </w:r>
      <w:r>
        <w:rPr/>
        <w:t>provided</w:t>
      </w:r>
      <w:r>
        <w:rPr>
          <w:spacing w:val="-7"/>
        </w:rPr>
        <w:t> </w:t>
      </w:r>
      <w:r>
        <w:rPr/>
        <w:t>in</w:t>
      </w:r>
      <w:r>
        <w:rPr>
          <w:spacing w:val="-7"/>
        </w:rPr>
        <w:t> </w:t>
      </w:r>
      <w:r>
        <w:rPr/>
        <w:t>appendix</w:t>
      </w:r>
      <w:r>
        <w:rPr>
          <w:spacing w:val="-7"/>
        </w:rPr>
        <w:t> </w:t>
      </w:r>
      <w:hyperlink w:history="true" w:anchor="_bookmark121">
        <w:r>
          <w:rPr/>
          <w:t>A.2.2).</w:t>
        </w:r>
      </w:hyperlink>
    </w:p>
    <w:p>
      <w:pPr>
        <w:pStyle w:val="BodyText"/>
        <w:spacing w:line="228" w:lineRule="auto" w:before="84"/>
        <w:ind w:left="352" w:right="333" w:firstLine="7"/>
        <w:jc w:val="both"/>
      </w:pPr>
      <w:bookmarkStart w:name="_bookmark24" w:id="30"/>
      <w:bookmarkEnd w:id="30"/>
      <w:r>
        <w:rPr/>
      </w:r>
      <w:r>
        <w:rPr>
          <w:b/>
        </w:rPr>
        <w:t>Evaluation</w:t>
      </w:r>
      <w:r>
        <w:rPr>
          <w:b/>
          <w:spacing w:val="-4"/>
        </w:rPr>
        <w:t> </w:t>
      </w:r>
      <w:r>
        <w:rPr/>
        <w:t>We</w:t>
      </w:r>
      <w:r>
        <w:rPr>
          <w:spacing w:val="-13"/>
        </w:rPr>
        <w:t> </w:t>
      </w:r>
      <w:r>
        <w:rPr/>
        <w:t>evaluated</w:t>
      </w:r>
      <w:r>
        <w:rPr>
          <w:spacing w:val="-12"/>
        </w:rPr>
        <w:t> </w:t>
      </w:r>
      <w:r>
        <w:rPr/>
        <w:t>TSMNet</w:t>
      </w:r>
      <w:r>
        <w:rPr>
          <w:spacing w:val="-13"/>
        </w:rPr>
        <w:t> </w:t>
      </w:r>
      <w:r>
        <w:rPr/>
        <w:t>against</w:t>
      </w:r>
      <w:r>
        <w:rPr>
          <w:spacing w:val="-12"/>
        </w:rPr>
        <w:t> </w:t>
      </w:r>
      <w:r>
        <w:rPr/>
        <w:t>several</w:t>
      </w:r>
      <w:r>
        <w:rPr>
          <w:spacing w:val="-13"/>
        </w:rPr>
        <w:t> </w:t>
      </w:r>
      <w:r>
        <w:rPr/>
        <w:t>baseline</w:t>
      </w:r>
      <w:r>
        <w:rPr>
          <w:spacing w:val="-12"/>
        </w:rPr>
        <w:t> </w:t>
      </w:r>
      <w:r>
        <w:rPr/>
        <w:t>methods</w:t>
      </w:r>
      <w:r>
        <w:rPr>
          <w:spacing w:val="-13"/>
        </w:rPr>
        <w:t> </w:t>
      </w:r>
      <w:r>
        <w:rPr/>
        <w:t>implementing</w:t>
      </w:r>
      <w:r>
        <w:rPr>
          <w:spacing w:val="-12"/>
        </w:rPr>
        <w:t> </w:t>
      </w:r>
      <w:r>
        <w:rPr/>
        <w:t>direct</w:t>
      </w:r>
      <w:r>
        <w:rPr>
          <w:spacing w:val="-13"/>
        </w:rPr>
        <w:t> </w:t>
      </w:r>
      <w:r>
        <w:rPr/>
        <w:t>transfer</w:t>
      </w:r>
      <w:r>
        <w:rPr>
          <w:spacing w:val="-12"/>
        </w:rPr>
        <w:t> </w:t>
      </w:r>
      <w:r>
        <w:rPr/>
        <w:t>or </w:t>
      </w:r>
      <w:r>
        <w:rPr>
          <w:spacing w:val="-2"/>
        </w:rPr>
        <w:t>multi-source</w:t>
      </w:r>
      <w:r>
        <w:rPr>
          <w:spacing w:val="-3"/>
        </w:rPr>
        <w:t> </w:t>
      </w:r>
      <w:r>
        <w:rPr>
          <w:spacing w:val="-2"/>
        </w:rPr>
        <w:t>(-target)</w:t>
      </w:r>
      <w:r>
        <w:rPr>
          <w:spacing w:val="-3"/>
        </w:rPr>
        <w:t> </w:t>
      </w:r>
      <w:r>
        <w:rPr>
          <w:spacing w:val="-2"/>
        </w:rPr>
        <w:t>UDA</w:t>
      </w:r>
      <w:r>
        <w:rPr>
          <w:spacing w:val="-3"/>
        </w:rPr>
        <w:t> </w:t>
      </w:r>
      <w:r>
        <w:rPr>
          <w:spacing w:val="-2"/>
        </w:rPr>
        <w:t>strategies.</w:t>
      </w:r>
      <w:r>
        <w:rPr/>
        <w:t> </w:t>
      </w:r>
      <w:r>
        <w:rPr>
          <w:spacing w:val="-2"/>
        </w:rPr>
        <w:t>They</w:t>
      </w:r>
      <w:r>
        <w:rPr>
          <w:spacing w:val="-3"/>
        </w:rPr>
        <w:t> </w:t>
      </w:r>
      <w:r>
        <w:rPr>
          <w:spacing w:val="-2"/>
        </w:rPr>
        <w:t>can</w:t>
      </w:r>
      <w:r>
        <w:rPr>
          <w:spacing w:val="-3"/>
        </w:rPr>
        <w:t> </w:t>
      </w:r>
      <w:r>
        <w:rPr>
          <w:spacing w:val="-2"/>
        </w:rPr>
        <w:t>be</w:t>
      </w:r>
      <w:r>
        <w:rPr>
          <w:spacing w:val="-3"/>
        </w:rPr>
        <w:t> </w:t>
      </w:r>
      <w:r>
        <w:rPr>
          <w:spacing w:val="-2"/>
        </w:rPr>
        <w:t>broadly</w:t>
      </w:r>
      <w:r>
        <w:rPr>
          <w:spacing w:val="-3"/>
        </w:rPr>
        <w:t> </w:t>
      </w:r>
      <w:r>
        <w:rPr>
          <w:spacing w:val="-2"/>
        </w:rPr>
        <w:t>categorized</w:t>
      </w:r>
      <w:r>
        <w:rPr>
          <w:spacing w:val="-3"/>
        </w:rPr>
        <w:t> </w:t>
      </w:r>
      <w:r>
        <w:rPr>
          <w:spacing w:val="-2"/>
        </w:rPr>
        <w:t>as</w:t>
      </w:r>
      <w:r>
        <w:rPr>
          <w:spacing w:val="-3"/>
        </w:rPr>
        <w:t> </w:t>
      </w:r>
      <w:r>
        <w:rPr>
          <w:spacing w:val="-2"/>
        </w:rPr>
        <w:t>component</w:t>
      </w:r>
      <w:r>
        <w:rPr>
          <w:spacing w:val="-3"/>
        </w:rPr>
        <w:t> </w:t>
      </w:r>
      <w:r>
        <w:rPr>
          <w:spacing w:val="-2"/>
        </w:rPr>
        <w:t>based</w:t>
      </w:r>
      <w:r>
        <w:rPr>
          <w:spacing w:val="-3"/>
        </w:rPr>
        <w:t> </w:t>
      </w:r>
      <w:r>
        <w:rPr>
          <w:spacing w:val="-2"/>
        </w:rPr>
        <w:t>[</w:t>
      </w:r>
      <w:hyperlink w:history="true" w:anchor="_bookmark99">
        <w:r>
          <w:rPr>
            <w:spacing w:val="-2"/>
          </w:rPr>
          <w:t>71</w:t>
        </w:r>
      </w:hyperlink>
      <w:r>
        <w:rPr>
          <w:spacing w:val="-2"/>
        </w:rPr>
        <w:t>,</w:t>
      </w:r>
      <w:r>
        <w:rPr>
          <w:spacing w:val="-3"/>
        </w:rPr>
        <w:t> </w:t>
      </w:r>
      <w:hyperlink w:history="true" w:anchor="_bookmark96">
        <w:r>
          <w:rPr>
            <w:spacing w:val="-2"/>
          </w:rPr>
          <w:t>68</w:t>
        </w:r>
      </w:hyperlink>
      <w:r>
        <w:rPr>
          <w:spacing w:val="-2"/>
        </w:rPr>
        <w:t>], </w:t>
      </w:r>
      <w:r>
        <w:rPr/>
        <w:t>Riemannian</w:t>
      </w:r>
      <w:r>
        <w:rPr>
          <w:spacing w:val="-1"/>
        </w:rPr>
        <w:t> </w:t>
      </w:r>
      <w:r>
        <w:rPr/>
        <w:t>geometry</w:t>
      </w:r>
      <w:r>
        <w:rPr>
          <w:spacing w:val="-1"/>
        </w:rPr>
        <w:t> </w:t>
      </w:r>
      <w:r>
        <w:rPr/>
        <w:t>aware</w:t>
      </w:r>
      <w:r>
        <w:rPr>
          <w:spacing w:val="-1"/>
        </w:rPr>
        <w:t> </w:t>
      </w:r>
      <w:r>
        <w:rPr/>
        <w:t>[</w:t>
      </w:r>
      <w:hyperlink w:history="true" w:anchor="_bookmark42">
        <w:r>
          <w:rPr/>
          <w:t>12</w:t>
        </w:r>
      </w:hyperlink>
      <w:r>
        <w:rPr/>
        <w:t>,</w:t>
      </w:r>
      <w:r>
        <w:rPr>
          <w:spacing w:val="-1"/>
        </w:rPr>
        <w:t> </w:t>
      </w:r>
      <w:hyperlink w:history="true" w:anchor="_bookmark47">
        <w:r>
          <w:rPr/>
          <w:t>17</w:t>
        </w:r>
      </w:hyperlink>
      <w:r>
        <w:rPr/>
        <w:t>,</w:t>
      </w:r>
      <w:r>
        <w:rPr>
          <w:spacing w:val="-1"/>
        </w:rPr>
        <w:t> </w:t>
      </w:r>
      <w:hyperlink w:history="true" w:anchor="_bookmark58">
        <w:r>
          <w:rPr/>
          <w:t>30</w:t>
        </w:r>
      </w:hyperlink>
      <w:r>
        <w:rPr/>
        <w:t>,</w:t>
      </w:r>
      <w:r>
        <w:rPr>
          <w:spacing w:val="-1"/>
        </w:rPr>
        <w:t> </w:t>
      </w:r>
      <w:hyperlink w:history="true" w:anchor="_bookmark100">
        <w:r>
          <w:rPr/>
          <w:t>72</w:t>
        </w:r>
      </w:hyperlink>
      <w:r>
        <w:rPr/>
        <w:t>]</w:t>
      </w:r>
      <w:r>
        <w:rPr>
          <w:spacing w:val="-1"/>
        </w:rPr>
        <w:t> </w:t>
      </w:r>
      <w:r>
        <w:rPr/>
        <w:t>or</w:t>
      </w:r>
      <w:r>
        <w:rPr>
          <w:spacing w:val="-1"/>
        </w:rPr>
        <w:t> </w:t>
      </w:r>
      <w:r>
        <w:rPr/>
        <w:t>deep</w:t>
      </w:r>
      <w:r>
        <w:rPr>
          <w:spacing w:val="-1"/>
        </w:rPr>
        <w:t> </w:t>
      </w:r>
      <w:r>
        <w:rPr/>
        <w:t>learning</w:t>
      </w:r>
      <w:r>
        <w:rPr>
          <w:spacing w:val="-1"/>
        </w:rPr>
        <w:t> </w:t>
      </w:r>
      <w:r>
        <w:rPr/>
        <w:t>[</w:t>
      </w:r>
      <w:hyperlink w:history="true" w:anchor="_bookmark84">
        <w:r>
          <w:rPr/>
          <w:t>56</w:t>
        </w:r>
      </w:hyperlink>
      <w:r>
        <w:rPr/>
        <w:t>,</w:t>
      </w:r>
      <w:r>
        <w:rPr>
          <w:spacing w:val="-1"/>
        </w:rPr>
        <w:t> </w:t>
      </w:r>
      <w:hyperlink w:history="true" w:anchor="_bookmark101">
        <w:r>
          <w:rPr/>
          <w:t>73</w:t>
        </w:r>
      </w:hyperlink>
      <w:r>
        <w:rPr/>
        <w:t>,</w:t>
      </w:r>
      <w:r>
        <w:rPr>
          <w:spacing w:val="-1"/>
        </w:rPr>
        <w:t> </w:t>
      </w:r>
      <w:hyperlink w:history="true" w:anchor="_bookmark54">
        <w:r>
          <w:rPr/>
          <w:t>25</w:t>
        </w:r>
      </w:hyperlink>
      <w:r>
        <w:rPr/>
        <w:t>]. All</w:t>
      </w:r>
      <w:r>
        <w:rPr>
          <w:spacing w:val="-1"/>
        </w:rPr>
        <w:t> </w:t>
      </w:r>
      <w:r>
        <w:rPr/>
        <w:t>models</w:t>
      </w:r>
      <w:r>
        <w:rPr>
          <w:spacing w:val="-1"/>
        </w:rPr>
        <w:t> </w:t>
      </w:r>
      <w:r>
        <w:rPr/>
        <w:t>were</w:t>
      </w:r>
      <w:r>
        <w:rPr>
          <w:spacing w:val="-1"/>
        </w:rPr>
        <w:t> </w:t>
      </w:r>
      <w:r>
        <w:rPr/>
        <w:t>fit</w:t>
      </w:r>
      <w:r>
        <w:rPr>
          <w:spacing w:val="-1"/>
        </w:rPr>
        <w:t> </w:t>
      </w:r>
      <w:r>
        <w:rPr/>
        <w:t>and evaluated with a randomized leave 5% of the sessions (inter-session TL) or subjects (inter-subject </w:t>
      </w:r>
      <w:r>
        <w:rPr>
          <w:spacing w:val="-2"/>
        </w:rPr>
        <w:t>TL)</w:t>
      </w:r>
      <w:r>
        <w:rPr>
          <w:spacing w:val="-6"/>
        </w:rPr>
        <w:t> </w:t>
      </w:r>
      <w:r>
        <w:rPr>
          <w:spacing w:val="-2"/>
        </w:rPr>
        <w:t>out</w:t>
      </w:r>
      <w:r>
        <w:rPr>
          <w:spacing w:val="-6"/>
        </w:rPr>
        <w:t> </w:t>
      </w:r>
      <w:r>
        <w:rPr>
          <w:spacing w:val="-2"/>
        </w:rPr>
        <w:t>cross-validation</w:t>
      </w:r>
      <w:r>
        <w:rPr>
          <w:spacing w:val="-6"/>
        </w:rPr>
        <w:t> </w:t>
      </w:r>
      <w:r>
        <w:rPr>
          <w:spacing w:val="-2"/>
        </w:rPr>
        <w:t>(CV)</w:t>
      </w:r>
      <w:r>
        <w:rPr>
          <w:spacing w:val="-6"/>
        </w:rPr>
        <w:t> </w:t>
      </w:r>
      <w:r>
        <w:rPr>
          <w:spacing w:val="-2"/>
        </w:rPr>
        <w:t>scheme.</w:t>
      </w:r>
      <w:r>
        <w:rPr>
          <w:spacing w:val="7"/>
        </w:rPr>
        <w:t> </w:t>
      </w:r>
      <w:r>
        <w:rPr>
          <w:spacing w:val="-2"/>
        </w:rPr>
        <w:t>For</w:t>
      </w:r>
      <w:r>
        <w:rPr>
          <w:spacing w:val="-6"/>
        </w:rPr>
        <w:t> </w:t>
      </w:r>
      <w:r>
        <w:rPr>
          <w:spacing w:val="-2"/>
        </w:rPr>
        <w:t>inter-session</w:t>
      </w:r>
      <w:r>
        <w:rPr>
          <w:spacing w:val="-6"/>
        </w:rPr>
        <w:t> </w:t>
      </w:r>
      <w:r>
        <w:rPr>
          <w:spacing w:val="-2"/>
        </w:rPr>
        <w:t>TL,</w:t>
      </w:r>
      <w:r>
        <w:rPr>
          <w:spacing w:val="-6"/>
        </w:rPr>
        <w:t> </w:t>
      </w:r>
      <w:r>
        <w:rPr>
          <w:spacing w:val="-2"/>
        </w:rPr>
        <w:t>the</w:t>
      </w:r>
      <w:r>
        <w:rPr>
          <w:spacing w:val="-6"/>
        </w:rPr>
        <w:t> </w:t>
      </w:r>
      <w:r>
        <w:rPr>
          <w:spacing w:val="-2"/>
        </w:rPr>
        <w:t>models</w:t>
      </w:r>
      <w:r>
        <w:rPr>
          <w:spacing w:val="-6"/>
        </w:rPr>
        <w:t> </w:t>
      </w:r>
      <w:r>
        <w:rPr>
          <w:spacing w:val="-2"/>
        </w:rPr>
        <w:t>were</w:t>
      </w:r>
      <w:r>
        <w:rPr>
          <w:spacing w:val="-6"/>
        </w:rPr>
        <w:t> </w:t>
      </w:r>
      <w:r>
        <w:rPr>
          <w:spacing w:val="-2"/>
        </w:rPr>
        <w:t>only</w:t>
      </w:r>
      <w:r>
        <w:rPr>
          <w:spacing w:val="-6"/>
        </w:rPr>
        <w:t> </w:t>
      </w:r>
      <w:r>
        <w:rPr>
          <w:spacing w:val="-2"/>
        </w:rPr>
        <w:t>provided</w:t>
      </w:r>
      <w:r>
        <w:rPr>
          <w:spacing w:val="-6"/>
        </w:rPr>
        <w:t> </w:t>
      </w:r>
      <w:r>
        <w:rPr>
          <w:spacing w:val="-2"/>
        </w:rPr>
        <w:t>with</w:t>
      </w:r>
      <w:r>
        <w:rPr>
          <w:spacing w:val="-6"/>
        </w:rPr>
        <w:t> </w:t>
      </w:r>
      <w:r>
        <w:rPr>
          <w:spacing w:val="-2"/>
        </w:rPr>
        <w:t>data </w:t>
      </w:r>
      <w:r>
        <w:rPr/>
        <w:t>of</w:t>
      </w:r>
      <w:r>
        <w:rPr>
          <w:spacing w:val="-13"/>
        </w:rPr>
        <w:t> </w:t>
      </w:r>
      <w:r>
        <w:rPr/>
        <w:t>the</w:t>
      </w:r>
      <w:r>
        <w:rPr>
          <w:spacing w:val="-12"/>
        </w:rPr>
        <w:t> </w:t>
      </w:r>
      <w:r>
        <w:rPr/>
        <w:t>associated</w:t>
      </w:r>
      <w:r>
        <w:rPr>
          <w:spacing w:val="-13"/>
        </w:rPr>
        <w:t> </w:t>
      </w:r>
      <w:r>
        <w:rPr/>
        <w:t>subject.</w:t>
      </w:r>
      <w:r>
        <w:rPr>
          <w:spacing w:val="-12"/>
        </w:rPr>
        <w:t> </w:t>
      </w:r>
      <w:r>
        <w:rPr/>
        <w:t>When</w:t>
      </w:r>
      <w:r>
        <w:rPr>
          <w:spacing w:val="-13"/>
        </w:rPr>
        <w:t> </w:t>
      </w:r>
      <w:r>
        <w:rPr/>
        <w:t>required,</w:t>
      </w:r>
      <w:r>
        <w:rPr>
          <w:spacing w:val="-12"/>
        </w:rPr>
        <w:t> </w:t>
      </w:r>
      <w:r>
        <w:rPr/>
        <w:t>inner</w:t>
      </w:r>
      <w:r>
        <w:rPr>
          <w:spacing w:val="-13"/>
        </w:rPr>
        <w:t> </w:t>
      </w:r>
      <w:r>
        <w:rPr/>
        <w:t>train/test</w:t>
      </w:r>
      <w:r>
        <w:rPr>
          <w:spacing w:val="-12"/>
        </w:rPr>
        <w:t> </w:t>
      </w:r>
      <w:r>
        <w:rPr/>
        <w:t>splits</w:t>
      </w:r>
      <w:r>
        <w:rPr>
          <w:spacing w:val="-13"/>
        </w:rPr>
        <w:t> </w:t>
      </w:r>
      <w:r>
        <w:rPr/>
        <w:t>(neural</w:t>
      </w:r>
      <w:r>
        <w:rPr>
          <w:spacing w:val="-12"/>
        </w:rPr>
        <w:t> </w:t>
      </w:r>
      <w:r>
        <w:rPr/>
        <w:t>nets)</w:t>
      </w:r>
      <w:r>
        <w:rPr>
          <w:spacing w:val="-13"/>
        </w:rPr>
        <w:t> </w:t>
      </w:r>
      <w:r>
        <w:rPr/>
        <w:t>or</w:t>
      </w:r>
      <w:r>
        <w:rPr>
          <w:spacing w:val="-12"/>
        </w:rPr>
        <w:t> </w:t>
      </w:r>
      <w:r>
        <w:rPr/>
        <w:t>CV</w:t>
      </w:r>
      <w:r>
        <w:rPr>
          <w:spacing w:val="-13"/>
        </w:rPr>
        <w:t> </w:t>
      </w:r>
      <w:r>
        <w:rPr/>
        <w:t>(shallow</w:t>
      </w:r>
      <w:r>
        <w:rPr>
          <w:spacing w:val="-12"/>
        </w:rPr>
        <w:t> </w:t>
      </w:r>
      <w:r>
        <w:rPr/>
        <w:t>methods) were</w:t>
      </w:r>
      <w:r>
        <w:rPr>
          <w:spacing w:val="-13"/>
        </w:rPr>
        <w:t> </w:t>
      </w:r>
      <w:r>
        <w:rPr/>
        <w:t>used</w:t>
      </w:r>
      <w:r>
        <w:rPr>
          <w:spacing w:val="-12"/>
        </w:rPr>
        <w:t> </w:t>
      </w:r>
      <w:r>
        <w:rPr/>
        <w:t>to</w:t>
      </w:r>
      <w:r>
        <w:rPr>
          <w:spacing w:val="-13"/>
        </w:rPr>
        <w:t> </w:t>
      </w:r>
      <w:r>
        <w:rPr/>
        <w:t>optimize</w:t>
      </w:r>
      <w:r>
        <w:rPr>
          <w:spacing w:val="-12"/>
        </w:rPr>
        <w:t> </w:t>
      </w:r>
      <w:r>
        <w:rPr/>
        <w:t>hyper</w:t>
      </w:r>
      <w:r>
        <w:rPr>
          <w:spacing w:val="-13"/>
        </w:rPr>
        <w:t> </w:t>
      </w:r>
      <w:r>
        <w:rPr/>
        <w:t>parameters</w:t>
      </w:r>
      <w:r>
        <w:rPr>
          <w:spacing w:val="-12"/>
        </w:rPr>
        <w:t> </w:t>
      </w:r>
      <w:r>
        <w:rPr/>
        <w:t>(e.g.,</w:t>
      </w:r>
      <w:r>
        <w:rPr>
          <w:spacing w:val="-13"/>
        </w:rPr>
        <w:t> </w:t>
      </w:r>
      <w:r>
        <w:rPr/>
        <w:t>early</w:t>
      </w:r>
      <w:r>
        <w:rPr>
          <w:spacing w:val="-12"/>
        </w:rPr>
        <w:t> </w:t>
      </w:r>
      <w:r>
        <w:rPr/>
        <w:t>stopping,</w:t>
      </w:r>
      <w:r>
        <w:rPr>
          <w:spacing w:val="-13"/>
        </w:rPr>
        <w:t> </w:t>
      </w:r>
      <w:r>
        <w:rPr/>
        <w:t>regularization</w:t>
      </w:r>
      <w:r>
        <w:rPr>
          <w:spacing w:val="-12"/>
        </w:rPr>
        <w:t> </w:t>
      </w:r>
      <w:r>
        <w:rPr/>
        <w:t>parameters).</w:t>
      </w:r>
      <w:r>
        <w:rPr>
          <w:spacing w:val="-6"/>
        </w:rPr>
        <w:t> </w:t>
      </w:r>
      <w:r>
        <w:rPr/>
        <w:t>The</w:t>
      </w:r>
      <w:r>
        <w:rPr>
          <w:spacing w:val="-13"/>
        </w:rPr>
        <w:t> </w:t>
      </w:r>
      <w:r>
        <w:rPr/>
        <w:t>dataset Hehenberger2021</w:t>
      </w:r>
      <w:r>
        <w:rPr>
          <w:spacing w:val="-3"/>
        </w:rPr>
        <w:t> </w:t>
      </w:r>
      <w:r>
        <w:rPr/>
        <w:t>was</w:t>
      </w:r>
      <w:r>
        <w:rPr>
          <w:spacing w:val="-3"/>
        </w:rPr>
        <w:t> </w:t>
      </w:r>
      <w:r>
        <w:rPr/>
        <w:t>used</w:t>
      </w:r>
      <w:r>
        <w:rPr>
          <w:spacing w:val="-2"/>
        </w:rPr>
        <w:t> </w:t>
      </w:r>
      <w:r>
        <w:rPr/>
        <w:t>to</w:t>
      </w:r>
      <w:r>
        <w:rPr>
          <w:spacing w:val="-3"/>
        </w:rPr>
        <w:t> </w:t>
      </w:r>
      <w:r>
        <w:rPr/>
        <w:t>fit</w:t>
      </w:r>
      <w:r>
        <w:rPr>
          <w:spacing w:val="-3"/>
        </w:rPr>
        <w:t> </w:t>
      </w:r>
      <w:r>
        <w:rPr/>
        <w:t>the</w:t>
      </w:r>
      <w:r>
        <w:rPr>
          <w:spacing w:val="-3"/>
        </w:rPr>
        <w:t> </w:t>
      </w:r>
      <w:r>
        <w:rPr/>
        <w:t>hyper</w:t>
      </w:r>
      <w:r>
        <w:rPr>
          <w:spacing w:val="-3"/>
        </w:rPr>
        <w:t> </w:t>
      </w:r>
      <w:r>
        <w:rPr/>
        <w:t>parameters</w:t>
      </w:r>
      <w:r>
        <w:rPr>
          <w:spacing w:val="-2"/>
        </w:rPr>
        <w:t> </w:t>
      </w:r>
      <w:r>
        <w:rPr/>
        <w:t>of</w:t>
      </w:r>
      <w:r>
        <w:rPr>
          <w:spacing w:val="-3"/>
        </w:rPr>
        <w:t> </w:t>
      </w:r>
      <w:r>
        <w:rPr/>
        <w:t>TSMNet,</w:t>
      </w:r>
      <w:r>
        <w:rPr>
          <w:spacing w:val="-3"/>
        </w:rPr>
        <w:t> </w:t>
      </w:r>
      <w:r>
        <w:rPr/>
        <w:t>and</w:t>
      </w:r>
      <w:r>
        <w:rPr>
          <w:spacing w:val="-3"/>
        </w:rPr>
        <w:t> </w:t>
      </w:r>
      <w:r>
        <w:rPr/>
        <w:t>is,</w:t>
      </w:r>
      <w:r>
        <w:rPr>
          <w:spacing w:val="-2"/>
        </w:rPr>
        <w:t> </w:t>
      </w:r>
      <w:r>
        <w:rPr/>
        <w:t>therefore,</w:t>
      </w:r>
      <w:r>
        <w:rPr>
          <w:spacing w:val="-3"/>
        </w:rPr>
        <w:t> </w:t>
      </w:r>
      <w:r>
        <w:rPr/>
        <w:t>omitted</w:t>
      </w:r>
      <w:r>
        <w:rPr>
          <w:spacing w:val="-2"/>
        </w:rPr>
        <w:t> </w:t>
      </w:r>
      <w:r>
        <w:rPr/>
        <w:t>in</w:t>
      </w:r>
      <w:r>
        <w:rPr>
          <w:spacing w:val="-2"/>
        </w:rPr>
        <w:t> </w:t>
      </w:r>
      <w:r>
        <w:rPr/>
        <w:t>the presented results.</w:t>
      </w:r>
      <w:r>
        <w:rPr>
          <w:spacing w:val="40"/>
        </w:rPr>
        <w:t> </w:t>
      </w:r>
      <w:r>
        <w:rPr/>
        <w:t>Balanced accuracy (i.e., the average recall across classes) was used as scoring metric. As</w:t>
      </w:r>
      <w:r>
        <w:rPr>
          <w:spacing w:val="-2"/>
        </w:rPr>
        <w:t> </w:t>
      </w:r>
      <w:r>
        <w:rPr/>
        <w:t>the</w:t>
      </w:r>
      <w:r>
        <w:rPr>
          <w:spacing w:val="-2"/>
        </w:rPr>
        <w:t> </w:t>
      </w:r>
      <w:r>
        <w:rPr/>
        <w:t>discriminability</w:t>
      </w:r>
      <w:r>
        <w:rPr>
          <w:spacing w:val="-2"/>
        </w:rPr>
        <w:t> </w:t>
      </w:r>
      <w:r>
        <w:rPr/>
        <w:t>of</w:t>
      </w:r>
      <w:r>
        <w:rPr>
          <w:spacing w:val="-2"/>
        </w:rPr>
        <w:t> </w:t>
      </w:r>
      <w:r>
        <w:rPr/>
        <w:t>the</w:t>
      </w:r>
      <w:r>
        <w:rPr>
          <w:spacing w:val="-2"/>
        </w:rPr>
        <w:t> </w:t>
      </w:r>
      <w:r>
        <w:rPr/>
        <w:t>data</w:t>
      </w:r>
      <w:r>
        <w:rPr>
          <w:spacing w:val="-2"/>
        </w:rPr>
        <w:t> </w:t>
      </w:r>
      <w:r>
        <w:rPr/>
        <w:t>varies</w:t>
      </w:r>
      <w:r>
        <w:rPr>
          <w:spacing w:val="-2"/>
        </w:rPr>
        <w:t> </w:t>
      </w:r>
      <w:r>
        <w:rPr/>
        <w:t>considerably</w:t>
      </w:r>
      <w:r>
        <w:rPr>
          <w:spacing w:val="-2"/>
        </w:rPr>
        <w:t> </w:t>
      </w:r>
      <w:r>
        <w:rPr/>
        <w:t>across</w:t>
      </w:r>
      <w:r>
        <w:rPr>
          <w:spacing w:val="-2"/>
        </w:rPr>
        <w:t> </w:t>
      </w:r>
      <w:r>
        <w:rPr/>
        <w:t>subjects,</w:t>
      </w:r>
      <w:r>
        <w:rPr>
          <w:spacing w:val="-2"/>
        </w:rPr>
        <w:t> </w:t>
      </w:r>
      <w:r>
        <w:rPr/>
        <w:t>we</w:t>
      </w:r>
      <w:r>
        <w:rPr>
          <w:spacing w:val="-2"/>
        </w:rPr>
        <w:t> </w:t>
      </w:r>
      <w:r>
        <w:rPr/>
        <w:t>decided</w:t>
      </w:r>
      <w:r>
        <w:rPr>
          <w:spacing w:val="-2"/>
        </w:rPr>
        <w:t> </w:t>
      </w:r>
      <w:r>
        <w:rPr/>
        <w:t>to</w:t>
      </w:r>
      <w:r>
        <w:rPr>
          <w:spacing w:val="-2"/>
        </w:rPr>
        <w:t> </w:t>
      </w:r>
      <w:r>
        <w:rPr/>
        <w:t>report the</w:t>
      </w:r>
      <w:r>
        <w:rPr>
          <w:spacing w:val="-6"/>
        </w:rPr>
        <w:t> </w:t>
      </w:r>
      <w:r>
        <w:rPr/>
        <w:t>results</w:t>
      </w:r>
      <w:r>
        <w:rPr>
          <w:spacing w:val="-6"/>
        </w:rPr>
        <w:t> </w:t>
      </w:r>
      <w:r>
        <w:rPr/>
        <w:t>in</w:t>
      </w:r>
      <w:r>
        <w:rPr>
          <w:spacing w:val="-6"/>
        </w:rPr>
        <w:t> </w:t>
      </w:r>
      <w:r>
        <w:rPr/>
        <w:t>the</w:t>
      </w:r>
      <w:r>
        <w:rPr>
          <w:spacing w:val="-6"/>
        </w:rPr>
        <w:t> </w:t>
      </w:r>
      <w:r>
        <w:rPr/>
        <w:t>figures</w:t>
      </w:r>
      <w:r>
        <w:rPr>
          <w:spacing w:val="-6"/>
        </w:rPr>
        <w:t> </w:t>
      </w:r>
      <w:r>
        <w:rPr/>
        <w:t>relative</w:t>
      </w:r>
      <w:r>
        <w:rPr>
          <w:spacing w:val="-6"/>
        </w:rPr>
        <w:t> </w:t>
      </w:r>
      <w:r>
        <w:rPr/>
        <w:t>to</w:t>
      </w:r>
      <w:r>
        <w:rPr>
          <w:spacing w:val="-6"/>
        </w:rPr>
        <w:t> </w:t>
      </w:r>
      <w:r>
        <w:rPr/>
        <w:t>the</w:t>
      </w:r>
      <w:r>
        <w:rPr>
          <w:spacing w:val="-6"/>
        </w:rPr>
        <w:t> </w:t>
      </w:r>
      <w:r>
        <w:rPr/>
        <w:t>score</w:t>
      </w:r>
      <w:r>
        <w:rPr>
          <w:spacing w:val="-6"/>
        </w:rPr>
        <w:t> </w:t>
      </w:r>
      <w:r>
        <w:rPr/>
        <w:t>of</w:t>
      </w:r>
      <w:r>
        <w:rPr>
          <w:spacing w:val="-6"/>
        </w:rPr>
        <w:t> </w:t>
      </w:r>
      <w:r>
        <w:rPr/>
        <w:t>a</w:t>
      </w:r>
      <w:r>
        <w:rPr>
          <w:spacing w:val="-6"/>
        </w:rPr>
        <w:t> </w:t>
      </w:r>
      <w:r>
        <w:rPr/>
        <w:t>SoA</w:t>
      </w:r>
      <w:r>
        <w:rPr>
          <w:spacing w:val="-6"/>
        </w:rPr>
        <w:t> </w:t>
      </w:r>
      <w:r>
        <w:rPr/>
        <w:t>domain-specific</w:t>
      </w:r>
      <w:r>
        <w:rPr>
          <w:spacing w:val="-6"/>
        </w:rPr>
        <w:t> </w:t>
      </w:r>
      <w:r>
        <w:rPr/>
        <w:t>Riemannian</w:t>
      </w:r>
      <w:r>
        <w:rPr>
          <w:spacing w:val="-6"/>
        </w:rPr>
        <w:t> </w:t>
      </w:r>
      <w:r>
        <w:rPr/>
        <w:t>geometry</w:t>
      </w:r>
      <w:r>
        <w:rPr>
          <w:spacing w:val="-6"/>
        </w:rPr>
        <w:t> </w:t>
      </w:r>
      <w:r>
        <w:rPr/>
        <w:t>aware method</w:t>
      </w:r>
      <w:r>
        <w:rPr>
          <w:spacing w:val="-4"/>
        </w:rPr>
        <w:t> </w:t>
      </w:r>
      <w:r>
        <w:rPr/>
        <w:t>[</w:t>
      </w:r>
      <w:hyperlink w:history="true" w:anchor="_bookmark47">
        <w:r>
          <w:rPr/>
          <w:t>17</w:t>
        </w:r>
      </w:hyperlink>
      <w:r>
        <w:rPr/>
        <w:t>],</w:t>
      </w:r>
      <w:r>
        <w:rPr>
          <w:spacing w:val="-4"/>
        </w:rPr>
        <w:t> </w:t>
      </w:r>
      <w:r>
        <w:rPr/>
        <w:t>which</w:t>
      </w:r>
      <w:r>
        <w:rPr>
          <w:spacing w:val="-4"/>
        </w:rPr>
        <w:t> </w:t>
      </w:r>
      <w:r>
        <w:rPr/>
        <w:t>was</w:t>
      </w:r>
      <w:r>
        <w:rPr>
          <w:spacing w:val="-4"/>
        </w:rPr>
        <w:t> </w:t>
      </w:r>
      <w:r>
        <w:rPr/>
        <w:t>fitted</w:t>
      </w:r>
      <w:r>
        <w:rPr>
          <w:spacing w:val="-4"/>
        </w:rPr>
        <w:t> </w:t>
      </w:r>
      <w:r>
        <w:rPr/>
        <w:t>and</w:t>
      </w:r>
      <w:r>
        <w:rPr>
          <w:spacing w:val="-4"/>
        </w:rPr>
        <w:t> </w:t>
      </w:r>
      <w:r>
        <w:rPr/>
        <w:t>evaluated</w:t>
      </w:r>
      <w:r>
        <w:rPr>
          <w:spacing w:val="-4"/>
        </w:rPr>
        <w:t> </w:t>
      </w:r>
      <w:r>
        <w:rPr/>
        <w:t>in</w:t>
      </w:r>
      <w:r>
        <w:rPr>
          <w:spacing w:val="-4"/>
        </w:rPr>
        <w:t> </w:t>
      </w:r>
      <w:r>
        <w:rPr/>
        <w:t>a</w:t>
      </w:r>
      <w:r>
        <w:rPr>
          <w:spacing w:val="-4"/>
        </w:rPr>
        <w:t> </w:t>
      </w:r>
      <w:r>
        <w:rPr/>
        <w:t>80%/20%</w:t>
      </w:r>
      <w:r>
        <w:rPr>
          <w:spacing w:val="-4"/>
        </w:rPr>
        <w:t> </w:t>
      </w:r>
      <w:r>
        <w:rPr/>
        <w:t>chronological</w:t>
      </w:r>
      <w:r>
        <w:rPr>
          <w:spacing w:val="-4"/>
        </w:rPr>
        <w:t> </w:t>
      </w:r>
      <w:r>
        <w:rPr/>
        <w:t>train/test</w:t>
      </w:r>
      <w:r>
        <w:rPr>
          <w:spacing w:val="-4"/>
        </w:rPr>
        <w:t> </w:t>
      </w:r>
      <w:r>
        <w:rPr/>
        <w:t>split</w:t>
      </w:r>
      <w:r>
        <w:rPr>
          <w:spacing w:val="-4"/>
        </w:rPr>
        <w:t> </w:t>
      </w:r>
      <w:r>
        <w:rPr/>
        <w:t>(for</w:t>
      </w:r>
      <w:r>
        <w:rPr>
          <w:spacing w:val="-4"/>
        </w:rPr>
        <w:t> </w:t>
      </w:r>
      <w:r>
        <w:rPr/>
        <w:t>details see appendix </w:t>
      </w:r>
      <w:hyperlink w:history="true" w:anchor="_bookmark122">
        <w:r>
          <w:rPr/>
          <w:t>A.2.4).</w:t>
        </w:r>
      </w:hyperlink>
    </w:p>
    <w:p>
      <w:pPr>
        <w:pStyle w:val="BodyText"/>
        <w:spacing w:line="228" w:lineRule="auto" w:before="88"/>
        <w:ind w:left="360" w:right="333"/>
        <w:jc w:val="both"/>
      </w:pPr>
      <w:bookmarkStart w:name="_bookmark25" w:id="31"/>
      <w:bookmarkEnd w:id="31"/>
      <w:r>
        <w:rPr/>
      </w:r>
      <w:r>
        <w:rPr>
          <w:b/>
        </w:rPr>
        <w:t>Soft-</w:t>
      </w:r>
      <w:r>
        <w:rPr>
          <w:b/>
          <w:spacing w:val="-13"/>
        </w:rPr>
        <w:t> </w:t>
      </w:r>
      <w:r>
        <w:rPr>
          <w:b/>
        </w:rPr>
        <w:t>and</w:t>
      </w:r>
      <w:r>
        <w:rPr>
          <w:b/>
          <w:spacing w:val="-12"/>
        </w:rPr>
        <w:t> </w:t>
      </w:r>
      <w:r>
        <w:rPr>
          <w:b/>
        </w:rPr>
        <w:t>hardware</w:t>
      </w:r>
      <w:r>
        <w:rPr>
          <w:b/>
          <w:spacing w:val="80"/>
        </w:rPr>
        <w:t> </w:t>
      </w:r>
      <w:r>
        <w:rPr/>
        <w:t>We</w:t>
      </w:r>
      <w:r>
        <w:rPr>
          <w:spacing w:val="-13"/>
        </w:rPr>
        <w:t> </w:t>
      </w:r>
      <w:r>
        <w:rPr/>
        <w:t>either</w:t>
      </w:r>
      <w:r>
        <w:rPr>
          <w:spacing w:val="-12"/>
        </w:rPr>
        <w:t> </w:t>
      </w:r>
      <w:r>
        <w:rPr/>
        <w:t>used</w:t>
      </w:r>
      <w:r>
        <w:rPr>
          <w:spacing w:val="-13"/>
        </w:rPr>
        <w:t> </w:t>
      </w:r>
      <w:r>
        <w:rPr/>
        <w:t>publicly</w:t>
      </w:r>
      <w:r>
        <w:rPr>
          <w:spacing w:val="-12"/>
        </w:rPr>
        <w:t> </w:t>
      </w:r>
      <w:r>
        <w:rPr/>
        <w:t>available</w:t>
      </w:r>
      <w:r>
        <w:rPr>
          <w:spacing w:val="-13"/>
        </w:rPr>
        <w:t> </w:t>
      </w:r>
      <w:r>
        <w:rPr/>
        <w:t>python</w:t>
      </w:r>
      <w:r>
        <w:rPr>
          <w:spacing w:val="-12"/>
        </w:rPr>
        <w:t> </w:t>
      </w:r>
      <w:r>
        <w:rPr/>
        <w:t>code</w:t>
      </w:r>
      <w:r>
        <w:rPr>
          <w:spacing w:val="-13"/>
        </w:rPr>
        <w:t> </w:t>
      </w:r>
      <w:r>
        <w:rPr/>
        <w:t>or</w:t>
      </w:r>
      <w:r>
        <w:rPr>
          <w:spacing w:val="-12"/>
        </w:rPr>
        <w:t> </w:t>
      </w:r>
      <w:r>
        <w:rPr/>
        <w:t>implemented</w:t>
      </w:r>
      <w:r>
        <w:rPr>
          <w:spacing w:val="-13"/>
        </w:rPr>
        <w:t> </w:t>
      </w:r>
      <w:r>
        <w:rPr/>
        <w:t>the</w:t>
      </w:r>
      <w:r>
        <w:rPr>
          <w:spacing w:val="-12"/>
        </w:rPr>
        <w:t> </w:t>
      </w:r>
      <w:r>
        <w:rPr/>
        <w:t>methods</w:t>
      </w:r>
      <w:r>
        <w:rPr>
          <w:spacing w:val="-13"/>
        </w:rPr>
        <w:t> </w:t>
      </w:r>
      <w:r>
        <w:rPr/>
        <w:t>in </w:t>
      </w:r>
      <w:r>
        <w:rPr>
          <w:spacing w:val="-2"/>
        </w:rPr>
        <w:t>python</w:t>
      </w:r>
      <w:r>
        <w:rPr>
          <w:spacing w:val="-7"/>
        </w:rPr>
        <w:t> </w:t>
      </w:r>
      <w:r>
        <w:rPr>
          <w:spacing w:val="-2"/>
        </w:rPr>
        <w:t>using</w:t>
      </w:r>
      <w:r>
        <w:rPr>
          <w:spacing w:val="-7"/>
        </w:rPr>
        <w:t> </w:t>
      </w:r>
      <w:r>
        <w:rPr>
          <w:spacing w:val="-2"/>
        </w:rPr>
        <w:t>the</w:t>
      </w:r>
      <w:r>
        <w:rPr>
          <w:spacing w:val="-7"/>
        </w:rPr>
        <w:t> </w:t>
      </w:r>
      <w:r>
        <w:rPr>
          <w:spacing w:val="-2"/>
        </w:rPr>
        <w:t>packages</w:t>
      </w:r>
      <w:r>
        <w:rPr>
          <w:spacing w:val="-7"/>
        </w:rPr>
        <w:t> </w:t>
      </w:r>
      <w:r>
        <w:rPr>
          <w:spacing w:val="-2"/>
        </w:rPr>
        <w:t>torch</w:t>
      </w:r>
      <w:r>
        <w:rPr>
          <w:spacing w:val="-7"/>
        </w:rPr>
        <w:t> </w:t>
      </w:r>
      <w:r>
        <w:rPr>
          <w:spacing w:val="-2"/>
        </w:rPr>
        <w:t>[</w:t>
      </w:r>
      <w:hyperlink w:history="true" w:anchor="_bookmark102">
        <w:r>
          <w:rPr>
            <w:spacing w:val="-2"/>
          </w:rPr>
          <w:t>74</w:t>
        </w:r>
      </w:hyperlink>
      <w:r>
        <w:rPr>
          <w:spacing w:val="-2"/>
        </w:rPr>
        <w:t>],</w:t>
      </w:r>
      <w:r>
        <w:rPr>
          <w:spacing w:val="-6"/>
        </w:rPr>
        <w:t> </w:t>
      </w:r>
      <w:r>
        <w:rPr>
          <w:spacing w:val="-2"/>
        </w:rPr>
        <w:t>scikit-learn</w:t>
      </w:r>
      <w:r>
        <w:rPr>
          <w:spacing w:val="-7"/>
        </w:rPr>
        <w:t> </w:t>
      </w:r>
      <w:r>
        <w:rPr>
          <w:spacing w:val="-2"/>
        </w:rPr>
        <w:t>[</w:t>
      </w:r>
      <w:hyperlink w:history="true" w:anchor="_bookmark103">
        <w:r>
          <w:rPr>
            <w:spacing w:val="-2"/>
          </w:rPr>
          <w:t>75</w:t>
        </w:r>
      </w:hyperlink>
      <w:r>
        <w:rPr>
          <w:spacing w:val="-2"/>
        </w:rPr>
        <w:t>],</w:t>
      </w:r>
      <w:r>
        <w:rPr>
          <w:spacing w:val="-6"/>
        </w:rPr>
        <w:t> </w:t>
      </w:r>
      <w:r>
        <w:rPr>
          <w:spacing w:val="-2"/>
        </w:rPr>
        <w:t>skorch</w:t>
      </w:r>
      <w:r>
        <w:rPr>
          <w:spacing w:val="-7"/>
        </w:rPr>
        <w:t> </w:t>
      </w:r>
      <w:r>
        <w:rPr>
          <w:spacing w:val="-2"/>
        </w:rPr>
        <w:t>[</w:t>
      </w:r>
      <w:hyperlink w:history="true" w:anchor="_bookmark104">
        <w:r>
          <w:rPr>
            <w:spacing w:val="-2"/>
          </w:rPr>
          <w:t>76</w:t>
        </w:r>
      </w:hyperlink>
      <w:r>
        <w:rPr>
          <w:spacing w:val="-2"/>
        </w:rPr>
        <w:t>],</w:t>
      </w:r>
      <w:r>
        <w:rPr>
          <w:spacing w:val="-6"/>
        </w:rPr>
        <w:t> </w:t>
      </w:r>
      <w:r>
        <w:rPr>
          <w:spacing w:val="-2"/>
        </w:rPr>
        <w:t>geoopt</w:t>
      </w:r>
      <w:r>
        <w:rPr>
          <w:spacing w:val="-7"/>
        </w:rPr>
        <w:t> </w:t>
      </w:r>
      <w:r>
        <w:rPr>
          <w:spacing w:val="-2"/>
        </w:rPr>
        <w:t>[</w:t>
      </w:r>
      <w:hyperlink w:history="true" w:anchor="_bookmark105">
        <w:r>
          <w:rPr>
            <w:spacing w:val="-2"/>
          </w:rPr>
          <w:t>77</w:t>
        </w:r>
      </w:hyperlink>
      <w:r>
        <w:rPr>
          <w:spacing w:val="-2"/>
        </w:rPr>
        <w:t>],</w:t>
      </w:r>
      <w:r>
        <w:rPr>
          <w:spacing w:val="-6"/>
        </w:rPr>
        <w:t> </w:t>
      </w:r>
      <w:r>
        <w:rPr>
          <w:spacing w:val="-2"/>
        </w:rPr>
        <w:t>mne</w:t>
      </w:r>
      <w:r>
        <w:rPr>
          <w:spacing w:val="-7"/>
        </w:rPr>
        <w:t> </w:t>
      </w:r>
      <w:r>
        <w:rPr>
          <w:spacing w:val="-2"/>
        </w:rPr>
        <w:t>[</w:t>
      </w:r>
      <w:hyperlink w:history="true" w:anchor="_bookmark98">
        <w:r>
          <w:rPr>
            <w:spacing w:val="-2"/>
          </w:rPr>
          <w:t>70</w:t>
        </w:r>
      </w:hyperlink>
      <w:r>
        <w:rPr>
          <w:spacing w:val="-2"/>
        </w:rPr>
        <w:t>],</w:t>
      </w:r>
      <w:r>
        <w:rPr>
          <w:spacing w:val="-6"/>
        </w:rPr>
        <w:t> </w:t>
      </w:r>
      <w:r>
        <w:rPr>
          <w:spacing w:val="-2"/>
        </w:rPr>
        <w:t>pyriemann </w:t>
      </w:r>
      <w:r>
        <w:rPr/>
        <w:t>[</w:t>
      </w:r>
      <w:hyperlink w:history="true" w:anchor="_bookmark106">
        <w:r>
          <w:rPr/>
          <w:t>78</w:t>
        </w:r>
      </w:hyperlink>
      <w:r>
        <w:rPr/>
        <w:t>], pymanopt [</w:t>
      </w:r>
      <w:hyperlink w:history="true" w:anchor="_bookmark107">
        <w:r>
          <w:rPr/>
          <w:t>79</w:t>
        </w:r>
      </w:hyperlink>
      <w:r>
        <w:rPr/>
        <w:t>]. We ran the experiments on standard computation PCs equipped with 32 core CPUs with 128 GB of RAM and used up to 1 GPU (24 GRAM). Depending on the dataset size, fitting and evaluating TSMNet varied from a few seconds to minutes.</w:t>
      </w:r>
    </w:p>
    <w:p>
      <w:pPr>
        <w:pStyle w:val="BodyText"/>
        <w:spacing w:after="0" w:line="228" w:lineRule="auto"/>
        <w:jc w:val="both"/>
        <w:sectPr>
          <w:pgSz w:w="12240" w:h="15840"/>
          <w:pgMar w:header="0" w:footer="826" w:top="1380" w:bottom="1020" w:left="1800" w:right="1800"/>
        </w:sectPr>
      </w:pPr>
    </w:p>
    <w:p>
      <w:pPr>
        <w:spacing w:line="240" w:lineRule="auto"/>
        <w:ind w:left="360" w:right="0" w:firstLine="0"/>
        <w:rPr>
          <w:sz w:val="20"/>
        </w:rPr>
      </w:pPr>
      <w:r>
        <w:rPr>
          <w:sz w:val="20"/>
        </w:rPr>
        <w:drawing>
          <wp:inline distT="0" distB="0" distL="0" distR="0">
            <wp:extent cx="5004054" cy="1788509"/>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12" cstate="print"/>
                    <a:stretch>
                      <a:fillRect/>
                    </a:stretch>
                  </pic:blipFill>
                  <pic:spPr>
                    <a:xfrm>
                      <a:off x="0" y="0"/>
                      <a:ext cx="5004054" cy="1788509"/>
                    </a:xfrm>
                    <a:prstGeom prst="rect">
                      <a:avLst/>
                    </a:prstGeom>
                  </pic:spPr>
                </pic:pic>
              </a:graphicData>
            </a:graphic>
          </wp:inline>
        </w:drawing>
      </w:r>
      <w:r>
        <w:rPr>
          <w:sz w:val="20"/>
        </w:rPr>
      </w:r>
    </w:p>
    <w:p>
      <w:pPr>
        <w:pStyle w:val="BodyText"/>
        <w:spacing w:line="228" w:lineRule="auto" w:before="80"/>
        <w:ind w:left="360" w:right="324"/>
        <w:jc w:val="both"/>
      </w:pPr>
      <w:r>
        <w:rPr>
          <w:spacing w:val="-2"/>
        </w:rPr>
        <w:t>Figure</w:t>
      </w:r>
      <w:r>
        <w:rPr>
          <w:spacing w:val="-11"/>
        </w:rPr>
        <w:t> </w:t>
      </w:r>
      <w:r>
        <w:rPr>
          <w:spacing w:val="-2"/>
        </w:rPr>
        <w:t>2:</w:t>
      </w:r>
      <w:r>
        <w:rPr>
          <w:spacing w:val="4"/>
        </w:rPr>
        <w:t> </w:t>
      </w:r>
      <w:bookmarkStart w:name="_bookmark26" w:id="32"/>
      <w:bookmarkEnd w:id="32"/>
      <w:r>
        <w:rPr>
          <w:spacing w:val="-2"/>
        </w:rPr>
        <w:t>Mental</w:t>
      </w:r>
      <w:r>
        <w:rPr>
          <w:spacing w:val="-11"/>
        </w:rPr>
        <w:t> </w:t>
      </w:r>
      <w:r>
        <w:rPr>
          <w:spacing w:val="-2"/>
        </w:rPr>
        <w:t>imagery</w:t>
      </w:r>
      <w:r>
        <w:rPr>
          <w:spacing w:val="-10"/>
        </w:rPr>
        <w:t> </w:t>
      </w:r>
      <w:r>
        <w:rPr>
          <w:spacing w:val="-2"/>
        </w:rPr>
        <w:t>results</w:t>
      </w:r>
      <w:r>
        <w:rPr>
          <w:spacing w:val="-11"/>
        </w:rPr>
        <w:t> </w:t>
      </w:r>
      <w:r>
        <w:rPr>
          <w:spacing w:val="-2"/>
        </w:rPr>
        <w:t>(5</w:t>
      </w:r>
      <w:r>
        <w:rPr>
          <w:spacing w:val="-10"/>
        </w:rPr>
        <w:t> </w:t>
      </w:r>
      <w:r>
        <w:rPr>
          <w:spacing w:val="-2"/>
        </w:rPr>
        <w:t>datasets).</w:t>
      </w:r>
      <w:r>
        <w:rPr>
          <w:spacing w:val="5"/>
        </w:rPr>
        <w:t> </w:t>
      </w:r>
      <w:r>
        <w:rPr>
          <w:spacing w:val="-2"/>
        </w:rPr>
        <w:t>BCI</w:t>
      </w:r>
      <w:r>
        <w:rPr>
          <w:spacing w:val="-11"/>
        </w:rPr>
        <w:t> </w:t>
      </w:r>
      <w:r>
        <w:rPr>
          <w:spacing w:val="-2"/>
        </w:rPr>
        <w:t>test</w:t>
      </w:r>
      <w:r>
        <w:rPr>
          <w:spacing w:val="-10"/>
        </w:rPr>
        <w:t> </w:t>
      </w:r>
      <w:r>
        <w:rPr>
          <w:spacing w:val="-2"/>
        </w:rPr>
        <w:t>set</w:t>
      </w:r>
      <w:r>
        <w:rPr>
          <w:spacing w:val="-11"/>
        </w:rPr>
        <w:t> </w:t>
      </w:r>
      <w:r>
        <w:rPr>
          <w:spacing w:val="-2"/>
        </w:rPr>
        <w:t>score</w:t>
      </w:r>
      <w:r>
        <w:rPr>
          <w:spacing w:val="-10"/>
        </w:rPr>
        <w:t> </w:t>
      </w:r>
      <w:r>
        <w:rPr>
          <w:spacing w:val="-2"/>
        </w:rPr>
        <w:t>(balanced</w:t>
      </w:r>
      <w:r>
        <w:rPr>
          <w:spacing w:val="-11"/>
        </w:rPr>
        <w:t> </w:t>
      </w:r>
      <w:r>
        <w:rPr>
          <w:spacing w:val="-2"/>
        </w:rPr>
        <w:t>accuracy)</w:t>
      </w:r>
      <w:r>
        <w:rPr>
          <w:spacing w:val="-10"/>
        </w:rPr>
        <w:t> </w:t>
      </w:r>
      <w:r>
        <w:rPr>
          <w:spacing w:val="-2"/>
        </w:rPr>
        <w:t>for</w:t>
      </w:r>
      <w:r>
        <w:rPr>
          <w:spacing w:val="-11"/>
        </w:rPr>
        <w:t> </w:t>
      </w:r>
      <w:r>
        <w:rPr>
          <w:spacing w:val="-2"/>
        </w:rPr>
        <w:t>inter-</w:t>
      </w:r>
      <w:r>
        <w:rPr>
          <w:spacing w:val="-2"/>
        </w:rPr>
        <w:t>session/-</w:t>
      </w:r>
      <w:r>
        <w:rPr/>
        <w:t>subject transfer learning methods relative to a SoA domain-specific reference model (80%/20% chronological train/test split; for details see appendix </w:t>
      </w:r>
      <w:hyperlink w:history="true" w:anchor="_bookmark122">
        <w:r>
          <w:rPr/>
          <w:t>A.2.4).</w:t>
        </w:r>
      </w:hyperlink>
      <w:r>
        <w:rPr>
          <w:spacing w:val="40"/>
        </w:rPr>
        <w:t> </w:t>
      </w:r>
      <w:r>
        <w:rPr>
          <w:b/>
        </w:rPr>
        <w:t>a</w:t>
      </w:r>
      <w:r>
        <w:rPr/>
        <w:t>, Barplots summarize the grand average (573 sessions, 138 subjects) results. Errorbars indicate bootstrapped (1e3 repetitions) 95% confidence</w:t>
      </w:r>
      <w:r>
        <w:rPr>
          <w:spacing w:val="-3"/>
        </w:rPr>
        <w:t> </w:t>
      </w:r>
      <w:r>
        <w:rPr/>
        <w:t>intervals</w:t>
      </w:r>
      <w:r>
        <w:rPr>
          <w:spacing w:val="-3"/>
        </w:rPr>
        <w:t> </w:t>
      </w:r>
      <w:r>
        <w:rPr/>
        <w:t>(over</w:t>
      </w:r>
      <w:r>
        <w:rPr>
          <w:spacing w:val="-3"/>
        </w:rPr>
        <w:t> </w:t>
      </w:r>
      <w:r>
        <w:rPr/>
        <w:t>subjects). </w:t>
      </w:r>
      <w:r>
        <w:rPr>
          <w:b/>
        </w:rPr>
        <w:t>b</w:t>
      </w:r>
      <w:r>
        <w:rPr/>
        <w:t>,</w:t>
      </w:r>
      <w:r>
        <w:rPr>
          <w:spacing w:val="-3"/>
        </w:rPr>
        <w:t> </w:t>
      </w:r>
      <w:r>
        <w:rPr/>
        <w:t>Box</w:t>
      </w:r>
      <w:r>
        <w:rPr>
          <w:spacing w:val="-3"/>
        </w:rPr>
        <w:t> </w:t>
      </w:r>
      <w:r>
        <w:rPr/>
        <w:t>and</w:t>
      </w:r>
      <w:r>
        <w:rPr>
          <w:spacing w:val="-3"/>
        </w:rPr>
        <w:t> </w:t>
      </w:r>
      <w:r>
        <w:rPr/>
        <w:t>scatter</w:t>
      </w:r>
      <w:r>
        <w:rPr>
          <w:spacing w:val="-3"/>
        </w:rPr>
        <w:t> </w:t>
      </w:r>
      <w:r>
        <w:rPr/>
        <w:t>plots</w:t>
      </w:r>
      <w:r>
        <w:rPr>
          <w:spacing w:val="-3"/>
        </w:rPr>
        <w:t> </w:t>
      </w:r>
      <w:r>
        <w:rPr/>
        <w:t>summarize</w:t>
      </w:r>
      <w:r>
        <w:rPr>
          <w:spacing w:val="-3"/>
        </w:rPr>
        <w:t> </w:t>
      </w:r>
      <w:r>
        <w:rPr/>
        <w:t>the</w:t>
      </w:r>
      <w:r>
        <w:rPr>
          <w:spacing w:val="-3"/>
        </w:rPr>
        <w:t> </w:t>
      </w:r>
      <w:r>
        <w:rPr/>
        <w:t>dataset-specific</w:t>
      </w:r>
      <w:r>
        <w:rPr>
          <w:spacing w:val="-3"/>
        </w:rPr>
        <w:t> </w:t>
      </w:r>
      <w:r>
        <w:rPr/>
        <w:t>results for</w:t>
      </w:r>
      <w:r>
        <w:rPr>
          <w:spacing w:val="-13"/>
        </w:rPr>
        <w:t> </w:t>
      </w:r>
      <w:r>
        <w:rPr/>
        <w:t>selected</w:t>
      </w:r>
      <w:r>
        <w:rPr>
          <w:spacing w:val="-12"/>
        </w:rPr>
        <w:t> </w:t>
      </w:r>
      <w:r>
        <w:rPr/>
        <w:t>methods</w:t>
      </w:r>
      <w:r>
        <w:rPr>
          <w:spacing w:val="-13"/>
        </w:rPr>
        <w:t> </w:t>
      </w:r>
      <w:r>
        <w:rPr/>
        <w:t>from</w:t>
      </w:r>
      <w:r>
        <w:rPr>
          <w:spacing w:val="-12"/>
        </w:rPr>
        <w:t> </w:t>
      </w:r>
      <w:r>
        <w:rPr/>
        <w:t>each</w:t>
      </w:r>
      <w:r>
        <w:rPr>
          <w:spacing w:val="-13"/>
        </w:rPr>
        <w:t> </w:t>
      </w:r>
      <w:r>
        <w:rPr/>
        <w:t>category.</w:t>
      </w:r>
      <w:r>
        <w:rPr>
          <w:spacing w:val="-12"/>
        </w:rPr>
        <w:t> </w:t>
      </w:r>
      <w:r>
        <w:rPr/>
        <w:t>Datasets</w:t>
      </w:r>
      <w:r>
        <w:rPr>
          <w:spacing w:val="-13"/>
        </w:rPr>
        <w:t> </w:t>
      </w:r>
      <w:r>
        <w:rPr/>
        <w:t>are</w:t>
      </w:r>
      <w:r>
        <w:rPr>
          <w:spacing w:val="-12"/>
        </w:rPr>
        <w:t> </w:t>
      </w:r>
      <w:r>
        <w:rPr/>
        <w:t>ordered</w:t>
      </w:r>
      <w:r>
        <w:rPr>
          <w:spacing w:val="-13"/>
        </w:rPr>
        <w:t> </w:t>
      </w:r>
      <w:r>
        <w:rPr/>
        <w:t>according</w:t>
      </w:r>
      <w:r>
        <w:rPr>
          <w:spacing w:val="-12"/>
        </w:rPr>
        <w:t> </w:t>
      </w:r>
      <w:r>
        <w:rPr/>
        <w:t>to</w:t>
      </w:r>
      <w:r>
        <w:rPr>
          <w:spacing w:val="-13"/>
        </w:rPr>
        <w:t> </w:t>
      </w:r>
      <w:r>
        <w:rPr/>
        <w:t>the</w:t>
      </w:r>
      <w:r>
        <w:rPr>
          <w:spacing w:val="-12"/>
        </w:rPr>
        <w:t> </w:t>
      </w:r>
      <w:r>
        <w:rPr/>
        <w:t>training</w:t>
      </w:r>
      <w:r>
        <w:rPr>
          <w:spacing w:val="-13"/>
        </w:rPr>
        <w:t> </w:t>
      </w:r>
      <w:r>
        <w:rPr/>
        <w:t>set</w:t>
      </w:r>
      <w:r>
        <w:rPr>
          <w:spacing w:val="-12"/>
        </w:rPr>
        <w:t> </w:t>
      </w:r>
      <w:r>
        <w:rPr/>
        <w:t>size.</w:t>
      </w:r>
      <w:r>
        <w:rPr>
          <w:spacing w:val="-13"/>
        </w:rPr>
        <w:t> </w:t>
      </w:r>
      <w:r>
        <w:rPr/>
        <w:t>Each dot</w:t>
      </w:r>
      <w:r>
        <w:rPr>
          <w:spacing w:val="-6"/>
        </w:rPr>
        <w:t> </w:t>
      </w:r>
      <w:r>
        <w:rPr/>
        <w:t>summarizes</w:t>
      </w:r>
      <w:r>
        <w:rPr>
          <w:spacing w:val="-5"/>
        </w:rPr>
        <w:t> </w:t>
      </w:r>
      <w:r>
        <w:rPr/>
        <w:t>the</w:t>
      </w:r>
      <w:r>
        <w:rPr>
          <w:spacing w:val="-5"/>
        </w:rPr>
        <w:t> </w:t>
      </w:r>
      <w:r>
        <w:rPr/>
        <w:t>score</w:t>
      </w:r>
      <w:r>
        <w:rPr>
          <w:spacing w:val="-5"/>
        </w:rPr>
        <w:t> </w:t>
      </w:r>
      <w:r>
        <w:rPr/>
        <w:t>for</w:t>
      </w:r>
      <w:r>
        <w:rPr>
          <w:spacing w:val="-5"/>
        </w:rPr>
        <w:t> </w:t>
      </w:r>
      <w:r>
        <w:rPr/>
        <w:t>one</w:t>
      </w:r>
      <w:r>
        <w:rPr>
          <w:spacing w:val="-5"/>
        </w:rPr>
        <w:t> </w:t>
      </w:r>
      <w:r>
        <w:rPr/>
        <w:t>subject.</w:t>
      </w:r>
      <w:r>
        <w:rPr>
          <w:spacing w:val="6"/>
        </w:rPr>
        <w:t> </w:t>
      </w:r>
      <w:r>
        <w:rPr/>
        <w:t>Lehner2021</w:t>
      </w:r>
      <w:r>
        <w:rPr>
          <w:spacing w:val="-5"/>
        </w:rPr>
        <w:t> </w:t>
      </w:r>
      <w:r>
        <w:rPr/>
        <w:t>is</w:t>
      </w:r>
      <w:r>
        <w:rPr>
          <w:spacing w:val="-5"/>
        </w:rPr>
        <w:t> </w:t>
      </w:r>
      <w:r>
        <w:rPr/>
        <w:t>not</w:t>
      </w:r>
      <w:r>
        <w:rPr>
          <w:spacing w:val="-5"/>
        </w:rPr>
        <w:t> </w:t>
      </w:r>
      <w:r>
        <w:rPr/>
        <w:t>displayed</w:t>
      </w:r>
      <w:r>
        <w:rPr>
          <w:spacing w:val="-5"/>
        </w:rPr>
        <w:t> </w:t>
      </w:r>
      <w:r>
        <w:rPr/>
        <w:t>as</w:t>
      </w:r>
      <w:r>
        <w:rPr>
          <w:spacing w:val="-5"/>
        </w:rPr>
        <w:t> </w:t>
      </w:r>
      <w:r>
        <w:rPr/>
        <w:t>it</w:t>
      </w:r>
      <w:r>
        <w:rPr>
          <w:spacing w:val="-5"/>
        </w:rPr>
        <w:t> </w:t>
      </w:r>
      <w:r>
        <w:rPr/>
        <w:t>contains</w:t>
      </w:r>
      <w:r>
        <w:rPr>
          <w:spacing w:val="-5"/>
        </w:rPr>
        <w:t> </w:t>
      </w:r>
      <w:r>
        <w:rPr/>
        <w:t>only</w:t>
      </w:r>
      <w:r>
        <w:rPr>
          <w:spacing w:val="-5"/>
        </w:rPr>
        <w:t> </w:t>
      </w:r>
      <w:r>
        <w:rPr/>
        <w:t>1</w:t>
      </w:r>
      <w:r>
        <w:rPr>
          <w:spacing w:val="-5"/>
        </w:rPr>
        <w:t> </w:t>
      </w:r>
      <w:r>
        <w:rPr>
          <w:spacing w:val="-2"/>
        </w:rPr>
        <w:t>subject.</w:t>
      </w:r>
    </w:p>
    <w:p>
      <w:pPr>
        <w:pStyle w:val="BodyText"/>
        <w:spacing w:before="18"/>
      </w:pPr>
    </w:p>
    <w:p>
      <w:pPr>
        <w:pStyle w:val="Heading2"/>
        <w:numPr>
          <w:ilvl w:val="1"/>
          <w:numId w:val="1"/>
        </w:numPr>
        <w:tabs>
          <w:tab w:pos="808" w:val="left" w:leader="none"/>
        </w:tabs>
        <w:spacing w:line="240" w:lineRule="auto" w:before="0" w:after="0"/>
        <w:ind w:left="808" w:right="0" w:hanging="448"/>
        <w:jc w:val="both"/>
      </w:pPr>
      <w:bookmarkStart w:name="5.1 Mental imagery" w:id="33"/>
      <w:bookmarkEnd w:id="33"/>
      <w:r>
        <w:rPr>
          <w:b w:val="0"/>
        </w:rPr>
      </w:r>
      <w:r>
        <w:rPr/>
        <w:t>Mental</w:t>
      </w:r>
      <w:r>
        <w:rPr>
          <w:spacing w:val="-8"/>
        </w:rPr>
        <w:t> </w:t>
      </w:r>
      <w:r>
        <w:rPr>
          <w:spacing w:val="-2"/>
        </w:rPr>
        <w:t>imagery</w:t>
      </w:r>
    </w:p>
    <w:p>
      <w:pPr>
        <w:pStyle w:val="BodyText"/>
        <w:spacing w:line="228" w:lineRule="auto" w:before="51"/>
        <w:ind w:left="353" w:right="323" w:firstLine="6"/>
        <w:jc w:val="both"/>
      </w:pPr>
      <w:r>
        <w:rPr>
          <w:b/>
        </w:rPr>
        <w:t>TSMNet closes the gap to domain-specific methods</w:t>
      </w:r>
      <w:r>
        <w:rPr>
          <w:b/>
          <w:spacing w:val="80"/>
        </w:rPr>
        <w:t> </w:t>
      </w:r>
      <w:r>
        <w:rPr/>
        <w:t>Figure</w:t>
      </w:r>
      <w:r>
        <w:rPr>
          <w:spacing w:val="-13"/>
        </w:rPr>
        <w:t> </w:t>
      </w:r>
      <w:hyperlink w:history="true" w:anchor="_bookmark26">
        <w:r>
          <w:rPr/>
          <w:t>2</w:t>
        </w:r>
      </w:hyperlink>
      <w:r>
        <w:rPr/>
        <w:t> summarizes the mental imagery results.</w:t>
      </w:r>
      <w:r>
        <w:rPr>
          <w:spacing w:val="40"/>
        </w:rPr>
        <w:t> </w:t>
      </w:r>
      <w:r>
        <w:rPr/>
        <w:t>It displays test set scores of the considered TL methods relative to the score of a SoA domain-specific</w:t>
      </w:r>
      <w:r>
        <w:rPr>
          <w:spacing w:val="-13"/>
        </w:rPr>
        <w:t> </w:t>
      </w:r>
      <w:r>
        <w:rPr/>
        <w:t>reference</w:t>
      </w:r>
      <w:r>
        <w:rPr>
          <w:spacing w:val="-5"/>
        </w:rPr>
        <w:t> </w:t>
      </w:r>
      <w:r>
        <w:rPr/>
        <w:t>method. Combining</w:t>
      </w:r>
      <w:r>
        <w:rPr>
          <w:spacing w:val="-5"/>
        </w:rPr>
        <w:t> </w:t>
      </w:r>
      <w:r>
        <w:rPr/>
        <w:t>the</w:t>
      </w:r>
      <w:r>
        <w:rPr>
          <w:spacing w:val="-5"/>
        </w:rPr>
        <w:t> </w:t>
      </w:r>
      <w:r>
        <w:rPr/>
        <w:t>results</w:t>
      </w:r>
      <w:r>
        <w:rPr>
          <w:spacing w:val="-5"/>
        </w:rPr>
        <w:t> </w:t>
      </w:r>
      <w:r>
        <w:rPr/>
        <w:t>of</w:t>
      </w:r>
      <w:r>
        <w:rPr>
          <w:spacing w:val="-5"/>
        </w:rPr>
        <w:t> </w:t>
      </w:r>
      <w:r>
        <w:rPr/>
        <w:t>all</w:t>
      </w:r>
      <w:r>
        <w:rPr>
          <w:spacing w:val="-5"/>
        </w:rPr>
        <w:t> </w:t>
      </w:r>
      <w:r>
        <w:rPr/>
        <w:t>subjects</w:t>
      </w:r>
      <w:r>
        <w:rPr>
          <w:spacing w:val="-5"/>
        </w:rPr>
        <w:t> </w:t>
      </w:r>
      <w:r>
        <w:rPr/>
        <w:t>across</w:t>
      </w:r>
      <w:r>
        <w:rPr>
          <w:spacing w:val="-5"/>
        </w:rPr>
        <w:t> </w:t>
      </w:r>
      <w:r>
        <w:rPr/>
        <w:t>datasets</w:t>
      </w:r>
      <w:r>
        <w:rPr>
          <w:spacing w:val="-5"/>
        </w:rPr>
        <w:t> </w:t>
      </w:r>
      <w:r>
        <w:rPr/>
        <w:t>(Figure</w:t>
      </w:r>
      <w:r>
        <w:rPr>
          <w:spacing w:val="-13"/>
        </w:rPr>
        <w:t> </w:t>
      </w:r>
      <w:hyperlink w:history="true" w:anchor="_bookmark26">
        <w:r>
          <w:rPr/>
          <w:t>2a),</w:t>
        </w:r>
      </w:hyperlink>
      <w:r>
        <w:rPr/>
        <w:t> it becomes apparent that TSMNet is the only method that can significantly reduce the gap to the </w:t>
      </w:r>
      <w:r>
        <w:rPr>
          <w:spacing w:val="-2"/>
        </w:rPr>
        <w:t>reference</w:t>
      </w:r>
      <w:r>
        <w:rPr>
          <w:spacing w:val="-11"/>
        </w:rPr>
        <w:t> </w:t>
      </w:r>
      <w:r>
        <w:rPr>
          <w:spacing w:val="-2"/>
        </w:rPr>
        <w:t>method</w:t>
      </w:r>
      <w:r>
        <w:rPr>
          <w:spacing w:val="-10"/>
        </w:rPr>
        <w:t> </w:t>
      </w:r>
      <w:r>
        <w:rPr>
          <w:spacing w:val="-2"/>
        </w:rPr>
        <w:t>(inter-subject)</w:t>
      </w:r>
      <w:r>
        <w:rPr>
          <w:spacing w:val="-9"/>
        </w:rPr>
        <w:t> </w:t>
      </w:r>
      <w:r>
        <w:rPr>
          <w:spacing w:val="-2"/>
        </w:rPr>
        <w:t>or</w:t>
      </w:r>
      <w:r>
        <w:rPr>
          <w:spacing w:val="-8"/>
        </w:rPr>
        <w:t> </w:t>
      </w:r>
      <w:r>
        <w:rPr>
          <w:spacing w:val="-2"/>
        </w:rPr>
        <w:t>even</w:t>
      </w:r>
      <w:r>
        <w:rPr>
          <w:spacing w:val="-8"/>
        </w:rPr>
        <w:t> </w:t>
      </w:r>
      <w:r>
        <w:rPr>
          <w:spacing w:val="-2"/>
        </w:rPr>
        <w:t>exceed</w:t>
      </w:r>
      <w:r>
        <w:rPr>
          <w:spacing w:val="-8"/>
        </w:rPr>
        <w:t> </w:t>
      </w:r>
      <w:r>
        <w:rPr>
          <w:spacing w:val="-2"/>
        </w:rPr>
        <w:t>its</w:t>
      </w:r>
      <w:r>
        <w:rPr>
          <w:spacing w:val="-8"/>
        </w:rPr>
        <w:t> </w:t>
      </w:r>
      <w:r>
        <w:rPr>
          <w:spacing w:val="-2"/>
        </w:rPr>
        <w:t>performance</w:t>
      </w:r>
      <w:r>
        <w:rPr>
          <w:spacing w:val="-8"/>
        </w:rPr>
        <w:t> </w:t>
      </w:r>
      <w:r>
        <w:rPr>
          <w:spacing w:val="-2"/>
        </w:rPr>
        <w:t>(inter-session).</w:t>
      </w:r>
      <w:r>
        <w:rPr>
          <w:spacing w:val="8"/>
        </w:rPr>
        <w:t> </w:t>
      </w:r>
      <w:r>
        <w:rPr>
          <w:spacing w:val="-2"/>
        </w:rPr>
        <w:t>Figure</w:t>
      </w:r>
      <w:r>
        <w:rPr>
          <w:spacing w:val="-11"/>
        </w:rPr>
        <w:t> </w:t>
      </w:r>
      <w:hyperlink w:history="true" w:anchor="_bookmark26">
        <w:r>
          <w:rPr>
            <w:spacing w:val="-2"/>
          </w:rPr>
          <w:t>2b</w:t>
        </w:r>
      </w:hyperlink>
      <w:r>
        <w:rPr>
          <w:spacing w:val="-8"/>
        </w:rPr>
        <w:t> </w:t>
      </w:r>
      <w:r>
        <w:rPr>
          <w:spacing w:val="-2"/>
        </w:rPr>
        <w:t>displays</w:t>
      </w:r>
      <w:r>
        <w:rPr>
          <w:spacing w:val="-8"/>
        </w:rPr>
        <w:t> </w:t>
      </w:r>
      <w:r>
        <w:rPr>
          <w:spacing w:val="-2"/>
        </w:rPr>
        <w:t>the results</w:t>
      </w:r>
      <w:r>
        <w:rPr>
          <w:spacing w:val="-9"/>
        </w:rPr>
        <w:t> </w:t>
      </w:r>
      <w:r>
        <w:rPr>
          <w:spacing w:val="-2"/>
        </w:rPr>
        <w:t>resolved</w:t>
      </w:r>
      <w:r>
        <w:rPr>
          <w:spacing w:val="-9"/>
        </w:rPr>
        <w:t> </w:t>
      </w:r>
      <w:r>
        <w:rPr>
          <w:spacing w:val="-2"/>
        </w:rPr>
        <w:t>across</w:t>
      </w:r>
      <w:r>
        <w:rPr>
          <w:spacing w:val="-9"/>
        </w:rPr>
        <w:t> </w:t>
      </w:r>
      <w:r>
        <w:rPr>
          <w:spacing w:val="-2"/>
        </w:rPr>
        <w:t>datasets</w:t>
      </w:r>
      <w:r>
        <w:rPr>
          <w:spacing w:val="-9"/>
        </w:rPr>
        <w:t> </w:t>
      </w:r>
      <w:r>
        <w:rPr>
          <w:spacing w:val="-2"/>
        </w:rPr>
        <w:t>(for</w:t>
      </w:r>
      <w:r>
        <w:rPr>
          <w:spacing w:val="-9"/>
        </w:rPr>
        <w:t> </w:t>
      </w:r>
      <w:r>
        <w:rPr>
          <w:spacing w:val="-2"/>
        </w:rPr>
        <w:t>details</w:t>
      </w:r>
      <w:r>
        <w:rPr>
          <w:spacing w:val="-9"/>
        </w:rPr>
        <w:t> </w:t>
      </w:r>
      <w:r>
        <w:rPr>
          <w:spacing w:val="-2"/>
        </w:rPr>
        <w:t>see</w:t>
      </w:r>
      <w:r>
        <w:rPr>
          <w:spacing w:val="-9"/>
        </w:rPr>
        <w:t> </w:t>
      </w:r>
      <w:r>
        <w:rPr>
          <w:spacing w:val="-2"/>
        </w:rPr>
        <w:t>appendix</w:t>
      </w:r>
      <w:r>
        <w:rPr>
          <w:spacing w:val="-9"/>
        </w:rPr>
        <w:t> </w:t>
      </w:r>
      <w:hyperlink w:history="true" w:anchor="_bookmark129">
        <w:r>
          <w:rPr>
            <w:spacing w:val="-2"/>
          </w:rPr>
          <w:t>A.3.1).</w:t>
        </w:r>
      </w:hyperlink>
      <w:r>
        <w:rPr>
          <w:spacing w:val="4"/>
        </w:rPr>
        <w:t> </w:t>
      </w:r>
      <w:r>
        <w:rPr>
          <w:spacing w:val="-2"/>
        </w:rPr>
        <w:t>We</w:t>
      </w:r>
      <w:r>
        <w:rPr>
          <w:spacing w:val="-9"/>
        </w:rPr>
        <w:t> </w:t>
      </w:r>
      <w:r>
        <w:rPr>
          <w:spacing w:val="-2"/>
        </w:rPr>
        <w:t>make</w:t>
      </w:r>
      <w:r>
        <w:rPr>
          <w:spacing w:val="-9"/>
        </w:rPr>
        <w:t> </w:t>
      </w:r>
      <w:r>
        <w:rPr>
          <w:spacing w:val="-2"/>
        </w:rPr>
        <w:t>two</w:t>
      </w:r>
      <w:r>
        <w:rPr>
          <w:spacing w:val="-9"/>
        </w:rPr>
        <w:t> </w:t>
      </w:r>
      <w:r>
        <w:rPr>
          <w:spacing w:val="-2"/>
        </w:rPr>
        <w:t>important</w:t>
      </w:r>
      <w:r>
        <w:rPr>
          <w:spacing w:val="-9"/>
        </w:rPr>
        <w:t> </w:t>
      </w:r>
      <w:r>
        <w:rPr>
          <w:spacing w:val="-2"/>
        </w:rPr>
        <w:t>observations. </w:t>
      </w:r>
      <w:r>
        <w:rPr/>
        <w:t>First, concerning inter-session TL, TSMNet meets or exceeds the score of the reference method consistently across datasets.</w:t>
      </w:r>
      <w:r>
        <w:rPr>
          <w:spacing w:val="40"/>
        </w:rPr>
        <w:t> </w:t>
      </w:r>
      <w:r>
        <w:rPr/>
        <w:t>Second, concerning inter-subject TL, we found that all considered methods tend to reduce the performance gap as the dataset size (# subjects) increases, and that TSMNet is consistently the top or among the top methods.</w:t>
      </w:r>
      <w:r>
        <w:rPr>
          <w:spacing w:val="40"/>
        </w:rPr>
        <w:t> </w:t>
      </w:r>
      <w:r>
        <w:rPr/>
        <w:t>As a fitted TSMNet corresponds to a typical</w:t>
      </w:r>
      <w:r>
        <w:rPr>
          <w:spacing w:val="-5"/>
        </w:rPr>
        <w:t> </w:t>
      </w:r>
      <w:r>
        <w:rPr/>
        <w:t>TSM</w:t>
      </w:r>
      <w:r>
        <w:rPr>
          <w:spacing w:val="-5"/>
        </w:rPr>
        <w:t> </w:t>
      </w:r>
      <w:r>
        <w:rPr/>
        <w:t>model</w:t>
      </w:r>
      <w:r>
        <w:rPr>
          <w:spacing w:val="-5"/>
        </w:rPr>
        <w:t> </w:t>
      </w:r>
      <w:r>
        <w:rPr/>
        <w:t>with</w:t>
      </w:r>
      <w:r>
        <w:rPr>
          <w:spacing w:val="-5"/>
        </w:rPr>
        <w:t> </w:t>
      </w:r>
      <w:r>
        <w:rPr/>
        <w:t>a</w:t>
      </w:r>
      <w:r>
        <w:rPr>
          <w:spacing w:val="-5"/>
        </w:rPr>
        <w:t> </w:t>
      </w:r>
      <w:r>
        <w:rPr/>
        <w:t>linear</w:t>
      </w:r>
      <w:r>
        <w:rPr>
          <w:spacing w:val="-5"/>
        </w:rPr>
        <w:t> </w:t>
      </w:r>
      <w:r>
        <w:rPr/>
        <w:t>classifier,</w:t>
      </w:r>
      <w:r>
        <w:rPr>
          <w:spacing w:val="-5"/>
        </w:rPr>
        <w:t> </w:t>
      </w:r>
      <w:r>
        <w:rPr/>
        <w:t>we</w:t>
      </w:r>
      <w:r>
        <w:rPr>
          <w:spacing w:val="-5"/>
        </w:rPr>
        <w:t> </w:t>
      </w:r>
      <w:r>
        <w:rPr/>
        <w:t>can</w:t>
      </w:r>
      <w:r>
        <w:rPr>
          <w:spacing w:val="-5"/>
        </w:rPr>
        <w:t> </w:t>
      </w:r>
      <w:r>
        <w:rPr/>
        <w:t>transform</w:t>
      </w:r>
      <w:r>
        <w:rPr>
          <w:spacing w:val="-5"/>
        </w:rPr>
        <w:t> </w:t>
      </w:r>
      <w:r>
        <w:rPr/>
        <w:t>the</w:t>
      </w:r>
      <w:r>
        <w:rPr>
          <w:spacing w:val="-5"/>
        </w:rPr>
        <w:t> </w:t>
      </w:r>
      <w:r>
        <w:rPr/>
        <w:t>fitted</w:t>
      </w:r>
      <w:r>
        <w:rPr>
          <w:spacing w:val="-5"/>
        </w:rPr>
        <w:t> </w:t>
      </w:r>
      <w:r>
        <w:rPr/>
        <w:t>parameters</w:t>
      </w:r>
      <w:r>
        <w:rPr>
          <w:spacing w:val="-5"/>
        </w:rPr>
        <w:t> </w:t>
      </w:r>
      <w:r>
        <w:rPr/>
        <w:t>into</w:t>
      </w:r>
      <w:r>
        <w:rPr>
          <w:spacing w:val="-5"/>
        </w:rPr>
        <w:t> </w:t>
      </w:r>
      <w:r>
        <w:rPr/>
        <w:t>interpretable patterns</w:t>
      </w:r>
      <w:r>
        <w:rPr>
          <w:spacing w:val="-13"/>
        </w:rPr>
        <w:t> </w:t>
      </w:r>
      <w:r>
        <w:rPr/>
        <w:t>[</w:t>
      </w:r>
      <w:hyperlink w:history="true" w:anchor="_bookmark47">
        <w:r>
          <w:rPr/>
          <w:t>17</w:t>
        </w:r>
      </w:hyperlink>
      <w:r>
        <w:rPr/>
        <w:t>]. Figure</w:t>
      </w:r>
      <w:r>
        <w:rPr>
          <w:spacing w:val="-13"/>
        </w:rPr>
        <w:t> </w:t>
      </w:r>
      <w:hyperlink w:history="true" w:anchor="_bookmark28">
        <w:r>
          <w:rPr/>
          <w:t>3a</w:t>
        </w:r>
      </w:hyperlink>
      <w:r>
        <w:rPr>
          <w:spacing w:val="-4"/>
        </w:rPr>
        <w:t> </w:t>
      </w:r>
      <w:r>
        <w:rPr/>
        <w:t>displays</w:t>
      </w:r>
      <w:r>
        <w:rPr>
          <w:spacing w:val="-6"/>
        </w:rPr>
        <w:t> </w:t>
      </w:r>
      <w:r>
        <w:rPr/>
        <w:t>extracted</w:t>
      </w:r>
      <w:r>
        <w:rPr>
          <w:spacing w:val="-5"/>
        </w:rPr>
        <w:t> </w:t>
      </w:r>
      <w:r>
        <w:rPr/>
        <w:t>patterns</w:t>
      </w:r>
      <w:r>
        <w:rPr>
          <w:spacing w:val="-6"/>
        </w:rPr>
        <w:t> </w:t>
      </w:r>
      <w:r>
        <w:rPr/>
        <w:t>for</w:t>
      </w:r>
      <w:r>
        <w:rPr>
          <w:spacing w:val="-5"/>
        </w:rPr>
        <w:t> </w:t>
      </w:r>
      <w:r>
        <w:rPr/>
        <w:t>the</w:t>
      </w:r>
      <w:r>
        <w:rPr>
          <w:spacing w:val="-6"/>
        </w:rPr>
        <w:t> </w:t>
      </w:r>
      <w:r>
        <w:rPr/>
        <w:t>BNCI2015001</w:t>
      </w:r>
      <w:r>
        <w:rPr>
          <w:spacing w:val="-6"/>
        </w:rPr>
        <w:t> </w:t>
      </w:r>
      <w:r>
        <w:rPr/>
        <w:t>dataset</w:t>
      </w:r>
      <w:r>
        <w:rPr>
          <w:spacing w:val="-5"/>
        </w:rPr>
        <w:t> </w:t>
      </w:r>
      <w:r>
        <w:rPr/>
        <w:t>(inter-subject</w:t>
      </w:r>
      <w:r>
        <w:rPr>
          <w:spacing w:val="-6"/>
        </w:rPr>
        <w:t> </w:t>
      </w:r>
      <w:r>
        <w:rPr/>
        <w:t>TL). It</w:t>
      </w:r>
      <w:r>
        <w:rPr>
          <w:spacing w:val="-1"/>
        </w:rPr>
        <w:t> </w:t>
      </w:r>
      <w:r>
        <w:rPr/>
        <w:t>is</w:t>
      </w:r>
      <w:r>
        <w:rPr>
          <w:spacing w:val="-1"/>
        </w:rPr>
        <w:t> </w:t>
      </w:r>
      <w:r>
        <w:rPr/>
        <w:t>clearly</w:t>
      </w:r>
      <w:r>
        <w:rPr>
          <w:spacing w:val="-1"/>
        </w:rPr>
        <w:t> </w:t>
      </w:r>
      <w:r>
        <w:rPr/>
        <w:t>visible</w:t>
      </w:r>
      <w:r>
        <w:rPr>
          <w:spacing w:val="-1"/>
        </w:rPr>
        <w:t> </w:t>
      </w:r>
      <w:r>
        <w:rPr/>
        <w:t>that</w:t>
      </w:r>
      <w:r>
        <w:rPr>
          <w:spacing w:val="-1"/>
        </w:rPr>
        <w:t> </w:t>
      </w:r>
      <w:r>
        <w:rPr/>
        <w:t>TSMNet</w:t>
      </w:r>
      <w:r>
        <w:rPr>
          <w:spacing w:val="-1"/>
        </w:rPr>
        <w:t> </w:t>
      </w:r>
      <w:r>
        <w:rPr/>
        <w:t>infers</w:t>
      </w:r>
      <w:r>
        <w:rPr>
          <w:spacing w:val="-1"/>
        </w:rPr>
        <w:t> </w:t>
      </w:r>
      <w:r>
        <w:rPr/>
        <w:t>the</w:t>
      </w:r>
      <w:r>
        <w:rPr>
          <w:spacing w:val="-1"/>
        </w:rPr>
        <w:t> </w:t>
      </w:r>
      <w:r>
        <w:rPr/>
        <w:t>target</w:t>
      </w:r>
      <w:r>
        <w:rPr>
          <w:spacing w:val="-1"/>
        </w:rPr>
        <w:t> </w:t>
      </w:r>
      <w:r>
        <w:rPr/>
        <w:t>label</w:t>
      </w:r>
      <w:r>
        <w:rPr>
          <w:spacing w:val="-1"/>
        </w:rPr>
        <w:t> </w:t>
      </w:r>
      <w:r>
        <w:rPr/>
        <w:t>from</w:t>
      </w:r>
      <w:r>
        <w:rPr>
          <w:spacing w:val="-1"/>
        </w:rPr>
        <w:t> </w:t>
      </w:r>
      <w:r>
        <w:rPr/>
        <w:t>neurophysiologically</w:t>
      </w:r>
      <w:r>
        <w:rPr>
          <w:spacing w:val="-1"/>
        </w:rPr>
        <w:t> </w:t>
      </w:r>
      <w:r>
        <w:rPr/>
        <w:t>plausible</w:t>
      </w:r>
      <w:r>
        <w:rPr>
          <w:spacing w:val="-1"/>
        </w:rPr>
        <w:t> </w:t>
      </w:r>
      <w:r>
        <w:rPr/>
        <w:t>sources (rows in Figure</w:t>
      </w:r>
      <w:r>
        <w:rPr>
          <w:spacing w:val="-13"/>
        </w:rPr>
        <w:t> </w:t>
      </w:r>
      <w:hyperlink w:history="true" w:anchor="_bookmark28">
        <w:r>
          <w:rPr/>
          <w:t>3a).</w:t>
        </w:r>
      </w:hyperlink>
      <w:r>
        <w:rPr/>
        <w:t> As expected [</w:t>
      </w:r>
      <w:hyperlink w:history="true" w:anchor="_bookmark32">
        <w:r>
          <w:rPr/>
          <w:t>2</w:t>
        </w:r>
      </w:hyperlink>
      <w:r>
        <w:rPr/>
        <w:t>], the source with highest contribution has spectral peaks in the alpha and beta bands, and originates in contralateral and central sensorimotor cortex.</w:t>
      </w:r>
    </w:p>
    <w:p>
      <w:pPr>
        <w:pStyle w:val="BodyText"/>
        <w:spacing w:line="228" w:lineRule="auto" w:before="151"/>
        <w:ind w:left="353" w:right="323" w:firstLine="6"/>
        <w:jc w:val="both"/>
      </w:pPr>
      <w:r>
        <w:rPr/>
        <mc:AlternateContent>
          <mc:Choice Requires="wps">
            <w:drawing>
              <wp:anchor distT="0" distB="0" distL="0" distR="0" allowOverlap="1" layoutInCell="1" locked="0" behindDoc="1" simplePos="0" relativeHeight="486431744">
                <wp:simplePos x="0" y="0"/>
                <wp:positionH relativeFrom="page">
                  <wp:posOffset>2012492</wp:posOffset>
                </wp:positionH>
                <wp:positionV relativeFrom="paragraph">
                  <wp:posOffset>181752</wp:posOffset>
                </wp:positionV>
                <wp:extent cx="83185" cy="8890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8318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0"/>
                                <w:sz w:val="14"/>
                              </w:rPr>
                              <w:t>D</w:t>
                            </w:r>
                          </w:p>
                        </w:txbxContent>
                      </wps:txbx>
                      <wps:bodyPr wrap="square" lIns="0" tIns="0" rIns="0" bIns="0" rtlCol="0">
                        <a:noAutofit/>
                      </wps:bodyPr>
                    </wps:wsp>
                  </a:graphicData>
                </a:graphic>
              </wp:anchor>
            </w:drawing>
          </mc:Choice>
          <mc:Fallback>
            <w:pict>
              <v:shape style="position:absolute;margin-left:158.464005pt;margin-top:14.311259pt;width:6.55pt;height:7pt;mso-position-horizontal-relative:page;mso-position-vertical-relative:paragraph;z-index:-16884736" type="#_x0000_t202" id="docshape96" filled="false" stroked="false">
                <v:textbox inset="0,0,0,0">
                  <w:txbxContent>
                    <w:p>
                      <w:pPr>
                        <w:spacing w:line="139" w:lineRule="exact" w:before="0"/>
                        <w:ind w:left="0" w:right="0" w:firstLine="0"/>
                        <w:jc w:val="left"/>
                        <w:rPr>
                          <w:rFonts w:ascii="Calibri"/>
                          <w:i/>
                          <w:sz w:val="14"/>
                        </w:rPr>
                      </w:pPr>
                      <w:r>
                        <w:rPr>
                          <w:rFonts w:ascii="Calibri"/>
                          <w:i/>
                          <w:spacing w:val="-10"/>
                          <w:w w:val="150"/>
                          <w:sz w:val="14"/>
                        </w:rPr>
                        <w:t>D</w:t>
                      </w:r>
                    </w:p>
                  </w:txbxContent>
                </v:textbox>
                <w10:wrap type="none"/>
              </v:shape>
            </w:pict>
          </mc:Fallback>
        </mc:AlternateContent>
      </w:r>
      <w:r>
        <w:rPr/>
        <mc:AlternateContent>
          <mc:Choice Requires="wps">
            <w:drawing>
              <wp:anchor distT="0" distB="0" distL="0" distR="0" allowOverlap="1" layoutInCell="1" locked="0" behindDoc="1" simplePos="0" relativeHeight="486432256">
                <wp:simplePos x="0" y="0"/>
                <wp:positionH relativeFrom="page">
                  <wp:posOffset>3755758</wp:posOffset>
                </wp:positionH>
                <wp:positionV relativeFrom="paragraph">
                  <wp:posOffset>597385</wp:posOffset>
                </wp:positionV>
                <wp:extent cx="83185" cy="8890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8318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0"/>
                                <w:sz w:val="14"/>
                              </w:rPr>
                              <w:t>D</w:t>
                            </w:r>
                          </w:p>
                        </w:txbxContent>
                      </wps:txbx>
                      <wps:bodyPr wrap="square" lIns="0" tIns="0" rIns="0" bIns="0" rtlCol="0">
                        <a:noAutofit/>
                      </wps:bodyPr>
                    </wps:wsp>
                  </a:graphicData>
                </a:graphic>
              </wp:anchor>
            </w:drawing>
          </mc:Choice>
          <mc:Fallback>
            <w:pict>
              <v:shape style="position:absolute;margin-left:295.729004pt;margin-top:47.038261pt;width:6.55pt;height:7pt;mso-position-horizontal-relative:page;mso-position-vertical-relative:paragraph;z-index:-16884224" type="#_x0000_t202" id="docshape97" filled="false" stroked="false">
                <v:textbox inset="0,0,0,0">
                  <w:txbxContent>
                    <w:p>
                      <w:pPr>
                        <w:spacing w:line="139" w:lineRule="exact" w:before="0"/>
                        <w:ind w:left="0" w:right="0" w:firstLine="0"/>
                        <w:jc w:val="left"/>
                        <w:rPr>
                          <w:rFonts w:ascii="Calibri"/>
                          <w:i/>
                          <w:sz w:val="14"/>
                        </w:rPr>
                      </w:pPr>
                      <w:r>
                        <w:rPr>
                          <w:rFonts w:ascii="Calibri"/>
                          <w:i/>
                          <w:spacing w:val="-10"/>
                          <w:w w:val="150"/>
                          <w:sz w:val="14"/>
                        </w:rPr>
                        <w:t>D</w:t>
                      </w:r>
                    </w:p>
                  </w:txbxContent>
                </v:textbox>
                <w10:wrap type="none"/>
              </v:shape>
            </w:pict>
          </mc:Fallback>
        </mc:AlternateContent>
      </w:r>
      <w:r>
        <w:rPr/>
        <mc:AlternateContent>
          <mc:Choice Requires="wps">
            <w:drawing>
              <wp:anchor distT="0" distB="0" distL="0" distR="0" allowOverlap="1" layoutInCell="1" locked="0" behindDoc="1" simplePos="0" relativeHeight="486432768">
                <wp:simplePos x="0" y="0"/>
                <wp:positionH relativeFrom="page">
                  <wp:posOffset>6048921</wp:posOffset>
                </wp:positionH>
                <wp:positionV relativeFrom="paragraph">
                  <wp:posOffset>1030278</wp:posOffset>
                </wp:positionV>
                <wp:extent cx="83185" cy="88900"/>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8318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0"/>
                                <w:sz w:val="14"/>
                              </w:rPr>
                              <w:t>D</w:t>
                            </w:r>
                          </w:p>
                        </w:txbxContent>
                      </wps:txbx>
                      <wps:bodyPr wrap="square" lIns="0" tIns="0" rIns="0" bIns="0" rtlCol="0">
                        <a:noAutofit/>
                      </wps:bodyPr>
                    </wps:wsp>
                  </a:graphicData>
                </a:graphic>
              </wp:anchor>
            </w:drawing>
          </mc:Choice>
          <mc:Fallback>
            <w:pict>
              <v:shape style="position:absolute;margin-left:476.292999pt;margin-top:81.124260pt;width:6.55pt;height:7pt;mso-position-horizontal-relative:page;mso-position-vertical-relative:paragraph;z-index:-16883712" type="#_x0000_t202" id="docshape98" filled="false" stroked="false">
                <v:textbox inset="0,0,0,0">
                  <w:txbxContent>
                    <w:p>
                      <w:pPr>
                        <w:spacing w:line="139" w:lineRule="exact" w:before="0"/>
                        <w:ind w:left="0" w:right="0" w:firstLine="0"/>
                        <w:jc w:val="left"/>
                        <w:rPr>
                          <w:rFonts w:ascii="Calibri"/>
                          <w:i/>
                          <w:sz w:val="14"/>
                        </w:rPr>
                      </w:pPr>
                      <w:r>
                        <w:rPr>
                          <w:rFonts w:ascii="Calibri"/>
                          <w:i/>
                          <w:spacing w:val="-10"/>
                          <w:w w:val="150"/>
                          <w:sz w:val="14"/>
                        </w:rPr>
                        <w:t>D</w:t>
                      </w:r>
                    </w:p>
                  </w:txbxContent>
                </v:textbox>
                <w10:wrap type="none"/>
              </v:shape>
            </w:pict>
          </mc:Fallback>
        </mc:AlternateContent>
      </w:r>
      <w:r>
        <w:rPr>
          <w:b/>
        </w:rPr>
        <w:t>DSBN on </w:t>
      </w:r>
      <w:r>
        <w:rPr>
          <w:rFonts w:ascii="Cambria"/>
          <w:w w:val="125"/>
        </w:rPr>
        <w:t>S</w:t>
      </w:r>
      <w:r>
        <w:rPr>
          <w:rFonts w:ascii="Calibri"/>
          <w:w w:val="125"/>
          <w:vertAlign w:val="superscript"/>
        </w:rPr>
        <w:t>+</w:t>
      </w:r>
      <w:r>
        <w:rPr>
          <w:rFonts w:ascii="Calibri"/>
          <w:w w:val="125"/>
          <w:vertAlign w:val="baseline"/>
        </w:rPr>
        <w:t> </w:t>
      </w:r>
      <w:r>
        <w:rPr>
          <w:b/>
          <w:vertAlign w:val="baseline"/>
        </w:rPr>
        <w:t>drives the success of TSMNet</w:t>
      </w:r>
      <w:r>
        <w:rPr>
          <w:b/>
          <w:spacing w:val="80"/>
          <w:vertAlign w:val="baseline"/>
        </w:rPr>
        <w:t> </w:t>
      </w:r>
      <w:r>
        <w:rPr>
          <w:vertAlign w:val="baseline"/>
        </w:rPr>
        <w:t>Since TSMNet combines several advances, we present</w:t>
      </w:r>
      <w:r>
        <w:rPr>
          <w:spacing w:val="-11"/>
          <w:vertAlign w:val="baseline"/>
        </w:rPr>
        <w:t> </w:t>
      </w:r>
      <w:r>
        <w:rPr>
          <w:vertAlign w:val="baseline"/>
        </w:rPr>
        <w:t>the</w:t>
      </w:r>
      <w:r>
        <w:rPr>
          <w:spacing w:val="-5"/>
          <w:vertAlign w:val="baseline"/>
        </w:rPr>
        <w:t> </w:t>
      </w:r>
      <w:r>
        <w:rPr>
          <w:vertAlign w:val="baseline"/>
        </w:rPr>
        <w:t>results</w:t>
      </w:r>
      <w:r>
        <w:rPr>
          <w:spacing w:val="-5"/>
          <w:vertAlign w:val="baseline"/>
        </w:rPr>
        <w:t> </w:t>
      </w:r>
      <w:r>
        <w:rPr>
          <w:vertAlign w:val="baseline"/>
        </w:rPr>
        <w:t>of</w:t>
      </w:r>
      <w:r>
        <w:rPr>
          <w:spacing w:val="-5"/>
          <w:vertAlign w:val="baseline"/>
        </w:rPr>
        <w:t> </w:t>
      </w:r>
      <w:r>
        <w:rPr>
          <w:vertAlign w:val="baseline"/>
        </w:rPr>
        <w:t>an</w:t>
      </w:r>
      <w:r>
        <w:rPr>
          <w:spacing w:val="-5"/>
          <w:vertAlign w:val="baseline"/>
        </w:rPr>
        <w:t> </w:t>
      </w:r>
      <w:r>
        <w:rPr>
          <w:vertAlign w:val="baseline"/>
        </w:rPr>
        <w:t>ablation</w:t>
      </w:r>
      <w:r>
        <w:rPr>
          <w:spacing w:val="-5"/>
          <w:vertAlign w:val="baseline"/>
        </w:rPr>
        <w:t> </w:t>
      </w:r>
      <w:r>
        <w:rPr>
          <w:vertAlign w:val="baseline"/>
        </w:rPr>
        <w:t>study</w:t>
      </w:r>
      <w:r>
        <w:rPr>
          <w:spacing w:val="-5"/>
          <w:vertAlign w:val="baseline"/>
        </w:rPr>
        <w:t> </w:t>
      </w:r>
      <w:r>
        <w:rPr>
          <w:vertAlign w:val="baseline"/>
        </w:rPr>
        <w:t>in</w:t>
      </w:r>
      <w:r>
        <w:rPr>
          <w:spacing w:val="-5"/>
          <w:vertAlign w:val="baseline"/>
        </w:rPr>
        <w:t> </w:t>
      </w:r>
      <w:r>
        <w:rPr>
          <w:vertAlign w:val="baseline"/>
        </w:rPr>
        <w:t>Table</w:t>
      </w:r>
      <w:r>
        <w:rPr>
          <w:spacing w:val="-13"/>
          <w:vertAlign w:val="baseline"/>
        </w:rPr>
        <w:t> </w:t>
      </w:r>
      <w:hyperlink w:history="true" w:anchor="_bookmark29">
        <w:r>
          <w:rPr>
            <w:vertAlign w:val="baseline"/>
          </w:rPr>
          <w:t>2.</w:t>
        </w:r>
      </w:hyperlink>
      <w:r>
        <w:rPr>
          <w:vertAlign w:val="baseline"/>
        </w:rPr>
        <w:t> It</w:t>
      </w:r>
      <w:r>
        <w:rPr>
          <w:spacing w:val="-5"/>
          <w:vertAlign w:val="baseline"/>
        </w:rPr>
        <w:t> </w:t>
      </w:r>
      <w:r>
        <w:rPr>
          <w:vertAlign w:val="baseline"/>
        </w:rPr>
        <w:t>summarizes</w:t>
      </w:r>
      <w:r>
        <w:rPr>
          <w:spacing w:val="-5"/>
          <w:vertAlign w:val="baseline"/>
        </w:rPr>
        <w:t> </w:t>
      </w:r>
      <w:r>
        <w:rPr>
          <w:vertAlign w:val="baseline"/>
        </w:rPr>
        <w:t>the</w:t>
      </w:r>
      <w:r>
        <w:rPr>
          <w:spacing w:val="-5"/>
          <w:vertAlign w:val="baseline"/>
        </w:rPr>
        <w:t> </w:t>
      </w:r>
      <w:r>
        <w:rPr>
          <w:vertAlign w:val="baseline"/>
        </w:rPr>
        <w:t>grand</w:t>
      </w:r>
      <w:r>
        <w:rPr>
          <w:spacing w:val="-5"/>
          <w:vertAlign w:val="baseline"/>
        </w:rPr>
        <w:t> </w:t>
      </w:r>
      <w:r>
        <w:rPr>
          <w:vertAlign w:val="baseline"/>
        </w:rPr>
        <w:t>average</w:t>
      </w:r>
      <w:r>
        <w:rPr>
          <w:spacing w:val="-5"/>
          <w:vertAlign w:val="baseline"/>
        </w:rPr>
        <w:t> </w:t>
      </w:r>
      <w:r>
        <w:rPr>
          <w:vertAlign w:val="baseline"/>
        </w:rPr>
        <w:t>inter-session</w:t>
      </w:r>
      <w:r>
        <w:rPr>
          <w:spacing w:val="-5"/>
          <w:vertAlign w:val="baseline"/>
        </w:rPr>
        <w:t> </w:t>
      </w:r>
      <w:r>
        <w:rPr>
          <w:vertAlign w:val="baseline"/>
        </w:rPr>
        <w:t>TL test</w:t>
      </w:r>
      <w:r>
        <w:rPr>
          <w:spacing w:val="-13"/>
          <w:vertAlign w:val="baseline"/>
        </w:rPr>
        <w:t> </w:t>
      </w:r>
      <w:r>
        <w:rPr>
          <w:vertAlign w:val="baseline"/>
        </w:rPr>
        <w:t>scores</w:t>
      </w:r>
      <w:r>
        <w:rPr>
          <w:spacing w:val="-12"/>
          <w:vertAlign w:val="baseline"/>
        </w:rPr>
        <w:t> </w:t>
      </w:r>
      <w:r>
        <w:rPr>
          <w:vertAlign w:val="baseline"/>
        </w:rPr>
        <w:t>relative</w:t>
      </w:r>
      <w:r>
        <w:rPr>
          <w:spacing w:val="-13"/>
          <w:vertAlign w:val="baseline"/>
        </w:rPr>
        <w:t> </w:t>
      </w:r>
      <w:r>
        <w:rPr>
          <w:vertAlign w:val="baseline"/>
        </w:rPr>
        <w:t>to</w:t>
      </w:r>
      <w:r>
        <w:rPr>
          <w:spacing w:val="-12"/>
          <w:vertAlign w:val="baseline"/>
        </w:rPr>
        <w:t> </w:t>
      </w:r>
      <w:r>
        <w:rPr>
          <w:vertAlign w:val="baseline"/>
        </w:rPr>
        <w:t>TSMNet</w:t>
      </w:r>
      <w:r>
        <w:rPr>
          <w:spacing w:val="-13"/>
          <w:vertAlign w:val="baseline"/>
        </w:rPr>
        <w:t> </w:t>
      </w:r>
      <w:r>
        <w:rPr>
          <w:vertAlign w:val="baseline"/>
        </w:rPr>
        <w:t>with</w:t>
      </w:r>
      <w:r>
        <w:rPr>
          <w:spacing w:val="-12"/>
          <w:vertAlign w:val="baseline"/>
        </w:rPr>
        <w:t> </w:t>
      </w:r>
      <w:r>
        <w:rPr>
          <w:vertAlign w:val="baseline"/>
        </w:rPr>
        <w:t>SPDDSMBN</w:t>
      </w:r>
      <w:r>
        <w:rPr>
          <w:spacing w:val="-13"/>
          <w:vertAlign w:val="baseline"/>
        </w:rPr>
        <w:t> </w:t>
      </w:r>
      <w:r>
        <w:rPr>
          <w:vertAlign w:val="baseline"/>
        </w:rPr>
        <w:t>for</w:t>
      </w:r>
      <w:r>
        <w:rPr>
          <w:spacing w:val="-12"/>
          <w:vertAlign w:val="baseline"/>
        </w:rPr>
        <w:t> </w:t>
      </w:r>
      <w:r>
        <w:rPr>
          <w:vertAlign w:val="baseline"/>
        </w:rPr>
        <w:t>n</w:t>
      </w:r>
      <w:r>
        <w:rPr>
          <w:spacing w:val="-13"/>
          <w:vertAlign w:val="baseline"/>
        </w:rPr>
        <w:t> </w:t>
      </w:r>
      <w:r>
        <w:rPr>
          <w:vertAlign w:val="baseline"/>
        </w:rPr>
        <w:t>=</w:t>
      </w:r>
      <w:r>
        <w:rPr>
          <w:spacing w:val="-12"/>
          <w:vertAlign w:val="baseline"/>
        </w:rPr>
        <w:t> </w:t>
      </w:r>
      <w:r>
        <w:rPr>
          <w:vertAlign w:val="baseline"/>
        </w:rPr>
        <w:t>138</w:t>
      </w:r>
      <w:r>
        <w:rPr>
          <w:spacing w:val="-13"/>
          <w:vertAlign w:val="baseline"/>
        </w:rPr>
        <w:t> </w:t>
      </w:r>
      <w:r>
        <w:rPr>
          <w:vertAlign w:val="baseline"/>
        </w:rPr>
        <w:t>subjects.</w:t>
      </w:r>
      <w:r>
        <w:rPr>
          <w:spacing w:val="-3"/>
          <w:vertAlign w:val="baseline"/>
        </w:rPr>
        <w:t> </w:t>
      </w:r>
      <w:r>
        <w:rPr>
          <w:vertAlign w:val="baseline"/>
        </w:rPr>
        <w:t>We</w:t>
      </w:r>
      <w:r>
        <w:rPr>
          <w:spacing w:val="-13"/>
          <w:vertAlign w:val="baseline"/>
        </w:rPr>
        <w:t> </w:t>
      </w:r>
      <w:r>
        <w:rPr>
          <w:vertAlign w:val="baseline"/>
        </w:rPr>
        <w:t>observed</w:t>
      </w:r>
      <w:r>
        <w:rPr>
          <w:spacing w:val="-12"/>
          <w:vertAlign w:val="baseline"/>
        </w:rPr>
        <w:t> </w:t>
      </w:r>
      <w:r>
        <w:rPr>
          <w:vertAlign w:val="baseline"/>
        </w:rPr>
        <w:t>three</w:t>
      </w:r>
      <w:r>
        <w:rPr>
          <w:spacing w:val="-13"/>
          <w:vertAlign w:val="baseline"/>
        </w:rPr>
        <w:t> </w:t>
      </w:r>
      <w:r>
        <w:rPr>
          <w:vertAlign w:val="baseline"/>
        </w:rPr>
        <w:t>significant effects. The</w:t>
      </w:r>
      <w:r>
        <w:rPr>
          <w:spacing w:val="-3"/>
          <w:vertAlign w:val="baseline"/>
        </w:rPr>
        <w:t> </w:t>
      </w:r>
      <w:r>
        <w:rPr>
          <w:vertAlign w:val="baseline"/>
        </w:rPr>
        <w:t>largest</w:t>
      </w:r>
      <w:r>
        <w:rPr>
          <w:spacing w:val="-3"/>
          <w:vertAlign w:val="baseline"/>
        </w:rPr>
        <w:t> </w:t>
      </w:r>
      <w:r>
        <w:rPr>
          <w:vertAlign w:val="baseline"/>
        </w:rPr>
        <w:t>effect</w:t>
      </w:r>
      <w:r>
        <w:rPr>
          <w:spacing w:val="-3"/>
          <w:vertAlign w:val="baseline"/>
        </w:rPr>
        <w:t> </w:t>
      </w:r>
      <w:r>
        <w:rPr>
          <w:vertAlign w:val="baseline"/>
        </w:rPr>
        <w:t>can</w:t>
      </w:r>
      <w:r>
        <w:rPr>
          <w:spacing w:val="-3"/>
          <w:vertAlign w:val="baseline"/>
        </w:rPr>
        <w:t> </w:t>
      </w:r>
      <w:r>
        <w:rPr>
          <w:vertAlign w:val="baseline"/>
        </w:rPr>
        <w:t>be</w:t>
      </w:r>
      <w:r>
        <w:rPr>
          <w:spacing w:val="-3"/>
          <w:vertAlign w:val="baseline"/>
        </w:rPr>
        <w:t> </w:t>
      </w:r>
      <w:r>
        <w:rPr>
          <w:vertAlign w:val="baseline"/>
        </w:rPr>
        <w:t>attributed</w:t>
      </w:r>
      <w:r>
        <w:rPr>
          <w:spacing w:val="-3"/>
          <w:vertAlign w:val="baseline"/>
        </w:rPr>
        <w:t> </w:t>
      </w:r>
      <w:r>
        <w:rPr>
          <w:vertAlign w:val="baseline"/>
        </w:rPr>
        <w:t>to</w:t>
      </w:r>
      <w:r>
        <w:rPr>
          <w:spacing w:val="-3"/>
          <w:vertAlign w:val="baseline"/>
        </w:rPr>
        <w:t> </w:t>
      </w:r>
      <w:r>
        <w:rPr>
          <w:rFonts w:ascii="Cambria"/>
          <w:w w:val="125"/>
          <w:vertAlign w:val="baseline"/>
        </w:rPr>
        <w:t>S</w:t>
      </w:r>
      <w:r>
        <w:rPr>
          <w:rFonts w:ascii="Calibri"/>
          <w:w w:val="125"/>
          <w:vertAlign w:val="superscript"/>
        </w:rPr>
        <w:t>+</w:t>
      </w:r>
      <w:r>
        <w:rPr>
          <w:w w:val="125"/>
          <w:vertAlign w:val="baseline"/>
        </w:rPr>
        <w:t>,</w:t>
      </w:r>
      <w:r>
        <w:rPr>
          <w:spacing w:val="-15"/>
          <w:w w:val="125"/>
          <w:vertAlign w:val="baseline"/>
        </w:rPr>
        <w:t> </w:t>
      </w:r>
      <w:r>
        <w:rPr>
          <w:vertAlign w:val="baseline"/>
        </w:rPr>
        <w:t>as</w:t>
      </w:r>
      <w:r>
        <w:rPr>
          <w:spacing w:val="-3"/>
          <w:vertAlign w:val="baseline"/>
        </w:rPr>
        <w:t> </w:t>
      </w:r>
      <w:r>
        <w:rPr>
          <w:vertAlign w:val="baseline"/>
        </w:rPr>
        <w:t>we</w:t>
      </w:r>
      <w:r>
        <w:rPr>
          <w:spacing w:val="-3"/>
          <w:vertAlign w:val="baseline"/>
        </w:rPr>
        <w:t> </w:t>
      </w:r>
      <w:r>
        <w:rPr>
          <w:vertAlign w:val="baseline"/>
        </w:rPr>
        <w:t>observed</w:t>
      </w:r>
      <w:r>
        <w:rPr>
          <w:spacing w:val="-3"/>
          <w:vertAlign w:val="baseline"/>
        </w:rPr>
        <w:t> </w:t>
      </w:r>
      <w:r>
        <w:rPr>
          <w:vertAlign w:val="baseline"/>
        </w:rPr>
        <w:t>the</w:t>
      </w:r>
      <w:r>
        <w:rPr>
          <w:spacing w:val="-3"/>
          <w:vertAlign w:val="baseline"/>
        </w:rPr>
        <w:t> </w:t>
      </w:r>
      <w:r>
        <w:rPr>
          <w:vertAlign w:val="baseline"/>
        </w:rPr>
        <w:t>largest</w:t>
      </w:r>
      <w:r>
        <w:rPr>
          <w:spacing w:val="-3"/>
          <w:vertAlign w:val="baseline"/>
        </w:rPr>
        <w:t> </w:t>
      </w:r>
      <w:r>
        <w:rPr>
          <w:vertAlign w:val="baseline"/>
        </w:rPr>
        <w:t>performance</w:t>
      </w:r>
      <w:r>
        <w:rPr>
          <w:spacing w:val="-3"/>
          <w:vertAlign w:val="baseline"/>
        </w:rPr>
        <w:t> </w:t>
      </w:r>
      <w:r>
        <w:rPr>
          <w:vertAlign w:val="baseline"/>
        </w:rPr>
        <w:t>decline</w:t>
      </w:r>
      <w:r>
        <w:rPr>
          <w:spacing w:val="-3"/>
          <w:vertAlign w:val="baseline"/>
        </w:rPr>
        <w:t> </w:t>
      </w:r>
      <w:r>
        <w:rPr>
          <w:vertAlign w:val="baseline"/>
        </w:rPr>
        <w:t>if the</w:t>
      </w:r>
      <w:r>
        <w:rPr>
          <w:spacing w:val="-1"/>
          <w:vertAlign w:val="baseline"/>
        </w:rPr>
        <w:t> </w:t>
      </w:r>
      <w:r>
        <w:rPr>
          <w:vertAlign w:val="baseline"/>
        </w:rPr>
        <w:t>architecture would be</w:t>
      </w:r>
      <w:r>
        <w:rPr>
          <w:spacing w:val="-1"/>
          <w:vertAlign w:val="baseline"/>
        </w:rPr>
        <w:t> </w:t>
      </w:r>
      <w:r>
        <w:rPr>
          <w:vertAlign w:val="baseline"/>
        </w:rPr>
        <w:t>modified</w:t>
      </w:r>
      <w:hyperlink w:history="true" w:anchor="_bookmark27">
        <w:r>
          <w:rPr>
            <w:vertAlign w:val="superscript"/>
          </w:rPr>
          <w:t>5</w:t>
        </w:r>
      </w:hyperlink>
      <w:r>
        <w:rPr>
          <w:vertAlign w:val="baseline"/>
        </w:rPr>
        <w:t> to</w:t>
      </w:r>
      <w:r>
        <w:rPr>
          <w:spacing w:val="-1"/>
          <w:vertAlign w:val="baseline"/>
        </w:rPr>
        <w:t> </w:t>
      </w:r>
      <w:r>
        <w:rPr>
          <w:vertAlign w:val="baseline"/>
        </w:rPr>
        <w:t>omit the</w:t>
      </w:r>
      <w:r>
        <w:rPr>
          <w:spacing w:val="-1"/>
          <w:vertAlign w:val="baseline"/>
        </w:rPr>
        <w:t> </w:t>
      </w:r>
      <w:r>
        <w:rPr>
          <w:vertAlign w:val="baseline"/>
        </w:rPr>
        <w:t>SPD manifold</w:t>
      </w:r>
      <w:r>
        <w:rPr>
          <w:spacing w:val="-1"/>
          <w:vertAlign w:val="baseline"/>
        </w:rPr>
        <w:t> </w:t>
      </w:r>
      <w:r>
        <w:rPr>
          <w:vertAlign w:val="baseline"/>
        </w:rPr>
        <w:t>(4.5% with</w:t>
      </w:r>
      <w:r>
        <w:rPr>
          <w:spacing w:val="-1"/>
          <w:vertAlign w:val="baseline"/>
        </w:rPr>
        <w:t> </w:t>
      </w:r>
      <w:r>
        <w:rPr>
          <w:vertAlign w:val="baseline"/>
        </w:rPr>
        <w:t>DSBN, 3%</w:t>
      </w:r>
      <w:r>
        <w:rPr>
          <w:spacing w:val="-1"/>
          <w:vertAlign w:val="baseline"/>
        </w:rPr>
        <w:t> </w:t>
      </w:r>
      <w:r>
        <w:rPr>
          <w:vertAlign w:val="baseline"/>
        </w:rPr>
        <w:t>w/o DSBN). The</w:t>
      </w:r>
      <w:r>
        <w:rPr>
          <w:spacing w:val="-13"/>
          <w:vertAlign w:val="baseline"/>
        </w:rPr>
        <w:t> </w:t>
      </w:r>
      <w:r>
        <w:rPr>
          <w:vertAlign w:val="baseline"/>
        </w:rPr>
        <w:t>performance</w:t>
      </w:r>
      <w:r>
        <w:rPr>
          <w:spacing w:val="-12"/>
          <w:vertAlign w:val="baseline"/>
        </w:rPr>
        <w:t> </w:t>
      </w:r>
      <w:r>
        <w:rPr>
          <w:vertAlign w:val="baseline"/>
        </w:rPr>
        <w:t>gain</w:t>
      </w:r>
      <w:r>
        <w:rPr>
          <w:spacing w:val="-13"/>
          <w:vertAlign w:val="baseline"/>
        </w:rPr>
        <w:t> </w:t>
      </w:r>
      <w:r>
        <w:rPr>
          <w:vertAlign w:val="baseline"/>
        </w:rPr>
        <w:t>comes</w:t>
      </w:r>
      <w:r>
        <w:rPr>
          <w:spacing w:val="-12"/>
          <w:vertAlign w:val="baseline"/>
        </w:rPr>
        <w:t> </w:t>
      </w:r>
      <w:r>
        <w:rPr>
          <w:vertAlign w:val="baseline"/>
        </w:rPr>
        <w:t>at</w:t>
      </w:r>
      <w:r>
        <w:rPr>
          <w:spacing w:val="-13"/>
          <w:vertAlign w:val="baseline"/>
        </w:rPr>
        <w:t> </w:t>
      </w:r>
      <w:r>
        <w:rPr>
          <w:vertAlign w:val="baseline"/>
        </w:rPr>
        <w:t>the</w:t>
      </w:r>
      <w:r>
        <w:rPr>
          <w:spacing w:val="-12"/>
          <w:vertAlign w:val="baseline"/>
        </w:rPr>
        <w:t> </w:t>
      </w:r>
      <w:r>
        <w:rPr>
          <w:vertAlign w:val="baseline"/>
        </w:rPr>
        <w:t>cost</w:t>
      </w:r>
      <w:r>
        <w:rPr>
          <w:spacing w:val="-13"/>
          <w:vertAlign w:val="baseline"/>
        </w:rPr>
        <w:t> </w:t>
      </w:r>
      <w:r>
        <w:rPr>
          <w:vertAlign w:val="baseline"/>
        </w:rPr>
        <w:t>of</w:t>
      </w:r>
      <w:r>
        <w:rPr>
          <w:spacing w:val="-12"/>
          <w:vertAlign w:val="baseline"/>
        </w:rPr>
        <w:t> </w:t>
      </w:r>
      <w:r>
        <w:rPr>
          <w:vertAlign w:val="baseline"/>
        </w:rPr>
        <w:t>a</w:t>
      </w:r>
      <w:r>
        <w:rPr>
          <w:spacing w:val="-13"/>
          <w:vertAlign w:val="baseline"/>
        </w:rPr>
        <w:t> </w:t>
      </w:r>
      <w:r>
        <w:rPr>
          <w:vertAlign w:val="baseline"/>
        </w:rPr>
        <w:t>2.6x</w:t>
      </w:r>
      <w:r>
        <w:rPr>
          <w:spacing w:val="-12"/>
          <w:vertAlign w:val="baseline"/>
        </w:rPr>
        <w:t> </w:t>
      </w:r>
      <w:r>
        <w:rPr>
          <w:vertAlign w:val="baseline"/>
        </w:rPr>
        <w:t>longer</w:t>
      </w:r>
      <w:r>
        <w:rPr>
          <w:spacing w:val="-13"/>
          <w:vertAlign w:val="baseline"/>
        </w:rPr>
        <w:t> </w:t>
      </w:r>
      <w:r>
        <w:rPr>
          <w:vertAlign w:val="baseline"/>
        </w:rPr>
        <w:t>time</w:t>
      </w:r>
      <w:r>
        <w:rPr>
          <w:spacing w:val="-12"/>
          <w:vertAlign w:val="baseline"/>
        </w:rPr>
        <w:t> </w:t>
      </w:r>
      <w:r>
        <w:rPr>
          <w:vertAlign w:val="baseline"/>
        </w:rPr>
        <w:t>to</w:t>
      </w:r>
      <w:r>
        <w:rPr>
          <w:spacing w:val="-13"/>
          <w:vertAlign w:val="baseline"/>
        </w:rPr>
        <w:t> </w:t>
      </w:r>
      <w:r>
        <w:rPr>
          <w:vertAlign w:val="baseline"/>
        </w:rPr>
        <w:t>fit</w:t>
      </w:r>
      <w:r>
        <w:rPr>
          <w:spacing w:val="-12"/>
          <w:vertAlign w:val="baseline"/>
        </w:rPr>
        <w:t> </w:t>
      </w:r>
      <w:r>
        <w:rPr>
          <w:vertAlign w:val="baseline"/>
        </w:rPr>
        <w:t>the</w:t>
      </w:r>
      <w:r>
        <w:rPr>
          <w:spacing w:val="-13"/>
          <w:vertAlign w:val="baseline"/>
        </w:rPr>
        <w:t> </w:t>
      </w:r>
      <w:r>
        <w:rPr>
          <w:vertAlign w:val="baseline"/>
        </w:rPr>
        <w:t>parameters.</w:t>
      </w:r>
      <w:r>
        <w:rPr>
          <w:spacing w:val="-12"/>
          <w:vertAlign w:val="baseline"/>
        </w:rPr>
        <w:t> </w:t>
      </w:r>
      <w:r>
        <w:rPr>
          <w:vertAlign w:val="baseline"/>
        </w:rPr>
        <w:t>The</w:t>
      </w:r>
      <w:r>
        <w:rPr>
          <w:spacing w:val="-13"/>
          <w:vertAlign w:val="baseline"/>
        </w:rPr>
        <w:t> </w:t>
      </w:r>
      <w:r>
        <w:rPr>
          <w:vertAlign w:val="baseline"/>
        </w:rPr>
        <w:t>second</w:t>
      </w:r>
      <w:r>
        <w:rPr>
          <w:spacing w:val="-12"/>
          <w:vertAlign w:val="baseline"/>
        </w:rPr>
        <w:t> </w:t>
      </w:r>
      <w:r>
        <w:rPr>
          <w:vertAlign w:val="baseline"/>
        </w:rPr>
        <w:t>largest effect can be attributed to DSBN; without DSBN the performance dropped by 3.9% (with </w:t>
      </w:r>
      <w:r>
        <w:rPr>
          <w:rFonts w:ascii="Cambria"/>
          <w:w w:val="125"/>
          <w:vertAlign w:val="baseline"/>
        </w:rPr>
        <w:t>S</w:t>
      </w:r>
      <w:r>
        <w:rPr>
          <w:rFonts w:ascii="Calibri"/>
          <w:w w:val="125"/>
          <w:vertAlign w:val="superscript"/>
        </w:rPr>
        <w:t>+</w:t>
      </w:r>
      <w:r>
        <w:rPr>
          <w:w w:val="125"/>
          <w:vertAlign w:val="baseline"/>
        </w:rPr>
        <w:t>)</w:t>
      </w:r>
      <w:r>
        <w:rPr>
          <w:spacing w:val="-8"/>
          <w:w w:val="125"/>
          <w:vertAlign w:val="baseline"/>
        </w:rPr>
        <w:t> </w:t>
      </w:r>
      <w:r>
        <w:rPr>
          <w:vertAlign w:val="baseline"/>
        </w:rPr>
        <w:t>and</w:t>
      </w:r>
    </w:p>
    <w:p>
      <w:pPr>
        <w:pStyle w:val="BodyText"/>
        <w:spacing w:before="7"/>
        <w:ind w:left="360"/>
        <w:jc w:val="both"/>
      </w:pPr>
      <w:r>
        <w:rPr/>
        <mc:AlternateContent>
          <mc:Choice Requires="wps">
            <w:drawing>
              <wp:anchor distT="0" distB="0" distL="0" distR="0" allowOverlap="1" layoutInCell="1" locked="0" behindDoc="1" simplePos="0" relativeHeight="486433280">
                <wp:simplePos x="0" y="0"/>
                <wp:positionH relativeFrom="page">
                  <wp:posOffset>2006955</wp:posOffset>
                </wp:positionH>
                <wp:positionV relativeFrom="paragraph">
                  <wp:posOffset>96404</wp:posOffset>
                </wp:positionV>
                <wp:extent cx="83185" cy="8890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8318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0"/>
                                <w:sz w:val="14"/>
                              </w:rPr>
                              <w:t>D</w:t>
                            </w:r>
                          </w:p>
                        </w:txbxContent>
                      </wps:txbx>
                      <wps:bodyPr wrap="square" lIns="0" tIns="0" rIns="0" bIns="0" rtlCol="0">
                        <a:noAutofit/>
                      </wps:bodyPr>
                    </wps:wsp>
                  </a:graphicData>
                </a:graphic>
              </wp:anchor>
            </w:drawing>
          </mc:Choice>
          <mc:Fallback>
            <w:pict>
              <v:shape style="position:absolute;margin-left:158.028pt;margin-top:7.590931pt;width:6.55pt;height:7pt;mso-position-horizontal-relative:page;mso-position-vertical-relative:paragraph;z-index:-16883200" type="#_x0000_t202" id="docshape99" filled="false" stroked="false">
                <v:textbox inset="0,0,0,0">
                  <w:txbxContent>
                    <w:p>
                      <w:pPr>
                        <w:spacing w:line="139" w:lineRule="exact" w:before="0"/>
                        <w:ind w:left="0" w:right="0" w:firstLine="0"/>
                        <w:jc w:val="left"/>
                        <w:rPr>
                          <w:rFonts w:ascii="Calibri"/>
                          <w:i/>
                          <w:sz w:val="14"/>
                        </w:rPr>
                      </w:pPr>
                      <w:r>
                        <w:rPr>
                          <w:rFonts w:ascii="Calibri"/>
                          <w:i/>
                          <w:spacing w:val="-10"/>
                          <w:w w:val="150"/>
                          <w:sz w:val="14"/>
                        </w:rPr>
                        <w:t>D</w:t>
                      </w:r>
                    </w:p>
                  </w:txbxContent>
                </v:textbox>
                <w10:wrap type="none"/>
              </v:shape>
            </w:pict>
          </mc:Fallback>
        </mc:AlternateContent>
      </w:r>
      <w:r>
        <w:rPr/>
        <w:t>2.4%</w:t>
      </w:r>
      <w:r>
        <w:rPr>
          <w:spacing w:val="1"/>
        </w:rPr>
        <w:t> </w:t>
      </w:r>
      <w:r>
        <w:rPr/>
        <w:t>(w/o</w:t>
      </w:r>
      <w:r>
        <w:rPr>
          <w:spacing w:val="2"/>
        </w:rPr>
        <w:t> </w:t>
      </w:r>
      <w:r>
        <w:rPr>
          <w:rFonts w:ascii="Cambria"/>
        </w:rPr>
        <w:t>S</w:t>
      </w:r>
      <w:r>
        <w:rPr>
          <w:rFonts w:ascii="Calibri"/>
          <w:vertAlign w:val="superscript"/>
        </w:rPr>
        <w:t>+</w:t>
      </w:r>
      <w:r>
        <w:rPr>
          <w:vertAlign w:val="baseline"/>
        </w:rPr>
        <w:t>).</w:t>
      </w:r>
      <w:r>
        <w:rPr>
          <w:spacing w:val="15"/>
          <w:vertAlign w:val="baseline"/>
        </w:rPr>
        <w:t> </w:t>
      </w:r>
      <w:r>
        <w:rPr>
          <w:vertAlign w:val="baseline"/>
        </w:rPr>
        <w:t>The</w:t>
      </w:r>
      <w:r>
        <w:rPr>
          <w:spacing w:val="2"/>
          <w:vertAlign w:val="baseline"/>
        </w:rPr>
        <w:t> </w:t>
      </w:r>
      <w:r>
        <w:rPr>
          <w:vertAlign w:val="baseline"/>
        </w:rPr>
        <w:t>smallest,</w:t>
      </w:r>
      <w:r>
        <w:rPr>
          <w:spacing w:val="2"/>
          <w:vertAlign w:val="baseline"/>
        </w:rPr>
        <w:t> </w:t>
      </w:r>
      <w:r>
        <w:rPr>
          <w:vertAlign w:val="baseline"/>
        </w:rPr>
        <w:t>yet</w:t>
      </w:r>
      <w:r>
        <w:rPr>
          <w:spacing w:val="2"/>
          <w:vertAlign w:val="baseline"/>
        </w:rPr>
        <w:t> </w:t>
      </w:r>
      <w:r>
        <w:rPr>
          <w:vertAlign w:val="baseline"/>
        </w:rPr>
        <w:t>significant</w:t>
      </w:r>
      <w:r>
        <w:rPr>
          <w:spacing w:val="2"/>
          <w:vertAlign w:val="baseline"/>
        </w:rPr>
        <w:t> </w:t>
      </w:r>
      <w:r>
        <w:rPr>
          <w:vertAlign w:val="baseline"/>
        </w:rPr>
        <w:t>effect</w:t>
      </w:r>
      <w:r>
        <w:rPr>
          <w:spacing w:val="2"/>
          <w:vertAlign w:val="baseline"/>
        </w:rPr>
        <w:t> </w:t>
      </w:r>
      <w:r>
        <w:rPr>
          <w:vertAlign w:val="baseline"/>
        </w:rPr>
        <w:t>can</w:t>
      </w:r>
      <w:r>
        <w:rPr>
          <w:spacing w:val="2"/>
          <w:vertAlign w:val="baseline"/>
        </w:rPr>
        <w:t> </w:t>
      </w:r>
      <w:r>
        <w:rPr>
          <w:vertAlign w:val="baseline"/>
        </w:rPr>
        <w:t>be</w:t>
      </w:r>
      <w:r>
        <w:rPr>
          <w:spacing w:val="2"/>
          <w:vertAlign w:val="baseline"/>
        </w:rPr>
        <w:t> </w:t>
      </w:r>
      <w:r>
        <w:rPr>
          <w:vertAlign w:val="baseline"/>
        </w:rPr>
        <w:t>attributed</w:t>
      </w:r>
      <w:r>
        <w:rPr>
          <w:spacing w:val="1"/>
          <w:vertAlign w:val="baseline"/>
        </w:rPr>
        <w:t> </w:t>
      </w:r>
      <w:r>
        <w:rPr>
          <w:vertAlign w:val="baseline"/>
        </w:rPr>
        <w:t>to</w:t>
      </w:r>
      <w:r>
        <w:rPr>
          <w:spacing w:val="2"/>
          <w:vertAlign w:val="baseline"/>
        </w:rPr>
        <w:t> </w:t>
      </w:r>
      <w:r>
        <w:rPr>
          <w:spacing w:val="-2"/>
          <w:vertAlign w:val="baseline"/>
        </w:rPr>
        <w:t>SPDMBN.</w:t>
      </w:r>
    </w:p>
    <w:p>
      <w:pPr>
        <w:pStyle w:val="Heading2"/>
        <w:numPr>
          <w:ilvl w:val="1"/>
          <w:numId w:val="1"/>
        </w:numPr>
        <w:tabs>
          <w:tab w:pos="807" w:val="left" w:leader="none"/>
        </w:tabs>
        <w:spacing w:line="240" w:lineRule="auto" w:before="164" w:after="0"/>
        <w:ind w:left="807" w:right="0" w:hanging="448"/>
        <w:jc w:val="both"/>
      </w:pPr>
      <w:bookmarkStart w:name="5.2 Mental workload estimation" w:id="34"/>
      <w:bookmarkEnd w:id="34"/>
      <w:r>
        <w:rPr>
          <w:b w:val="0"/>
        </w:rPr>
      </w:r>
      <w:r>
        <w:rPr/>
        <w:t>Mental</w:t>
      </w:r>
      <w:r>
        <w:rPr>
          <w:spacing w:val="-10"/>
        </w:rPr>
        <w:t> </w:t>
      </w:r>
      <w:r>
        <w:rPr/>
        <w:t>workload</w:t>
      </w:r>
      <w:r>
        <w:rPr>
          <w:spacing w:val="-9"/>
        </w:rPr>
        <w:t> </w:t>
      </w:r>
      <w:r>
        <w:rPr>
          <w:spacing w:val="-2"/>
        </w:rPr>
        <w:t>estimation</w:t>
      </w:r>
    </w:p>
    <w:p>
      <w:pPr>
        <w:pStyle w:val="BodyText"/>
        <w:spacing w:line="228" w:lineRule="auto" w:before="51"/>
        <w:ind w:left="360" w:right="344"/>
        <w:jc w:val="both"/>
      </w:pPr>
      <w:r>
        <w:rPr/>
        <w:t>Compared to the baseline methods, TSMNet obtained the highest average scores of 54.7% (7.3%) and</w:t>
      </w:r>
      <w:r>
        <w:rPr>
          <w:spacing w:val="-13"/>
        </w:rPr>
        <w:t> </w:t>
      </w:r>
      <w:r>
        <w:rPr/>
        <w:t>52.4%</w:t>
      </w:r>
      <w:r>
        <w:rPr>
          <w:spacing w:val="-12"/>
        </w:rPr>
        <w:t> </w:t>
      </w:r>
      <w:r>
        <w:rPr/>
        <w:t>(8.8%)</w:t>
      </w:r>
      <w:r>
        <w:rPr>
          <w:spacing w:val="-13"/>
        </w:rPr>
        <w:t> </w:t>
      </w:r>
      <w:r>
        <w:rPr/>
        <w:t>in</w:t>
      </w:r>
      <w:r>
        <w:rPr>
          <w:spacing w:val="-12"/>
        </w:rPr>
        <w:t> </w:t>
      </w:r>
      <w:r>
        <w:rPr/>
        <w:t>inter-session</w:t>
      </w:r>
      <w:r>
        <w:rPr>
          <w:spacing w:val="-13"/>
        </w:rPr>
        <w:t> </w:t>
      </w:r>
      <w:r>
        <w:rPr/>
        <w:t>and</w:t>
      </w:r>
      <w:r>
        <w:rPr>
          <w:spacing w:val="-12"/>
        </w:rPr>
        <w:t> </w:t>
      </w:r>
      <w:r>
        <w:rPr/>
        <w:t>-subject</w:t>
      </w:r>
      <w:r>
        <w:rPr>
          <w:spacing w:val="-13"/>
        </w:rPr>
        <w:t> </w:t>
      </w:r>
      <w:r>
        <w:rPr/>
        <w:t>TL</w:t>
      </w:r>
      <w:r>
        <w:rPr>
          <w:spacing w:val="-12"/>
        </w:rPr>
        <w:t> </w:t>
      </w:r>
      <w:r>
        <w:rPr/>
        <w:t>(for</w:t>
      </w:r>
      <w:r>
        <w:rPr>
          <w:spacing w:val="-13"/>
        </w:rPr>
        <w:t> </w:t>
      </w:r>
      <w:r>
        <w:rPr/>
        <w:t>details</w:t>
      </w:r>
      <w:r>
        <w:rPr>
          <w:spacing w:val="-12"/>
        </w:rPr>
        <w:t> </w:t>
      </w:r>
      <w:r>
        <w:rPr/>
        <w:t>see</w:t>
      </w:r>
      <w:r>
        <w:rPr>
          <w:spacing w:val="-13"/>
        </w:rPr>
        <w:t> </w:t>
      </w:r>
      <w:r>
        <w:rPr/>
        <w:t>appendix</w:t>
      </w:r>
      <w:r>
        <w:rPr>
          <w:spacing w:val="-12"/>
        </w:rPr>
        <w:t> </w:t>
      </w:r>
      <w:hyperlink w:history="true" w:anchor="_bookmark129">
        <w:r>
          <w:rPr/>
          <w:t>A.3.1).</w:t>
        </w:r>
      </w:hyperlink>
      <w:r>
        <w:rPr>
          <w:spacing w:val="-7"/>
        </w:rPr>
        <w:t> </w:t>
      </w:r>
      <w:r>
        <w:rPr/>
        <w:t>Interestingly,</w:t>
      </w:r>
      <w:r>
        <w:rPr>
          <w:spacing w:val="-12"/>
        </w:rPr>
        <w:t> </w:t>
      </w:r>
      <w:r>
        <w:rPr/>
        <w:t>the inter-session TL score of TSMNet matches the score (54.3%) of the winning method in last year’s competition [</w:t>
      </w:r>
      <w:hyperlink w:history="true" w:anchor="_bookmark45">
        <w:r>
          <w:rPr/>
          <w:t>15</w:t>
        </w:r>
      </w:hyperlink>
      <w:r>
        <w:rPr/>
        <w:t>].</w:t>
      </w:r>
      <w:r>
        <w:rPr>
          <w:spacing w:val="34"/>
        </w:rPr>
        <w:t> </w:t>
      </w:r>
      <w:r>
        <w:rPr/>
        <w:t>To shed light on the sources utilized by TSMNet, we show patterns for a fitted </w:t>
      </w:r>
      <w:r>
        <w:rPr>
          <w:spacing w:val="-2"/>
        </w:rPr>
        <w:t>model</w:t>
      </w:r>
      <w:r>
        <w:rPr>
          <w:spacing w:val="-11"/>
        </w:rPr>
        <w:t> </w:t>
      </w:r>
      <w:r>
        <w:rPr>
          <w:spacing w:val="-2"/>
        </w:rPr>
        <w:t>in</w:t>
      </w:r>
      <w:r>
        <w:rPr>
          <w:spacing w:val="-10"/>
        </w:rPr>
        <w:t> </w:t>
      </w:r>
      <w:r>
        <w:rPr>
          <w:spacing w:val="-2"/>
        </w:rPr>
        <w:t>Figure</w:t>
      </w:r>
      <w:r>
        <w:rPr>
          <w:spacing w:val="-11"/>
        </w:rPr>
        <w:t> </w:t>
      </w:r>
      <w:hyperlink w:history="true" w:anchor="_bookmark28">
        <w:r>
          <w:rPr>
            <w:spacing w:val="-2"/>
          </w:rPr>
          <w:t>3b</w:t>
        </w:r>
      </w:hyperlink>
      <w:r>
        <w:rPr>
          <w:spacing w:val="-2"/>
        </w:rPr>
        <w:t>.</w:t>
      </w:r>
      <w:r>
        <w:rPr>
          <w:spacing w:val="-10"/>
        </w:rPr>
        <w:t> </w:t>
      </w:r>
      <w:r>
        <w:rPr>
          <w:spacing w:val="-2"/>
        </w:rPr>
        <w:t>For</w:t>
      </w:r>
      <w:r>
        <w:rPr>
          <w:spacing w:val="-11"/>
        </w:rPr>
        <w:t> </w:t>
      </w:r>
      <w:r>
        <w:rPr>
          <w:spacing w:val="-2"/>
        </w:rPr>
        <w:t>the</w:t>
      </w:r>
      <w:r>
        <w:rPr>
          <w:spacing w:val="-10"/>
        </w:rPr>
        <w:t> </w:t>
      </w:r>
      <w:r>
        <w:rPr>
          <w:spacing w:val="-2"/>
        </w:rPr>
        <w:t>low</w:t>
      </w:r>
      <w:r>
        <w:rPr>
          <w:spacing w:val="-11"/>
        </w:rPr>
        <w:t> </w:t>
      </w:r>
      <w:r>
        <w:rPr>
          <w:spacing w:val="-2"/>
        </w:rPr>
        <w:t>mental</w:t>
      </w:r>
      <w:r>
        <w:rPr>
          <w:spacing w:val="-10"/>
        </w:rPr>
        <w:t> </w:t>
      </w:r>
      <w:r>
        <w:rPr>
          <w:spacing w:val="-2"/>
        </w:rPr>
        <w:t>workload</w:t>
      </w:r>
      <w:r>
        <w:rPr>
          <w:spacing w:val="-11"/>
        </w:rPr>
        <w:t> </w:t>
      </w:r>
      <w:r>
        <w:rPr>
          <w:spacing w:val="-2"/>
        </w:rPr>
        <w:t>class,</w:t>
      </w:r>
      <w:r>
        <w:rPr>
          <w:spacing w:val="-10"/>
        </w:rPr>
        <w:t> </w:t>
      </w:r>
      <w:r>
        <w:rPr>
          <w:spacing w:val="-2"/>
        </w:rPr>
        <w:t>the</w:t>
      </w:r>
      <w:r>
        <w:rPr>
          <w:spacing w:val="-11"/>
        </w:rPr>
        <w:t> </w:t>
      </w:r>
      <w:r>
        <w:rPr>
          <w:spacing w:val="-2"/>
        </w:rPr>
        <w:t>top</w:t>
      </w:r>
      <w:r>
        <w:rPr>
          <w:spacing w:val="-10"/>
        </w:rPr>
        <w:t> </w:t>
      </w:r>
      <w:r>
        <w:rPr>
          <w:spacing w:val="-2"/>
        </w:rPr>
        <w:t>contributing</w:t>
      </w:r>
      <w:r>
        <w:rPr>
          <w:spacing w:val="-11"/>
        </w:rPr>
        <w:t> </w:t>
      </w:r>
      <w:r>
        <w:rPr>
          <w:spacing w:val="-2"/>
        </w:rPr>
        <w:t>source’s</w:t>
      </w:r>
      <w:r>
        <w:rPr>
          <w:spacing w:val="-10"/>
        </w:rPr>
        <w:t> </w:t>
      </w:r>
      <w:r>
        <w:rPr>
          <w:spacing w:val="-2"/>
        </w:rPr>
        <w:t>activity</w:t>
      </w:r>
      <w:r>
        <w:rPr>
          <w:spacing w:val="-11"/>
        </w:rPr>
        <w:t> </w:t>
      </w:r>
      <w:r>
        <w:rPr>
          <w:spacing w:val="-2"/>
        </w:rPr>
        <w:t>peaked</w:t>
      </w:r>
      <w:r>
        <w:rPr>
          <w:spacing w:val="-10"/>
        </w:rPr>
        <w:t> </w:t>
      </w:r>
      <w:r>
        <w:rPr>
          <w:spacing w:val="-2"/>
        </w:rPr>
        <w:t>in </w:t>
      </w:r>
      <w:r>
        <w:rPr/>
        <w:t>the</w:t>
      </w:r>
      <w:r>
        <w:rPr>
          <w:spacing w:val="-13"/>
        </w:rPr>
        <w:t> </w:t>
      </w:r>
      <w:r>
        <w:rPr/>
        <w:t>theta</w:t>
      </w:r>
      <w:r>
        <w:rPr>
          <w:spacing w:val="-12"/>
        </w:rPr>
        <w:t> </w:t>
      </w:r>
      <w:r>
        <w:rPr/>
        <w:t>band</w:t>
      </w:r>
      <w:r>
        <w:rPr>
          <w:spacing w:val="-13"/>
        </w:rPr>
        <w:t> </w:t>
      </w:r>
      <w:r>
        <w:rPr/>
        <w:t>and</w:t>
      </w:r>
      <w:r>
        <w:rPr>
          <w:spacing w:val="-12"/>
        </w:rPr>
        <w:t> </w:t>
      </w:r>
      <w:r>
        <w:rPr/>
        <w:t>originated</w:t>
      </w:r>
      <w:r>
        <w:rPr>
          <w:spacing w:val="-13"/>
        </w:rPr>
        <w:t> </w:t>
      </w:r>
      <w:r>
        <w:rPr/>
        <w:t>in</w:t>
      </w:r>
      <w:r>
        <w:rPr>
          <w:spacing w:val="-12"/>
        </w:rPr>
        <w:t> </w:t>
      </w:r>
      <w:r>
        <w:rPr/>
        <w:t>pre-frontal</w:t>
      </w:r>
      <w:r>
        <w:rPr>
          <w:spacing w:val="-13"/>
        </w:rPr>
        <w:t> </w:t>
      </w:r>
      <w:r>
        <w:rPr/>
        <w:t>areas.</w:t>
      </w:r>
      <w:r>
        <w:rPr>
          <w:spacing w:val="-12"/>
        </w:rPr>
        <w:t> </w:t>
      </w:r>
      <w:r>
        <w:rPr/>
        <w:t>The</w:t>
      </w:r>
      <w:r>
        <w:rPr>
          <w:spacing w:val="-13"/>
        </w:rPr>
        <w:t> </w:t>
      </w:r>
      <w:r>
        <w:rPr/>
        <w:t>second</w:t>
      </w:r>
      <w:r>
        <w:rPr>
          <w:spacing w:val="-12"/>
        </w:rPr>
        <w:t> </w:t>
      </w:r>
      <w:r>
        <w:rPr/>
        <w:t>source’s</w:t>
      </w:r>
      <w:r>
        <w:rPr>
          <w:spacing w:val="-13"/>
        </w:rPr>
        <w:t> </w:t>
      </w:r>
      <w:r>
        <w:rPr/>
        <w:t>activity</w:t>
      </w:r>
      <w:r>
        <w:rPr>
          <w:spacing w:val="-12"/>
        </w:rPr>
        <w:t> </w:t>
      </w:r>
      <w:r>
        <w:rPr/>
        <w:t>originated</w:t>
      </w:r>
      <w:r>
        <w:rPr>
          <w:spacing w:val="-13"/>
        </w:rPr>
        <w:t> </w:t>
      </w:r>
      <w:r>
        <w:rPr/>
        <w:t>in</w:t>
      </w:r>
      <w:r>
        <w:rPr>
          <w:spacing w:val="-12"/>
        </w:rPr>
        <w:t> </w:t>
      </w:r>
      <w:r>
        <w:rPr/>
        <w:t>occipital cortex with non-focal spectral profile. Our results agree with the findings of previous research, as both areas and the theta band have been implicated in mind wandering and effort withdrawal </w:t>
      </w:r>
      <w:hyperlink w:history="true" w:anchor="_bookmark88">
        <w:r>
          <w:rPr/>
          <w:t>[60].</w:t>
        </w:r>
      </w:hyperlink>
    </w:p>
    <w:p>
      <w:pPr>
        <w:pStyle w:val="BodyText"/>
        <w:spacing w:before="11"/>
        <w:rPr>
          <w:sz w:val="10"/>
        </w:rPr>
      </w:pPr>
      <w:r>
        <w:rPr>
          <w:sz w:val="10"/>
        </w:rPr>
        <mc:AlternateContent>
          <mc:Choice Requires="wps">
            <w:drawing>
              <wp:anchor distT="0" distB="0" distL="0" distR="0" allowOverlap="1" layoutInCell="1" locked="0" behindDoc="1" simplePos="0" relativeHeight="487647744">
                <wp:simplePos x="0" y="0"/>
                <wp:positionH relativeFrom="page">
                  <wp:posOffset>1371600</wp:posOffset>
                </wp:positionH>
                <wp:positionV relativeFrom="paragraph">
                  <wp:posOffset>95537</wp:posOffset>
                </wp:positionV>
                <wp:extent cx="1822450" cy="1270"/>
                <wp:effectExtent l="0" t="0" r="0" b="0"/>
                <wp:wrapTopAndBottom/>
                <wp:docPr id="128" name="Graphic 128"/>
                <wp:cNvGraphicFramePr>
                  <a:graphicFrameLocks/>
                </wp:cNvGraphicFramePr>
                <a:graphic>
                  <a:graphicData uri="http://schemas.microsoft.com/office/word/2010/wordprocessingShape">
                    <wps:wsp>
                      <wps:cNvPr id="128" name="Graphic 128"/>
                      <wps:cNvSpPr/>
                      <wps:spPr>
                        <a:xfrm>
                          <a:off x="0" y="0"/>
                          <a:ext cx="1822450" cy="1270"/>
                        </a:xfrm>
                        <a:custGeom>
                          <a:avLst/>
                          <a:gdLst/>
                          <a:ahLst/>
                          <a:cxnLst/>
                          <a:rect l="l" t="t" r="r" b="b"/>
                          <a:pathLst>
                            <a:path w="1822450" h="0">
                              <a:moveTo>
                                <a:pt x="0" y="0"/>
                              </a:moveTo>
                              <a:lnTo>
                                <a:pt x="18219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7.522649pt;width:143.5pt;height:.1pt;mso-position-horizontal-relative:page;mso-position-vertical-relative:paragraph;z-index:-15668736;mso-wrap-distance-left:0;mso-wrap-distance-right:0" id="docshape100" coordorigin="2160,150" coordsize="2870,0" path="m2160,150l5029,150e" filled="false" stroked="true" strokeweight=".398pt" strokecolor="#000000">
                <v:path arrowok="t"/>
                <v:stroke dashstyle="solid"/>
                <w10:wrap type="topAndBottom"/>
              </v:shape>
            </w:pict>
          </mc:Fallback>
        </mc:AlternateContent>
      </w:r>
    </w:p>
    <w:p>
      <w:pPr>
        <w:spacing w:line="230" w:lineRule="auto" w:before="47"/>
        <w:ind w:left="360" w:right="0" w:firstLine="253"/>
        <w:jc w:val="left"/>
        <w:rPr>
          <w:sz w:val="18"/>
        </w:rPr>
      </w:pPr>
      <w:r>
        <w:rPr>
          <w:sz w:val="18"/>
          <w:vertAlign w:val="superscript"/>
        </w:rPr>
        <w:t>5</w:t>
      </w:r>
      <w:bookmarkStart w:name="_bookmark27" w:id="35"/>
      <w:bookmarkEnd w:id="35"/>
      <w:r>
        <w:rPr>
          <w:sz w:val="18"/>
          <w:vertAlign w:val="baseline"/>
        </w:rPr>
        <w:t>W</w:t>
      </w:r>
      <w:r>
        <w:rPr>
          <w:sz w:val="18"/>
          <w:vertAlign w:val="baseline"/>
        </w:rPr>
        <w:t>e</w:t>
      </w:r>
      <w:r>
        <w:rPr>
          <w:spacing w:val="-6"/>
          <w:sz w:val="18"/>
          <w:vertAlign w:val="baseline"/>
        </w:rPr>
        <w:t> </w:t>
      </w:r>
      <w:r>
        <w:rPr>
          <w:sz w:val="18"/>
          <w:vertAlign w:val="baseline"/>
        </w:rPr>
        <w:t>replaced</w:t>
      </w:r>
      <w:r>
        <w:rPr>
          <w:spacing w:val="-6"/>
          <w:sz w:val="18"/>
          <w:vertAlign w:val="baseline"/>
        </w:rPr>
        <w:t> </w:t>
      </w:r>
      <w:r>
        <w:rPr>
          <w:sz w:val="18"/>
          <w:vertAlign w:val="baseline"/>
        </w:rPr>
        <w:t>the</w:t>
      </w:r>
      <w:r>
        <w:rPr>
          <w:spacing w:val="-6"/>
          <w:sz w:val="18"/>
          <w:vertAlign w:val="baseline"/>
        </w:rPr>
        <w:t> </w:t>
      </w:r>
      <w:r>
        <w:rPr>
          <w:sz w:val="18"/>
          <w:vertAlign w:val="baseline"/>
        </w:rPr>
        <w:t>covariance</w:t>
      </w:r>
      <w:r>
        <w:rPr>
          <w:spacing w:val="-6"/>
          <w:sz w:val="18"/>
          <w:vertAlign w:val="baseline"/>
        </w:rPr>
        <w:t> </w:t>
      </w:r>
      <w:r>
        <w:rPr>
          <w:sz w:val="18"/>
          <w:vertAlign w:val="baseline"/>
        </w:rPr>
        <w:t>pooling,</w:t>
      </w:r>
      <w:r>
        <w:rPr>
          <w:spacing w:val="-6"/>
          <w:sz w:val="18"/>
          <w:vertAlign w:val="baseline"/>
        </w:rPr>
        <w:t> </w:t>
      </w:r>
      <w:r>
        <w:rPr>
          <w:sz w:val="18"/>
          <w:vertAlign w:val="baseline"/>
        </w:rPr>
        <w:t>BiMap,</w:t>
      </w:r>
      <w:r>
        <w:rPr>
          <w:spacing w:val="-6"/>
          <w:sz w:val="18"/>
          <w:vertAlign w:val="baseline"/>
        </w:rPr>
        <w:t> </w:t>
      </w:r>
      <w:r>
        <w:rPr>
          <w:sz w:val="18"/>
          <w:vertAlign w:val="baseline"/>
        </w:rPr>
        <w:t>ReEig,</w:t>
      </w:r>
      <w:r>
        <w:rPr>
          <w:spacing w:val="-6"/>
          <w:sz w:val="18"/>
          <w:vertAlign w:val="baseline"/>
        </w:rPr>
        <w:t> </w:t>
      </w:r>
      <w:r>
        <w:rPr>
          <w:sz w:val="18"/>
          <w:vertAlign w:val="baseline"/>
        </w:rPr>
        <w:t>SPD(DS)MBN,</w:t>
      </w:r>
      <w:r>
        <w:rPr>
          <w:spacing w:val="-6"/>
          <w:sz w:val="18"/>
          <w:vertAlign w:val="baseline"/>
        </w:rPr>
        <w:t> </w:t>
      </w:r>
      <w:r>
        <w:rPr>
          <w:sz w:val="18"/>
          <w:vertAlign w:val="baseline"/>
        </w:rPr>
        <w:t>LogEig</w:t>
      </w:r>
      <w:r>
        <w:rPr>
          <w:spacing w:val="-6"/>
          <w:sz w:val="18"/>
          <w:vertAlign w:val="baseline"/>
        </w:rPr>
        <w:t> </w:t>
      </w:r>
      <w:r>
        <w:rPr>
          <w:sz w:val="18"/>
          <w:vertAlign w:val="baseline"/>
        </w:rPr>
        <w:t>layers</w:t>
      </w:r>
      <w:r>
        <w:rPr>
          <w:spacing w:val="-6"/>
          <w:sz w:val="18"/>
          <w:vertAlign w:val="baseline"/>
        </w:rPr>
        <w:t> </w:t>
      </w:r>
      <w:r>
        <w:rPr>
          <w:sz w:val="18"/>
          <w:vertAlign w:val="baseline"/>
        </w:rPr>
        <w:t>with</w:t>
      </w:r>
      <w:r>
        <w:rPr>
          <w:spacing w:val="-6"/>
          <w:sz w:val="18"/>
          <w:vertAlign w:val="baseline"/>
        </w:rPr>
        <w:t> </w:t>
      </w:r>
      <w:r>
        <w:rPr>
          <w:sz w:val="18"/>
          <w:vertAlign w:val="baseline"/>
        </w:rPr>
        <w:t>variance</w:t>
      </w:r>
      <w:r>
        <w:rPr>
          <w:spacing w:val="-6"/>
          <w:sz w:val="18"/>
          <w:vertAlign w:val="baseline"/>
        </w:rPr>
        <w:t> </w:t>
      </w:r>
      <w:r>
        <w:rPr>
          <w:sz w:val="18"/>
          <w:vertAlign w:val="baseline"/>
        </w:rPr>
        <w:t>pooling, </w:t>
      </w:r>
      <w:r>
        <w:rPr>
          <w:spacing w:val="-2"/>
          <w:sz w:val="18"/>
          <w:vertAlign w:val="baseline"/>
        </w:rPr>
        <w:t>elementwise</w:t>
      </w:r>
      <w:r>
        <w:rPr>
          <w:spacing w:val="-4"/>
          <w:sz w:val="18"/>
          <w:vertAlign w:val="baseline"/>
        </w:rPr>
        <w:t> </w:t>
      </w:r>
      <w:r>
        <w:rPr>
          <w:spacing w:val="-2"/>
          <w:sz w:val="18"/>
          <w:vertAlign w:val="baseline"/>
        </w:rPr>
        <w:t>log</w:t>
      </w:r>
      <w:r>
        <w:rPr>
          <w:spacing w:val="-4"/>
          <w:sz w:val="18"/>
          <w:vertAlign w:val="baseline"/>
        </w:rPr>
        <w:t> </w:t>
      </w:r>
      <w:r>
        <w:rPr>
          <w:spacing w:val="-2"/>
          <w:sz w:val="18"/>
          <w:vertAlign w:val="baseline"/>
        </w:rPr>
        <w:t>activations</w:t>
      </w:r>
      <w:r>
        <w:rPr>
          <w:spacing w:val="-4"/>
          <w:sz w:val="18"/>
          <w:vertAlign w:val="baseline"/>
        </w:rPr>
        <w:t> </w:t>
      </w:r>
      <w:r>
        <w:rPr>
          <w:spacing w:val="-2"/>
          <w:sz w:val="18"/>
          <w:vertAlign w:val="baseline"/>
        </w:rPr>
        <w:t>followed</w:t>
      </w:r>
      <w:r>
        <w:rPr>
          <w:spacing w:val="-4"/>
          <w:sz w:val="18"/>
          <w:vertAlign w:val="baseline"/>
        </w:rPr>
        <w:t> </w:t>
      </w:r>
      <w:r>
        <w:rPr>
          <w:spacing w:val="-2"/>
          <w:sz w:val="18"/>
          <w:vertAlign w:val="baseline"/>
        </w:rPr>
        <w:t>by</w:t>
      </w:r>
      <w:r>
        <w:rPr>
          <w:spacing w:val="-4"/>
          <w:sz w:val="18"/>
          <w:vertAlign w:val="baseline"/>
        </w:rPr>
        <w:t> </w:t>
      </w:r>
      <w:r>
        <w:rPr>
          <w:spacing w:val="-2"/>
          <w:sz w:val="18"/>
          <w:vertAlign w:val="baseline"/>
        </w:rPr>
        <w:t>(DS)MBN.</w:t>
      </w:r>
      <w:r>
        <w:rPr>
          <w:spacing w:val="-4"/>
          <w:sz w:val="18"/>
          <w:vertAlign w:val="baseline"/>
        </w:rPr>
        <w:t> </w:t>
      </w:r>
      <w:r>
        <w:rPr>
          <w:spacing w:val="-2"/>
          <w:sz w:val="18"/>
          <w:vertAlign w:val="baseline"/>
        </w:rPr>
        <w:t>Note</w:t>
      </w:r>
      <w:r>
        <w:rPr>
          <w:spacing w:val="-4"/>
          <w:sz w:val="18"/>
          <w:vertAlign w:val="baseline"/>
        </w:rPr>
        <w:t> </w:t>
      </w:r>
      <w:r>
        <w:rPr>
          <w:spacing w:val="-2"/>
          <w:sz w:val="18"/>
          <w:vertAlign w:val="baseline"/>
        </w:rPr>
        <w:t>that</w:t>
      </w:r>
      <w:r>
        <w:rPr>
          <w:spacing w:val="-4"/>
          <w:sz w:val="18"/>
          <w:vertAlign w:val="baseline"/>
        </w:rPr>
        <w:t> </w:t>
      </w:r>
      <w:r>
        <w:rPr>
          <w:spacing w:val="-2"/>
          <w:sz w:val="18"/>
          <w:vertAlign w:val="baseline"/>
        </w:rPr>
        <w:t>the</w:t>
      </w:r>
      <w:r>
        <w:rPr>
          <w:spacing w:val="-4"/>
          <w:sz w:val="18"/>
          <w:vertAlign w:val="baseline"/>
        </w:rPr>
        <w:t> </w:t>
      </w:r>
      <w:r>
        <w:rPr>
          <w:spacing w:val="-2"/>
          <w:sz w:val="18"/>
          <w:vertAlign w:val="baseline"/>
        </w:rPr>
        <w:t>resulting</w:t>
      </w:r>
      <w:r>
        <w:rPr>
          <w:spacing w:val="-4"/>
          <w:sz w:val="18"/>
          <w:vertAlign w:val="baseline"/>
        </w:rPr>
        <w:t> </w:t>
      </w:r>
      <w:r>
        <w:rPr>
          <w:spacing w:val="-2"/>
          <w:sz w:val="18"/>
          <w:vertAlign w:val="baseline"/>
        </w:rPr>
        <w:t>architecture</w:t>
      </w:r>
      <w:r>
        <w:rPr>
          <w:spacing w:val="-4"/>
          <w:sz w:val="18"/>
          <w:vertAlign w:val="baseline"/>
        </w:rPr>
        <w:t> </w:t>
      </w:r>
      <w:r>
        <w:rPr>
          <w:spacing w:val="-2"/>
          <w:sz w:val="18"/>
          <w:vertAlign w:val="baseline"/>
        </w:rPr>
        <w:t>is</w:t>
      </w:r>
      <w:r>
        <w:rPr>
          <w:spacing w:val="-4"/>
          <w:sz w:val="18"/>
          <w:vertAlign w:val="baseline"/>
        </w:rPr>
        <w:t> </w:t>
      </w:r>
      <w:r>
        <w:rPr>
          <w:spacing w:val="-2"/>
          <w:sz w:val="18"/>
          <w:vertAlign w:val="baseline"/>
        </w:rPr>
        <w:t>similar</w:t>
      </w:r>
      <w:r>
        <w:rPr>
          <w:spacing w:val="-4"/>
          <w:sz w:val="18"/>
          <w:vertAlign w:val="baseline"/>
        </w:rPr>
        <w:t> </w:t>
      </w:r>
      <w:r>
        <w:rPr>
          <w:spacing w:val="-2"/>
          <w:sz w:val="18"/>
          <w:vertAlign w:val="baseline"/>
        </w:rPr>
        <w:t>to</w:t>
      </w:r>
      <w:r>
        <w:rPr>
          <w:spacing w:val="-4"/>
          <w:sz w:val="18"/>
          <w:vertAlign w:val="baseline"/>
        </w:rPr>
        <w:t> </w:t>
      </w:r>
      <w:r>
        <w:rPr>
          <w:spacing w:val="-2"/>
          <w:sz w:val="18"/>
          <w:vertAlign w:val="baseline"/>
        </w:rPr>
        <w:t>ShConvNet.</w:t>
      </w:r>
    </w:p>
    <w:p>
      <w:pPr>
        <w:spacing w:after="0" w:line="230" w:lineRule="auto"/>
        <w:jc w:val="left"/>
        <w:rPr>
          <w:sz w:val="18"/>
        </w:rPr>
        <w:sectPr>
          <w:pgSz w:w="12240" w:h="15840"/>
          <w:pgMar w:header="0" w:footer="826" w:top="1440" w:bottom="1020" w:left="1800" w:right="1800"/>
        </w:sectPr>
      </w:pPr>
    </w:p>
    <w:p>
      <w:pPr>
        <w:spacing w:line="240" w:lineRule="auto"/>
        <w:ind w:left="360" w:right="0" w:firstLine="0"/>
        <w:rPr>
          <w:sz w:val="20"/>
        </w:rPr>
      </w:pPr>
      <w:r>
        <w:rPr>
          <w:sz w:val="20"/>
        </w:rPr>
        <w:drawing>
          <wp:inline distT="0" distB="0" distL="0" distR="0">
            <wp:extent cx="5103876" cy="1755267"/>
            <wp:effectExtent l="0" t="0" r="0" b="0"/>
            <wp:docPr id="129" name="Image 129"/>
            <wp:cNvGraphicFramePr>
              <a:graphicFrameLocks/>
            </wp:cNvGraphicFramePr>
            <a:graphic>
              <a:graphicData uri="http://schemas.openxmlformats.org/drawingml/2006/picture">
                <pic:pic>
                  <pic:nvPicPr>
                    <pic:cNvPr id="129" name="Image 129"/>
                    <pic:cNvPicPr/>
                  </pic:nvPicPr>
                  <pic:blipFill>
                    <a:blip r:embed="rId13" cstate="print"/>
                    <a:stretch>
                      <a:fillRect/>
                    </a:stretch>
                  </pic:blipFill>
                  <pic:spPr>
                    <a:xfrm>
                      <a:off x="0" y="0"/>
                      <a:ext cx="5103876" cy="1755267"/>
                    </a:xfrm>
                    <a:prstGeom prst="rect">
                      <a:avLst/>
                    </a:prstGeom>
                  </pic:spPr>
                </pic:pic>
              </a:graphicData>
            </a:graphic>
          </wp:inline>
        </w:drawing>
      </w:r>
      <w:r>
        <w:rPr>
          <w:sz w:val="20"/>
        </w:rPr>
      </w:r>
    </w:p>
    <w:p>
      <w:pPr>
        <w:pStyle w:val="BodyText"/>
        <w:spacing w:line="223" w:lineRule="auto" w:before="29"/>
        <w:ind w:left="353" w:right="333" w:firstLine="6"/>
        <w:jc w:val="both"/>
      </w:pPr>
      <w:r>
        <w:rPr/>
        <w:t>Figure</w:t>
      </w:r>
      <w:r>
        <w:rPr>
          <w:spacing w:val="-7"/>
        </w:rPr>
        <w:t> </w:t>
      </w:r>
      <w:r>
        <w:rPr/>
        <w:t>3: </w:t>
      </w:r>
      <w:bookmarkStart w:name="_bookmark28" w:id="36"/>
      <w:bookmarkEnd w:id="36"/>
      <w:r>
        <w:rPr/>
        <w:t>Model</w:t>
      </w:r>
      <w:r>
        <w:rPr>
          <w:spacing w:val="-7"/>
        </w:rPr>
        <w:t> </w:t>
      </w:r>
      <w:r>
        <w:rPr/>
        <w:t>interpretation</w:t>
      </w:r>
      <w:r>
        <w:rPr>
          <w:spacing w:val="-7"/>
        </w:rPr>
        <w:t> </w:t>
      </w:r>
      <w:r>
        <w:rPr/>
        <w:t>results. Patterns</w:t>
      </w:r>
      <w:r>
        <w:rPr>
          <w:spacing w:val="-7"/>
        </w:rPr>
        <w:t> </w:t>
      </w:r>
      <w:r>
        <w:rPr/>
        <w:t>extracted</w:t>
      </w:r>
      <w:r>
        <w:rPr>
          <w:spacing w:val="-7"/>
        </w:rPr>
        <w:t> </w:t>
      </w:r>
      <w:r>
        <w:rPr/>
        <w:t>from</w:t>
      </w:r>
      <w:r>
        <w:rPr>
          <w:spacing w:val="-7"/>
        </w:rPr>
        <w:t> </w:t>
      </w:r>
      <w:r>
        <w:rPr/>
        <w:t>a</w:t>
      </w:r>
      <w:r>
        <w:rPr>
          <w:spacing w:val="-7"/>
        </w:rPr>
        <w:t> </w:t>
      </w:r>
      <w:r>
        <w:rPr/>
        <w:t>TSMNet. </w:t>
      </w:r>
      <w:r>
        <w:rPr>
          <w:b/>
        </w:rPr>
        <w:t>a</w:t>
      </w:r>
      <w:r>
        <w:rPr/>
        <w:t>,</w:t>
      </w:r>
      <w:r>
        <w:rPr>
          <w:spacing w:val="-7"/>
        </w:rPr>
        <w:t> </w:t>
      </w:r>
      <w:r>
        <w:rPr/>
        <w:t>Motor</w:t>
      </w:r>
      <w:r>
        <w:rPr>
          <w:spacing w:val="-7"/>
        </w:rPr>
        <w:t> </w:t>
      </w:r>
      <w:r>
        <w:rPr/>
        <w:t>imagery</w:t>
      </w:r>
      <w:r>
        <w:rPr>
          <w:spacing w:val="-7"/>
        </w:rPr>
        <w:t> </w:t>
      </w:r>
      <w:r>
        <w:rPr/>
        <w:t>dataset (BNCI2015001,</w:t>
      </w:r>
      <w:r>
        <w:rPr>
          <w:spacing w:val="-7"/>
        </w:rPr>
        <w:t> </w:t>
      </w:r>
      <w:r>
        <w:rPr/>
        <w:t>inter-subject</w:t>
      </w:r>
      <w:r>
        <w:rPr>
          <w:spacing w:val="-7"/>
        </w:rPr>
        <w:t> </w:t>
      </w:r>
      <w:r>
        <w:rPr/>
        <w:t>TL).</w:t>
      </w:r>
      <w:r>
        <w:rPr>
          <w:spacing w:val="-7"/>
        </w:rPr>
        <w:t> </w:t>
      </w:r>
      <w:r>
        <w:rPr/>
        <w:t>The</w:t>
      </w:r>
      <w:r>
        <w:rPr>
          <w:spacing w:val="-7"/>
        </w:rPr>
        <w:t> </w:t>
      </w:r>
      <w:r>
        <w:rPr/>
        <w:t>top,</w:t>
      </w:r>
      <w:r>
        <w:rPr>
          <w:spacing w:val="-7"/>
        </w:rPr>
        <w:t> </w:t>
      </w:r>
      <w:r>
        <w:rPr/>
        <w:t>left</w:t>
      </w:r>
      <w:r>
        <w:rPr>
          <w:spacing w:val="-7"/>
        </w:rPr>
        <w:t> </w:t>
      </w:r>
      <w:r>
        <w:rPr/>
        <w:t>panel</w:t>
      </w:r>
      <w:r>
        <w:rPr>
          <w:spacing w:val="-7"/>
        </w:rPr>
        <w:t> </w:t>
      </w:r>
      <w:r>
        <w:rPr/>
        <w:t>lists</w:t>
      </w:r>
      <w:r>
        <w:rPr>
          <w:spacing w:val="-7"/>
        </w:rPr>
        <w:t> </w:t>
      </w:r>
      <w:r>
        <w:rPr/>
        <w:t>the</w:t>
      </w:r>
      <w:r>
        <w:rPr>
          <w:spacing w:val="-7"/>
        </w:rPr>
        <w:t> </w:t>
      </w:r>
      <w:r>
        <w:rPr/>
        <w:t>contribution,</w:t>
      </w:r>
      <w:r>
        <w:rPr>
          <w:spacing w:val="-7"/>
        </w:rPr>
        <w:t> </w:t>
      </w:r>
      <w:r>
        <w:rPr/>
        <w:t>defined</w:t>
      </w:r>
      <w:r>
        <w:rPr>
          <w:spacing w:val="-7"/>
        </w:rPr>
        <w:t> </w:t>
      </w:r>
      <w:r>
        <w:rPr/>
        <w:t>in</w:t>
      </w:r>
      <w:r>
        <w:rPr>
          <w:spacing w:val="-7"/>
        </w:rPr>
        <w:t> </w:t>
      </w:r>
      <w:hyperlink w:history="true" w:anchor="_bookmark22">
        <w:r>
          <w:rPr/>
          <w:t>(21),</w:t>
        </w:r>
      </w:hyperlink>
      <w:r>
        <w:rPr>
          <w:spacing w:val="-7"/>
        </w:rPr>
        <w:t> </w:t>
      </w:r>
      <w:r>
        <w:rPr/>
        <w:t>for</w:t>
      </w:r>
      <w:r>
        <w:rPr>
          <w:spacing w:val="-7"/>
        </w:rPr>
        <w:t> </w:t>
      </w:r>
      <w:r>
        <w:rPr/>
        <w:t>each extracted source </w:t>
      </w:r>
      <w:r>
        <w:rPr>
          <w:rFonts w:ascii="Calibri" w:hAnsi="Calibri"/>
          <w:i/>
        </w:rPr>
        <w:t>k</w:t>
      </w:r>
      <w:r>
        <w:rPr>
          <w:rFonts w:ascii="Calibri" w:hAnsi="Calibri"/>
          <w:i/>
          <w:w w:val="125"/>
        </w:rPr>
        <w:t> </w:t>
      </w:r>
      <w:r>
        <w:rPr>
          <w:rFonts w:ascii="Calibri" w:hAnsi="Calibri"/>
          <w:w w:val="125"/>
        </w:rPr>
        <w:t>= </w:t>
      </w:r>
      <w:r>
        <w:rPr>
          <w:rFonts w:ascii="Calibri" w:hAnsi="Calibri"/>
        </w:rPr>
        <w:t>1</w:t>
      </w:r>
      <w:r>
        <w:rPr>
          <w:rFonts w:ascii="Calibri" w:hAnsi="Calibri"/>
          <w:i/>
        </w:rPr>
        <w:t>,</w:t>
      </w:r>
      <w:r>
        <w:rPr>
          <w:rFonts w:ascii="Calibri" w:hAnsi="Calibri"/>
          <w:i/>
          <w:spacing w:val="-7"/>
        </w:rPr>
        <w:t> </w:t>
      </w:r>
      <w:r>
        <w:rPr>
          <w:rFonts w:ascii="Calibri" w:hAnsi="Calibri"/>
          <w:i/>
        </w:rPr>
        <w:t>...,</w:t>
      </w:r>
      <w:r>
        <w:rPr>
          <w:rFonts w:ascii="Calibri" w:hAnsi="Calibri"/>
          <w:i/>
          <w:spacing w:val="-7"/>
        </w:rPr>
        <w:t> </w:t>
      </w:r>
      <w:r>
        <w:rPr>
          <w:rFonts w:ascii="Calibri" w:hAnsi="Calibri"/>
        </w:rPr>
        <w:t>20 </w:t>
      </w:r>
      <w:r>
        <w:rPr/>
        <w:t>(x-axis) to the target class. Panels in the left column summarize the spectral patterns of extracted sources.</w:t>
      </w:r>
      <w:r>
        <w:rPr>
          <w:spacing w:val="40"/>
        </w:rPr>
        <w:t> </w:t>
      </w:r>
      <w:r>
        <w:rPr/>
        <w:t>For visualization purposes, only the 2 most discriminative sources</w:t>
      </w:r>
      <w:r>
        <w:rPr>
          <w:spacing w:val="-13"/>
        </w:rPr>
        <w:t> </w:t>
      </w:r>
      <w:r>
        <w:rPr/>
        <w:t>are</w:t>
      </w:r>
      <w:r>
        <w:rPr>
          <w:spacing w:val="-12"/>
        </w:rPr>
        <w:t> </w:t>
      </w:r>
      <w:r>
        <w:rPr/>
        <w:t>displayed.</w:t>
      </w:r>
      <w:r>
        <w:rPr>
          <w:spacing w:val="-13"/>
        </w:rPr>
        <w:t> </w:t>
      </w:r>
      <w:r>
        <w:rPr/>
        <w:t>Panels</w:t>
      </w:r>
      <w:r>
        <w:rPr>
          <w:spacing w:val="-12"/>
        </w:rPr>
        <w:t> </w:t>
      </w:r>
      <w:r>
        <w:rPr/>
        <w:t>in</w:t>
      </w:r>
      <w:r>
        <w:rPr>
          <w:spacing w:val="-13"/>
        </w:rPr>
        <w:t> </w:t>
      </w:r>
      <w:r>
        <w:rPr/>
        <w:t>the</w:t>
      </w:r>
      <w:r>
        <w:rPr>
          <w:spacing w:val="-12"/>
        </w:rPr>
        <w:t> </w:t>
      </w:r>
      <w:r>
        <w:rPr/>
        <w:t>top</w:t>
      </w:r>
      <w:r>
        <w:rPr>
          <w:spacing w:val="-13"/>
        </w:rPr>
        <w:t> </w:t>
      </w:r>
      <w:r>
        <w:rPr/>
        <w:t>row</w:t>
      </w:r>
      <w:r>
        <w:rPr>
          <w:spacing w:val="-12"/>
        </w:rPr>
        <w:t> </w:t>
      </w:r>
      <w:r>
        <w:rPr/>
        <w:t>summarize</w:t>
      </w:r>
      <w:r>
        <w:rPr>
          <w:spacing w:val="-13"/>
        </w:rPr>
        <w:t> </w:t>
      </w:r>
      <w:r>
        <w:rPr/>
        <w:t>the</w:t>
      </w:r>
      <w:r>
        <w:rPr>
          <w:spacing w:val="-12"/>
        </w:rPr>
        <w:t> </w:t>
      </w:r>
      <w:r>
        <w:rPr/>
        <w:t>frequency</w:t>
      </w:r>
      <w:r>
        <w:rPr>
          <w:spacing w:val="-13"/>
        </w:rPr>
        <w:t> </w:t>
      </w:r>
      <w:r>
        <w:rPr/>
        <w:t>profile</w:t>
      </w:r>
      <w:r>
        <w:rPr>
          <w:spacing w:val="-12"/>
        </w:rPr>
        <w:t> </w:t>
      </w:r>
      <w:r>
        <w:rPr/>
        <w:t>of</w:t>
      </w:r>
      <w:r>
        <w:rPr>
          <w:spacing w:val="-13"/>
        </w:rPr>
        <w:t> </w:t>
      </w:r>
      <w:r>
        <w:rPr/>
        <w:t>each</w:t>
      </w:r>
      <w:r>
        <w:rPr>
          <w:spacing w:val="-12"/>
        </w:rPr>
        <w:t> </w:t>
      </w:r>
      <w:r>
        <w:rPr/>
        <w:t>spectral</w:t>
      </w:r>
      <w:r>
        <w:rPr>
          <w:spacing w:val="-13"/>
        </w:rPr>
        <w:t> </w:t>
      </w:r>
      <w:r>
        <w:rPr/>
        <w:t>channel (output</w:t>
      </w:r>
      <w:r>
        <w:rPr>
          <w:spacing w:val="-13"/>
        </w:rPr>
        <w:t> </w:t>
      </w:r>
      <w:r>
        <w:rPr/>
        <w:t>of</w:t>
      </w:r>
      <w:r>
        <w:rPr>
          <w:spacing w:val="-12"/>
        </w:rPr>
        <w:t> </w:t>
      </w:r>
      <w:r>
        <w:rPr/>
        <w:t>4</w:t>
      </w:r>
      <w:r>
        <w:rPr>
          <w:spacing w:val="-13"/>
        </w:rPr>
        <w:t> </w:t>
      </w:r>
      <w:r>
        <w:rPr/>
        <w:t>temporal</w:t>
      </w:r>
      <w:r>
        <w:rPr>
          <w:spacing w:val="-12"/>
        </w:rPr>
        <w:t> </w:t>
      </w:r>
      <w:r>
        <w:rPr/>
        <w:t>convolution</w:t>
      </w:r>
      <w:r>
        <w:rPr>
          <w:spacing w:val="-13"/>
        </w:rPr>
        <w:t> </w:t>
      </w:r>
      <w:r>
        <w:rPr/>
        <w:t>layers</w:t>
      </w:r>
      <w:r>
        <w:rPr>
          <w:spacing w:val="-12"/>
        </w:rPr>
        <w:t> </w:t>
      </w:r>
      <w:r>
        <w:rPr/>
        <w:t>in</w:t>
      </w:r>
      <w:r>
        <w:rPr>
          <w:spacing w:val="-13"/>
        </w:rPr>
        <w:t> </w:t>
      </w:r>
      <w:r>
        <w:rPr>
          <w:rFonts w:ascii="Calibri" w:hAnsi="Calibri"/>
          <w:i/>
        </w:rPr>
        <w:t>f</w:t>
      </w:r>
      <w:r>
        <w:rPr>
          <w:rFonts w:ascii="Calibri" w:hAnsi="Calibri"/>
          <w:i/>
          <w:vertAlign w:val="subscript"/>
        </w:rPr>
        <w:t>θ</w:t>
      </w:r>
      <w:r>
        <w:rPr>
          <w:vertAlign w:val="baseline"/>
        </w:rPr>
        <w:t>).</w:t>
      </w:r>
      <w:r>
        <w:rPr>
          <w:spacing w:val="-12"/>
          <w:vertAlign w:val="baseline"/>
        </w:rPr>
        <w:t> </w:t>
      </w:r>
      <w:r>
        <w:rPr>
          <w:vertAlign w:val="baseline"/>
        </w:rPr>
        <w:t>Topographic</w:t>
      </w:r>
      <w:r>
        <w:rPr>
          <w:spacing w:val="-13"/>
          <w:vertAlign w:val="baseline"/>
        </w:rPr>
        <w:t> </w:t>
      </w:r>
      <w:r>
        <w:rPr>
          <w:vertAlign w:val="baseline"/>
        </w:rPr>
        <w:t>plots</w:t>
      </w:r>
      <w:r>
        <w:rPr>
          <w:spacing w:val="-12"/>
          <w:vertAlign w:val="baseline"/>
        </w:rPr>
        <w:t> </w:t>
      </w:r>
      <w:r>
        <w:rPr>
          <w:vertAlign w:val="baseline"/>
        </w:rPr>
        <w:t>summarize</w:t>
      </w:r>
      <w:r>
        <w:rPr>
          <w:spacing w:val="-13"/>
          <w:vertAlign w:val="baseline"/>
        </w:rPr>
        <w:t> </w:t>
      </w:r>
      <w:r>
        <w:rPr>
          <w:vertAlign w:val="baseline"/>
        </w:rPr>
        <w:t>how</w:t>
      </w:r>
      <w:r>
        <w:rPr>
          <w:spacing w:val="-12"/>
          <w:vertAlign w:val="baseline"/>
        </w:rPr>
        <w:t> </w:t>
      </w:r>
      <w:r>
        <w:rPr>
          <w:vertAlign w:val="baseline"/>
        </w:rPr>
        <w:t>the</w:t>
      </w:r>
      <w:r>
        <w:rPr>
          <w:spacing w:val="-13"/>
          <w:vertAlign w:val="baseline"/>
        </w:rPr>
        <w:t> </w:t>
      </w:r>
      <w:r>
        <w:rPr>
          <w:vertAlign w:val="baseline"/>
        </w:rPr>
        <w:t>source</w:t>
      </w:r>
      <w:r>
        <w:rPr>
          <w:spacing w:val="-12"/>
          <w:vertAlign w:val="baseline"/>
        </w:rPr>
        <w:t> </w:t>
      </w:r>
      <w:r>
        <w:rPr>
          <w:vertAlign w:val="baseline"/>
        </w:rPr>
        <w:t>activity is</w:t>
      </w:r>
      <w:r>
        <w:rPr>
          <w:spacing w:val="-5"/>
          <w:vertAlign w:val="baseline"/>
        </w:rPr>
        <w:t> </w:t>
      </w:r>
      <w:r>
        <w:rPr>
          <w:vertAlign w:val="baseline"/>
        </w:rPr>
        <w:t>projected</w:t>
      </w:r>
      <w:r>
        <w:rPr>
          <w:spacing w:val="-5"/>
          <w:vertAlign w:val="baseline"/>
        </w:rPr>
        <w:t> </w:t>
      </w:r>
      <w:r>
        <w:rPr>
          <w:vertAlign w:val="baseline"/>
        </w:rPr>
        <w:t>to</w:t>
      </w:r>
      <w:r>
        <w:rPr>
          <w:spacing w:val="-5"/>
          <w:vertAlign w:val="baseline"/>
        </w:rPr>
        <w:t> </w:t>
      </w:r>
      <w:r>
        <w:rPr>
          <w:vertAlign w:val="baseline"/>
        </w:rPr>
        <w:t>regions</w:t>
      </w:r>
      <w:r>
        <w:rPr>
          <w:spacing w:val="-5"/>
          <w:vertAlign w:val="baseline"/>
        </w:rPr>
        <w:t> </w:t>
      </w:r>
      <w:r>
        <w:rPr>
          <w:vertAlign w:val="baseline"/>
        </w:rPr>
        <w:t>covered</w:t>
      </w:r>
      <w:r>
        <w:rPr>
          <w:spacing w:val="-5"/>
          <w:vertAlign w:val="baseline"/>
        </w:rPr>
        <w:t> </w:t>
      </w:r>
      <w:r>
        <w:rPr>
          <w:vertAlign w:val="baseline"/>
        </w:rPr>
        <w:t>by</w:t>
      </w:r>
      <w:r>
        <w:rPr>
          <w:spacing w:val="-5"/>
          <w:vertAlign w:val="baseline"/>
        </w:rPr>
        <w:t> </w:t>
      </w:r>
      <w:r>
        <w:rPr>
          <w:vertAlign w:val="baseline"/>
        </w:rPr>
        <w:t>the</w:t>
      </w:r>
      <w:r>
        <w:rPr>
          <w:spacing w:val="-5"/>
          <w:vertAlign w:val="baseline"/>
        </w:rPr>
        <w:t> </w:t>
      </w:r>
      <w:r>
        <w:rPr>
          <w:vertAlign w:val="baseline"/>
        </w:rPr>
        <w:t>EEG</w:t>
      </w:r>
      <w:r>
        <w:rPr>
          <w:spacing w:val="-5"/>
          <w:vertAlign w:val="baseline"/>
        </w:rPr>
        <w:t> </w:t>
      </w:r>
      <w:r>
        <w:rPr>
          <w:vertAlign w:val="baseline"/>
        </w:rPr>
        <w:t>channels</w:t>
      </w:r>
      <w:r>
        <w:rPr>
          <w:spacing w:val="-5"/>
          <w:vertAlign w:val="baseline"/>
        </w:rPr>
        <w:t> </w:t>
      </w:r>
      <w:r>
        <w:rPr>
          <w:vertAlign w:val="baseline"/>
        </w:rPr>
        <w:t>(rows</w:t>
      </w:r>
      <w:r>
        <w:rPr>
          <w:spacing w:val="-5"/>
          <w:vertAlign w:val="baseline"/>
        </w:rPr>
        <w:t> </w:t>
      </w:r>
      <w:r>
        <w:rPr>
          <w:vertAlign w:val="baseline"/>
        </w:rPr>
        <w:t>correspond</w:t>
      </w:r>
      <w:r>
        <w:rPr>
          <w:spacing w:val="-5"/>
          <w:vertAlign w:val="baseline"/>
        </w:rPr>
        <w:t> </w:t>
      </w:r>
      <w:r>
        <w:rPr>
          <w:vertAlign w:val="baseline"/>
        </w:rPr>
        <w:t>to</w:t>
      </w:r>
      <w:r>
        <w:rPr>
          <w:spacing w:val="-5"/>
          <w:vertAlign w:val="baseline"/>
        </w:rPr>
        <w:t> </w:t>
      </w:r>
      <w:r>
        <w:rPr>
          <w:vertAlign w:val="baseline"/>
        </w:rPr>
        <w:t>the</w:t>
      </w:r>
      <w:r>
        <w:rPr>
          <w:spacing w:val="-5"/>
          <w:vertAlign w:val="baseline"/>
        </w:rPr>
        <w:t> </w:t>
      </w:r>
      <w:r>
        <w:rPr>
          <w:vertAlign w:val="baseline"/>
        </w:rPr>
        <w:t>source</w:t>
      </w:r>
      <w:r>
        <w:rPr>
          <w:spacing w:val="-5"/>
          <w:vertAlign w:val="baseline"/>
        </w:rPr>
        <w:t> </w:t>
      </w:r>
      <w:r>
        <w:rPr>
          <w:vertAlign w:val="baseline"/>
        </w:rPr>
        <w:t>index;</w:t>
      </w:r>
      <w:r>
        <w:rPr>
          <w:spacing w:val="-5"/>
          <w:vertAlign w:val="baseline"/>
        </w:rPr>
        <w:t> </w:t>
      </w:r>
      <w:r>
        <w:rPr>
          <w:vertAlign w:val="baseline"/>
        </w:rPr>
        <w:t>columns to</w:t>
      </w:r>
      <w:r>
        <w:rPr>
          <w:spacing w:val="-8"/>
          <w:vertAlign w:val="baseline"/>
        </w:rPr>
        <w:t> </w:t>
      </w:r>
      <w:r>
        <w:rPr>
          <w:vertAlign w:val="baseline"/>
        </w:rPr>
        <w:t>spectral</w:t>
      </w:r>
      <w:r>
        <w:rPr>
          <w:spacing w:val="-8"/>
          <w:vertAlign w:val="baseline"/>
        </w:rPr>
        <w:t> </w:t>
      </w:r>
      <w:r>
        <w:rPr>
          <w:vertAlign w:val="baseline"/>
        </w:rPr>
        <w:t>channels). EEG</w:t>
      </w:r>
      <w:r>
        <w:rPr>
          <w:spacing w:val="-8"/>
          <w:vertAlign w:val="baseline"/>
        </w:rPr>
        <w:t> </w:t>
      </w:r>
      <w:r>
        <w:rPr>
          <w:vertAlign w:val="baseline"/>
        </w:rPr>
        <w:t>channels</w:t>
      </w:r>
      <w:r>
        <w:rPr>
          <w:spacing w:val="-8"/>
          <w:vertAlign w:val="baseline"/>
        </w:rPr>
        <w:t> </w:t>
      </w:r>
      <w:r>
        <w:rPr>
          <w:vertAlign w:val="baseline"/>
        </w:rPr>
        <w:t>at</w:t>
      </w:r>
      <w:r>
        <w:rPr>
          <w:spacing w:val="-8"/>
          <w:vertAlign w:val="baseline"/>
        </w:rPr>
        <w:t> </w:t>
      </w:r>
      <w:r>
        <w:rPr>
          <w:vertAlign w:val="baseline"/>
        </w:rPr>
        <w:t>darker</w:t>
      </w:r>
      <w:r>
        <w:rPr>
          <w:spacing w:val="-8"/>
          <w:vertAlign w:val="baseline"/>
        </w:rPr>
        <w:t> </w:t>
      </w:r>
      <w:r>
        <w:rPr>
          <w:vertAlign w:val="baseline"/>
        </w:rPr>
        <w:t>blue</w:t>
      </w:r>
      <w:r>
        <w:rPr>
          <w:spacing w:val="-8"/>
          <w:vertAlign w:val="baseline"/>
        </w:rPr>
        <w:t> </w:t>
      </w:r>
      <w:r>
        <w:rPr>
          <w:vertAlign w:val="baseline"/>
        </w:rPr>
        <w:t>or</w:t>
      </w:r>
      <w:r>
        <w:rPr>
          <w:spacing w:val="-8"/>
          <w:vertAlign w:val="baseline"/>
        </w:rPr>
        <w:t> </w:t>
      </w:r>
      <w:r>
        <w:rPr>
          <w:vertAlign w:val="baseline"/>
        </w:rPr>
        <w:t>red</w:t>
      </w:r>
      <w:r>
        <w:rPr>
          <w:spacing w:val="-8"/>
          <w:vertAlign w:val="baseline"/>
        </w:rPr>
        <w:t> </w:t>
      </w:r>
      <w:r>
        <w:rPr>
          <w:vertAlign w:val="baseline"/>
        </w:rPr>
        <w:t>areas</w:t>
      </w:r>
      <w:r>
        <w:rPr>
          <w:spacing w:val="-8"/>
          <w:vertAlign w:val="baseline"/>
        </w:rPr>
        <w:t> </w:t>
      </w:r>
      <w:r>
        <w:rPr>
          <w:vertAlign w:val="baseline"/>
        </w:rPr>
        <w:t>capture</w:t>
      </w:r>
      <w:r>
        <w:rPr>
          <w:spacing w:val="-8"/>
          <w:vertAlign w:val="baseline"/>
        </w:rPr>
        <w:t> </w:t>
      </w:r>
      <w:r>
        <w:rPr>
          <w:vertAlign w:val="baseline"/>
        </w:rPr>
        <w:t>more</w:t>
      </w:r>
      <w:r>
        <w:rPr>
          <w:spacing w:val="-8"/>
          <w:vertAlign w:val="baseline"/>
        </w:rPr>
        <w:t> </w:t>
      </w:r>
      <w:r>
        <w:rPr>
          <w:vertAlign w:val="baseline"/>
        </w:rPr>
        <w:t>source</w:t>
      </w:r>
      <w:r>
        <w:rPr>
          <w:spacing w:val="-8"/>
          <w:vertAlign w:val="baseline"/>
        </w:rPr>
        <w:t> </w:t>
      </w:r>
      <w:r>
        <w:rPr>
          <w:vertAlign w:val="baseline"/>
        </w:rPr>
        <w:t>activity</w:t>
      </w:r>
      <w:r>
        <w:rPr>
          <w:spacing w:val="-8"/>
          <w:vertAlign w:val="baseline"/>
        </w:rPr>
        <w:t> </w:t>
      </w:r>
      <w:r>
        <w:rPr>
          <w:vertAlign w:val="baseline"/>
        </w:rPr>
        <w:t>and</w:t>
      </w:r>
      <w:r>
        <w:rPr>
          <w:spacing w:val="-8"/>
          <w:vertAlign w:val="baseline"/>
        </w:rPr>
        <w:t> </w:t>
      </w:r>
      <w:r>
        <w:rPr>
          <w:vertAlign w:val="baseline"/>
        </w:rPr>
        <w:t>are, therefore,</w:t>
      </w:r>
      <w:r>
        <w:rPr>
          <w:spacing w:val="-4"/>
          <w:vertAlign w:val="baseline"/>
        </w:rPr>
        <w:t> </w:t>
      </w:r>
      <w:r>
        <w:rPr>
          <w:vertAlign w:val="baseline"/>
        </w:rPr>
        <w:t>more</w:t>
      </w:r>
      <w:r>
        <w:rPr>
          <w:spacing w:val="-4"/>
          <w:vertAlign w:val="baseline"/>
        </w:rPr>
        <w:t> </w:t>
      </w:r>
      <w:r>
        <w:rPr>
          <w:vertAlign w:val="baseline"/>
        </w:rPr>
        <w:t>discriminative. </w:t>
      </w:r>
      <w:r>
        <w:rPr>
          <w:b/>
          <w:vertAlign w:val="baseline"/>
        </w:rPr>
        <w:t>b</w:t>
      </w:r>
      <w:r>
        <w:rPr>
          <w:vertAlign w:val="baseline"/>
        </w:rPr>
        <w:t>,</w:t>
      </w:r>
      <w:r>
        <w:rPr>
          <w:spacing w:val="-4"/>
          <w:vertAlign w:val="baseline"/>
        </w:rPr>
        <w:t> </w:t>
      </w:r>
      <w:r>
        <w:rPr>
          <w:vertAlign w:val="baseline"/>
        </w:rPr>
        <w:t>As</w:t>
      </w:r>
      <w:r>
        <w:rPr>
          <w:spacing w:val="-4"/>
          <w:vertAlign w:val="baseline"/>
        </w:rPr>
        <w:t> </w:t>
      </w:r>
      <w:r>
        <w:rPr>
          <w:vertAlign w:val="baseline"/>
        </w:rPr>
        <w:t>in</w:t>
      </w:r>
      <w:r>
        <w:rPr>
          <w:spacing w:val="-4"/>
          <w:vertAlign w:val="baseline"/>
        </w:rPr>
        <w:t> </w:t>
      </w:r>
      <w:r>
        <w:rPr>
          <w:b/>
          <w:vertAlign w:val="baseline"/>
        </w:rPr>
        <w:t>a</w:t>
      </w:r>
      <w:r>
        <w:rPr>
          <w:b/>
          <w:spacing w:val="-4"/>
          <w:vertAlign w:val="baseline"/>
        </w:rPr>
        <w:t> </w:t>
      </w:r>
      <w:r>
        <w:rPr>
          <w:vertAlign w:val="baseline"/>
        </w:rPr>
        <w:t>for</w:t>
      </w:r>
      <w:r>
        <w:rPr>
          <w:spacing w:val="-4"/>
          <w:vertAlign w:val="baseline"/>
        </w:rPr>
        <w:t> </w:t>
      </w:r>
      <w:r>
        <w:rPr>
          <w:vertAlign w:val="baseline"/>
        </w:rPr>
        <w:t>the</w:t>
      </w:r>
      <w:r>
        <w:rPr>
          <w:spacing w:val="-4"/>
          <w:vertAlign w:val="baseline"/>
        </w:rPr>
        <w:t> </w:t>
      </w:r>
      <w:r>
        <w:rPr>
          <w:vertAlign w:val="baseline"/>
        </w:rPr>
        <w:t>mental</w:t>
      </w:r>
      <w:r>
        <w:rPr>
          <w:spacing w:val="-4"/>
          <w:vertAlign w:val="baseline"/>
        </w:rPr>
        <w:t> </w:t>
      </w:r>
      <w:r>
        <w:rPr>
          <w:vertAlign w:val="baseline"/>
        </w:rPr>
        <w:t>workload</w:t>
      </w:r>
      <w:r>
        <w:rPr>
          <w:spacing w:val="-4"/>
          <w:vertAlign w:val="baseline"/>
        </w:rPr>
        <w:t> </w:t>
      </w:r>
      <w:r>
        <w:rPr>
          <w:vertAlign w:val="baseline"/>
        </w:rPr>
        <w:t>estimation</w:t>
      </w:r>
      <w:r>
        <w:rPr>
          <w:spacing w:val="-4"/>
          <w:vertAlign w:val="baseline"/>
        </w:rPr>
        <w:t> </w:t>
      </w:r>
      <w:r>
        <w:rPr>
          <w:vertAlign w:val="baseline"/>
        </w:rPr>
        <w:t>dataset</w:t>
      </w:r>
      <w:r>
        <w:rPr>
          <w:spacing w:val="-4"/>
          <w:vertAlign w:val="baseline"/>
        </w:rPr>
        <w:t> </w:t>
      </w:r>
      <w:r>
        <w:rPr>
          <w:vertAlign w:val="baseline"/>
        </w:rPr>
        <w:t>and</w:t>
      </w:r>
      <w:r>
        <w:rPr>
          <w:spacing w:val="-4"/>
          <w:vertAlign w:val="baseline"/>
        </w:rPr>
        <w:t> </w:t>
      </w:r>
      <w:r>
        <w:rPr>
          <w:vertAlign w:val="baseline"/>
        </w:rPr>
        <w:t>class</w:t>
      </w:r>
      <w:r>
        <w:rPr>
          <w:spacing w:val="-4"/>
          <w:vertAlign w:val="baseline"/>
        </w:rPr>
        <w:t> </w:t>
      </w:r>
      <w:r>
        <w:rPr>
          <w:i/>
          <w:vertAlign w:val="baseline"/>
        </w:rPr>
        <w:t>low</w:t>
      </w:r>
      <w:r>
        <w:rPr>
          <w:vertAlign w:val="baseline"/>
        </w:rPr>
        <w:t>.</w:t>
      </w:r>
    </w:p>
    <w:p>
      <w:pPr>
        <w:pStyle w:val="BodyText"/>
        <w:spacing w:line="228" w:lineRule="auto" w:before="100"/>
        <w:ind w:left="360" w:right="325" w:hanging="7"/>
        <w:jc w:val="both"/>
      </w:pPr>
      <w:r>
        <w:rPr/>
        <w:t>Table</w:t>
      </w:r>
      <w:r>
        <w:rPr>
          <w:spacing w:val="-3"/>
        </w:rPr>
        <w:t> </w:t>
      </w:r>
      <w:r>
        <w:rPr/>
        <w:t>2: </w:t>
      </w:r>
      <w:bookmarkStart w:name="_bookmark29" w:id="37"/>
      <w:bookmarkEnd w:id="37"/>
      <w:r>
        <w:rPr/>
        <w:t>Ablation</w:t>
      </w:r>
      <w:r>
        <w:rPr>
          <w:spacing w:val="-3"/>
        </w:rPr>
        <w:t> </w:t>
      </w:r>
      <w:r>
        <w:rPr/>
        <w:t>study. Grand</w:t>
      </w:r>
      <w:r>
        <w:rPr>
          <w:spacing w:val="-3"/>
        </w:rPr>
        <w:t> </w:t>
      </w:r>
      <w:r>
        <w:rPr/>
        <w:t>average</w:t>
      </w:r>
      <w:r>
        <w:rPr>
          <w:spacing w:val="-3"/>
        </w:rPr>
        <w:t> </w:t>
      </w:r>
      <w:r>
        <w:rPr/>
        <w:t>(5</w:t>
      </w:r>
      <w:r>
        <w:rPr>
          <w:spacing w:val="-3"/>
        </w:rPr>
        <w:t> </w:t>
      </w:r>
      <w:r>
        <w:rPr/>
        <w:t>mental</w:t>
      </w:r>
      <w:r>
        <w:rPr>
          <w:spacing w:val="-3"/>
        </w:rPr>
        <w:t> </w:t>
      </w:r>
      <w:r>
        <w:rPr/>
        <w:t>imagery</w:t>
      </w:r>
      <w:r>
        <w:rPr>
          <w:spacing w:val="-3"/>
        </w:rPr>
        <w:t> </w:t>
      </w:r>
      <w:r>
        <w:rPr/>
        <w:t>datasets,</w:t>
      </w:r>
      <w:r>
        <w:rPr>
          <w:spacing w:val="-3"/>
        </w:rPr>
        <w:t> </w:t>
      </w:r>
      <w:r>
        <w:rPr/>
        <w:t>138</w:t>
      </w:r>
      <w:r>
        <w:rPr>
          <w:spacing w:val="-3"/>
        </w:rPr>
        <w:t> </w:t>
      </w:r>
      <w:r>
        <w:rPr/>
        <w:t>subjects,</w:t>
      </w:r>
      <w:r>
        <w:rPr>
          <w:spacing w:val="-2"/>
        </w:rPr>
        <w:t> </w:t>
      </w:r>
      <w:r>
        <w:rPr/>
        <w:t>inter-session</w:t>
      </w:r>
      <w:r>
        <w:rPr>
          <w:spacing w:val="-3"/>
        </w:rPr>
        <w:t> </w:t>
      </w:r>
      <w:r>
        <w:rPr/>
        <w:t>TL) score for the test data relative to the proposed method, and training fit time (50 epochs). Standard-deviation</w:t>
      </w:r>
      <w:r>
        <w:rPr>
          <w:spacing w:val="-2"/>
        </w:rPr>
        <w:t> </w:t>
      </w:r>
      <w:r>
        <w:rPr/>
        <w:t>is</w:t>
      </w:r>
      <w:r>
        <w:rPr>
          <w:spacing w:val="-1"/>
        </w:rPr>
        <w:t> </w:t>
      </w:r>
      <w:r>
        <w:rPr/>
        <w:t>used</w:t>
      </w:r>
      <w:r>
        <w:rPr>
          <w:spacing w:val="-2"/>
        </w:rPr>
        <w:t> </w:t>
      </w:r>
      <w:r>
        <w:rPr/>
        <w:t>to</w:t>
      </w:r>
      <w:r>
        <w:rPr>
          <w:spacing w:val="-1"/>
        </w:rPr>
        <w:t> </w:t>
      </w:r>
      <w:r>
        <w:rPr/>
        <w:t>report</w:t>
      </w:r>
      <w:r>
        <w:rPr>
          <w:spacing w:val="-2"/>
        </w:rPr>
        <w:t> </w:t>
      </w:r>
      <w:r>
        <w:rPr/>
        <w:t>the</w:t>
      </w:r>
      <w:r>
        <w:rPr>
          <w:spacing w:val="-2"/>
        </w:rPr>
        <w:t> </w:t>
      </w:r>
      <w:r>
        <w:rPr/>
        <w:t>variability</w:t>
      </w:r>
      <w:r>
        <w:rPr>
          <w:spacing w:val="-1"/>
        </w:rPr>
        <w:t> </w:t>
      </w:r>
      <w:r>
        <w:rPr/>
        <w:t>across</w:t>
      </w:r>
      <w:r>
        <w:rPr>
          <w:spacing w:val="-2"/>
        </w:rPr>
        <w:t> </w:t>
      </w:r>
      <w:r>
        <w:rPr/>
        <w:t>subjects. Permutation</w:t>
      </w:r>
      <w:r>
        <w:rPr>
          <w:spacing w:val="-2"/>
        </w:rPr>
        <w:t> </w:t>
      </w:r>
      <w:r>
        <w:rPr/>
        <w:t>t-tests</w:t>
      </w:r>
      <w:r>
        <w:rPr>
          <w:spacing w:val="-1"/>
        </w:rPr>
        <w:t> </w:t>
      </w:r>
      <w:r>
        <w:rPr/>
        <w:t>(1e4</w:t>
      </w:r>
      <w:r>
        <w:rPr>
          <w:spacing w:val="-2"/>
        </w:rPr>
        <w:t> </w:t>
      </w:r>
      <w:r>
        <w:rPr/>
        <w:t>perms,</w:t>
      </w:r>
      <w:r>
        <w:rPr>
          <w:spacing w:val="-1"/>
        </w:rPr>
        <w:t> </w:t>
      </w:r>
      <w:r>
        <w:rPr/>
        <w:t>df=137,</w:t>
      </w:r>
      <w:r>
        <w:rPr>
          <w:spacing w:val="-2"/>
        </w:rPr>
        <w:t> </w:t>
      </w:r>
      <w:r>
        <w:rPr/>
        <w:t>4 tests with t-max adjustment) were used to identify significant effects.</w:t>
      </w:r>
    </w:p>
    <w:p>
      <w:pPr>
        <w:pStyle w:val="BodyText"/>
        <w:spacing w:before="6"/>
        <w:rPr>
          <w:sz w:val="12"/>
        </w:rPr>
      </w:pPr>
      <w:r>
        <w:rPr>
          <w:sz w:val="12"/>
        </w:rPr>
        <mc:AlternateContent>
          <mc:Choice Requires="wps">
            <w:drawing>
              <wp:anchor distT="0" distB="0" distL="0" distR="0" allowOverlap="1" layoutInCell="1" locked="0" behindDoc="1" simplePos="0" relativeHeight="487650304">
                <wp:simplePos x="0" y="0"/>
                <wp:positionH relativeFrom="page">
                  <wp:posOffset>1630972</wp:posOffset>
                </wp:positionH>
                <wp:positionV relativeFrom="paragraph">
                  <wp:posOffset>107300</wp:posOffset>
                </wp:positionV>
                <wp:extent cx="4511040" cy="1270"/>
                <wp:effectExtent l="0" t="0" r="0" b="0"/>
                <wp:wrapTopAndBottom/>
                <wp:docPr id="130" name="Graphic 130"/>
                <wp:cNvGraphicFramePr>
                  <a:graphicFrameLocks/>
                </wp:cNvGraphicFramePr>
                <a:graphic>
                  <a:graphicData uri="http://schemas.microsoft.com/office/word/2010/wordprocessingShape">
                    <wps:wsp>
                      <wps:cNvPr id="130" name="Graphic 130"/>
                      <wps:cNvSpPr/>
                      <wps:spPr>
                        <a:xfrm>
                          <a:off x="0" y="0"/>
                          <a:ext cx="4511040" cy="1270"/>
                        </a:xfrm>
                        <a:custGeom>
                          <a:avLst/>
                          <a:gdLst/>
                          <a:ahLst/>
                          <a:cxnLst/>
                          <a:rect l="l" t="t" r="r" b="b"/>
                          <a:pathLst>
                            <a:path w="4511040" h="0">
                              <a:moveTo>
                                <a:pt x="0" y="0"/>
                              </a:moveTo>
                              <a:lnTo>
                                <a:pt x="4510443"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8.423004pt;margin-top:8.448848pt;width:355.2pt;height:.1pt;mso-position-horizontal-relative:page;mso-position-vertical-relative:paragraph;z-index:-15666176;mso-wrap-distance-left:0;mso-wrap-distance-right:0" id="docshape101" coordorigin="2568,169" coordsize="7104,0" path="m2568,169l9672,169e" filled="false" stroked="true" strokeweight=".797pt" strokecolor="#000000">
                <v:path arrowok="t"/>
                <v:stroke dashstyle="solid"/>
                <w10:wrap type="topAndBottom"/>
              </v:shape>
            </w:pict>
          </mc:Fallback>
        </mc:AlternateContent>
      </w:r>
    </w:p>
    <w:p>
      <w:pPr>
        <w:tabs>
          <w:tab w:pos="5823" w:val="left" w:leader="none"/>
          <w:tab w:pos="6990" w:val="left" w:leader="none"/>
        </w:tabs>
        <w:spacing w:line="220" w:lineRule="auto" w:before="40"/>
        <w:ind w:left="4599" w:right="885" w:firstLine="101"/>
        <w:jc w:val="left"/>
        <w:rPr>
          <w:sz w:val="18"/>
        </w:rPr>
      </w:pPr>
      <w:r>
        <w:rPr>
          <w:rFonts w:ascii="Calibri" w:hAnsi="Calibri"/>
          <w:w w:val="120"/>
          <w:sz w:val="18"/>
        </w:rPr>
        <w:t>∆ </w:t>
      </w:r>
      <w:r>
        <w:rPr>
          <w:w w:val="105"/>
          <w:sz w:val="18"/>
        </w:rPr>
        <w:t>balanced accuracy (%)</w:t>
      </w:r>
      <w:r>
        <w:rPr>
          <w:sz w:val="18"/>
        </w:rPr>
        <w:tab/>
      </w:r>
      <w:r>
        <w:rPr>
          <w:spacing w:val="-32"/>
          <w:sz w:val="18"/>
        </w:rPr>
        <w:t> </w:t>
      </w:r>
      <w:r>
        <w:rPr>
          <w:sz w:val="18"/>
        </w:rPr>
        <w:t>fit</w:t>
      </w:r>
      <w:r>
        <w:rPr>
          <w:spacing w:val="-11"/>
          <w:sz w:val="18"/>
        </w:rPr>
        <w:t> </w:t>
      </w:r>
      <w:r>
        <w:rPr>
          <w:sz w:val="18"/>
        </w:rPr>
        <w:t>time</w:t>
      </w:r>
      <w:r>
        <w:rPr>
          <w:spacing w:val="-11"/>
          <w:sz w:val="18"/>
        </w:rPr>
        <w:t> </w:t>
      </w:r>
      <w:r>
        <w:rPr>
          <w:sz w:val="18"/>
        </w:rPr>
        <w:t>(s) mean</w:t>
      </w:r>
      <w:r>
        <w:rPr>
          <w:spacing w:val="-5"/>
          <w:sz w:val="18"/>
        </w:rPr>
        <w:t> </w:t>
      </w:r>
      <w:r>
        <w:rPr>
          <w:spacing w:val="-2"/>
          <w:sz w:val="18"/>
        </w:rPr>
        <w:t>(std)</w:t>
      </w:r>
      <w:r>
        <w:rPr>
          <w:sz w:val="18"/>
        </w:rPr>
        <w:tab/>
      </w:r>
      <w:r>
        <w:rPr>
          <w:spacing w:val="-2"/>
          <w:sz w:val="18"/>
        </w:rPr>
        <w:t>t-val</w:t>
      </w:r>
      <w:r>
        <w:rPr>
          <w:spacing w:val="4"/>
          <w:sz w:val="18"/>
        </w:rPr>
        <w:t> </w:t>
      </w:r>
      <w:r>
        <w:rPr>
          <w:spacing w:val="-2"/>
          <w:sz w:val="18"/>
        </w:rPr>
        <w:t>(p-</w:t>
      </w:r>
      <w:r>
        <w:rPr>
          <w:spacing w:val="-4"/>
          <w:sz w:val="18"/>
        </w:rPr>
        <w:t>val)</w:t>
      </w:r>
      <w:r>
        <w:rPr>
          <w:sz w:val="18"/>
        </w:rPr>
        <w:tab/>
        <w:t>mean</w:t>
      </w:r>
      <w:r>
        <w:rPr>
          <w:spacing w:val="-5"/>
          <w:sz w:val="18"/>
        </w:rPr>
        <w:t> </w:t>
      </w:r>
      <w:r>
        <w:rPr>
          <w:spacing w:val="-2"/>
          <w:sz w:val="18"/>
        </w:rPr>
        <w:t>(std)</w:t>
      </w:r>
    </w:p>
    <w:p>
      <w:pPr>
        <w:tabs>
          <w:tab w:pos="1373" w:val="left" w:leader="none"/>
          <w:tab w:pos="2091" w:val="left" w:leader="none"/>
        </w:tabs>
        <w:spacing w:before="7" w:after="53"/>
        <w:ind w:left="888" w:right="0" w:firstLine="0"/>
        <w:jc w:val="left"/>
        <w:rPr>
          <w:sz w:val="18"/>
        </w:rPr>
      </w:pPr>
      <w:r>
        <w:rPr>
          <w:sz w:val="18"/>
        </w:rPr>
        <mc:AlternateContent>
          <mc:Choice Requires="wps">
            <w:drawing>
              <wp:anchor distT="0" distB="0" distL="0" distR="0" allowOverlap="1" layoutInCell="1" locked="0" behindDoc="1" simplePos="0" relativeHeight="486434304">
                <wp:simplePos x="0" y="0"/>
                <wp:positionH relativeFrom="page">
                  <wp:posOffset>1786216</wp:posOffset>
                </wp:positionH>
                <wp:positionV relativeFrom="paragraph">
                  <wp:posOffset>6942</wp:posOffset>
                </wp:positionV>
                <wp:extent cx="71120" cy="7620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71120" cy="76200"/>
                        </a:xfrm>
                        <a:prstGeom prst="rect">
                          <a:avLst/>
                        </a:prstGeom>
                      </wps:spPr>
                      <wps:txbx>
                        <w:txbxContent>
                          <w:p>
                            <w:pPr>
                              <w:spacing w:line="120" w:lineRule="exact" w:before="0"/>
                              <w:ind w:left="0" w:right="0" w:firstLine="0"/>
                              <w:jc w:val="left"/>
                              <w:rPr>
                                <w:rFonts w:ascii="Calibri"/>
                                <w:sz w:val="12"/>
                              </w:rPr>
                            </w:pPr>
                            <w:r>
                              <w:rPr>
                                <w:rFonts w:ascii="Calibri"/>
                                <w:spacing w:val="-10"/>
                                <w:w w:val="185"/>
                                <w:sz w:val="12"/>
                              </w:rPr>
                              <w:t>+</w:t>
                            </w:r>
                          </w:p>
                        </w:txbxContent>
                      </wps:txbx>
                      <wps:bodyPr wrap="square" lIns="0" tIns="0" rIns="0" bIns="0" rtlCol="0">
                        <a:noAutofit/>
                      </wps:bodyPr>
                    </wps:wsp>
                  </a:graphicData>
                </a:graphic>
              </wp:anchor>
            </w:drawing>
          </mc:Choice>
          <mc:Fallback>
            <w:pict>
              <v:shape style="position:absolute;margin-left:140.647003pt;margin-top:.546687pt;width:5.6pt;height:6pt;mso-position-horizontal-relative:page;mso-position-vertical-relative:paragraph;z-index:-16882176" type="#_x0000_t202" id="docshape102" filled="false" stroked="false">
                <v:textbox inset="0,0,0,0">
                  <w:txbxContent>
                    <w:p>
                      <w:pPr>
                        <w:spacing w:line="120" w:lineRule="exact" w:before="0"/>
                        <w:ind w:left="0" w:right="0" w:firstLine="0"/>
                        <w:jc w:val="left"/>
                        <w:rPr>
                          <w:rFonts w:ascii="Calibri"/>
                          <w:sz w:val="12"/>
                        </w:rPr>
                      </w:pPr>
                      <w:r>
                        <w:rPr>
                          <w:rFonts w:ascii="Calibri"/>
                          <w:spacing w:val="-10"/>
                          <w:w w:val="185"/>
                          <w:sz w:val="12"/>
                        </w:rPr>
                        <w:t>+</w:t>
                      </w:r>
                    </w:p>
                  </w:txbxContent>
                </v:textbox>
                <w10:wrap type="none"/>
              </v:shape>
            </w:pict>
          </mc:Fallback>
        </mc:AlternateContent>
      </w:r>
      <w:r>
        <w:rPr>
          <w:rFonts w:ascii="Cambria"/>
          <w:spacing w:val="-5"/>
          <w:w w:val="120"/>
          <w:sz w:val="18"/>
        </w:rPr>
        <w:t>S</w:t>
      </w:r>
      <w:r>
        <w:rPr>
          <w:rFonts w:ascii="Calibri"/>
          <w:i/>
          <w:spacing w:val="-5"/>
          <w:w w:val="120"/>
          <w:sz w:val="18"/>
          <w:vertAlign w:val="subscript"/>
        </w:rPr>
        <w:t>D</w:t>
      </w:r>
      <w:r>
        <w:rPr>
          <w:rFonts w:ascii="Calibri"/>
          <w:i/>
          <w:sz w:val="18"/>
          <w:vertAlign w:val="baseline"/>
        </w:rPr>
        <w:tab/>
      </w:r>
      <w:r>
        <w:rPr>
          <w:spacing w:val="-4"/>
          <w:w w:val="110"/>
          <w:sz w:val="18"/>
          <w:vertAlign w:val="baseline"/>
        </w:rPr>
        <w:t>DSBN</w:t>
      </w:r>
      <w:r>
        <w:rPr>
          <w:sz w:val="18"/>
          <w:vertAlign w:val="baseline"/>
        </w:rPr>
        <w:tab/>
        <w:t>BN</w:t>
      </w:r>
      <w:r>
        <w:rPr>
          <w:spacing w:val="-4"/>
          <w:sz w:val="18"/>
          <w:vertAlign w:val="baseline"/>
        </w:rPr>
        <w:t> </w:t>
      </w:r>
      <w:r>
        <w:rPr>
          <w:spacing w:val="-2"/>
          <w:w w:val="110"/>
          <w:sz w:val="18"/>
          <w:vertAlign w:val="baseline"/>
        </w:rPr>
        <w:t>method</w:t>
      </w:r>
    </w:p>
    <w:tbl>
      <w:tblPr>
        <w:tblW w:w="0" w:type="auto"/>
        <w:jc w:val="left"/>
        <w:tblInd w:w="7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2"/>
        <w:gridCol w:w="602"/>
        <w:gridCol w:w="2583"/>
        <w:gridCol w:w="1046"/>
        <w:gridCol w:w="1315"/>
        <w:gridCol w:w="1076"/>
      </w:tblGrid>
      <w:tr>
        <w:trPr>
          <w:trHeight w:val="239" w:hRule="atLeast"/>
        </w:trPr>
        <w:tc>
          <w:tcPr>
            <w:tcW w:w="482" w:type="dxa"/>
            <w:tcBorders>
              <w:top w:val="single" w:sz="4" w:space="0" w:color="000000"/>
            </w:tcBorders>
          </w:tcPr>
          <w:p>
            <w:pPr>
              <w:pStyle w:val="TableParagraph"/>
              <w:spacing w:line="190" w:lineRule="exact" w:before="29"/>
              <w:ind w:left="60" w:right="61"/>
              <w:jc w:val="center"/>
              <w:rPr>
                <w:sz w:val="18"/>
              </w:rPr>
            </w:pPr>
            <w:r>
              <w:rPr>
                <w:spacing w:val="-5"/>
                <w:sz w:val="18"/>
              </w:rPr>
              <w:t>yes</w:t>
            </w:r>
          </w:p>
        </w:tc>
        <w:tc>
          <w:tcPr>
            <w:tcW w:w="602" w:type="dxa"/>
            <w:tcBorders>
              <w:top w:val="single" w:sz="4" w:space="0" w:color="000000"/>
            </w:tcBorders>
          </w:tcPr>
          <w:p>
            <w:pPr>
              <w:pStyle w:val="TableParagraph"/>
              <w:spacing w:line="190" w:lineRule="exact" w:before="29"/>
              <w:ind w:left="61" w:right="175"/>
              <w:jc w:val="center"/>
              <w:rPr>
                <w:sz w:val="18"/>
              </w:rPr>
            </w:pPr>
            <w:r>
              <w:rPr>
                <w:spacing w:val="-5"/>
                <w:sz w:val="18"/>
              </w:rPr>
              <w:t>yes</w:t>
            </w:r>
          </w:p>
        </w:tc>
        <w:tc>
          <w:tcPr>
            <w:tcW w:w="2583" w:type="dxa"/>
            <w:tcBorders>
              <w:top w:val="single" w:sz="4" w:space="0" w:color="000000"/>
            </w:tcBorders>
          </w:tcPr>
          <w:p>
            <w:pPr>
              <w:pStyle w:val="TableParagraph"/>
              <w:spacing w:line="190" w:lineRule="exact" w:before="29"/>
              <w:ind w:left="238"/>
              <w:rPr>
                <w:i/>
                <w:sz w:val="18"/>
              </w:rPr>
            </w:pPr>
            <w:r>
              <w:rPr>
                <w:sz w:val="18"/>
              </w:rPr>
              <w:t>SPDMBN</w:t>
            </w:r>
            <w:r>
              <w:rPr>
                <w:spacing w:val="-6"/>
                <w:sz w:val="18"/>
              </w:rPr>
              <w:t> </w:t>
            </w:r>
            <w:r>
              <w:rPr>
                <w:sz w:val="18"/>
              </w:rPr>
              <w:t>(algo.</w:t>
            </w:r>
            <w:r>
              <w:rPr>
                <w:spacing w:val="5"/>
                <w:sz w:val="18"/>
              </w:rPr>
              <w:t> </w:t>
            </w:r>
            <w:hyperlink w:history="true" w:anchor="_bookmark11">
              <w:r>
                <w:rPr>
                  <w:sz w:val="18"/>
                </w:rPr>
                <w:t>1)</w:t>
              </w:r>
            </w:hyperlink>
            <w:r>
              <w:rPr>
                <w:spacing w:val="-5"/>
                <w:sz w:val="18"/>
              </w:rPr>
              <w:t> </w:t>
            </w:r>
            <w:r>
              <w:rPr>
                <w:i/>
                <w:spacing w:val="-2"/>
                <w:sz w:val="18"/>
              </w:rPr>
              <w:t>(proposed)</w:t>
            </w:r>
          </w:p>
        </w:tc>
        <w:tc>
          <w:tcPr>
            <w:tcW w:w="1046" w:type="dxa"/>
            <w:tcBorders>
              <w:top w:val="single" w:sz="4" w:space="0" w:color="000000"/>
            </w:tcBorders>
          </w:tcPr>
          <w:p>
            <w:pPr>
              <w:pStyle w:val="TableParagraph"/>
              <w:spacing w:line="190" w:lineRule="exact" w:before="29"/>
              <w:ind w:right="118"/>
              <w:jc w:val="right"/>
              <w:rPr>
                <w:sz w:val="18"/>
              </w:rPr>
            </w:pPr>
            <w:r>
              <w:rPr>
                <w:sz w:val="18"/>
              </w:rPr>
              <w:t>-</w:t>
            </w:r>
          </w:p>
        </w:tc>
        <w:tc>
          <w:tcPr>
            <w:tcW w:w="1315" w:type="dxa"/>
            <w:tcBorders>
              <w:top w:val="single" w:sz="4" w:space="0" w:color="000000"/>
            </w:tcBorders>
          </w:tcPr>
          <w:p>
            <w:pPr>
              <w:pStyle w:val="TableParagraph"/>
              <w:spacing w:line="190" w:lineRule="exact" w:before="29"/>
              <w:ind w:right="118"/>
              <w:jc w:val="right"/>
              <w:rPr>
                <w:sz w:val="18"/>
              </w:rPr>
            </w:pPr>
            <w:r>
              <w:rPr>
                <w:sz w:val="18"/>
              </w:rPr>
              <w:t>-</w:t>
            </w:r>
          </w:p>
        </w:tc>
        <w:tc>
          <w:tcPr>
            <w:tcW w:w="1076" w:type="dxa"/>
            <w:tcBorders>
              <w:top w:val="single" w:sz="4" w:space="0" w:color="000000"/>
            </w:tcBorders>
          </w:tcPr>
          <w:p>
            <w:pPr>
              <w:pStyle w:val="TableParagraph"/>
              <w:spacing w:line="190" w:lineRule="exact" w:before="29"/>
              <w:ind w:left="118"/>
              <w:rPr>
                <w:sz w:val="18"/>
              </w:rPr>
            </w:pPr>
            <w:r>
              <w:rPr>
                <w:sz w:val="18"/>
              </w:rPr>
              <w:t>16.9</w:t>
            </w:r>
            <w:r>
              <w:rPr>
                <w:spacing w:val="42"/>
                <w:sz w:val="18"/>
              </w:rPr>
              <w:t> </w:t>
            </w:r>
            <w:r>
              <w:rPr>
                <w:sz w:val="18"/>
              </w:rPr>
              <w:t>(</w:t>
            </w:r>
            <w:r>
              <w:rPr>
                <w:spacing w:val="42"/>
                <w:sz w:val="18"/>
              </w:rPr>
              <w:t> </w:t>
            </w:r>
            <w:r>
              <w:rPr>
                <w:spacing w:val="-4"/>
                <w:sz w:val="18"/>
              </w:rPr>
              <w:t>1.0)</w:t>
            </w:r>
          </w:p>
        </w:tc>
      </w:tr>
      <w:tr>
        <w:trPr>
          <w:trHeight w:val="199" w:hRule="atLeast"/>
        </w:trPr>
        <w:tc>
          <w:tcPr>
            <w:tcW w:w="482" w:type="dxa"/>
          </w:tcPr>
          <w:p>
            <w:pPr>
              <w:pStyle w:val="TableParagraph"/>
              <w:spacing w:line="240" w:lineRule="auto"/>
              <w:rPr>
                <w:sz w:val="12"/>
              </w:rPr>
            </w:pPr>
          </w:p>
        </w:tc>
        <w:tc>
          <w:tcPr>
            <w:tcW w:w="602" w:type="dxa"/>
          </w:tcPr>
          <w:p>
            <w:pPr>
              <w:pStyle w:val="TableParagraph"/>
              <w:ind w:left="61" w:right="175"/>
              <w:jc w:val="center"/>
              <w:rPr>
                <w:sz w:val="18"/>
              </w:rPr>
            </w:pPr>
            <w:r>
              <w:rPr>
                <w:spacing w:val="-5"/>
                <w:sz w:val="18"/>
              </w:rPr>
              <w:t>yes</w:t>
            </w:r>
          </w:p>
        </w:tc>
        <w:tc>
          <w:tcPr>
            <w:tcW w:w="2583" w:type="dxa"/>
          </w:tcPr>
          <w:p>
            <w:pPr>
              <w:pStyle w:val="TableParagraph"/>
              <w:ind w:left="238"/>
              <w:rPr>
                <w:sz w:val="18"/>
              </w:rPr>
            </w:pPr>
            <w:r>
              <w:rPr>
                <w:sz w:val="18"/>
              </w:rPr>
              <w:t>SPDBN</w:t>
            </w:r>
            <w:r>
              <w:rPr>
                <w:spacing w:val="-7"/>
                <w:sz w:val="18"/>
              </w:rPr>
              <w:t> </w:t>
            </w:r>
            <w:hyperlink w:history="true" w:anchor="_bookmark74">
              <w:r>
                <w:rPr>
                  <w:spacing w:val="-4"/>
                  <w:sz w:val="18"/>
                </w:rPr>
                <w:t>[46]</w:t>
              </w:r>
            </w:hyperlink>
          </w:p>
        </w:tc>
        <w:tc>
          <w:tcPr>
            <w:tcW w:w="1046" w:type="dxa"/>
          </w:tcPr>
          <w:p>
            <w:pPr>
              <w:pStyle w:val="TableParagraph"/>
              <w:ind w:right="118"/>
              <w:jc w:val="right"/>
              <w:rPr>
                <w:sz w:val="18"/>
              </w:rPr>
            </w:pPr>
            <w:r>
              <w:rPr>
                <w:sz w:val="18"/>
              </w:rPr>
              <w:t>-1.6</w:t>
            </w:r>
            <w:r>
              <w:rPr>
                <w:spacing w:val="42"/>
                <w:sz w:val="18"/>
              </w:rPr>
              <w:t> </w:t>
            </w:r>
            <w:r>
              <w:rPr>
                <w:sz w:val="18"/>
              </w:rPr>
              <w:t>(</w:t>
            </w:r>
            <w:r>
              <w:rPr>
                <w:spacing w:val="42"/>
                <w:sz w:val="18"/>
              </w:rPr>
              <w:t> </w:t>
            </w:r>
            <w:r>
              <w:rPr>
                <w:spacing w:val="-4"/>
                <w:sz w:val="18"/>
              </w:rPr>
              <w:t>2.2)</w:t>
            </w:r>
          </w:p>
        </w:tc>
        <w:tc>
          <w:tcPr>
            <w:tcW w:w="1315" w:type="dxa"/>
          </w:tcPr>
          <w:p>
            <w:pPr>
              <w:pStyle w:val="TableParagraph"/>
              <w:ind w:right="118"/>
              <w:jc w:val="right"/>
              <w:rPr>
                <w:sz w:val="18"/>
              </w:rPr>
            </w:pPr>
            <w:r>
              <w:rPr>
                <w:sz w:val="18"/>
              </w:rPr>
              <w:t>-7.8</w:t>
            </w:r>
            <w:r>
              <w:rPr>
                <w:spacing w:val="41"/>
                <w:sz w:val="18"/>
              </w:rPr>
              <w:t> </w:t>
            </w:r>
            <w:r>
              <w:rPr>
                <w:spacing w:val="-2"/>
                <w:sz w:val="18"/>
              </w:rPr>
              <w:t>(0.0001)</w:t>
            </w:r>
          </w:p>
        </w:tc>
        <w:tc>
          <w:tcPr>
            <w:tcW w:w="1076" w:type="dxa"/>
          </w:tcPr>
          <w:p>
            <w:pPr>
              <w:pStyle w:val="TableParagraph"/>
              <w:ind w:left="118"/>
              <w:rPr>
                <w:sz w:val="18"/>
              </w:rPr>
            </w:pPr>
            <w:r>
              <w:rPr>
                <w:sz w:val="18"/>
              </w:rPr>
              <w:t>20.3</w:t>
            </w:r>
            <w:r>
              <w:rPr>
                <w:spacing w:val="42"/>
                <w:sz w:val="18"/>
              </w:rPr>
              <w:t> </w:t>
            </w:r>
            <w:r>
              <w:rPr>
                <w:sz w:val="18"/>
              </w:rPr>
              <w:t>(</w:t>
            </w:r>
            <w:r>
              <w:rPr>
                <w:spacing w:val="42"/>
                <w:sz w:val="18"/>
              </w:rPr>
              <w:t> </w:t>
            </w:r>
            <w:r>
              <w:rPr>
                <w:spacing w:val="-4"/>
                <w:sz w:val="18"/>
              </w:rPr>
              <w:t>1.6)</w:t>
            </w:r>
          </w:p>
        </w:tc>
      </w:tr>
      <w:tr>
        <w:trPr>
          <w:trHeight w:val="199" w:hRule="atLeast"/>
        </w:trPr>
        <w:tc>
          <w:tcPr>
            <w:tcW w:w="482" w:type="dxa"/>
          </w:tcPr>
          <w:p>
            <w:pPr>
              <w:pStyle w:val="TableParagraph"/>
              <w:spacing w:line="240" w:lineRule="auto"/>
              <w:rPr>
                <w:sz w:val="12"/>
              </w:rPr>
            </w:pPr>
          </w:p>
        </w:tc>
        <w:tc>
          <w:tcPr>
            <w:tcW w:w="602" w:type="dxa"/>
          </w:tcPr>
          <w:p>
            <w:pPr>
              <w:pStyle w:val="TableParagraph"/>
              <w:ind w:right="175"/>
              <w:jc w:val="center"/>
              <w:rPr>
                <w:sz w:val="18"/>
              </w:rPr>
            </w:pPr>
            <w:r>
              <w:rPr>
                <w:spacing w:val="-5"/>
                <w:sz w:val="18"/>
              </w:rPr>
              <w:t>no</w:t>
            </w:r>
          </w:p>
        </w:tc>
        <w:tc>
          <w:tcPr>
            <w:tcW w:w="2583" w:type="dxa"/>
          </w:tcPr>
          <w:p>
            <w:pPr>
              <w:pStyle w:val="TableParagraph"/>
              <w:ind w:left="238"/>
              <w:rPr>
                <w:sz w:val="18"/>
              </w:rPr>
            </w:pPr>
            <w:r>
              <w:rPr>
                <w:sz w:val="18"/>
              </w:rPr>
              <w:t>SPDMBN</w:t>
            </w:r>
            <w:r>
              <w:rPr>
                <w:spacing w:val="-7"/>
                <w:sz w:val="18"/>
              </w:rPr>
              <w:t> </w:t>
            </w:r>
            <w:r>
              <w:rPr>
                <w:sz w:val="18"/>
              </w:rPr>
              <w:t>(algo.</w:t>
            </w:r>
            <w:r>
              <w:rPr>
                <w:spacing w:val="4"/>
                <w:sz w:val="18"/>
              </w:rPr>
              <w:t> </w:t>
            </w:r>
            <w:hyperlink w:history="true" w:anchor="_bookmark11">
              <w:r>
                <w:rPr>
                  <w:spacing w:val="-5"/>
                  <w:sz w:val="18"/>
                </w:rPr>
                <w:t>1)</w:t>
              </w:r>
            </w:hyperlink>
          </w:p>
        </w:tc>
        <w:tc>
          <w:tcPr>
            <w:tcW w:w="1046" w:type="dxa"/>
          </w:tcPr>
          <w:p>
            <w:pPr>
              <w:pStyle w:val="TableParagraph"/>
              <w:ind w:right="118"/>
              <w:jc w:val="right"/>
              <w:rPr>
                <w:sz w:val="18"/>
              </w:rPr>
            </w:pPr>
            <w:r>
              <w:rPr>
                <w:sz w:val="18"/>
              </w:rPr>
              <w:t>-3.9</w:t>
            </w:r>
            <w:r>
              <w:rPr>
                <w:spacing w:val="42"/>
                <w:sz w:val="18"/>
              </w:rPr>
              <w:t> </w:t>
            </w:r>
            <w:r>
              <w:rPr>
                <w:sz w:val="18"/>
              </w:rPr>
              <w:t>(</w:t>
            </w:r>
            <w:r>
              <w:rPr>
                <w:spacing w:val="42"/>
                <w:sz w:val="18"/>
              </w:rPr>
              <w:t> </w:t>
            </w:r>
            <w:r>
              <w:rPr>
                <w:spacing w:val="-4"/>
                <w:sz w:val="18"/>
              </w:rPr>
              <w:t>4.4)</w:t>
            </w:r>
          </w:p>
        </w:tc>
        <w:tc>
          <w:tcPr>
            <w:tcW w:w="1315" w:type="dxa"/>
          </w:tcPr>
          <w:p>
            <w:pPr>
              <w:pStyle w:val="TableParagraph"/>
              <w:ind w:right="118"/>
              <w:jc w:val="right"/>
              <w:rPr>
                <w:sz w:val="18"/>
              </w:rPr>
            </w:pPr>
            <w:r>
              <w:rPr>
                <w:sz w:val="18"/>
              </w:rPr>
              <w:t>-10.7</w:t>
            </w:r>
            <w:r>
              <w:rPr>
                <w:spacing w:val="40"/>
                <w:sz w:val="18"/>
              </w:rPr>
              <w:t> </w:t>
            </w:r>
            <w:r>
              <w:rPr>
                <w:spacing w:val="-2"/>
                <w:sz w:val="18"/>
              </w:rPr>
              <w:t>(0.0001)</w:t>
            </w:r>
          </w:p>
        </w:tc>
        <w:tc>
          <w:tcPr>
            <w:tcW w:w="1076" w:type="dxa"/>
          </w:tcPr>
          <w:p>
            <w:pPr>
              <w:pStyle w:val="TableParagraph"/>
              <w:ind w:left="118"/>
              <w:rPr>
                <w:sz w:val="18"/>
              </w:rPr>
            </w:pPr>
            <w:r>
              <w:rPr>
                <w:sz w:val="18"/>
              </w:rPr>
              <w:t>11.3</w:t>
            </w:r>
            <w:r>
              <w:rPr>
                <w:spacing w:val="42"/>
                <w:sz w:val="18"/>
              </w:rPr>
              <w:t> </w:t>
            </w:r>
            <w:r>
              <w:rPr>
                <w:sz w:val="18"/>
              </w:rPr>
              <w:t>(</w:t>
            </w:r>
            <w:r>
              <w:rPr>
                <w:spacing w:val="42"/>
                <w:sz w:val="18"/>
              </w:rPr>
              <w:t> </w:t>
            </w:r>
            <w:r>
              <w:rPr>
                <w:spacing w:val="-4"/>
                <w:sz w:val="18"/>
              </w:rPr>
              <w:t>0.5)</w:t>
            </w:r>
          </w:p>
        </w:tc>
      </w:tr>
      <w:tr>
        <w:trPr>
          <w:trHeight w:val="199" w:hRule="atLeast"/>
        </w:trPr>
        <w:tc>
          <w:tcPr>
            <w:tcW w:w="482" w:type="dxa"/>
          </w:tcPr>
          <w:p>
            <w:pPr>
              <w:pStyle w:val="TableParagraph"/>
              <w:ind w:right="61"/>
              <w:jc w:val="center"/>
              <w:rPr>
                <w:sz w:val="18"/>
              </w:rPr>
            </w:pPr>
            <w:r>
              <w:rPr>
                <w:spacing w:val="-5"/>
                <w:sz w:val="18"/>
              </w:rPr>
              <w:t>no</w:t>
            </w:r>
          </w:p>
        </w:tc>
        <w:tc>
          <w:tcPr>
            <w:tcW w:w="602" w:type="dxa"/>
          </w:tcPr>
          <w:p>
            <w:pPr>
              <w:pStyle w:val="TableParagraph"/>
              <w:ind w:left="61" w:right="175"/>
              <w:jc w:val="center"/>
              <w:rPr>
                <w:sz w:val="18"/>
              </w:rPr>
            </w:pPr>
            <w:r>
              <w:rPr>
                <w:spacing w:val="-5"/>
                <w:sz w:val="18"/>
              </w:rPr>
              <w:t>yes</w:t>
            </w:r>
          </w:p>
        </w:tc>
        <w:tc>
          <w:tcPr>
            <w:tcW w:w="2583" w:type="dxa"/>
          </w:tcPr>
          <w:p>
            <w:pPr>
              <w:pStyle w:val="TableParagraph"/>
              <w:ind w:left="238"/>
              <w:rPr>
                <w:sz w:val="18"/>
              </w:rPr>
            </w:pPr>
            <w:r>
              <w:rPr>
                <w:sz w:val="18"/>
              </w:rPr>
              <w:t>MBN</w:t>
            </w:r>
            <w:r>
              <w:rPr>
                <w:spacing w:val="-6"/>
                <w:sz w:val="18"/>
              </w:rPr>
              <w:t> </w:t>
            </w:r>
            <w:hyperlink w:history="true" w:anchor="_bookmark60">
              <w:r>
                <w:rPr>
                  <w:spacing w:val="-4"/>
                  <w:sz w:val="18"/>
                </w:rPr>
                <w:t>[32]</w:t>
              </w:r>
            </w:hyperlink>
          </w:p>
        </w:tc>
        <w:tc>
          <w:tcPr>
            <w:tcW w:w="1046" w:type="dxa"/>
          </w:tcPr>
          <w:p>
            <w:pPr>
              <w:pStyle w:val="TableParagraph"/>
              <w:ind w:right="118"/>
              <w:jc w:val="right"/>
              <w:rPr>
                <w:sz w:val="18"/>
              </w:rPr>
            </w:pPr>
            <w:r>
              <w:rPr>
                <w:sz w:val="18"/>
              </w:rPr>
              <w:t>-4.5</w:t>
            </w:r>
            <w:r>
              <w:rPr>
                <w:spacing w:val="42"/>
                <w:sz w:val="18"/>
              </w:rPr>
              <w:t> </w:t>
            </w:r>
            <w:r>
              <w:rPr>
                <w:sz w:val="18"/>
              </w:rPr>
              <w:t>(</w:t>
            </w:r>
            <w:r>
              <w:rPr>
                <w:spacing w:val="42"/>
                <w:sz w:val="18"/>
              </w:rPr>
              <w:t> </w:t>
            </w:r>
            <w:r>
              <w:rPr>
                <w:spacing w:val="-4"/>
                <w:sz w:val="18"/>
              </w:rPr>
              <w:t>3.8)</w:t>
            </w:r>
          </w:p>
        </w:tc>
        <w:tc>
          <w:tcPr>
            <w:tcW w:w="1315" w:type="dxa"/>
          </w:tcPr>
          <w:p>
            <w:pPr>
              <w:pStyle w:val="TableParagraph"/>
              <w:ind w:right="118"/>
              <w:jc w:val="right"/>
              <w:rPr>
                <w:sz w:val="18"/>
              </w:rPr>
            </w:pPr>
            <w:r>
              <w:rPr>
                <w:sz w:val="18"/>
              </w:rPr>
              <w:t>-10.1</w:t>
            </w:r>
            <w:r>
              <w:rPr>
                <w:spacing w:val="40"/>
                <w:sz w:val="18"/>
              </w:rPr>
              <w:t> </w:t>
            </w:r>
            <w:r>
              <w:rPr>
                <w:spacing w:val="-2"/>
                <w:sz w:val="18"/>
              </w:rPr>
              <w:t>(0.0001)</w:t>
            </w:r>
          </w:p>
        </w:tc>
        <w:tc>
          <w:tcPr>
            <w:tcW w:w="1076" w:type="dxa"/>
          </w:tcPr>
          <w:p>
            <w:pPr>
              <w:pStyle w:val="TableParagraph"/>
              <w:ind w:left="208"/>
              <w:rPr>
                <w:sz w:val="18"/>
              </w:rPr>
            </w:pPr>
            <w:r>
              <w:rPr>
                <w:sz w:val="18"/>
              </w:rPr>
              <w:t>6.6</w:t>
            </w:r>
            <w:r>
              <w:rPr>
                <w:spacing w:val="42"/>
                <w:sz w:val="18"/>
              </w:rPr>
              <w:t> </w:t>
            </w:r>
            <w:r>
              <w:rPr>
                <w:sz w:val="18"/>
              </w:rPr>
              <w:t>(</w:t>
            </w:r>
            <w:r>
              <w:rPr>
                <w:spacing w:val="43"/>
                <w:sz w:val="18"/>
              </w:rPr>
              <w:t> </w:t>
            </w:r>
            <w:r>
              <w:rPr>
                <w:spacing w:val="-4"/>
                <w:sz w:val="18"/>
              </w:rPr>
              <w:t>0.2)</w:t>
            </w:r>
          </w:p>
        </w:tc>
      </w:tr>
      <w:tr>
        <w:trPr>
          <w:trHeight w:val="250" w:hRule="atLeast"/>
        </w:trPr>
        <w:tc>
          <w:tcPr>
            <w:tcW w:w="482" w:type="dxa"/>
            <w:tcBorders>
              <w:bottom w:val="single" w:sz="8" w:space="0" w:color="000000"/>
            </w:tcBorders>
          </w:tcPr>
          <w:p>
            <w:pPr>
              <w:pStyle w:val="TableParagraph"/>
              <w:spacing w:line="240" w:lineRule="auto"/>
              <w:rPr>
                <w:sz w:val="18"/>
              </w:rPr>
            </w:pPr>
          </w:p>
        </w:tc>
        <w:tc>
          <w:tcPr>
            <w:tcW w:w="602" w:type="dxa"/>
            <w:tcBorders>
              <w:bottom w:val="single" w:sz="8" w:space="0" w:color="000000"/>
            </w:tcBorders>
          </w:tcPr>
          <w:p>
            <w:pPr>
              <w:pStyle w:val="TableParagraph"/>
              <w:spacing w:line="196" w:lineRule="exact"/>
              <w:ind w:right="175"/>
              <w:jc w:val="center"/>
              <w:rPr>
                <w:sz w:val="18"/>
              </w:rPr>
            </w:pPr>
            <w:r>
              <w:rPr>
                <w:spacing w:val="-5"/>
                <w:sz w:val="18"/>
              </w:rPr>
              <w:t>no</w:t>
            </w:r>
          </w:p>
        </w:tc>
        <w:tc>
          <w:tcPr>
            <w:tcW w:w="2583" w:type="dxa"/>
            <w:tcBorders>
              <w:bottom w:val="single" w:sz="8" w:space="0" w:color="000000"/>
            </w:tcBorders>
          </w:tcPr>
          <w:p>
            <w:pPr>
              <w:pStyle w:val="TableParagraph"/>
              <w:spacing w:line="196" w:lineRule="exact"/>
              <w:ind w:left="238"/>
              <w:rPr>
                <w:sz w:val="18"/>
              </w:rPr>
            </w:pPr>
            <w:r>
              <w:rPr>
                <w:sz w:val="18"/>
              </w:rPr>
              <w:t>MBN</w:t>
            </w:r>
            <w:r>
              <w:rPr>
                <w:spacing w:val="-6"/>
                <w:sz w:val="18"/>
              </w:rPr>
              <w:t> </w:t>
            </w:r>
            <w:hyperlink w:history="true" w:anchor="_bookmark60">
              <w:r>
                <w:rPr>
                  <w:spacing w:val="-4"/>
                  <w:sz w:val="18"/>
                </w:rPr>
                <w:t>[32]</w:t>
              </w:r>
            </w:hyperlink>
          </w:p>
        </w:tc>
        <w:tc>
          <w:tcPr>
            <w:tcW w:w="1046" w:type="dxa"/>
            <w:tcBorders>
              <w:bottom w:val="single" w:sz="8" w:space="0" w:color="000000"/>
            </w:tcBorders>
          </w:tcPr>
          <w:p>
            <w:pPr>
              <w:pStyle w:val="TableParagraph"/>
              <w:spacing w:line="196" w:lineRule="exact"/>
              <w:ind w:right="118"/>
              <w:jc w:val="right"/>
              <w:rPr>
                <w:sz w:val="18"/>
              </w:rPr>
            </w:pPr>
            <w:r>
              <w:rPr>
                <w:sz w:val="18"/>
              </w:rPr>
              <w:t>-6.9</w:t>
            </w:r>
            <w:r>
              <w:rPr>
                <w:spacing w:val="42"/>
                <w:sz w:val="18"/>
              </w:rPr>
              <w:t> </w:t>
            </w:r>
            <w:r>
              <w:rPr>
                <w:sz w:val="18"/>
              </w:rPr>
              <w:t>(</w:t>
            </w:r>
            <w:r>
              <w:rPr>
                <w:spacing w:val="42"/>
                <w:sz w:val="18"/>
              </w:rPr>
              <w:t> </w:t>
            </w:r>
            <w:r>
              <w:rPr>
                <w:spacing w:val="-4"/>
                <w:sz w:val="18"/>
              </w:rPr>
              <w:t>4.8)</w:t>
            </w:r>
          </w:p>
        </w:tc>
        <w:tc>
          <w:tcPr>
            <w:tcW w:w="1315" w:type="dxa"/>
            <w:tcBorders>
              <w:bottom w:val="single" w:sz="8" w:space="0" w:color="000000"/>
            </w:tcBorders>
          </w:tcPr>
          <w:p>
            <w:pPr>
              <w:pStyle w:val="TableParagraph"/>
              <w:spacing w:line="196" w:lineRule="exact"/>
              <w:ind w:right="118"/>
              <w:jc w:val="right"/>
              <w:rPr>
                <w:sz w:val="18"/>
              </w:rPr>
            </w:pPr>
            <w:r>
              <w:rPr>
                <w:sz w:val="18"/>
              </w:rPr>
              <w:t>-13.4</w:t>
            </w:r>
            <w:r>
              <w:rPr>
                <w:spacing w:val="40"/>
                <w:sz w:val="18"/>
              </w:rPr>
              <w:t> </w:t>
            </w:r>
            <w:r>
              <w:rPr>
                <w:spacing w:val="-2"/>
                <w:sz w:val="18"/>
              </w:rPr>
              <w:t>(0.0001)</w:t>
            </w:r>
          </w:p>
        </w:tc>
        <w:tc>
          <w:tcPr>
            <w:tcW w:w="1076" w:type="dxa"/>
            <w:tcBorders>
              <w:bottom w:val="single" w:sz="8" w:space="0" w:color="000000"/>
            </w:tcBorders>
          </w:tcPr>
          <w:p>
            <w:pPr>
              <w:pStyle w:val="TableParagraph"/>
              <w:spacing w:line="196" w:lineRule="exact"/>
              <w:ind w:left="208"/>
              <w:rPr>
                <w:sz w:val="18"/>
              </w:rPr>
            </w:pPr>
            <w:r>
              <w:rPr>
                <w:sz w:val="18"/>
              </w:rPr>
              <w:t>4.4</w:t>
            </w:r>
            <w:r>
              <w:rPr>
                <w:spacing w:val="42"/>
                <w:sz w:val="18"/>
              </w:rPr>
              <w:t> </w:t>
            </w:r>
            <w:r>
              <w:rPr>
                <w:sz w:val="18"/>
              </w:rPr>
              <w:t>(</w:t>
            </w:r>
            <w:r>
              <w:rPr>
                <w:spacing w:val="43"/>
                <w:sz w:val="18"/>
              </w:rPr>
              <w:t> </w:t>
            </w:r>
            <w:r>
              <w:rPr>
                <w:spacing w:val="-4"/>
                <w:sz w:val="18"/>
              </w:rPr>
              <w:t>0.1)</w:t>
            </w:r>
          </w:p>
        </w:tc>
      </w:tr>
    </w:tbl>
    <w:p>
      <w:pPr>
        <w:pStyle w:val="BodyText"/>
        <w:spacing w:before="68"/>
        <w:rPr>
          <w:sz w:val="18"/>
        </w:rPr>
      </w:pPr>
    </w:p>
    <w:p>
      <w:pPr>
        <w:pStyle w:val="Heading1"/>
        <w:numPr>
          <w:ilvl w:val="0"/>
          <w:numId w:val="1"/>
        </w:numPr>
        <w:tabs>
          <w:tab w:pos="718" w:val="left" w:leader="none"/>
        </w:tabs>
        <w:spacing w:line="240" w:lineRule="auto" w:before="0" w:after="0"/>
        <w:ind w:left="718" w:right="0" w:hanging="358"/>
        <w:jc w:val="left"/>
      </w:pPr>
      <w:bookmarkStart w:name="6 Discussion" w:id="38"/>
      <w:bookmarkEnd w:id="38"/>
      <w:r>
        <w:rPr>
          <w:b w:val="0"/>
        </w:rPr>
      </w:r>
      <w:bookmarkStart w:name="_bookmark30" w:id="39"/>
      <w:bookmarkEnd w:id="39"/>
      <w:r>
        <w:rPr>
          <w:b w:val="0"/>
        </w:rPr>
      </w:r>
      <w:r>
        <w:rPr>
          <w:spacing w:val="-2"/>
        </w:rPr>
        <w:t>Discussion</w:t>
      </w:r>
    </w:p>
    <w:p>
      <w:pPr>
        <w:pStyle w:val="BodyText"/>
        <w:spacing w:line="225" w:lineRule="auto" w:before="92"/>
        <w:ind w:left="353" w:right="333" w:firstLine="6"/>
        <w:jc w:val="both"/>
      </w:pPr>
      <w:r>
        <w:rPr/>
        <mc:AlternateContent>
          <mc:Choice Requires="wps">
            <w:drawing>
              <wp:anchor distT="0" distB="0" distL="0" distR="0" allowOverlap="1" layoutInCell="1" locked="0" behindDoc="1" simplePos="0" relativeHeight="486434816">
                <wp:simplePos x="0" y="0"/>
                <wp:positionH relativeFrom="page">
                  <wp:posOffset>2709113</wp:posOffset>
                </wp:positionH>
                <wp:positionV relativeFrom="paragraph">
                  <wp:posOffset>279599</wp:posOffset>
                </wp:positionV>
                <wp:extent cx="83185" cy="88900"/>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8318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0"/>
                                <w:sz w:val="14"/>
                              </w:rPr>
                              <w:t>D</w:t>
                            </w:r>
                          </w:p>
                        </w:txbxContent>
                      </wps:txbx>
                      <wps:bodyPr wrap="square" lIns="0" tIns="0" rIns="0" bIns="0" rtlCol="0">
                        <a:noAutofit/>
                      </wps:bodyPr>
                    </wps:wsp>
                  </a:graphicData>
                </a:graphic>
              </wp:anchor>
            </w:drawing>
          </mc:Choice>
          <mc:Fallback>
            <w:pict>
              <v:shape style="position:absolute;margin-left:213.315994pt;margin-top:22.015701pt;width:6.55pt;height:7pt;mso-position-horizontal-relative:page;mso-position-vertical-relative:paragraph;z-index:-16881664" type="#_x0000_t202" id="docshape103" filled="false" stroked="false">
                <v:textbox inset="0,0,0,0">
                  <w:txbxContent>
                    <w:p>
                      <w:pPr>
                        <w:spacing w:line="139" w:lineRule="exact" w:before="0"/>
                        <w:ind w:left="0" w:right="0" w:firstLine="0"/>
                        <w:jc w:val="left"/>
                        <w:rPr>
                          <w:rFonts w:ascii="Calibri"/>
                          <w:i/>
                          <w:sz w:val="14"/>
                        </w:rPr>
                      </w:pPr>
                      <w:r>
                        <w:rPr>
                          <w:rFonts w:ascii="Calibri"/>
                          <w:i/>
                          <w:spacing w:val="-10"/>
                          <w:w w:val="150"/>
                          <w:sz w:val="14"/>
                        </w:rPr>
                        <w:t>D</w:t>
                      </w:r>
                    </w:p>
                  </w:txbxContent>
                </v:textbox>
                <w10:wrap type="none"/>
              </v:shape>
            </w:pict>
          </mc:Fallback>
        </mc:AlternateContent>
      </w:r>
      <w:r>
        <w:rPr>
          <w:spacing w:val="-2"/>
        </w:rPr>
        <w:t>In</w:t>
      </w:r>
      <w:r>
        <w:rPr>
          <w:spacing w:val="-11"/>
        </w:rPr>
        <w:t> </w:t>
      </w:r>
      <w:r>
        <w:rPr>
          <w:spacing w:val="-2"/>
        </w:rPr>
        <w:t>this</w:t>
      </w:r>
      <w:r>
        <w:rPr>
          <w:spacing w:val="-10"/>
        </w:rPr>
        <w:t> </w:t>
      </w:r>
      <w:r>
        <w:rPr>
          <w:spacing w:val="-2"/>
        </w:rPr>
        <w:t>contribution,</w:t>
      </w:r>
      <w:r>
        <w:rPr>
          <w:spacing w:val="-9"/>
        </w:rPr>
        <w:t> </w:t>
      </w:r>
      <w:r>
        <w:rPr>
          <w:spacing w:val="-2"/>
        </w:rPr>
        <w:t>we</w:t>
      </w:r>
      <w:r>
        <w:rPr>
          <w:spacing w:val="-10"/>
        </w:rPr>
        <w:t> </w:t>
      </w:r>
      <w:r>
        <w:rPr>
          <w:spacing w:val="-2"/>
        </w:rPr>
        <w:t>proposed</w:t>
      </w:r>
      <w:r>
        <w:rPr>
          <w:spacing w:val="-11"/>
        </w:rPr>
        <w:t> </w:t>
      </w:r>
      <w:r>
        <w:rPr>
          <w:spacing w:val="-2"/>
        </w:rPr>
        <w:t>a</w:t>
      </w:r>
      <w:r>
        <w:rPr>
          <w:spacing w:val="-10"/>
        </w:rPr>
        <w:t> </w:t>
      </w:r>
      <w:r>
        <w:rPr>
          <w:spacing w:val="-2"/>
        </w:rPr>
        <w:t>machine</w:t>
      </w:r>
      <w:r>
        <w:rPr>
          <w:spacing w:val="-10"/>
        </w:rPr>
        <w:t> </w:t>
      </w:r>
      <w:r>
        <w:rPr>
          <w:spacing w:val="-2"/>
        </w:rPr>
        <w:t>learning</w:t>
      </w:r>
      <w:r>
        <w:rPr>
          <w:spacing w:val="-10"/>
        </w:rPr>
        <w:t> </w:t>
      </w:r>
      <w:r>
        <w:rPr>
          <w:spacing w:val="-2"/>
        </w:rPr>
        <w:t>framework</w:t>
      </w:r>
      <w:r>
        <w:rPr>
          <w:spacing w:val="-11"/>
        </w:rPr>
        <w:t> </w:t>
      </w:r>
      <w:r>
        <w:rPr>
          <w:spacing w:val="-2"/>
        </w:rPr>
        <w:t>around</w:t>
      </w:r>
      <w:r>
        <w:rPr>
          <w:spacing w:val="-10"/>
        </w:rPr>
        <w:t> </w:t>
      </w:r>
      <w:r>
        <w:rPr>
          <w:spacing w:val="-2"/>
        </w:rPr>
        <w:t>(domain-specific)</w:t>
      </w:r>
      <w:r>
        <w:rPr>
          <w:spacing w:val="-11"/>
        </w:rPr>
        <w:t> </w:t>
      </w:r>
      <w:r>
        <w:rPr>
          <w:spacing w:val="-2"/>
        </w:rPr>
        <w:t>momentum </w:t>
      </w:r>
      <w:r>
        <w:rPr/>
        <w:t>batch</w:t>
      </w:r>
      <w:r>
        <w:rPr>
          <w:spacing w:val="32"/>
        </w:rPr>
        <w:t> </w:t>
      </w:r>
      <w:r>
        <w:rPr/>
        <w:t>normalization</w:t>
      </w:r>
      <w:r>
        <w:rPr>
          <w:spacing w:val="30"/>
        </w:rPr>
        <w:t> </w:t>
      </w:r>
      <w:r>
        <w:rPr/>
        <w:t>on</w:t>
      </w:r>
      <w:r>
        <w:rPr>
          <w:w w:val="125"/>
        </w:rPr>
        <w:t> </w:t>
      </w:r>
      <w:r>
        <w:rPr>
          <w:rFonts w:ascii="Cambria" w:hAnsi="Cambria"/>
          <w:w w:val="125"/>
        </w:rPr>
        <w:t>S</w:t>
      </w:r>
      <w:r>
        <w:rPr>
          <w:rFonts w:ascii="Calibri" w:hAnsi="Calibri"/>
          <w:w w:val="125"/>
          <w:vertAlign w:val="superscript"/>
        </w:rPr>
        <w:t>+</w:t>
      </w:r>
      <w:r>
        <w:rPr>
          <w:rFonts w:ascii="Calibri" w:hAnsi="Calibri"/>
          <w:spacing w:val="36"/>
          <w:w w:val="125"/>
          <w:vertAlign w:val="baseline"/>
        </w:rPr>
        <w:t> </w:t>
      </w:r>
      <w:r>
        <w:rPr>
          <w:vertAlign w:val="baseline"/>
        </w:rPr>
        <w:t>to</w:t>
      </w:r>
      <w:r>
        <w:rPr>
          <w:spacing w:val="32"/>
          <w:vertAlign w:val="baseline"/>
        </w:rPr>
        <w:t> </w:t>
      </w:r>
      <w:r>
        <w:rPr>
          <w:vertAlign w:val="baseline"/>
        </w:rPr>
        <w:t>learn</w:t>
      </w:r>
      <w:r>
        <w:rPr>
          <w:spacing w:val="30"/>
          <w:vertAlign w:val="baseline"/>
        </w:rPr>
        <w:t> </w:t>
      </w:r>
      <w:r>
        <w:rPr>
          <w:vertAlign w:val="baseline"/>
        </w:rPr>
        <w:t>tangent</w:t>
      </w:r>
      <w:r>
        <w:rPr>
          <w:spacing w:val="32"/>
          <w:vertAlign w:val="baseline"/>
        </w:rPr>
        <w:t> </w:t>
      </w:r>
      <w:r>
        <w:rPr>
          <w:vertAlign w:val="baseline"/>
        </w:rPr>
        <w:t>space</w:t>
      </w:r>
      <w:r>
        <w:rPr>
          <w:spacing w:val="32"/>
          <w:vertAlign w:val="baseline"/>
        </w:rPr>
        <w:t> </w:t>
      </w:r>
      <w:r>
        <w:rPr>
          <w:vertAlign w:val="baseline"/>
        </w:rPr>
        <w:t>mapping</w:t>
      </w:r>
      <w:r>
        <w:rPr>
          <w:spacing w:val="32"/>
          <w:vertAlign w:val="baseline"/>
        </w:rPr>
        <w:t> </w:t>
      </w:r>
      <w:r>
        <w:rPr>
          <w:vertAlign w:val="baseline"/>
        </w:rPr>
        <w:t>(TSM)</w:t>
      </w:r>
      <w:r>
        <w:rPr>
          <w:spacing w:val="32"/>
          <w:vertAlign w:val="baseline"/>
        </w:rPr>
        <w:t> </w:t>
      </w:r>
      <w:r>
        <w:rPr>
          <w:vertAlign w:val="baseline"/>
        </w:rPr>
        <w:t>and</w:t>
      </w:r>
      <w:r>
        <w:rPr>
          <w:spacing w:val="32"/>
          <w:vertAlign w:val="baseline"/>
        </w:rPr>
        <w:t> </w:t>
      </w:r>
      <w:r>
        <w:rPr>
          <w:vertAlign w:val="baseline"/>
        </w:rPr>
        <w:t>feature</w:t>
      </w:r>
      <w:r>
        <w:rPr>
          <w:spacing w:val="32"/>
          <w:vertAlign w:val="baseline"/>
        </w:rPr>
        <w:t> </w:t>
      </w:r>
      <w:r>
        <w:rPr>
          <w:vertAlign w:val="baseline"/>
        </w:rPr>
        <w:t>extractors</w:t>
      </w:r>
      <w:r>
        <w:rPr>
          <w:spacing w:val="32"/>
          <w:vertAlign w:val="baseline"/>
        </w:rPr>
        <w:t> </w:t>
      </w:r>
      <w:r>
        <w:rPr>
          <w:vertAlign w:val="baseline"/>
        </w:rPr>
        <w:t>in</w:t>
      </w:r>
      <w:r>
        <w:rPr>
          <w:spacing w:val="30"/>
          <w:vertAlign w:val="baseline"/>
        </w:rPr>
        <w:t> </w:t>
      </w:r>
      <w:r>
        <w:rPr>
          <w:vertAlign w:val="baseline"/>
        </w:rPr>
        <w:t>an end-to-end fashion. In a theoretical analysis, we provided error bounds for the running estimate of the</w:t>
      </w:r>
      <w:r>
        <w:rPr>
          <w:spacing w:val="-11"/>
          <w:vertAlign w:val="baseline"/>
        </w:rPr>
        <w:t> </w:t>
      </w:r>
      <w:r>
        <w:rPr>
          <w:vertAlign w:val="baseline"/>
        </w:rPr>
        <w:t>Fréchet</w:t>
      </w:r>
      <w:r>
        <w:rPr>
          <w:spacing w:val="-10"/>
          <w:vertAlign w:val="baseline"/>
        </w:rPr>
        <w:t> </w:t>
      </w:r>
      <w:r>
        <w:rPr>
          <w:vertAlign w:val="baseline"/>
        </w:rPr>
        <w:t>mean</w:t>
      </w:r>
      <w:r>
        <w:rPr>
          <w:spacing w:val="-11"/>
          <w:vertAlign w:val="baseline"/>
        </w:rPr>
        <w:t> </w:t>
      </w:r>
      <w:r>
        <w:rPr>
          <w:vertAlign w:val="baseline"/>
        </w:rPr>
        <w:t>as</w:t>
      </w:r>
      <w:r>
        <w:rPr>
          <w:spacing w:val="-10"/>
          <w:vertAlign w:val="baseline"/>
        </w:rPr>
        <w:t> </w:t>
      </w:r>
      <w:r>
        <w:rPr>
          <w:vertAlign w:val="baseline"/>
        </w:rPr>
        <w:t>well</w:t>
      </w:r>
      <w:r>
        <w:rPr>
          <w:spacing w:val="-11"/>
          <w:vertAlign w:val="baseline"/>
        </w:rPr>
        <w:t> </w:t>
      </w:r>
      <w:r>
        <w:rPr>
          <w:vertAlign w:val="baseline"/>
        </w:rPr>
        <w:t>as</w:t>
      </w:r>
      <w:r>
        <w:rPr>
          <w:spacing w:val="-10"/>
          <w:vertAlign w:val="baseline"/>
        </w:rPr>
        <w:t> </w:t>
      </w:r>
      <w:r>
        <w:rPr>
          <w:vertAlign w:val="baseline"/>
        </w:rPr>
        <w:t>convergence</w:t>
      </w:r>
      <w:r>
        <w:rPr>
          <w:spacing w:val="-10"/>
          <w:vertAlign w:val="baseline"/>
        </w:rPr>
        <w:t> </w:t>
      </w:r>
      <w:r>
        <w:rPr>
          <w:vertAlign w:val="baseline"/>
        </w:rPr>
        <w:t>guarantees</w:t>
      </w:r>
      <w:r>
        <w:rPr>
          <w:spacing w:val="-11"/>
          <w:vertAlign w:val="baseline"/>
        </w:rPr>
        <w:t> </w:t>
      </w:r>
      <w:r>
        <w:rPr>
          <w:vertAlign w:val="baseline"/>
        </w:rPr>
        <w:t>under</w:t>
      </w:r>
      <w:r>
        <w:rPr>
          <w:spacing w:val="-10"/>
          <w:vertAlign w:val="baseline"/>
        </w:rPr>
        <w:t> </w:t>
      </w:r>
      <w:r>
        <w:rPr>
          <w:vertAlign w:val="baseline"/>
        </w:rPr>
        <w:t>reasonable</w:t>
      </w:r>
      <w:r>
        <w:rPr>
          <w:spacing w:val="-11"/>
          <w:vertAlign w:val="baseline"/>
        </w:rPr>
        <w:t> </w:t>
      </w:r>
      <w:r>
        <w:rPr>
          <w:vertAlign w:val="baseline"/>
        </w:rPr>
        <w:t>assumptions. We</w:t>
      </w:r>
      <w:r>
        <w:rPr>
          <w:spacing w:val="-11"/>
          <w:vertAlign w:val="baseline"/>
        </w:rPr>
        <w:t> </w:t>
      </w:r>
      <w:r>
        <w:rPr>
          <w:vertAlign w:val="baseline"/>
        </w:rPr>
        <w:t>then</w:t>
      </w:r>
      <w:r>
        <w:rPr>
          <w:spacing w:val="-10"/>
          <w:vertAlign w:val="baseline"/>
        </w:rPr>
        <w:t> </w:t>
      </w:r>
      <w:r>
        <w:rPr>
          <w:vertAlign w:val="baseline"/>
        </w:rPr>
        <w:t>applied the framework, to a multi-source multi-target unsupervised domain adaptation problem, namely, inter-session and -subject transfer learning for EEG data and obtained or attained state-of-the art performance</w:t>
      </w:r>
      <w:r>
        <w:rPr>
          <w:spacing w:val="-12"/>
          <w:vertAlign w:val="baseline"/>
        </w:rPr>
        <w:t> </w:t>
      </w:r>
      <w:r>
        <w:rPr>
          <w:vertAlign w:val="baseline"/>
        </w:rPr>
        <w:t>with</w:t>
      </w:r>
      <w:r>
        <w:rPr>
          <w:spacing w:val="-12"/>
          <w:vertAlign w:val="baseline"/>
        </w:rPr>
        <w:t> </w:t>
      </w:r>
      <w:r>
        <w:rPr>
          <w:vertAlign w:val="baseline"/>
        </w:rPr>
        <w:t>a</w:t>
      </w:r>
      <w:r>
        <w:rPr>
          <w:spacing w:val="-12"/>
          <w:vertAlign w:val="baseline"/>
        </w:rPr>
        <w:t> </w:t>
      </w:r>
      <w:r>
        <w:rPr>
          <w:vertAlign w:val="baseline"/>
        </w:rPr>
        <w:t>simple,</w:t>
      </w:r>
      <w:r>
        <w:rPr>
          <w:spacing w:val="-12"/>
          <w:vertAlign w:val="baseline"/>
        </w:rPr>
        <w:t> </w:t>
      </w:r>
      <w:r>
        <w:rPr>
          <w:vertAlign w:val="baseline"/>
        </w:rPr>
        <w:t>intrinsically</w:t>
      </w:r>
      <w:r>
        <w:rPr>
          <w:spacing w:val="-12"/>
          <w:vertAlign w:val="baseline"/>
        </w:rPr>
        <w:t> </w:t>
      </w:r>
      <w:r>
        <w:rPr>
          <w:vertAlign w:val="baseline"/>
        </w:rPr>
        <w:t>interpretable</w:t>
      </w:r>
      <w:r>
        <w:rPr>
          <w:spacing w:val="-12"/>
          <w:vertAlign w:val="baseline"/>
        </w:rPr>
        <w:t> </w:t>
      </w:r>
      <w:r>
        <w:rPr>
          <w:vertAlign w:val="baseline"/>
        </w:rPr>
        <w:t>model,</w:t>
      </w:r>
      <w:r>
        <w:rPr>
          <w:spacing w:val="-12"/>
          <w:vertAlign w:val="baseline"/>
        </w:rPr>
        <w:t> </w:t>
      </w:r>
      <w:r>
        <w:rPr>
          <w:vertAlign w:val="baseline"/>
        </w:rPr>
        <w:t>denoted</w:t>
      </w:r>
      <w:r>
        <w:rPr>
          <w:spacing w:val="-12"/>
          <w:vertAlign w:val="baseline"/>
        </w:rPr>
        <w:t> </w:t>
      </w:r>
      <w:r>
        <w:rPr>
          <w:vertAlign w:val="baseline"/>
        </w:rPr>
        <w:t>TSMNet,</w:t>
      </w:r>
      <w:r>
        <w:rPr>
          <w:spacing w:val="-12"/>
          <w:vertAlign w:val="baseline"/>
        </w:rPr>
        <w:t> </w:t>
      </w:r>
      <w:r>
        <w:rPr>
          <w:vertAlign w:val="baseline"/>
        </w:rPr>
        <w:t>in</w:t>
      </w:r>
      <w:r>
        <w:rPr>
          <w:spacing w:val="-12"/>
          <w:vertAlign w:val="baseline"/>
        </w:rPr>
        <w:t> </w:t>
      </w:r>
      <w:r>
        <w:rPr>
          <w:vertAlign w:val="baseline"/>
        </w:rPr>
        <w:t>a</w:t>
      </w:r>
      <w:r>
        <w:rPr>
          <w:spacing w:val="-12"/>
          <w:vertAlign w:val="baseline"/>
        </w:rPr>
        <w:t> </w:t>
      </w:r>
      <w:r>
        <w:rPr>
          <w:vertAlign w:val="baseline"/>
        </w:rPr>
        <w:t>total</w:t>
      </w:r>
      <w:r>
        <w:rPr>
          <w:spacing w:val="-12"/>
          <w:vertAlign w:val="baseline"/>
        </w:rPr>
        <w:t> </w:t>
      </w:r>
      <w:r>
        <w:rPr>
          <w:vertAlign w:val="baseline"/>
        </w:rPr>
        <w:t>of</w:t>
      </w:r>
      <w:r>
        <w:rPr>
          <w:spacing w:val="-12"/>
          <w:vertAlign w:val="baseline"/>
        </w:rPr>
        <w:t> </w:t>
      </w:r>
      <w:r>
        <w:rPr>
          <w:vertAlign w:val="baseline"/>
        </w:rPr>
        <w:t>6</w:t>
      </w:r>
      <w:r>
        <w:rPr>
          <w:spacing w:val="-12"/>
          <w:vertAlign w:val="baseline"/>
        </w:rPr>
        <w:t> </w:t>
      </w:r>
      <w:r>
        <w:rPr>
          <w:vertAlign w:val="baseline"/>
        </w:rPr>
        <w:t>diverse BCI datasets (138 human subjects, 573 sessions).</w:t>
      </w:r>
      <w:r>
        <w:rPr>
          <w:spacing w:val="40"/>
          <w:vertAlign w:val="baseline"/>
        </w:rPr>
        <w:t> </w:t>
      </w:r>
      <w:r>
        <w:rPr>
          <w:vertAlign w:val="baseline"/>
        </w:rPr>
        <w:t>In the case of mental imagery, we found that </w:t>
      </w:r>
      <w:r>
        <w:rPr>
          <w:spacing w:val="-2"/>
          <w:vertAlign w:val="baseline"/>
        </w:rPr>
        <w:t>TSMNet</w:t>
      </w:r>
      <w:r>
        <w:rPr>
          <w:spacing w:val="-10"/>
          <w:vertAlign w:val="baseline"/>
        </w:rPr>
        <w:t> </w:t>
      </w:r>
      <w:r>
        <w:rPr>
          <w:spacing w:val="-2"/>
          <w:vertAlign w:val="baseline"/>
        </w:rPr>
        <w:t>significantly</w:t>
      </w:r>
      <w:r>
        <w:rPr>
          <w:spacing w:val="-10"/>
          <w:vertAlign w:val="baseline"/>
        </w:rPr>
        <w:t> </w:t>
      </w:r>
      <w:r>
        <w:rPr>
          <w:spacing w:val="-2"/>
          <w:vertAlign w:val="baseline"/>
        </w:rPr>
        <w:t>reduced</w:t>
      </w:r>
      <w:r>
        <w:rPr>
          <w:spacing w:val="-9"/>
          <w:vertAlign w:val="baseline"/>
        </w:rPr>
        <w:t> </w:t>
      </w:r>
      <w:r>
        <w:rPr>
          <w:spacing w:val="-2"/>
          <w:vertAlign w:val="baseline"/>
        </w:rPr>
        <w:t>(inter-subject</w:t>
      </w:r>
      <w:r>
        <w:rPr>
          <w:spacing w:val="-10"/>
          <w:vertAlign w:val="baseline"/>
        </w:rPr>
        <w:t> </w:t>
      </w:r>
      <w:r>
        <w:rPr>
          <w:spacing w:val="-2"/>
          <w:vertAlign w:val="baseline"/>
        </w:rPr>
        <w:t>TL)</w:t>
      </w:r>
      <w:r>
        <w:rPr>
          <w:spacing w:val="-9"/>
          <w:vertAlign w:val="baseline"/>
        </w:rPr>
        <w:t> </w:t>
      </w:r>
      <w:r>
        <w:rPr>
          <w:spacing w:val="-2"/>
          <w:vertAlign w:val="baseline"/>
        </w:rPr>
        <w:t>or</w:t>
      </w:r>
      <w:r>
        <w:rPr>
          <w:spacing w:val="-10"/>
          <w:vertAlign w:val="baseline"/>
        </w:rPr>
        <w:t> </w:t>
      </w:r>
      <w:r>
        <w:rPr>
          <w:spacing w:val="-2"/>
          <w:vertAlign w:val="baseline"/>
        </w:rPr>
        <w:t>even</w:t>
      </w:r>
      <w:r>
        <w:rPr>
          <w:spacing w:val="-10"/>
          <w:vertAlign w:val="baseline"/>
        </w:rPr>
        <w:t> </w:t>
      </w:r>
      <w:r>
        <w:rPr>
          <w:spacing w:val="-2"/>
          <w:vertAlign w:val="baseline"/>
        </w:rPr>
        <w:t>exceeded</w:t>
      </w:r>
      <w:r>
        <w:rPr>
          <w:spacing w:val="-10"/>
          <w:vertAlign w:val="baseline"/>
        </w:rPr>
        <w:t> </w:t>
      </w:r>
      <w:r>
        <w:rPr>
          <w:spacing w:val="-2"/>
          <w:vertAlign w:val="baseline"/>
        </w:rPr>
        <w:t>(inter-session</w:t>
      </w:r>
      <w:r>
        <w:rPr>
          <w:spacing w:val="-10"/>
          <w:vertAlign w:val="baseline"/>
        </w:rPr>
        <w:t> </w:t>
      </w:r>
      <w:r>
        <w:rPr>
          <w:spacing w:val="-2"/>
          <w:vertAlign w:val="baseline"/>
        </w:rPr>
        <w:t>TL)</w:t>
      </w:r>
      <w:r>
        <w:rPr>
          <w:spacing w:val="-10"/>
          <w:vertAlign w:val="baseline"/>
        </w:rPr>
        <w:t> </w:t>
      </w:r>
      <w:r>
        <w:rPr>
          <w:spacing w:val="-2"/>
          <w:vertAlign w:val="baseline"/>
        </w:rPr>
        <w:t>the</w:t>
      </w:r>
      <w:r>
        <w:rPr>
          <w:spacing w:val="-9"/>
          <w:vertAlign w:val="baseline"/>
        </w:rPr>
        <w:t> </w:t>
      </w:r>
      <w:r>
        <w:rPr>
          <w:spacing w:val="-2"/>
          <w:vertAlign w:val="baseline"/>
        </w:rPr>
        <w:t>performance </w:t>
      </w:r>
      <w:r>
        <w:rPr>
          <w:vertAlign w:val="baseline"/>
        </w:rPr>
        <w:t>gap to a SoA domain-specific method.</w:t>
      </w:r>
    </w:p>
    <w:p>
      <w:pPr>
        <w:pStyle w:val="BodyText"/>
        <w:spacing w:line="228" w:lineRule="auto" w:before="58"/>
        <w:ind w:left="352" w:right="333"/>
        <w:jc w:val="both"/>
      </w:pPr>
      <w:r>
        <w:rPr/>
        <w:t>Although our framework could be readily extended to online UDA for unseen target domains, we limited</w:t>
      </w:r>
      <w:r>
        <w:rPr>
          <w:spacing w:val="-3"/>
        </w:rPr>
        <w:t> </w:t>
      </w:r>
      <w:r>
        <w:rPr/>
        <w:t>this</w:t>
      </w:r>
      <w:r>
        <w:rPr>
          <w:spacing w:val="-3"/>
        </w:rPr>
        <w:t> </w:t>
      </w:r>
      <w:r>
        <w:rPr/>
        <w:t>study</w:t>
      </w:r>
      <w:r>
        <w:rPr>
          <w:spacing w:val="-3"/>
        </w:rPr>
        <w:t> </w:t>
      </w:r>
      <w:r>
        <w:rPr/>
        <w:t>to</w:t>
      </w:r>
      <w:r>
        <w:rPr>
          <w:spacing w:val="-3"/>
        </w:rPr>
        <w:t> </w:t>
      </w:r>
      <w:r>
        <w:rPr/>
        <w:t>offline</w:t>
      </w:r>
      <w:r>
        <w:rPr>
          <w:spacing w:val="-3"/>
        </w:rPr>
        <w:t> </w:t>
      </w:r>
      <w:r>
        <w:rPr/>
        <w:t>evaluations</w:t>
      </w:r>
      <w:r>
        <w:rPr>
          <w:spacing w:val="-3"/>
        </w:rPr>
        <w:t> </w:t>
      </w:r>
      <w:r>
        <w:rPr/>
        <w:t>and</w:t>
      </w:r>
      <w:r>
        <w:rPr>
          <w:spacing w:val="-3"/>
        </w:rPr>
        <w:t> </w:t>
      </w:r>
      <w:r>
        <w:rPr/>
        <w:t>leave</w:t>
      </w:r>
      <w:r>
        <w:rPr>
          <w:spacing w:val="-3"/>
        </w:rPr>
        <w:t> </w:t>
      </w:r>
      <w:r>
        <w:rPr/>
        <w:t>actual</w:t>
      </w:r>
      <w:r>
        <w:rPr>
          <w:spacing w:val="-3"/>
        </w:rPr>
        <w:t> </w:t>
      </w:r>
      <w:r>
        <w:rPr/>
        <w:t>BCI</w:t>
      </w:r>
      <w:r>
        <w:rPr>
          <w:spacing w:val="-3"/>
        </w:rPr>
        <w:t> </w:t>
      </w:r>
      <w:r>
        <w:rPr/>
        <w:t>studies</w:t>
      </w:r>
      <w:r>
        <w:rPr>
          <w:spacing w:val="-3"/>
        </w:rPr>
        <w:t> </w:t>
      </w:r>
      <w:r>
        <w:rPr/>
        <w:t>to</w:t>
      </w:r>
      <w:r>
        <w:rPr>
          <w:spacing w:val="-3"/>
        </w:rPr>
        <w:t> </w:t>
      </w:r>
      <w:r>
        <w:rPr/>
        <w:t>future</w:t>
      </w:r>
      <w:r>
        <w:rPr>
          <w:spacing w:val="-3"/>
        </w:rPr>
        <w:t> </w:t>
      </w:r>
      <w:r>
        <w:rPr/>
        <w:t>work. A</w:t>
      </w:r>
      <w:r>
        <w:rPr>
          <w:spacing w:val="-3"/>
        </w:rPr>
        <w:t> </w:t>
      </w:r>
      <w:r>
        <w:rPr/>
        <w:t>limitation</w:t>
      </w:r>
      <w:r>
        <w:rPr>
          <w:spacing w:val="-3"/>
        </w:rPr>
        <w:t> </w:t>
      </w:r>
      <w:r>
        <w:rPr/>
        <w:t>of our</w:t>
      </w:r>
      <w:r>
        <w:rPr>
          <w:spacing w:val="-1"/>
        </w:rPr>
        <w:t> </w:t>
      </w:r>
      <w:r>
        <w:rPr/>
        <w:t>framework,</w:t>
      </w:r>
      <w:r>
        <w:rPr>
          <w:spacing w:val="-1"/>
        </w:rPr>
        <w:t> </w:t>
      </w:r>
      <w:r>
        <w:rPr/>
        <w:t>and</w:t>
      </w:r>
      <w:r>
        <w:rPr>
          <w:spacing w:val="-1"/>
        </w:rPr>
        <w:t> </w:t>
      </w:r>
      <w:r>
        <w:rPr/>
        <w:t>also any</w:t>
      </w:r>
      <w:r>
        <w:rPr>
          <w:spacing w:val="-1"/>
        </w:rPr>
        <w:t> </w:t>
      </w:r>
      <w:r>
        <w:rPr/>
        <w:t>other</w:t>
      </w:r>
      <w:r>
        <w:rPr>
          <w:spacing w:val="-1"/>
        </w:rPr>
        <w:t> </w:t>
      </w:r>
      <w:r>
        <w:rPr/>
        <w:t>method that</w:t>
      </w:r>
      <w:r>
        <w:rPr>
          <w:spacing w:val="-1"/>
        </w:rPr>
        <w:t> </w:t>
      </w:r>
      <w:r>
        <w:rPr/>
        <w:t>involves</w:t>
      </w:r>
      <w:r>
        <w:rPr>
          <w:spacing w:val="-1"/>
        </w:rPr>
        <w:t> </w:t>
      </w:r>
      <w:r>
        <w:rPr/>
        <w:t>eigen</w:t>
      </w:r>
      <w:r>
        <w:rPr>
          <w:spacing w:val="-1"/>
        </w:rPr>
        <w:t> </w:t>
      </w:r>
      <w:r>
        <w:rPr/>
        <w:t>decomposition, is</w:t>
      </w:r>
      <w:r>
        <w:rPr>
          <w:spacing w:val="-1"/>
        </w:rPr>
        <w:t> </w:t>
      </w:r>
      <w:r>
        <w:rPr/>
        <w:t>the</w:t>
      </w:r>
      <w:r>
        <w:rPr>
          <w:spacing w:val="-1"/>
        </w:rPr>
        <w:t> </w:t>
      </w:r>
      <w:r>
        <w:rPr/>
        <w:t>computational complexity,</w:t>
      </w:r>
      <w:r>
        <w:rPr>
          <w:spacing w:val="-1"/>
        </w:rPr>
        <w:t> </w:t>
      </w:r>
      <w:r>
        <w:rPr/>
        <w:t>which</w:t>
      </w:r>
      <w:r>
        <w:rPr>
          <w:spacing w:val="-1"/>
        </w:rPr>
        <w:t> </w:t>
      </w:r>
      <w:r>
        <w:rPr/>
        <w:t>limits</w:t>
      </w:r>
      <w:r>
        <w:rPr>
          <w:spacing w:val="-1"/>
        </w:rPr>
        <w:t> </w:t>
      </w:r>
      <w:r>
        <w:rPr/>
        <w:t>its</w:t>
      </w:r>
      <w:r>
        <w:rPr>
          <w:spacing w:val="-1"/>
        </w:rPr>
        <w:t> </w:t>
      </w:r>
      <w:r>
        <w:rPr/>
        <w:t>application</w:t>
      </w:r>
      <w:r>
        <w:rPr>
          <w:spacing w:val="-1"/>
        </w:rPr>
        <w:t> </w:t>
      </w:r>
      <w:r>
        <w:rPr/>
        <w:t>to</w:t>
      </w:r>
      <w:r>
        <w:rPr>
          <w:spacing w:val="-1"/>
        </w:rPr>
        <w:t> </w:t>
      </w:r>
      <w:r>
        <w:rPr/>
        <w:t>high-dimensional</w:t>
      </w:r>
      <w:r>
        <w:rPr>
          <w:spacing w:val="-1"/>
        </w:rPr>
        <w:t> </w:t>
      </w:r>
      <w:r>
        <w:rPr/>
        <w:t>SPD</w:t>
      </w:r>
      <w:r>
        <w:rPr>
          <w:spacing w:val="-1"/>
        </w:rPr>
        <w:t> </w:t>
      </w:r>
      <w:r>
        <w:rPr/>
        <w:t>features</w:t>
      </w:r>
      <w:r>
        <w:rPr>
          <w:spacing w:val="-1"/>
        </w:rPr>
        <w:t> </w:t>
      </w:r>
      <w:r>
        <w:rPr/>
        <w:t>(e.g.,</w:t>
      </w:r>
      <w:r>
        <w:rPr>
          <w:spacing w:val="-1"/>
        </w:rPr>
        <w:t> </w:t>
      </w:r>
      <w:r>
        <w:rPr/>
        <w:t>fMRI</w:t>
      </w:r>
      <w:r>
        <w:rPr>
          <w:spacing w:val="-1"/>
        </w:rPr>
        <w:t> </w:t>
      </w:r>
      <w:r>
        <w:rPr/>
        <w:t>connectivity matrices with fine spatial granularity). Altogether, the presented results demonstrate the utility of our framework and in particular TSMNet as it not only achieves highly competitive results but is also intrinsically interpretable. While we do not foresee any immediate negative societal impacts, we provide direct contributions towards the scalability and acceptability of EEG-based healthcare [</w:t>
      </w:r>
      <w:hyperlink w:history="true" w:anchor="_bookmark31">
        <w:r>
          <w:rPr/>
          <w:t>1</w:t>
        </w:r>
      </w:hyperlink>
      <w:r>
        <w:rPr/>
        <w:t>, </w:t>
      </w:r>
      <w:hyperlink w:history="true" w:anchor="_bookmark35">
        <w:r>
          <w:rPr/>
          <w:t>5</w:t>
        </w:r>
      </w:hyperlink>
      <w:r>
        <w:rPr/>
        <w:t>] and consumer [</w:t>
      </w:r>
      <w:hyperlink w:history="true" w:anchor="_bookmark48">
        <w:r>
          <w:rPr/>
          <w:t>18</w:t>
        </w:r>
      </w:hyperlink>
      <w:r>
        <w:rPr/>
        <w:t>, </w:t>
      </w:r>
      <w:hyperlink w:history="true" w:anchor="_bookmark88">
        <w:r>
          <w:rPr/>
          <w:t>60</w:t>
        </w:r>
      </w:hyperlink>
      <w:r>
        <w:rPr/>
        <w:t>] technologies.</w:t>
      </w:r>
      <w:r>
        <w:rPr>
          <w:spacing w:val="40"/>
        </w:rPr>
        <w:t> </w:t>
      </w:r>
      <w:r>
        <w:rPr/>
        <w:t>We expect future works to evaluate the impact of the </w:t>
      </w:r>
      <w:r>
        <w:rPr>
          <w:spacing w:val="-2"/>
        </w:rPr>
        <w:t>proposed</w:t>
      </w:r>
      <w:r>
        <w:rPr>
          <w:spacing w:val="-9"/>
        </w:rPr>
        <w:t> </w:t>
      </w:r>
      <w:r>
        <w:rPr>
          <w:spacing w:val="-2"/>
        </w:rPr>
        <w:t>methods</w:t>
      </w:r>
      <w:r>
        <w:rPr>
          <w:spacing w:val="-9"/>
        </w:rPr>
        <w:t> </w:t>
      </w:r>
      <w:r>
        <w:rPr>
          <w:spacing w:val="-2"/>
        </w:rPr>
        <w:t>in</w:t>
      </w:r>
      <w:r>
        <w:rPr>
          <w:spacing w:val="-9"/>
        </w:rPr>
        <w:t> </w:t>
      </w:r>
      <w:r>
        <w:rPr>
          <w:spacing w:val="-2"/>
        </w:rPr>
        <w:t>clinical</w:t>
      </w:r>
      <w:r>
        <w:rPr>
          <w:spacing w:val="-9"/>
        </w:rPr>
        <w:t> </w:t>
      </w:r>
      <w:r>
        <w:rPr>
          <w:spacing w:val="-2"/>
        </w:rPr>
        <w:t>applications</w:t>
      </w:r>
      <w:r>
        <w:rPr>
          <w:spacing w:val="-9"/>
        </w:rPr>
        <w:t> </w:t>
      </w:r>
      <w:r>
        <w:rPr>
          <w:spacing w:val="-2"/>
        </w:rPr>
        <w:t>of</w:t>
      </w:r>
      <w:r>
        <w:rPr>
          <w:spacing w:val="-9"/>
        </w:rPr>
        <w:t> </w:t>
      </w:r>
      <w:r>
        <w:rPr>
          <w:spacing w:val="-2"/>
        </w:rPr>
        <w:t>EEG</w:t>
      </w:r>
      <w:r>
        <w:rPr>
          <w:spacing w:val="-9"/>
        </w:rPr>
        <w:t> </w:t>
      </w:r>
      <w:r>
        <w:rPr>
          <w:spacing w:val="-2"/>
        </w:rPr>
        <w:t>like</w:t>
      </w:r>
      <w:r>
        <w:rPr>
          <w:spacing w:val="-9"/>
        </w:rPr>
        <w:t> </w:t>
      </w:r>
      <w:r>
        <w:rPr>
          <w:spacing w:val="-2"/>
        </w:rPr>
        <w:t>sleep</w:t>
      </w:r>
      <w:r>
        <w:rPr>
          <w:spacing w:val="-9"/>
        </w:rPr>
        <w:t> </w:t>
      </w:r>
      <w:r>
        <w:rPr>
          <w:spacing w:val="-2"/>
        </w:rPr>
        <w:t>staging</w:t>
      </w:r>
      <w:r>
        <w:rPr>
          <w:spacing w:val="-9"/>
        </w:rPr>
        <w:t> </w:t>
      </w:r>
      <w:r>
        <w:rPr>
          <w:spacing w:val="-2"/>
        </w:rPr>
        <w:t>[</w:t>
      </w:r>
      <w:hyperlink w:history="true" w:anchor="_bookmark108">
        <w:r>
          <w:rPr>
            <w:spacing w:val="-2"/>
          </w:rPr>
          <w:t>80</w:t>
        </w:r>
      </w:hyperlink>
      <w:r>
        <w:rPr>
          <w:spacing w:val="-2"/>
        </w:rPr>
        <w:t>,</w:t>
      </w:r>
      <w:r>
        <w:rPr>
          <w:spacing w:val="-9"/>
        </w:rPr>
        <w:t> </w:t>
      </w:r>
      <w:hyperlink w:history="true" w:anchor="_bookmark109">
        <w:r>
          <w:rPr>
            <w:spacing w:val="-2"/>
          </w:rPr>
          <w:t>81</w:t>
        </w:r>
      </w:hyperlink>
      <w:r>
        <w:rPr>
          <w:spacing w:val="-2"/>
        </w:rPr>
        <w:t>],</w:t>
      </w:r>
      <w:r>
        <w:rPr>
          <w:spacing w:val="-7"/>
        </w:rPr>
        <w:t> </w:t>
      </w:r>
      <w:r>
        <w:rPr>
          <w:spacing w:val="-2"/>
        </w:rPr>
        <w:t>seizure</w:t>
      </w:r>
      <w:r>
        <w:rPr>
          <w:spacing w:val="-9"/>
        </w:rPr>
        <w:t> </w:t>
      </w:r>
      <w:r>
        <w:rPr>
          <w:spacing w:val="-2"/>
        </w:rPr>
        <w:t>[</w:t>
      </w:r>
      <w:hyperlink w:history="true" w:anchor="_bookmark110">
        <w:r>
          <w:rPr>
            <w:spacing w:val="-2"/>
          </w:rPr>
          <w:t>82</w:t>
        </w:r>
      </w:hyperlink>
      <w:r>
        <w:rPr>
          <w:spacing w:val="-2"/>
        </w:rPr>
        <w:t>]</w:t>
      </w:r>
      <w:r>
        <w:rPr>
          <w:spacing w:val="-9"/>
        </w:rPr>
        <w:t> </w:t>
      </w:r>
      <w:r>
        <w:rPr>
          <w:spacing w:val="-2"/>
        </w:rPr>
        <w:t>or</w:t>
      </w:r>
      <w:r>
        <w:rPr>
          <w:spacing w:val="-9"/>
        </w:rPr>
        <w:t> </w:t>
      </w:r>
      <w:r>
        <w:rPr>
          <w:spacing w:val="-2"/>
        </w:rPr>
        <w:t>pathology </w:t>
      </w:r>
      <w:r>
        <w:rPr/>
        <w:t>detection </w:t>
      </w:r>
      <w:hyperlink w:history="true" w:anchor="_bookmark111">
        <w:r>
          <w:rPr/>
          <w:t>[83,</w:t>
        </w:r>
      </w:hyperlink>
      <w:r>
        <w:rPr/>
        <w:t> </w:t>
      </w:r>
      <w:hyperlink w:history="true" w:anchor="_bookmark112">
        <w:r>
          <w:rPr/>
          <w:t>84].</w:t>
        </w:r>
      </w:hyperlink>
    </w:p>
    <w:p>
      <w:pPr>
        <w:pStyle w:val="BodyText"/>
        <w:spacing w:after="0" w:line="228" w:lineRule="auto"/>
        <w:jc w:val="both"/>
        <w:sectPr>
          <w:pgSz w:w="12240" w:h="15840"/>
          <w:pgMar w:header="0" w:footer="826" w:top="1440" w:bottom="1020" w:left="1800" w:right="1800"/>
        </w:sectPr>
      </w:pPr>
    </w:p>
    <w:p>
      <w:pPr>
        <w:pStyle w:val="Heading1"/>
        <w:spacing w:before="95"/>
        <w:ind w:left="360" w:firstLine="0"/>
      </w:pPr>
      <w:r>
        <w:rPr/>
        <w:t>Acknowledgments</w:t>
      </w:r>
      <w:r>
        <w:rPr>
          <w:spacing w:val="-12"/>
        </w:rPr>
        <w:t> </w:t>
      </w:r>
      <w:r>
        <w:rPr/>
        <w:t>and</w:t>
      </w:r>
      <w:r>
        <w:rPr>
          <w:spacing w:val="-12"/>
        </w:rPr>
        <w:t> </w:t>
      </w:r>
      <w:r>
        <w:rPr/>
        <w:t>Disclosure</w:t>
      </w:r>
      <w:r>
        <w:rPr>
          <w:spacing w:val="-12"/>
        </w:rPr>
        <w:t> </w:t>
      </w:r>
      <w:r>
        <w:rPr/>
        <w:t>of</w:t>
      </w:r>
      <w:r>
        <w:rPr>
          <w:spacing w:val="-12"/>
        </w:rPr>
        <w:t> </w:t>
      </w:r>
      <w:r>
        <w:rPr>
          <w:spacing w:val="-2"/>
        </w:rPr>
        <w:t>Funding</w:t>
      </w:r>
    </w:p>
    <w:p>
      <w:pPr>
        <w:pStyle w:val="BodyText"/>
        <w:spacing w:line="228" w:lineRule="auto" w:before="168"/>
        <w:ind w:left="360" w:hanging="7"/>
      </w:pPr>
      <w:r>
        <w:rPr/>
        <w:t>This work was supported by the JSPS KAKENHI (Grants-in-Aid for Scientific Research) grants 20H04249, 20H04208, 21H03516 and 21K12055.</w:t>
      </w:r>
    </w:p>
    <w:p>
      <w:pPr>
        <w:pStyle w:val="BodyText"/>
        <w:spacing w:before="8"/>
      </w:pPr>
    </w:p>
    <w:p>
      <w:pPr>
        <w:pStyle w:val="Heading1"/>
        <w:ind w:left="360" w:firstLine="0"/>
      </w:pPr>
      <w:r>
        <w:rPr>
          <w:spacing w:val="-2"/>
        </w:rPr>
        <w:t>References</w:t>
      </w:r>
    </w:p>
    <w:p>
      <w:pPr>
        <w:pStyle w:val="ListParagraph"/>
        <w:numPr>
          <w:ilvl w:val="0"/>
          <w:numId w:val="2"/>
        </w:numPr>
        <w:tabs>
          <w:tab w:pos="791" w:val="left" w:leader="none"/>
        </w:tabs>
        <w:spacing w:line="228" w:lineRule="auto" w:before="115" w:after="0"/>
        <w:ind w:left="791" w:right="324" w:hanging="332"/>
        <w:jc w:val="both"/>
        <w:rPr>
          <w:sz w:val="20"/>
        </w:rPr>
      </w:pPr>
      <w:bookmarkStart w:name="_bookmark31" w:id="40"/>
      <w:bookmarkEnd w:id="40"/>
      <w:r>
        <w:rPr/>
      </w:r>
      <w:r>
        <w:rPr>
          <w:sz w:val="20"/>
        </w:rPr>
        <w:t>Donald</w:t>
      </w:r>
      <w:r>
        <w:rPr>
          <w:spacing w:val="-11"/>
          <w:sz w:val="20"/>
        </w:rPr>
        <w:t> </w:t>
      </w:r>
      <w:r>
        <w:rPr>
          <w:sz w:val="20"/>
        </w:rPr>
        <w:t>L.</w:t>
      </w:r>
      <w:r>
        <w:rPr>
          <w:spacing w:val="-11"/>
          <w:sz w:val="20"/>
        </w:rPr>
        <w:t> </w:t>
      </w:r>
      <w:r>
        <w:rPr>
          <w:sz w:val="20"/>
        </w:rPr>
        <w:t>Schomer</w:t>
      </w:r>
      <w:r>
        <w:rPr>
          <w:spacing w:val="-11"/>
          <w:sz w:val="20"/>
        </w:rPr>
        <w:t> </w:t>
      </w:r>
      <w:r>
        <w:rPr>
          <w:sz w:val="20"/>
        </w:rPr>
        <w:t>and</w:t>
      </w:r>
      <w:r>
        <w:rPr>
          <w:spacing w:val="-11"/>
          <w:sz w:val="20"/>
        </w:rPr>
        <w:t> </w:t>
      </w:r>
      <w:r>
        <w:rPr>
          <w:sz w:val="20"/>
        </w:rPr>
        <w:t>Fernando</w:t>
      </w:r>
      <w:r>
        <w:rPr>
          <w:spacing w:val="-11"/>
          <w:sz w:val="20"/>
        </w:rPr>
        <w:t> </w:t>
      </w:r>
      <w:r>
        <w:rPr>
          <w:sz w:val="20"/>
        </w:rPr>
        <w:t>H.</w:t>
      </w:r>
      <w:r>
        <w:rPr>
          <w:spacing w:val="-11"/>
          <w:sz w:val="20"/>
        </w:rPr>
        <w:t> </w:t>
      </w:r>
      <w:r>
        <w:rPr>
          <w:sz w:val="20"/>
        </w:rPr>
        <w:t>Lopes</w:t>
      </w:r>
      <w:r>
        <w:rPr>
          <w:spacing w:val="-11"/>
          <w:sz w:val="20"/>
        </w:rPr>
        <w:t> </w:t>
      </w:r>
      <w:r>
        <w:rPr>
          <w:sz w:val="20"/>
        </w:rPr>
        <w:t>da</w:t>
      </w:r>
      <w:r>
        <w:rPr>
          <w:spacing w:val="-11"/>
          <w:sz w:val="20"/>
        </w:rPr>
        <w:t> </w:t>
      </w:r>
      <w:r>
        <w:rPr>
          <w:sz w:val="20"/>
        </w:rPr>
        <w:t>Silva.</w:t>
      </w:r>
      <w:r>
        <w:rPr>
          <w:spacing w:val="7"/>
          <w:sz w:val="20"/>
        </w:rPr>
        <w:t> </w:t>
      </w:r>
      <w:r>
        <w:rPr>
          <w:i/>
          <w:sz w:val="20"/>
        </w:rPr>
        <w:t>Niedermeyer’s</w:t>
      </w:r>
      <w:r>
        <w:rPr>
          <w:i/>
          <w:spacing w:val="-11"/>
          <w:sz w:val="20"/>
        </w:rPr>
        <w:t> </w:t>
      </w:r>
      <w:r>
        <w:rPr>
          <w:i/>
          <w:sz w:val="20"/>
        </w:rPr>
        <w:t>Electroencephalography: basic principles, clinical applications, and related fields.</w:t>
      </w:r>
      <w:r>
        <w:rPr>
          <w:i/>
          <w:spacing w:val="40"/>
          <w:sz w:val="20"/>
        </w:rPr>
        <w:t> </w:t>
      </w:r>
      <w:r>
        <w:rPr>
          <w:sz w:val="20"/>
        </w:rPr>
        <w:t>Lippincott Williams &amp; Wilkins, 7 edition, 2018. ISBN 978-0-19-022848-4. doi: 10.1212/WNL.0b013e31822f0490.</w:t>
      </w:r>
    </w:p>
    <w:p>
      <w:pPr>
        <w:pStyle w:val="ListParagraph"/>
        <w:numPr>
          <w:ilvl w:val="0"/>
          <w:numId w:val="2"/>
        </w:numPr>
        <w:tabs>
          <w:tab w:pos="785" w:val="left" w:leader="none"/>
          <w:tab w:pos="790" w:val="left" w:leader="none"/>
        </w:tabs>
        <w:spacing w:line="228" w:lineRule="auto" w:before="141" w:after="0"/>
        <w:ind w:left="785" w:right="357" w:hanging="326"/>
        <w:jc w:val="both"/>
        <w:rPr>
          <w:sz w:val="20"/>
        </w:rPr>
      </w:pPr>
      <w:bookmarkStart w:name="_bookmark32" w:id="41"/>
      <w:bookmarkEnd w:id="41"/>
      <w:r>
        <w:rPr/>
      </w:r>
      <w:r>
        <w:rPr>
          <w:sz w:val="20"/>
        </w:rPr>
        <w:tab/>
        <w:t>G Pfurtscheller and F H Lopes.</w:t>
      </w:r>
      <w:r>
        <w:rPr>
          <w:spacing w:val="40"/>
          <w:sz w:val="20"/>
        </w:rPr>
        <w:t> </w:t>
      </w:r>
      <w:r>
        <w:rPr>
          <w:sz w:val="20"/>
        </w:rPr>
        <w:t>Event-related EEG / MEG synchronization and.</w:t>
      </w:r>
      <w:r>
        <w:rPr>
          <w:spacing w:val="40"/>
          <w:sz w:val="20"/>
        </w:rPr>
        <w:t> </w:t>
      </w:r>
      <w:r>
        <w:rPr>
          <w:i/>
          <w:sz w:val="20"/>
        </w:rPr>
        <w:t>Clinical Neurophysiology</w:t>
      </w:r>
      <w:r>
        <w:rPr>
          <w:sz w:val="20"/>
        </w:rPr>
        <w:t>, 110:10576479, 1999.</w:t>
      </w:r>
    </w:p>
    <w:p>
      <w:pPr>
        <w:pStyle w:val="ListParagraph"/>
        <w:numPr>
          <w:ilvl w:val="0"/>
          <w:numId w:val="2"/>
        </w:numPr>
        <w:tabs>
          <w:tab w:pos="785" w:val="left" w:leader="none"/>
          <w:tab w:pos="790" w:val="left" w:leader="none"/>
        </w:tabs>
        <w:spacing w:line="228" w:lineRule="auto" w:before="140" w:after="0"/>
        <w:ind w:left="785" w:right="323" w:hanging="326"/>
        <w:jc w:val="both"/>
        <w:rPr>
          <w:sz w:val="20"/>
        </w:rPr>
      </w:pPr>
      <w:bookmarkStart w:name="_bookmark33" w:id="42"/>
      <w:bookmarkEnd w:id="42"/>
      <w:r>
        <w:rPr/>
      </w:r>
      <w:r>
        <w:rPr>
          <w:sz w:val="20"/>
        </w:rPr>
        <w:tab/>
        <w:t>Josef</w:t>
      </w:r>
      <w:r>
        <w:rPr>
          <w:spacing w:val="32"/>
          <w:sz w:val="20"/>
        </w:rPr>
        <w:t> </w:t>
      </w:r>
      <w:r>
        <w:rPr>
          <w:sz w:val="20"/>
        </w:rPr>
        <w:t>Faller,</w:t>
      </w:r>
      <w:r>
        <w:rPr>
          <w:spacing w:val="38"/>
          <w:sz w:val="20"/>
        </w:rPr>
        <w:t> </w:t>
      </w:r>
      <w:r>
        <w:rPr>
          <w:sz w:val="20"/>
        </w:rPr>
        <w:t>Jennifer</w:t>
      </w:r>
      <w:r>
        <w:rPr>
          <w:spacing w:val="32"/>
          <w:sz w:val="20"/>
        </w:rPr>
        <w:t> </w:t>
      </w:r>
      <w:r>
        <w:rPr>
          <w:sz w:val="20"/>
        </w:rPr>
        <w:t>Cummings,</w:t>
      </w:r>
      <w:r>
        <w:rPr>
          <w:spacing w:val="38"/>
          <w:sz w:val="20"/>
        </w:rPr>
        <w:t> </w:t>
      </w:r>
      <w:r>
        <w:rPr>
          <w:sz w:val="20"/>
        </w:rPr>
        <w:t>Sameer</w:t>
      </w:r>
      <w:r>
        <w:rPr>
          <w:spacing w:val="32"/>
          <w:sz w:val="20"/>
        </w:rPr>
        <w:t> </w:t>
      </w:r>
      <w:r>
        <w:rPr>
          <w:sz w:val="20"/>
        </w:rPr>
        <w:t>Saproo,</w:t>
      </w:r>
      <w:r>
        <w:rPr>
          <w:spacing w:val="38"/>
          <w:sz w:val="20"/>
        </w:rPr>
        <w:t> </w:t>
      </w:r>
      <w:r>
        <w:rPr>
          <w:sz w:val="20"/>
        </w:rPr>
        <w:t>and</w:t>
      </w:r>
      <w:r>
        <w:rPr>
          <w:spacing w:val="32"/>
          <w:sz w:val="20"/>
        </w:rPr>
        <w:t> </w:t>
      </w:r>
      <w:r>
        <w:rPr>
          <w:sz w:val="20"/>
        </w:rPr>
        <w:t>Paul</w:t>
      </w:r>
      <w:r>
        <w:rPr>
          <w:spacing w:val="32"/>
          <w:sz w:val="20"/>
        </w:rPr>
        <w:t> </w:t>
      </w:r>
      <w:r>
        <w:rPr>
          <w:sz w:val="20"/>
        </w:rPr>
        <w:t>Sajda.</w:t>
      </w:r>
      <w:r>
        <w:rPr>
          <w:spacing w:val="80"/>
          <w:sz w:val="20"/>
        </w:rPr>
        <w:t> </w:t>
      </w:r>
      <w:r>
        <w:rPr>
          <w:sz w:val="20"/>
        </w:rPr>
        <w:t>Regulation</w:t>
      </w:r>
      <w:r>
        <w:rPr>
          <w:spacing w:val="32"/>
          <w:sz w:val="20"/>
        </w:rPr>
        <w:t> </w:t>
      </w:r>
      <w:r>
        <w:rPr>
          <w:sz w:val="20"/>
        </w:rPr>
        <w:t>of</w:t>
      </w:r>
      <w:r>
        <w:rPr>
          <w:spacing w:val="32"/>
          <w:sz w:val="20"/>
        </w:rPr>
        <w:t> </w:t>
      </w:r>
      <w:r>
        <w:rPr>
          <w:sz w:val="20"/>
        </w:rPr>
        <w:t>arousal via online neurofeedback improves human performance in a demanding sensory-motor </w:t>
      </w:r>
      <w:r>
        <w:rPr>
          <w:sz w:val="20"/>
        </w:rPr>
        <w:t>task. </w:t>
      </w:r>
      <w:r>
        <w:rPr>
          <w:i/>
          <w:sz w:val="20"/>
        </w:rPr>
        <w:t>Proceedings of the National Academy of Sciences</w:t>
      </w:r>
      <w:r>
        <w:rPr>
          <w:sz w:val="20"/>
        </w:rPr>
        <w:t>, 116(13):6482–6490, 2019.</w:t>
      </w:r>
      <w:r>
        <w:rPr>
          <w:spacing w:val="40"/>
          <w:sz w:val="20"/>
        </w:rPr>
        <w:t> </w:t>
      </w:r>
      <w:r>
        <w:rPr>
          <w:sz w:val="20"/>
        </w:rPr>
        <w:t>doi: 10.1073/ </w:t>
      </w:r>
      <w:r>
        <w:rPr>
          <w:spacing w:val="-2"/>
          <w:sz w:val="20"/>
        </w:rPr>
        <w:t>pnas.1817207116.</w:t>
      </w:r>
    </w:p>
    <w:p>
      <w:pPr>
        <w:pStyle w:val="ListParagraph"/>
        <w:numPr>
          <w:ilvl w:val="0"/>
          <w:numId w:val="2"/>
        </w:numPr>
        <w:tabs>
          <w:tab w:pos="791" w:val="left" w:leader="none"/>
        </w:tabs>
        <w:spacing w:line="228" w:lineRule="auto" w:before="141" w:after="0"/>
        <w:ind w:left="791" w:right="323" w:hanging="332"/>
        <w:jc w:val="both"/>
        <w:rPr>
          <w:sz w:val="20"/>
        </w:rPr>
      </w:pPr>
      <w:bookmarkStart w:name="_bookmark34" w:id="43"/>
      <w:bookmarkEnd w:id="43"/>
      <w:r>
        <w:rPr/>
      </w:r>
      <w:r>
        <w:rPr>
          <w:spacing w:val="-2"/>
          <w:sz w:val="20"/>
        </w:rPr>
        <w:t>Yu</w:t>
      </w:r>
      <w:r>
        <w:rPr>
          <w:spacing w:val="-10"/>
          <w:sz w:val="20"/>
        </w:rPr>
        <w:t> </w:t>
      </w:r>
      <w:r>
        <w:rPr>
          <w:spacing w:val="-2"/>
          <w:sz w:val="20"/>
        </w:rPr>
        <w:t>Zhang,</w:t>
      </w:r>
      <w:r>
        <w:rPr>
          <w:spacing w:val="-10"/>
          <w:sz w:val="20"/>
        </w:rPr>
        <w:t> </w:t>
      </w:r>
      <w:r>
        <w:rPr>
          <w:spacing w:val="-2"/>
          <w:sz w:val="20"/>
        </w:rPr>
        <w:t>Wei</w:t>
      </w:r>
      <w:r>
        <w:rPr>
          <w:spacing w:val="-10"/>
          <w:sz w:val="20"/>
        </w:rPr>
        <w:t> </w:t>
      </w:r>
      <w:r>
        <w:rPr>
          <w:spacing w:val="-2"/>
          <w:sz w:val="20"/>
        </w:rPr>
        <w:t>Wu,</w:t>
      </w:r>
      <w:r>
        <w:rPr>
          <w:spacing w:val="-10"/>
          <w:sz w:val="20"/>
        </w:rPr>
        <w:t> </w:t>
      </w:r>
      <w:r>
        <w:rPr>
          <w:spacing w:val="-2"/>
          <w:sz w:val="20"/>
        </w:rPr>
        <w:t>Russell</w:t>
      </w:r>
      <w:r>
        <w:rPr>
          <w:spacing w:val="-10"/>
          <w:sz w:val="20"/>
        </w:rPr>
        <w:t> </w:t>
      </w:r>
      <w:r>
        <w:rPr>
          <w:spacing w:val="-2"/>
          <w:sz w:val="20"/>
        </w:rPr>
        <w:t>T.</w:t>
      </w:r>
      <w:r>
        <w:rPr>
          <w:spacing w:val="-10"/>
          <w:sz w:val="20"/>
        </w:rPr>
        <w:t> </w:t>
      </w:r>
      <w:r>
        <w:rPr>
          <w:spacing w:val="-2"/>
          <w:sz w:val="20"/>
        </w:rPr>
        <w:t>Toll,</w:t>
      </w:r>
      <w:r>
        <w:rPr>
          <w:spacing w:val="-10"/>
          <w:sz w:val="20"/>
        </w:rPr>
        <w:t> </w:t>
      </w:r>
      <w:r>
        <w:rPr>
          <w:spacing w:val="-2"/>
          <w:sz w:val="20"/>
        </w:rPr>
        <w:t>Sharon</w:t>
      </w:r>
      <w:r>
        <w:rPr>
          <w:spacing w:val="-10"/>
          <w:sz w:val="20"/>
        </w:rPr>
        <w:t> </w:t>
      </w:r>
      <w:r>
        <w:rPr>
          <w:spacing w:val="-2"/>
          <w:sz w:val="20"/>
        </w:rPr>
        <w:t>Naparstek,</w:t>
      </w:r>
      <w:r>
        <w:rPr>
          <w:spacing w:val="-10"/>
          <w:sz w:val="20"/>
        </w:rPr>
        <w:t> </w:t>
      </w:r>
      <w:r>
        <w:rPr>
          <w:spacing w:val="-2"/>
          <w:sz w:val="20"/>
        </w:rPr>
        <w:t>Adi</w:t>
      </w:r>
      <w:r>
        <w:rPr>
          <w:spacing w:val="-10"/>
          <w:sz w:val="20"/>
        </w:rPr>
        <w:t> </w:t>
      </w:r>
      <w:r>
        <w:rPr>
          <w:spacing w:val="-2"/>
          <w:sz w:val="20"/>
        </w:rPr>
        <w:t>Maron-Katz,</w:t>
      </w:r>
      <w:r>
        <w:rPr>
          <w:spacing w:val="-10"/>
          <w:sz w:val="20"/>
        </w:rPr>
        <w:t> </w:t>
      </w:r>
      <w:r>
        <w:rPr>
          <w:spacing w:val="-2"/>
          <w:sz w:val="20"/>
        </w:rPr>
        <w:t>Mallissa</w:t>
      </w:r>
      <w:r>
        <w:rPr>
          <w:spacing w:val="-10"/>
          <w:sz w:val="20"/>
        </w:rPr>
        <w:t> </w:t>
      </w:r>
      <w:r>
        <w:rPr>
          <w:spacing w:val="-2"/>
          <w:sz w:val="20"/>
        </w:rPr>
        <w:t>Watts,</w:t>
      </w:r>
      <w:r>
        <w:rPr>
          <w:spacing w:val="-10"/>
          <w:sz w:val="20"/>
        </w:rPr>
        <w:t> </w:t>
      </w:r>
      <w:r>
        <w:rPr>
          <w:spacing w:val="-2"/>
          <w:sz w:val="20"/>
        </w:rPr>
        <w:t>Joseph </w:t>
      </w:r>
      <w:r>
        <w:rPr>
          <w:sz w:val="20"/>
        </w:rPr>
        <w:t>Gordon, Jisoo Jeong, Laura Astolfi, Emmanuel Shpigel, Parker Longwell, Kamron Sarhadi, Dawlat El-Said, Yuanqing Li, Crystal Cooper, Cherise Chin-Fatt, Martijn Arns, Madeleine S. Goodkind,</w:t>
      </w:r>
      <w:r>
        <w:rPr>
          <w:spacing w:val="-12"/>
          <w:sz w:val="20"/>
        </w:rPr>
        <w:t> </w:t>
      </w:r>
      <w:r>
        <w:rPr>
          <w:sz w:val="20"/>
        </w:rPr>
        <w:t>Madhukar</w:t>
      </w:r>
      <w:r>
        <w:rPr>
          <w:spacing w:val="-12"/>
          <w:sz w:val="20"/>
        </w:rPr>
        <w:t> </w:t>
      </w:r>
      <w:r>
        <w:rPr>
          <w:sz w:val="20"/>
        </w:rPr>
        <w:t>H.</w:t>
      </w:r>
      <w:r>
        <w:rPr>
          <w:spacing w:val="-12"/>
          <w:sz w:val="20"/>
        </w:rPr>
        <w:t> </w:t>
      </w:r>
      <w:r>
        <w:rPr>
          <w:sz w:val="20"/>
        </w:rPr>
        <w:t>Trivedi,</w:t>
      </w:r>
      <w:r>
        <w:rPr>
          <w:spacing w:val="-12"/>
          <w:sz w:val="20"/>
        </w:rPr>
        <w:t> </w:t>
      </w:r>
      <w:r>
        <w:rPr>
          <w:sz w:val="20"/>
        </w:rPr>
        <w:t>Charles</w:t>
      </w:r>
      <w:r>
        <w:rPr>
          <w:spacing w:val="-12"/>
          <w:sz w:val="20"/>
        </w:rPr>
        <w:t> </w:t>
      </w:r>
      <w:r>
        <w:rPr>
          <w:sz w:val="20"/>
        </w:rPr>
        <w:t>R.</w:t>
      </w:r>
      <w:r>
        <w:rPr>
          <w:spacing w:val="-12"/>
          <w:sz w:val="20"/>
        </w:rPr>
        <w:t> </w:t>
      </w:r>
      <w:r>
        <w:rPr>
          <w:sz w:val="20"/>
        </w:rPr>
        <w:t>Marmar,</w:t>
      </w:r>
      <w:r>
        <w:rPr>
          <w:spacing w:val="-12"/>
          <w:sz w:val="20"/>
        </w:rPr>
        <w:t> </w:t>
      </w:r>
      <w:r>
        <w:rPr>
          <w:sz w:val="20"/>
        </w:rPr>
        <w:t>and</w:t>
      </w:r>
      <w:r>
        <w:rPr>
          <w:spacing w:val="-12"/>
          <w:sz w:val="20"/>
        </w:rPr>
        <w:t> </w:t>
      </w:r>
      <w:r>
        <w:rPr>
          <w:sz w:val="20"/>
        </w:rPr>
        <w:t>Amit</w:t>
      </w:r>
      <w:r>
        <w:rPr>
          <w:spacing w:val="-12"/>
          <w:sz w:val="20"/>
        </w:rPr>
        <w:t> </w:t>
      </w:r>
      <w:r>
        <w:rPr>
          <w:sz w:val="20"/>
        </w:rPr>
        <w:t>Etkin.</w:t>
      </w:r>
      <w:r>
        <w:rPr>
          <w:spacing w:val="5"/>
          <w:sz w:val="20"/>
        </w:rPr>
        <w:t> </w:t>
      </w:r>
      <w:r>
        <w:rPr>
          <w:sz w:val="20"/>
        </w:rPr>
        <w:t>Identification</w:t>
      </w:r>
      <w:r>
        <w:rPr>
          <w:spacing w:val="-12"/>
          <w:sz w:val="20"/>
        </w:rPr>
        <w:t> </w:t>
      </w:r>
      <w:r>
        <w:rPr>
          <w:sz w:val="20"/>
        </w:rPr>
        <w:t>of</w:t>
      </w:r>
      <w:r>
        <w:rPr>
          <w:spacing w:val="-12"/>
          <w:sz w:val="20"/>
        </w:rPr>
        <w:t> </w:t>
      </w:r>
      <w:r>
        <w:rPr>
          <w:sz w:val="20"/>
        </w:rPr>
        <w:t>psychi-</w:t>
      </w:r>
      <w:r>
        <w:rPr>
          <w:spacing w:val="-4"/>
          <w:sz w:val="20"/>
        </w:rPr>
        <w:t>atric disorder subtypes from functional connectivity patterns in resting-state electroencephalogra-</w:t>
      </w:r>
      <w:r>
        <w:rPr>
          <w:sz w:val="20"/>
        </w:rPr>
        <w:t>phy.</w:t>
      </w:r>
      <w:r>
        <w:rPr>
          <w:spacing w:val="-1"/>
          <w:sz w:val="20"/>
        </w:rPr>
        <w:t> </w:t>
      </w:r>
      <w:r>
        <w:rPr>
          <w:i/>
          <w:sz w:val="20"/>
        </w:rPr>
        <w:t>Nature</w:t>
      </w:r>
      <w:r>
        <w:rPr>
          <w:i/>
          <w:spacing w:val="-13"/>
          <w:sz w:val="20"/>
        </w:rPr>
        <w:t> </w:t>
      </w:r>
      <w:r>
        <w:rPr>
          <w:i/>
          <w:sz w:val="20"/>
        </w:rPr>
        <w:t>Biomedical</w:t>
      </w:r>
      <w:r>
        <w:rPr>
          <w:i/>
          <w:spacing w:val="-12"/>
          <w:sz w:val="20"/>
        </w:rPr>
        <w:t> </w:t>
      </w:r>
      <w:r>
        <w:rPr>
          <w:i/>
          <w:sz w:val="20"/>
        </w:rPr>
        <w:t>Engineering</w:t>
      </w:r>
      <w:r>
        <w:rPr>
          <w:sz w:val="20"/>
        </w:rPr>
        <w:t>,</w:t>
      </w:r>
      <w:r>
        <w:rPr>
          <w:spacing w:val="-13"/>
          <w:sz w:val="20"/>
        </w:rPr>
        <w:t> </w:t>
      </w:r>
      <w:r>
        <w:rPr>
          <w:sz w:val="20"/>
        </w:rPr>
        <w:t>5(4):309–323,</w:t>
      </w:r>
      <w:r>
        <w:rPr>
          <w:spacing w:val="-12"/>
          <w:sz w:val="20"/>
        </w:rPr>
        <w:t> </w:t>
      </w:r>
      <w:r>
        <w:rPr>
          <w:sz w:val="20"/>
        </w:rPr>
        <w:t>2021.</w:t>
      </w:r>
      <w:r>
        <w:rPr>
          <w:spacing w:val="3"/>
          <w:sz w:val="20"/>
        </w:rPr>
        <w:t> </w:t>
      </w:r>
      <w:r>
        <w:rPr>
          <w:sz w:val="20"/>
        </w:rPr>
        <w:t>doi:</w:t>
      </w:r>
      <w:r>
        <w:rPr>
          <w:spacing w:val="-5"/>
          <w:sz w:val="20"/>
        </w:rPr>
        <w:t> </w:t>
      </w:r>
      <w:r>
        <w:rPr>
          <w:sz w:val="20"/>
        </w:rPr>
        <w:t>10.1038/s41551-020-00614-8.</w:t>
      </w:r>
    </w:p>
    <w:p>
      <w:pPr>
        <w:pStyle w:val="ListParagraph"/>
        <w:numPr>
          <w:ilvl w:val="0"/>
          <w:numId w:val="2"/>
        </w:numPr>
        <w:tabs>
          <w:tab w:pos="784" w:val="left" w:leader="none"/>
          <w:tab w:pos="790" w:val="left" w:leader="none"/>
        </w:tabs>
        <w:spacing w:line="228" w:lineRule="auto" w:before="139" w:after="0"/>
        <w:ind w:left="784" w:right="357" w:hanging="325"/>
        <w:jc w:val="both"/>
        <w:rPr>
          <w:i/>
          <w:sz w:val="20"/>
        </w:rPr>
      </w:pPr>
      <w:bookmarkStart w:name="_bookmark35" w:id="44"/>
      <w:bookmarkEnd w:id="44"/>
      <w:r>
        <w:rPr/>
      </w:r>
      <w:r>
        <w:rPr>
          <w:sz w:val="20"/>
        </w:rPr>
        <w:tab/>
        <w:t>Jonathan</w:t>
      </w:r>
      <w:r>
        <w:rPr>
          <w:spacing w:val="-13"/>
          <w:sz w:val="20"/>
        </w:rPr>
        <w:t> </w:t>
      </w:r>
      <w:r>
        <w:rPr>
          <w:sz w:val="20"/>
        </w:rPr>
        <w:t>R</w:t>
      </w:r>
      <w:r>
        <w:rPr>
          <w:spacing w:val="-12"/>
          <w:sz w:val="20"/>
        </w:rPr>
        <w:t> </w:t>
      </w:r>
      <w:r>
        <w:rPr>
          <w:sz w:val="20"/>
        </w:rPr>
        <w:t>Wolpaw,</w:t>
      </w:r>
      <w:r>
        <w:rPr>
          <w:spacing w:val="-13"/>
          <w:sz w:val="20"/>
        </w:rPr>
        <w:t> </w:t>
      </w:r>
      <w:r>
        <w:rPr>
          <w:sz w:val="20"/>
        </w:rPr>
        <w:t>Niels</w:t>
      </w:r>
      <w:r>
        <w:rPr>
          <w:spacing w:val="-12"/>
          <w:sz w:val="20"/>
        </w:rPr>
        <w:t> </w:t>
      </w:r>
      <w:r>
        <w:rPr>
          <w:sz w:val="20"/>
        </w:rPr>
        <w:t>Birbaumer,</w:t>
      </w:r>
      <w:r>
        <w:rPr>
          <w:spacing w:val="-13"/>
          <w:sz w:val="20"/>
        </w:rPr>
        <w:t> </w:t>
      </w:r>
      <w:r>
        <w:rPr>
          <w:sz w:val="20"/>
        </w:rPr>
        <w:t>Dennis</w:t>
      </w:r>
      <w:r>
        <w:rPr>
          <w:spacing w:val="-12"/>
          <w:sz w:val="20"/>
        </w:rPr>
        <w:t> </w:t>
      </w:r>
      <w:r>
        <w:rPr>
          <w:sz w:val="20"/>
        </w:rPr>
        <w:t>J</w:t>
      </w:r>
      <w:r>
        <w:rPr>
          <w:spacing w:val="-13"/>
          <w:sz w:val="20"/>
        </w:rPr>
        <w:t> </w:t>
      </w:r>
      <w:r>
        <w:rPr>
          <w:sz w:val="20"/>
        </w:rPr>
        <w:t>McFarland,</w:t>
      </w:r>
      <w:r>
        <w:rPr>
          <w:spacing w:val="-12"/>
          <w:sz w:val="20"/>
        </w:rPr>
        <w:t> </w:t>
      </w:r>
      <w:r>
        <w:rPr>
          <w:sz w:val="20"/>
        </w:rPr>
        <w:t>Gert</w:t>
      </w:r>
      <w:r>
        <w:rPr>
          <w:spacing w:val="-13"/>
          <w:sz w:val="20"/>
        </w:rPr>
        <w:t> </w:t>
      </w:r>
      <w:r>
        <w:rPr>
          <w:sz w:val="20"/>
        </w:rPr>
        <w:t>Pfurtscheller,</w:t>
      </w:r>
      <w:r>
        <w:rPr>
          <w:spacing w:val="-12"/>
          <w:sz w:val="20"/>
        </w:rPr>
        <w:t> </w:t>
      </w:r>
      <w:r>
        <w:rPr>
          <w:sz w:val="20"/>
        </w:rPr>
        <w:t>and</w:t>
      </w:r>
      <w:r>
        <w:rPr>
          <w:spacing w:val="-13"/>
          <w:sz w:val="20"/>
        </w:rPr>
        <w:t> </w:t>
      </w:r>
      <w:r>
        <w:rPr>
          <w:sz w:val="20"/>
        </w:rPr>
        <w:t>Theresa</w:t>
      </w:r>
      <w:r>
        <w:rPr>
          <w:spacing w:val="-12"/>
          <w:sz w:val="20"/>
        </w:rPr>
        <w:t> </w:t>
      </w:r>
      <w:r>
        <w:rPr>
          <w:sz w:val="20"/>
        </w:rPr>
        <w:t>M </w:t>
      </w:r>
      <w:r>
        <w:rPr>
          <w:spacing w:val="-2"/>
          <w:sz w:val="20"/>
        </w:rPr>
        <w:t>Vaughan.</w:t>
      </w:r>
      <w:r>
        <w:rPr>
          <w:spacing w:val="20"/>
          <w:sz w:val="20"/>
        </w:rPr>
        <w:t> </w:t>
      </w:r>
      <w:r>
        <w:rPr>
          <w:spacing w:val="-2"/>
          <w:sz w:val="20"/>
        </w:rPr>
        <w:t>Brain-computer</w:t>
      </w:r>
      <w:r>
        <w:rPr>
          <w:spacing w:val="-1"/>
          <w:sz w:val="20"/>
        </w:rPr>
        <w:t> </w:t>
      </w:r>
      <w:r>
        <w:rPr>
          <w:spacing w:val="-2"/>
          <w:sz w:val="20"/>
        </w:rPr>
        <w:t>interfaces</w:t>
      </w:r>
      <w:r>
        <w:rPr>
          <w:spacing w:val="-1"/>
          <w:sz w:val="20"/>
        </w:rPr>
        <w:t> </w:t>
      </w:r>
      <w:r>
        <w:rPr>
          <w:spacing w:val="-2"/>
          <w:sz w:val="20"/>
        </w:rPr>
        <w:t>for communication</w:t>
      </w:r>
      <w:r>
        <w:rPr>
          <w:spacing w:val="-1"/>
          <w:sz w:val="20"/>
        </w:rPr>
        <w:t> </w:t>
      </w:r>
      <w:r>
        <w:rPr>
          <w:spacing w:val="-2"/>
          <w:sz w:val="20"/>
        </w:rPr>
        <w:t>and control.</w:t>
      </w:r>
      <w:r>
        <w:rPr>
          <w:spacing w:val="21"/>
          <w:sz w:val="20"/>
        </w:rPr>
        <w:t> </w:t>
      </w:r>
      <w:r>
        <w:rPr>
          <w:i/>
          <w:spacing w:val="-2"/>
          <w:sz w:val="20"/>
        </w:rPr>
        <w:t>Clinical </w:t>
      </w:r>
      <w:r>
        <w:rPr>
          <w:i/>
          <w:spacing w:val="-2"/>
          <w:sz w:val="20"/>
        </w:rPr>
        <w:t>neurophysiology</w:t>
      </w:r>
    </w:p>
    <w:p>
      <w:pPr>
        <w:spacing w:line="228" w:lineRule="auto" w:before="0"/>
        <w:ind w:left="791" w:right="358" w:firstLine="0"/>
        <w:jc w:val="left"/>
        <w:rPr>
          <w:sz w:val="20"/>
        </w:rPr>
      </w:pPr>
      <w:r>
        <w:rPr>
          <w:i/>
          <w:sz w:val="20"/>
        </w:rPr>
        <w:t>: official journal of the International Federation of Clinical Neurophysiology</w:t>
      </w:r>
      <w:r>
        <w:rPr>
          <w:sz w:val="20"/>
        </w:rPr>
        <w:t>, 113:767–</w:t>
      </w:r>
      <w:r>
        <w:rPr>
          <w:sz w:val="20"/>
        </w:rPr>
        <w:t>791, 2002. doi: doi:10.1016/s1388-2457(02)00057-3.</w:t>
      </w:r>
    </w:p>
    <w:p>
      <w:pPr>
        <w:pStyle w:val="ListParagraph"/>
        <w:numPr>
          <w:ilvl w:val="0"/>
          <w:numId w:val="2"/>
        </w:numPr>
        <w:tabs>
          <w:tab w:pos="785" w:val="left" w:leader="none"/>
          <w:tab w:pos="790" w:val="left" w:leader="none"/>
        </w:tabs>
        <w:spacing w:line="228" w:lineRule="auto" w:before="141" w:after="0"/>
        <w:ind w:left="785" w:right="325" w:hanging="326"/>
        <w:jc w:val="both"/>
        <w:rPr>
          <w:sz w:val="20"/>
        </w:rPr>
      </w:pPr>
      <w:bookmarkStart w:name="_bookmark36" w:id="45"/>
      <w:bookmarkEnd w:id="45"/>
      <w:r>
        <w:rPr/>
      </w:r>
      <w:r>
        <w:rPr>
          <w:sz w:val="20"/>
        </w:rPr>
        <w:tab/>
        <w:t>Shai</w:t>
      </w:r>
      <w:r>
        <w:rPr>
          <w:spacing w:val="28"/>
          <w:sz w:val="20"/>
        </w:rPr>
        <w:t> </w:t>
      </w:r>
      <w:r>
        <w:rPr>
          <w:sz w:val="20"/>
        </w:rPr>
        <w:t>Ben-David,</w:t>
      </w:r>
      <w:r>
        <w:rPr>
          <w:spacing w:val="36"/>
          <w:sz w:val="20"/>
        </w:rPr>
        <w:t> </w:t>
      </w:r>
      <w:r>
        <w:rPr>
          <w:sz w:val="20"/>
        </w:rPr>
        <w:t>John</w:t>
      </w:r>
      <w:r>
        <w:rPr>
          <w:spacing w:val="28"/>
          <w:sz w:val="20"/>
        </w:rPr>
        <w:t> </w:t>
      </w:r>
      <w:r>
        <w:rPr>
          <w:sz w:val="20"/>
        </w:rPr>
        <w:t>Blitzer,</w:t>
      </w:r>
      <w:r>
        <w:rPr>
          <w:spacing w:val="36"/>
          <w:sz w:val="20"/>
        </w:rPr>
        <w:t> </w:t>
      </w:r>
      <w:r>
        <w:rPr>
          <w:sz w:val="20"/>
        </w:rPr>
        <w:t>Koby</w:t>
      </w:r>
      <w:r>
        <w:rPr>
          <w:spacing w:val="28"/>
          <w:sz w:val="20"/>
        </w:rPr>
        <w:t> </w:t>
      </w:r>
      <w:r>
        <w:rPr>
          <w:sz w:val="20"/>
        </w:rPr>
        <w:t>Crammer,</w:t>
      </w:r>
      <w:r>
        <w:rPr>
          <w:spacing w:val="36"/>
          <w:sz w:val="20"/>
        </w:rPr>
        <w:t> </w:t>
      </w:r>
      <w:r>
        <w:rPr>
          <w:sz w:val="20"/>
        </w:rPr>
        <w:t>Alex</w:t>
      </w:r>
      <w:r>
        <w:rPr>
          <w:spacing w:val="28"/>
          <w:sz w:val="20"/>
        </w:rPr>
        <w:t> </w:t>
      </w:r>
      <w:r>
        <w:rPr>
          <w:sz w:val="20"/>
        </w:rPr>
        <w:t>Kulesza,</w:t>
      </w:r>
      <w:r>
        <w:rPr>
          <w:spacing w:val="36"/>
          <w:sz w:val="20"/>
        </w:rPr>
        <w:t> </w:t>
      </w:r>
      <w:r>
        <w:rPr>
          <w:sz w:val="20"/>
        </w:rPr>
        <w:t>Fernando</w:t>
      </w:r>
      <w:r>
        <w:rPr>
          <w:spacing w:val="28"/>
          <w:sz w:val="20"/>
        </w:rPr>
        <w:t> </w:t>
      </w:r>
      <w:r>
        <w:rPr>
          <w:sz w:val="20"/>
        </w:rPr>
        <w:t>Pereira,</w:t>
      </w:r>
      <w:r>
        <w:rPr>
          <w:spacing w:val="36"/>
          <w:sz w:val="20"/>
        </w:rPr>
        <w:t> </w:t>
      </w:r>
      <w:r>
        <w:rPr>
          <w:sz w:val="20"/>
        </w:rPr>
        <w:t>and</w:t>
      </w:r>
      <w:r>
        <w:rPr>
          <w:spacing w:val="28"/>
          <w:sz w:val="20"/>
        </w:rPr>
        <w:t> </w:t>
      </w:r>
      <w:r>
        <w:rPr>
          <w:sz w:val="20"/>
        </w:rPr>
        <w:t>Jen-nifer</w:t>
      </w:r>
      <w:r>
        <w:rPr>
          <w:spacing w:val="-2"/>
          <w:sz w:val="20"/>
        </w:rPr>
        <w:t> </w:t>
      </w:r>
      <w:r>
        <w:rPr>
          <w:sz w:val="20"/>
        </w:rPr>
        <w:t>Wortman</w:t>
      </w:r>
      <w:r>
        <w:rPr>
          <w:spacing w:val="-2"/>
          <w:sz w:val="20"/>
        </w:rPr>
        <w:t> </w:t>
      </w:r>
      <w:r>
        <w:rPr>
          <w:sz w:val="20"/>
        </w:rPr>
        <w:t>Vaughan.</w:t>
      </w:r>
      <w:r>
        <w:rPr>
          <w:spacing w:val="19"/>
          <w:sz w:val="20"/>
        </w:rPr>
        <w:t> </w:t>
      </w:r>
      <w:r>
        <w:rPr>
          <w:sz w:val="20"/>
        </w:rPr>
        <w:t>A</w:t>
      </w:r>
      <w:r>
        <w:rPr>
          <w:spacing w:val="-2"/>
          <w:sz w:val="20"/>
        </w:rPr>
        <w:t> </w:t>
      </w:r>
      <w:r>
        <w:rPr>
          <w:sz w:val="20"/>
        </w:rPr>
        <w:t>theory</w:t>
      </w:r>
      <w:r>
        <w:rPr>
          <w:spacing w:val="-2"/>
          <w:sz w:val="20"/>
        </w:rPr>
        <w:t> </w:t>
      </w:r>
      <w:r>
        <w:rPr>
          <w:sz w:val="20"/>
        </w:rPr>
        <w:t>of</w:t>
      </w:r>
      <w:r>
        <w:rPr>
          <w:spacing w:val="-2"/>
          <w:sz w:val="20"/>
        </w:rPr>
        <w:t> </w:t>
      </w:r>
      <w:r>
        <w:rPr>
          <w:sz w:val="20"/>
        </w:rPr>
        <w:t>learning</w:t>
      </w:r>
      <w:r>
        <w:rPr>
          <w:spacing w:val="-2"/>
          <w:sz w:val="20"/>
        </w:rPr>
        <w:t> </w:t>
      </w:r>
      <w:r>
        <w:rPr>
          <w:sz w:val="20"/>
        </w:rPr>
        <w:t>from</w:t>
      </w:r>
      <w:r>
        <w:rPr>
          <w:spacing w:val="-2"/>
          <w:sz w:val="20"/>
        </w:rPr>
        <w:t> </w:t>
      </w:r>
      <w:r>
        <w:rPr>
          <w:sz w:val="20"/>
        </w:rPr>
        <w:t>different</w:t>
      </w:r>
      <w:r>
        <w:rPr>
          <w:spacing w:val="-2"/>
          <w:sz w:val="20"/>
        </w:rPr>
        <w:t> </w:t>
      </w:r>
      <w:r>
        <w:rPr>
          <w:sz w:val="20"/>
        </w:rPr>
        <w:t>domains.</w:t>
      </w:r>
      <w:r>
        <w:rPr>
          <w:spacing w:val="19"/>
          <w:sz w:val="20"/>
        </w:rPr>
        <w:t> </w:t>
      </w:r>
      <w:r>
        <w:rPr>
          <w:i/>
          <w:sz w:val="20"/>
        </w:rPr>
        <w:t>Machine</w:t>
      </w:r>
      <w:r>
        <w:rPr>
          <w:i/>
          <w:spacing w:val="-2"/>
          <w:sz w:val="20"/>
        </w:rPr>
        <w:t> </w:t>
      </w:r>
      <w:r>
        <w:rPr>
          <w:i/>
          <w:sz w:val="20"/>
        </w:rPr>
        <w:t>Learning</w:t>
      </w:r>
      <w:r>
        <w:rPr>
          <w:sz w:val="20"/>
        </w:rPr>
        <w:t>,</w:t>
      </w:r>
      <w:r>
        <w:rPr>
          <w:spacing w:val="-2"/>
          <w:sz w:val="20"/>
        </w:rPr>
        <w:t> </w:t>
      </w:r>
      <w:r>
        <w:rPr>
          <w:sz w:val="20"/>
        </w:rPr>
        <w:t>79 (1-2):151–175, 2010. doi: 10.1007/s10994-009-5152-4.</w:t>
      </w:r>
    </w:p>
    <w:p>
      <w:pPr>
        <w:pStyle w:val="ListParagraph"/>
        <w:numPr>
          <w:ilvl w:val="0"/>
          <w:numId w:val="2"/>
        </w:numPr>
        <w:tabs>
          <w:tab w:pos="791" w:val="left" w:leader="none"/>
        </w:tabs>
        <w:spacing w:line="228" w:lineRule="auto" w:before="140" w:after="0"/>
        <w:ind w:left="791" w:right="325" w:hanging="332"/>
        <w:jc w:val="both"/>
        <w:rPr>
          <w:sz w:val="20"/>
        </w:rPr>
      </w:pPr>
      <w:bookmarkStart w:name="_bookmark37" w:id="46"/>
      <w:bookmarkEnd w:id="46"/>
      <w:r>
        <w:rPr/>
      </w:r>
      <w:r>
        <w:rPr>
          <w:sz w:val="20"/>
        </w:rPr>
        <w:t>Judy Hoffman, Mehryar Mohri, and Ningshan Zhang.</w:t>
      </w:r>
      <w:r>
        <w:rPr>
          <w:spacing w:val="40"/>
          <w:sz w:val="20"/>
        </w:rPr>
        <w:t> </w:t>
      </w:r>
      <w:r>
        <w:rPr>
          <w:sz w:val="20"/>
        </w:rPr>
        <w:t>Algorithms and theory for multiple-source</w:t>
      </w:r>
      <w:r>
        <w:rPr>
          <w:spacing w:val="-12"/>
          <w:sz w:val="20"/>
        </w:rPr>
        <w:t> </w:t>
      </w:r>
      <w:r>
        <w:rPr>
          <w:sz w:val="20"/>
        </w:rPr>
        <w:t>adaptation.</w:t>
      </w:r>
      <w:r>
        <w:rPr>
          <w:spacing w:val="5"/>
          <w:sz w:val="20"/>
        </w:rPr>
        <w:t> </w:t>
      </w:r>
      <w:r>
        <w:rPr>
          <w:sz w:val="20"/>
        </w:rPr>
        <w:t>In</w:t>
      </w:r>
      <w:r>
        <w:rPr>
          <w:spacing w:val="-13"/>
          <w:sz w:val="20"/>
        </w:rPr>
        <w:t> </w:t>
      </w:r>
      <w:r>
        <w:rPr>
          <w:sz w:val="20"/>
        </w:rPr>
        <w:t>S.</w:t>
      </w:r>
      <w:r>
        <w:rPr>
          <w:spacing w:val="-11"/>
          <w:sz w:val="20"/>
        </w:rPr>
        <w:t> </w:t>
      </w:r>
      <w:r>
        <w:rPr>
          <w:sz w:val="20"/>
        </w:rPr>
        <w:t>Bengio,</w:t>
      </w:r>
      <w:r>
        <w:rPr>
          <w:spacing w:val="-13"/>
          <w:sz w:val="20"/>
        </w:rPr>
        <w:t> </w:t>
      </w:r>
      <w:r>
        <w:rPr>
          <w:sz w:val="20"/>
        </w:rPr>
        <w:t>H.</w:t>
      </w:r>
      <w:r>
        <w:rPr>
          <w:spacing w:val="-11"/>
          <w:sz w:val="20"/>
        </w:rPr>
        <w:t> </w:t>
      </w:r>
      <w:r>
        <w:rPr>
          <w:sz w:val="20"/>
        </w:rPr>
        <w:t>Wallach,</w:t>
      </w:r>
      <w:r>
        <w:rPr>
          <w:spacing w:val="-13"/>
          <w:sz w:val="20"/>
        </w:rPr>
        <w:t> </w:t>
      </w:r>
      <w:r>
        <w:rPr>
          <w:sz w:val="20"/>
        </w:rPr>
        <w:t>H.</w:t>
      </w:r>
      <w:r>
        <w:rPr>
          <w:spacing w:val="-11"/>
          <w:sz w:val="20"/>
        </w:rPr>
        <w:t> </w:t>
      </w:r>
      <w:r>
        <w:rPr>
          <w:sz w:val="20"/>
        </w:rPr>
        <w:t>Larochelle,</w:t>
      </w:r>
      <w:r>
        <w:rPr>
          <w:spacing w:val="-13"/>
          <w:sz w:val="20"/>
        </w:rPr>
        <w:t> </w:t>
      </w:r>
      <w:r>
        <w:rPr>
          <w:sz w:val="20"/>
        </w:rPr>
        <w:t>K.</w:t>
      </w:r>
      <w:r>
        <w:rPr>
          <w:spacing w:val="-11"/>
          <w:sz w:val="20"/>
        </w:rPr>
        <w:t> </w:t>
      </w:r>
      <w:r>
        <w:rPr>
          <w:sz w:val="20"/>
        </w:rPr>
        <w:t>Grauman,</w:t>
      </w:r>
      <w:r>
        <w:rPr>
          <w:spacing w:val="-12"/>
          <w:sz w:val="20"/>
        </w:rPr>
        <w:t> </w:t>
      </w:r>
      <w:r>
        <w:rPr>
          <w:sz w:val="20"/>
        </w:rPr>
        <w:t>N.</w:t>
      </w:r>
      <w:r>
        <w:rPr>
          <w:spacing w:val="-13"/>
          <w:sz w:val="20"/>
        </w:rPr>
        <w:t> </w:t>
      </w:r>
      <w:r>
        <w:rPr>
          <w:sz w:val="20"/>
        </w:rPr>
        <w:t>Cesa-Bianchi,</w:t>
      </w:r>
      <w:r>
        <w:rPr>
          <w:spacing w:val="-11"/>
          <w:sz w:val="20"/>
        </w:rPr>
        <w:t> </w:t>
      </w:r>
      <w:r>
        <w:rPr>
          <w:sz w:val="20"/>
        </w:rPr>
        <w:t>and</w:t>
      </w:r>
    </w:p>
    <w:p>
      <w:pPr>
        <w:spacing w:line="228" w:lineRule="auto" w:before="0"/>
        <w:ind w:left="784" w:right="0" w:firstLine="7"/>
        <w:jc w:val="left"/>
        <w:rPr>
          <w:sz w:val="20"/>
        </w:rPr>
      </w:pPr>
      <w:r>
        <w:rPr>
          <w:sz w:val="20"/>
        </w:rPr>
        <w:t>R. Garnett, editors, </w:t>
      </w:r>
      <w:r>
        <w:rPr>
          <w:i/>
          <w:sz w:val="20"/>
        </w:rPr>
        <w:t>Advances in Neural Information Processing Systems</w:t>
      </w:r>
      <w:r>
        <w:rPr>
          <w:sz w:val="20"/>
        </w:rPr>
        <w:t>, volume 31. </w:t>
      </w:r>
      <w:r>
        <w:rPr>
          <w:sz w:val="20"/>
        </w:rPr>
        <w:t>Curran</w:t>
      </w:r>
      <w:r>
        <w:rPr>
          <w:sz w:val="20"/>
        </w:rPr>
        <w:t> Associates, Inc., 2018.</w:t>
      </w:r>
    </w:p>
    <w:p>
      <w:pPr>
        <w:pStyle w:val="ListParagraph"/>
        <w:numPr>
          <w:ilvl w:val="0"/>
          <w:numId w:val="2"/>
        </w:numPr>
        <w:tabs>
          <w:tab w:pos="784" w:val="left" w:leader="none"/>
          <w:tab w:pos="790" w:val="left" w:leader="none"/>
        </w:tabs>
        <w:spacing w:line="228" w:lineRule="auto" w:before="140" w:after="0"/>
        <w:ind w:left="784" w:right="354" w:hanging="325"/>
        <w:jc w:val="both"/>
        <w:rPr>
          <w:sz w:val="20"/>
        </w:rPr>
      </w:pPr>
      <w:bookmarkStart w:name="_bookmark38" w:id="47"/>
      <w:bookmarkEnd w:id="47"/>
      <w:r>
        <w:rPr/>
      </w:r>
      <w:r>
        <w:rPr>
          <w:sz w:val="20"/>
        </w:rPr>
        <w:tab/>
        <w:t>Dongrui</w:t>
      </w:r>
      <w:r>
        <w:rPr>
          <w:spacing w:val="-13"/>
          <w:sz w:val="20"/>
        </w:rPr>
        <w:t> </w:t>
      </w:r>
      <w:r>
        <w:rPr>
          <w:sz w:val="20"/>
        </w:rPr>
        <w:t>Wu,</w:t>
      </w:r>
      <w:r>
        <w:rPr>
          <w:spacing w:val="-12"/>
          <w:sz w:val="20"/>
        </w:rPr>
        <w:t> </w:t>
      </w:r>
      <w:r>
        <w:rPr>
          <w:sz w:val="20"/>
        </w:rPr>
        <w:t>Yifan</w:t>
      </w:r>
      <w:r>
        <w:rPr>
          <w:spacing w:val="-13"/>
          <w:sz w:val="20"/>
        </w:rPr>
        <w:t> </w:t>
      </w:r>
      <w:r>
        <w:rPr>
          <w:sz w:val="20"/>
        </w:rPr>
        <w:t>Xu,</w:t>
      </w:r>
      <w:r>
        <w:rPr>
          <w:spacing w:val="-12"/>
          <w:sz w:val="20"/>
        </w:rPr>
        <w:t> </w:t>
      </w:r>
      <w:r>
        <w:rPr>
          <w:sz w:val="20"/>
        </w:rPr>
        <w:t>and</w:t>
      </w:r>
      <w:r>
        <w:rPr>
          <w:spacing w:val="-13"/>
          <w:sz w:val="20"/>
        </w:rPr>
        <w:t> </w:t>
      </w:r>
      <w:r>
        <w:rPr>
          <w:sz w:val="20"/>
        </w:rPr>
        <w:t>Bao-Liang</w:t>
      </w:r>
      <w:r>
        <w:rPr>
          <w:spacing w:val="-12"/>
          <w:sz w:val="20"/>
        </w:rPr>
        <w:t> </w:t>
      </w:r>
      <w:r>
        <w:rPr>
          <w:sz w:val="20"/>
        </w:rPr>
        <w:t>Lu.</w:t>
      </w:r>
      <w:r>
        <w:rPr>
          <w:spacing w:val="-13"/>
          <w:sz w:val="20"/>
        </w:rPr>
        <w:t> </w:t>
      </w:r>
      <w:r>
        <w:rPr>
          <w:sz w:val="20"/>
        </w:rPr>
        <w:t>Transfer</w:t>
      </w:r>
      <w:r>
        <w:rPr>
          <w:spacing w:val="-12"/>
          <w:sz w:val="20"/>
        </w:rPr>
        <w:t> </w:t>
      </w:r>
      <w:r>
        <w:rPr>
          <w:sz w:val="20"/>
        </w:rPr>
        <w:t>Learning</w:t>
      </w:r>
      <w:r>
        <w:rPr>
          <w:spacing w:val="-13"/>
          <w:sz w:val="20"/>
        </w:rPr>
        <w:t> </w:t>
      </w:r>
      <w:r>
        <w:rPr>
          <w:sz w:val="20"/>
        </w:rPr>
        <w:t>for</w:t>
      </w:r>
      <w:r>
        <w:rPr>
          <w:spacing w:val="-12"/>
          <w:sz w:val="20"/>
        </w:rPr>
        <w:t> </w:t>
      </w:r>
      <w:r>
        <w:rPr>
          <w:sz w:val="20"/>
        </w:rPr>
        <w:t>EEG-Based</w:t>
      </w:r>
      <w:r>
        <w:rPr>
          <w:spacing w:val="-13"/>
          <w:sz w:val="20"/>
        </w:rPr>
        <w:t> </w:t>
      </w:r>
      <w:r>
        <w:rPr>
          <w:sz w:val="20"/>
        </w:rPr>
        <w:t>Brain-</w:t>
      </w:r>
      <w:r>
        <w:rPr>
          <w:sz w:val="20"/>
        </w:rPr>
        <w:t>Computer Interfaces: A Review of Progress Made Since 2016.</w:t>
      </w:r>
      <w:r>
        <w:rPr>
          <w:spacing w:val="40"/>
          <w:sz w:val="20"/>
        </w:rPr>
        <w:t> </w:t>
      </w:r>
      <w:r>
        <w:rPr>
          <w:i/>
          <w:sz w:val="20"/>
        </w:rPr>
        <w:t>IEEE Transactions on Cognitive and Developmental Systems</w:t>
      </w:r>
      <w:r>
        <w:rPr>
          <w:sz w:val="20"/>
        </w:rPr>
        <w:t>, pages 1–1, 2020.</w:t>
      </w:r>
      <w:r>
        <w:rPr>
          <w:spacing w:val="40"/>
          <w:sz w:val="20"/>
        </w:rPr>
        <w:t> </w:t>
      </w:r>
      <w:r>
        <w:rPr>
          <w:sz w:val="20"/>
        </w:rPr>
        <w:t>doi: 10.1109/TCDS.2020.3007453.</w:t>
      </w:r>
    </w:p>
    <w:p>
      <w:pPr>
        <w:pStyle w:val="ListParagraph"/>
        <w:numPr>
          <w:ilvl w:val="0"/>
          <w:numId w:val="2"/>
        </w:numPr>
        <w:tabs>
          <w:tab w:pos="791" w:val="left" w:leader="none"/>
        </w:tabs>
        <w:spacing w:line="228" w:lineRule="auto" w:before="141" w:after="0"/>
        <w:ind w:left="791" w:right="323" w:hanging="332"/>
        <w:jc w:val="both"/>
        <w:rPr>
          <w:sz w:val="20"/>
        </w:rPr>
      </w:pPr>
      <w:bookmarkStart w:name="_bookmark39" w:id="48"/>
      <w:bookmarkEnd w:id="48"/>
      <w:r>
        <w:rPr/>
      </w:r>
      <w:r>
        <w:rPr>
          <w:sz w:val="20"/>
        </w:rPr>
        <w:t>Christa Neuper, Reinhold Scherer, Miriam Reiner, and Gert Pfurtscheller.</w:t>
      </w:r>
      <w:r>
        <w:rPr>
          <w:spacing w:val="36"/>
          <w:sz w:val="20"/>
        </w:rPr>
        <w:t> </w:t>
      </w:r>
      <w:r>
        <w:rPr>
          <w:sz w:val="20"/>
        </w:rPr>
        <w:t>Imagery of motor actions: Differential effects of kinesthetic and visual–motor mode of imagery in single-trial </w:t>
      </w:r>
      <w:r>
        <w:rPr>
          <w:spacing w:val="-2"/>
          <w:sz w:val="20"/>
        </w:rPr>
        <w:t>EEG.</w:t>
      </w:r>
      <w:r>
        <w:rPr>
          <w:spacing w:val="10"/>
          <w:sz w:val="20"/>
        </w:rPr>
        <w:t> </w:t>
      </w:r>
      <w:r>
        <w:rPr>
          <w:i/>
          <w:spacing w:val="-2"/>
          <w:sz w:val="20"/>
        </w:rPr>
        <w:t>Cognitive</w:t>
      </w:r>
      <w:r>
        <w:rPr>
          <w:i/>
          <w:spacing w:val="-8"/>
          <w:sz w:val="20"/>
        </w:rPr>
        <w:t> </w:t>
      </w:r>
      <w:r>
        <w:rPr>
          <w:i/>
          <w:spacing w:val="-2"/>
          <w:sz w:val="20"/>
        </w:rPr>
        <w:t>Brain</w:t>
      </w:r>
      <w:r>
        <w:rPr>
          <w:i/>
          <w:spacing w:val="-8"/>
          <w:sz w:val="20"/>
        </w:rPr>
        <w:t> </w:t>
      </w:r>
      <w:r>
        <w:rPr>
          <w:i/>
          <w:spacing w:val="-2"/>
          <w:sz w:val="20"/>
        </w:rPr>
        <w:t>Research</w:t>
      </w:r>
      <w:r>
        <w:rPr>
          <w:spacing w:val="-2"/>
          <w:sz w:val="20"/>
        </w:rPr>
        <w:t>,</w:t>
      </w:r>
      <w:r>
        <w:rPr>
          <w:spacing w:val="-8"/>
          <w:sz w:val="20"/>
        </w:rPr>
        <w:t> </w:t>
      </w:r>
      <w:r>
        <w:rPr>
          <w:spacing w:val="-2"/>
          <w:sz w:val="20"/>
        </w:rPr>
        <w:t>25(3):668–677,</w:t>
      </w:r>
      <w:r>
        <w:rPr>
          <w:spacing w:val="-8"/>
          <w:sz w:val="20"/>
        </w:rPr>
        <w:t> </w:t>
      </w:r>
      <w:r>
        <w:rPr>
          <w:spacing w:val="-2"/>
          <w:sz w:val="20"/>
        </w:rPr>
        <w:t>2005.</w:t>
      </w:r>
      <w:r>
        <w:rPr>
          <w:spacing w:val="10"/>
          <w:sz w:val="20"/>
        </w:rPr>
        <w:t> </w:t>
      </w:r>
      <w:r>
        <w:rPr>
          <w:spacing w:val="-2"/>
          <w:sz w:val="20"/>
        </w:rPr>
        <w:t>doi: </w:t>
      </w:r>
      <w:r>
        <w:rPr>
          <w:spacing w:val="-2"/>
          <w:sz w:val="20"/>
        </w:rPr>
        <w:t>10.1016/j.cogbrainres.2005.08.014.</w:t>
      </w:r>
    </w:p>
    <w:p>
      <w:pPr>
        <w:pStyle w:val="ListParagraph"/>
        <w:numPr>
          <w:ilvl w:val="0"/>
          <w:numId w:val="2"/>
        </w:numPr>
        <w:tabs>
          <w:tab w:pos="782" w:val="left" w:leader="none"/>
          <w:tab w:pos="789" w:val="left" w:leader="none"/>
        </w:tabs>
        <w:spacing w:line="228" w:lineRule="auto" w:before="140" w:after="0"/>
        <w:ind w:left="782" w:right="323" w:hanging="423"/>
        <w:jc w:val="both"/>
        <w:rPr>
          <w:sz w:val="20"/>
        </w:rPr>
      </w:pPr>
      <w:bookmarkStart w:name="_bookmark40" w:id="49"/>
      <w:bookmarkEnd w:id="49"/>
      <w:r>
        <w:rPr/>
      </w:r>
      <w:r>
        <w:rPr>
          <w:sz w:val="20"/>
        </w:rPr>
        <w:tab/>
        <w:t>F Lotte, L Bougrain, A Cichocki, M Clerc, M Congedo, A Rakotomamonjy, and F Yger.</w:t>
      </w:r>
      <w:r>
        <w:rPr>
          <w:spacing w:val="40"/>
          <w:sz w:val="20"/>
        </w:rPr>
        <w:t> </w:t>
      </w:r>
      <w:r>
        <w:rPr>
          <w:sz w:val="20"/>
        </w:rPr>
        <w:t>A review</w:t>
      </w:r>
      <w:r>
        <w:rPr>
          <w:spacing w:val="-13"/>
          <w:sz w:val="20"/>
        </w:rPr>
        <w:t> </w:t>
      </w:r>
      <w:r>
        <w:rPr>
          <w:sz w:val="20"/>
        </w:rPr>
        <w:t>of</w:t>
      </w:r>
      <w:r>
        <w:rPr>
          <w:spacing w:val="-12"/>
          <w:sz w:val="20"/>
        </w:rPr>
        <w:t> </w:t>
      </w:r>
      <w:r>
        <w:rPr>
          <w:sz w:val="20"/>
        </w:rPr>
        <w:t>classification</w:t>
      </w:r>
      <w:r>
        <w:rPr>
          <w:spacing w:val="-13"/>
          <w:sz w:val="20"/>
        </w:rPr>
        <w:t> </w:t>
      </w:r>
      <w:r>
        <w:rPr>
          <w:sz w:val="20"/>
        </w:rPr>
        <w:t>algorithms</w:t>
      </w:r>
      <w:r>
        <w:rPr>
          <w:spacing w:val="-12"/>
          <w:sz w:val="20"/>
        </w:rPr>
        <w:t> </w:t>
      </w:r>
      <w:r>
        <w:rPr>
          <w:sz w:val="20"/>
        </w:rPr>
        <w:t>for</w:t>
      </w:r>
      <w:r>
        <w:rPr>
          <w:spacing w:val="-13"/>
          <w:sz w:val="20"/>
        </w:rPr>
        <w:t> </w:t>
      </w:r>
      <w:r>
        <w:rPr>
          <w:sz w:val="20"/>
        </w:rPr>
        <w:t>EEG-based</w:t>
      </w:r>
      <w:r>
        <w:rPr>
          <w:spacing w:val="-12"/>
          <w:sz w:val="20"/>
        </w:rPr>
        <w:t> </w:t>
      </w:r>
      <w:r>
        <w:rPr>
          <w:sz w:val="20"/>
        </w:rPr>
        <w:t>brain–computer</w:t>
      </w:r>
      <w:r>
        <w:rPr>
          <w:spacing w:val="-13"/>
          <w:sz w:val="20"/>
        </w:rPr>
        <w:t> </w:t>
      </w:r>
      <w:r>
        <w:rPr>
          <w:sz w:val="20"/>
        </w:rPr>
        <w:t>interfaces:</w:t>
      </w:r>
      <w:r>
        <w:rPr>
          <w:spacing w:val="-11"/>
          <w:sz w:val="20"/>
        </w:rPr>
        <w:t> </w:t>
      </w:r>
      <w:r>
        <w:rPr>
          <w:sz w:val="20"/>
        </w:rPr>
        <w:t>a</w:t>
      </w:r>
      <w:r>
        <w:rPr>
          <w:spacing w:val="-12"/>
          <w:sz w:val="20"/>
        </w:rPr>
        <w:t> </w:t>
      </w:r>
      <w:r>
        <w:rPr>
          <w:sz w:val="20"/>
        </w:rPr>
        <w:t>10</w:t>
      </w:r>
      <w:r>
        <w:rPr>
          <w:spacing w:val="-13"/>
          <w:sz w:val="20"/>
        </w:rPr>
        <w:t> </w:t>
      </w:r>
      <w:r>
        <w:rPr>
          <w:sz w:val="20"/>
        </w:rPr>
        <w:t>year</w:t>
      </w:r>
      <w:r>
        <w:rPr>
          <w:spacing w:val="-12"/>
          <w:sz w:val="20"/>
        </w:rPr>
        <w:t> </w:t>
      </w:r>
      <w:r>
        <w:rPr>
          <w:sz w:val="20"/>
        </w:rPr>
        <w:t>update. </w:t>
      </w:r>
      <w:r>
        <w:rPr>
          <w:i/>
          <w:sz w:val="20"/>
        </w:rPr>
        <w:t>Journal of Neural Engineering</w:t>
      </w:r>
      <w:r>
        <w:rPr>
          <w:sz w:val="20"/>
        </w:rPr>
        <w:t>, 15(3):031005, 2018.</w:t>
      </w:r>
      <w:r>
        <w:rPr>
          <w:spacing w:val="40"/>
          <w:sz w:val="20"/>
        </w:rPr>
        <w:t> </w:t>
      </w:r>
      <w:r>
        <w:rPr>
          <w:sz w:val="20"/>
        </w:rPr>
        <w:t>doi: 10.1088/1741-2552/aab2f2.</w:t>
      </w:r>
    </w:p>
    <w:p>
      <w:pPr>
        <w:pStyle w:val="ListParagraph"/>
        <w:numPr>
          <w:ilvl w:val="0"/>
          <w:numId w:val="2"/>
        </w:numPr>
        <w:tabs>
          <w:tab w:pos="787" w:val="left" w:leader="none"/>
          <w:tab w:pos="789" w:val="left" w:leader="none"/>
        </w:tabs>
        <w:spacing w:line="228" w:lineRule="auto" w:before="141" w:after="0"/>
        <w:ind w:left="787" w:right="324" w:hanging="428"/>
        <w:jc w:val="both"/>
        <w:rPr>
          <w:sz w:val="20"/>
        </w:rPr>
      </w:pPr>
      <w:bookmarkStart w:name="_bookmark41" w:id="50"/>
      <w:bookmarkEnd w:id="50"/>
      <w:r>
        <w:rPr/>
      </w:r>
      <w:r>
        <w:rPr>
          <w:sz w:val="20"/>
        </w:rPr>
        <w:tab/>
        <w:t>Karina</w:t>
      </w:r>
      <w:r>
        <w:rPr>
          <w:spacing w:val="-9"/>
          <w:sz w:val="20"/>
        </w:rPr>
        <w:t> </w:t>
      </w:r>
      <w:r>
        <w:rPr>
          <w:sz w:val="20"/>
        </w:rPr>
        <w:t>Statthaler,</w:t>
      </w:r>
      <w:r>
        <w:rPr>
          <w:spacing w:val="-9"/>
          <w:sz w:val="20"/>
        </w:rPr>
        <w:t> </w:t>
      </w:r>
      <w:r>
        <w:rPr>
          <w:sz w:val="20"/>
        </w:rPr>
        <w:t>Andreas</w:t>
      </w:r>
      <w:r>
        <w:rPr>
          <w:spacing w:val="-9"/>
          <w:sz w:val="20"/>
        </w:rPr>
        <w:t> </w:t>
      </w:r>
      <w:r>
        <w:rPr>
          <w:sz w:val="20"/>
        </w:rPr>
        <w:t>Schwarz,</w:t>
      </w:r>
      <w:r>
        <w:rPr>
          <w:spacing w:val="-9"/>
          <w:sz w:val="20"/>
        </w:rPr>
        <w:t> </w:t>
      </w:r>
      <w:r>
        <w:rPr>
          <w:sz w:val="20"/>
        </w:rPr>
        <w:t>David</w:t>
      </w:r>
      <w:r>
        <w:rPr>
          <w:spacing w:val="-9"/>
          <w:sz w:val="20"/>
        </w:rPr>
        <w:t> </w:t>
      </w:r>
      <w:r>
        <w:rPr>
          <w:sz w:val="20"/>
        </w:rPr>
        <w:t>Steyrl,</w:t>
      </w:r>
      <w:r>
        <w:rPr>
          <w:spacing w:val="-9"/>
          <w:sz w:val="20"/>
        </w:rPr>
        <w:t> </w:t>
      </w:r>
      <w:r>
        <w:rPr>
          <w:sz w:val="20"/>
        </w:rPr>
        <w:t>Reinmar</w:t>
      </w:r>
      <w:r>
        <w:rPr>
          <w:spacing w:val="-9"/>
          <w:sz w:val="20"/>
        </w:rPr>
        <w:t> </w:t>
      </w:r>
      <w:r>
        <w:rPr>
          <w:sz w:val="20"/>
        </w:rPr>
        <w:t>J.</w:t>
      </w:r>
      <w:r>
        <w:rPr>
          <w:spacing w:val="-9"/>
          <w:sz w:val="20"/>
        </w:rPr>
        <w:t> </w:t>
      </w:r>
      <w:r>
        <w:rPr>
          <w:sz w:val="20"/>
        </w:rPr>
        <w:t>Kobler,</w:t>
      </w:r>
      <w:r>
        <w:rPr>
          <w:spacing w:val="-9"/>
          <w:sz w:val="20"/>
        </w:rPr>
        <w:t> </w:t>
      </w:r>
      <w:r>
        <w:rPr>
          <w:sz w:val="20"/>
        </w:rPr>
        <w:t>Maria</w:t>
      </w:r>
      <w:r>
        <w:rPr>
          <w:spacing w:val="-9"/>
          <w:sz w:val="20"/>
        </w:rPr>
        <w:t> </w:t>
      </w:r>
      <w:r>
        <w:rPr>
          <w:sz w:val="20"/>
        </w:rPr>
        <w:t>Katharina</w:t>
      </w:r>
      <w:r>
        <w:rPr>
          <w:spacing w:val="-9"/>
          <w:sz w:val="20"/>
        </w:rPr>
        <w:t> </w:t>
      </w:r>
      <w:r>
        <w:rPr>
          <w:sz w:val="20"/>
        </w:rPr>
        <w:t>Höller, </w:t>
      </w:r>
      <w:r>
        <w:rPr>
          <w:spacing w:val="-2"/>
          <w:sz w:val="20"/>
        </w:rPr>
        <w:t>Julia</w:t>
      </w:r>
      <w:r>
        <w:rPr>
          <w:spacing w:val="-4"/>
          <w:sz w:val="20"/>
        </w:rPr>
        <w:t> </w:t>
      </w:r>
      <w:r>
        <w:rPr>
          <w:spacing w:val="-2"/>
          <w:sz w:val="20"/>
        </w:rPr>
        <w:t>Brandstetter,</w:t>
      </w:r>
      <w:r>
        <w:rPr>
          <w:spacing w:val="-4"/>
          <w:sz w:val="20"/>
        </w:rPr>
        <w:t> </w:t>
      </w:r>
      <w:r>
        <w:rPr>
          <w:spacing w:val="-2"/>
          <w:sz w:val="20"/>
        </w:rPr>
        <w:t>Lea</w:t>
      </w:r>
      <w:r>
        <w:rPr>
          <w:spacing w:val="-3"/>
          <w:sz w:val="20"/>
        </w:rPr>
        <w:t> </w:t>
      </w:r>
      <w:r>
        <w:rPr>
          <w:spacing w:val="-2"/>
          <w:sz w:val="20"/>
        </w:rPr>
        <w:t>Hehenberger,</w:t>
      </w:r>
      <w:r>
        <w:rPr>
          <w:spacing w:val="-4"/>
          <w:sz w:val="20"/>
        </w:rPr>
        <w:t> </w:t>
      </w:r>
      <w:r>
        <w:rPr>
          <w:spacing w:val="-2"/>
          <w:sz w:val="20"/>
        </w:rPr>
        <w:t>Marvin</w:t>
      </w:r>
      <w:r>
        <w:rPr>
          <w:spacing w:val="-3"/>
          <w:sz w:val="20"/>
        </w:rPr>
        <w:t> </w:t>
      </w:r>
      <w:r>
        <w:rPr>
          <w:spacing w:val="-2"/>
          <w:sz w:val="20"/>
        </w:rPr>
        <w:t>Bigga,</w:t>
      </w:r>
      <w:r>
        <w:rPr>
          <w:spacing w:val="-3"/>
          <w:sz w:val="20"/>
        </w:rPr>
        <w:t> </w:t>
      </w:r>
      <w:r>
        <w:rPr>
          <w:spacing w:val="-2"/>
          <w:sz w:val="20"/>
        </w:rPr>
        <w:t>and</w:t>
      </w:r>
      <w:r>
        <w:rPr>
          <w:spacing w:val="-4"/>
          <w:sz w:val="20"/>
        </w:rPr>
        <w:t> </w:t>
      </w:r>
      <w:r>
        <w:rPr>
          <w:spacing w:val="-2"/>
          <w:sz w:val="20"/>
        </w:rPr>
        <w:t>Gernot</w:t>
      </w:r>
      <w:r>
        <w:rPr>
          <w:spacing w:val="-3"/>
          <w:sz w:val="20"/>
        </w:rPr>
        <w:t> </w:t>
      </w:r>
      <w:r>
        <w:rPr>
          <w:spacing w:val="-2"/>
          <w:sz w:val="20"/>
        </w:rPr>
        <w:t>Müller-Putz.</w:t>
      </w:r>
      <w:r>
        <w:rPr>
          <w:spacing w:val="18"/>
          <w:sz w:val="20"/>
        </w:rPr>
        <w:t> </w:t>
      </w:r>
      <w:r>
        <w:rPr>
          <w:spacing w:val="-2"/>
          <w:sz w:val="20"/>
        </w:rPr>
        <w:t>Cybathlon</w:t>
      </w:r>
      <w:r>
        <w:rPr>
          <w:spacing w:val="-4"/>
          <w:sz w:val="20"/>
        </w:rPr>
        <w:t> </w:t>
      </w:r>
      <w:r>
        <w:rPr>
          <w:spacing w:val="-2"/>
          <w:sz w:val="20"/>
        </w:rPr>
        <w:t>experi-</w:t>
      </w:r>
      <w:r>
        <w:rPr>
          <w:sz w:val="20"/>
        </w:rPr>
        <w:t>ences</w:t>
      </w:r>
      <w:r>
        <w:rPr>
          <w:spacing w:val="-13"/>
          <w:sz w:val="20"/>
        </w:rPr>
        <w:t> </w:t>
      </w:r>
      <w:r>
        <w:rPr>
          <w:sz w:val="20"/>
        </w:rPr>
        <w:t>of</w:t>
      </w:r>
      <w:r>
        <w:rPr>
          <w:spacing w:val="-12"/>
          <w:sz w:val="20"/>
        </w:rPr>
        <w:t> </w:t>
      </w:r>
      <w:r>
        <w:rPr>
          <w:sz w:val="20"/>
        </w:rPr>
        <w:t>the</w:t>
      </w:r>
      <w:r>
        <w:rPr>
          <w:spacing w:val="-13"/>
          <w:sz w:val="20"/>
        </w:rPr>
        <w:t> </w:t>
      </w:r>
      <w:r>
        <w:rPr>
          <w:sz w:val="20"/>
        </w:rPr>
        <w:t>Graz</w:t>
      </w:r>
      <w:r>
        <w:rPr>
          <w:spacing w:val="-12"/>
          <w:sz w:val="20"/>
        </w:rPr>
        <w:t> </w:t>
      </w:r>
      <w:r>
        <w:rPr>
          <w:sz w:val="20"/>
        </w:rPr>
        <w:t>BCI</w:t>
      </w:r>
      <w:r>
        <w:rPr>
          <w:spacing w:val="-13"/>
          <w:sz w:val="20"/>
        </w:rPr>
        <w:t> </w:t>
      </w:r>
      <w:r>
        <w:rPr>
          <w:sz w:val="20"/>
        </w:rPr>
        <w:t>racing</w:t>
      </w:r>
      <w:r>
        <w:rPr>
          <w:spacing w:val="-12"/>
          <w:sz w:val="20"/>
        </w:rPr>
        <w:t> </w:t>
      </w:r>
      <w:r>
        <w:rPr>
          <w:sz w:val="20"/>
        </w:rPr>
        <w:t>team</w:t>
      </w:r>
      <w:r>
        <w:rPr>
          <w:spacing w:val="-13"/>
          <w:sz w:val="20"/>
        </w:rPr>
        <w:t> </w:t>
      </w:r>
      <w:r>
        <w:rPr>
          <w:sz w:val="20"/>
        </w:rPr>
        <w:t>Mirage91</w:t>
      </w:r>
      <w:r>
        <w:rPr>
          <w:spacing w:val="-12"/>
          <w:sz w:val="20"/>
        </w:rPr>
        <w:t> </w:t>
      </w:r>
      <w:r>
        <w:rPr>
          <w:sz w:val="20"/>
        </w:rPr>
        <w:t>in</w:t>
      </w:r>
      <w:r>
        <w:rPr>
          <w:spacing w:val="-13"/>
          <w:sz w:val="20"/>
        </w:rPr>
        <w:t> </w:t>
      </w:r>
      <w:r>
        <w:rPr>
          <w:sz w:val="20"/>
        </w:rPr>
        <w:t>the</w:t>
      </w:r>
      <w:r>
        <w:rPr>
          <w:spacing w:val="-12"/>
          <w:sz w:val="20"/>
        </w:rPr>
        <w:t> </w:t>
      </w:r>
      <w:r>
        <w:rPr>
          <w:sz w:val="20"/>
        </w:rPr>
        <w:t>brain-computer</w:t>
      </w:r>
      <w:r>
        <w:rPr>
          <w:spacing w:val="-13"/>
          <w:sz w:val="20"/>
        </w:rPr>
        <w:t> </w:t>
      </w:r>
      <w:r>
        <w:rPr>
          <w:sz w:val="20"/>
        </w:rPr>
        <w:t>interface</w:t>
      </w:r>
      <w:r>
        <w:rPr>
          <w:spacing w:val="-12"/>
          <w:sz w:val="20"/>
        </w:rPr>
        <w:t> </w:t>
      </w:r>
      <w:r>
        <w:rPr>
          <w:sz w:val="20"/>
        </w:rPr>
        <w:t>discipline.</w:t>
      </w:r>
      <w:r>
        <w:rPr>
          <w:spacing w:val="-13"/>
          <w:sz w:val="20"/>
        </w:rPr>
        <w:t> </w:t>
      </w:r>
      <w:r>
        <w:rPr>
          <w:i/>
          <w:sz w:val="20"/>
        </w:rPr>
        <w:t>Journal of NeuroEngineering and Rehabilitation</w:t>
      </w:r>
      <w:r>
        <w:rPr>
          <w:sz w:val="20"/>
        </w:rPr>
        <w:t>, 14(1):129, 2017.</w:t>
      </w:r>
      <w:r>
        <w:rPr>
          <w:spacing w:val="28"/>
          <w:sz w:val="20"/>
        </w:rPr>
        <w:t> </w:t>
      </w:r>
      <w:r>
        <w:rPr>
          <w:sz w:val="20"/>
        </w:rPr>
        <w:t>doi: 10.1186/s12984-017-0344-9.</w:t>
      </w:r>
    </w:p>
    <w:p>
      <w:pPr>
        <w:pStyle w:val="ListParagraph"/>
        <w:numPr>
          <w:ilvl w:val="0"/>
          <w:numId w:val="2"/>
        </w:numPr>
        <w:tabs>
          <w:tab w:pos="789" w:val="left" w:leader="none"/>
          <w:tab w:pos="791" w:val="left" w:leader="none"/>
        </w:tabs>
        <w:spacing w:line="228" w:lineRule="auto" w:before="140" w:after="0"/>
        <w:ind w:left="791" w:right="324" w:hanging="432"/>
        <w:jc w:val="both"/>
        <w:rPr>
          <w:sz w:val="20"/>
        </w:rPr>
      </w:pPr>
      <w:bookmarkStart w:name="_bookmark42" w:id="51"/>
      <w:bookmarkEnd w:id="51"/>
      <w:r>
        <w:rPr/>
      </w:r>
      <w:r>
        <w:rPr>
          <w:spacing w:val="-2"/>
          <w:sz w:val="20"/>
        </w:rPr>
        <w:t>Alexandre</w:t>
      </w:r>
      <w:r>
        <w:rPr>
          <w:spacing w:val="-8"/>
          <w:sz w:val="20"/>
        </w:rPr>
        <w:t> </w:t>
      </w:r>
      <w:r>
        <w:rPr>
          <w:spacing w:val="-2"/>
          <w:sz w:val="20"/>
        </w:rPr>
        <w:t>Barachant,</w:t>
      </w:r>
      <w:r>
        <w:rPr>
          <w:spacing w:val="-7"/>
          <w:sz w:val="20"/>
        </w:rPr>
        <w:t> </w:t>
      </w:r>
      <w:r>
        <w:rPr>
          <w:spacing w:val="-2"/>
          <w:sz w:val="20"/>
        </w:rPr>
        <w:t>Stéphane</w:t>
      </w:r>
      <w:r>
        <w:rPr>
          <w:spacing w:val="-8"/>
          <w:sz w:val="20"/>
        </w:rPr>
        <w:t> </w:t>
      </w:r>
      <w:r>
        <w:rPr>
          <w:spacing w:val="-2"/>
          <w:sz w:val="20"/>
        </w:rPr>
        <w:t>Bonnet,</w:t>
      </w:r>
      <w:r>
        <w:rPr>
          <w:spacing w:val="-7"/>
          <w:sz w:val="20"/>
        </w:rPr>
        <w:t> </w:t>
      </w:r>
      <w:r>
        <w:rPr>
          <w:spacing w:val="-2"/>
          <w:sz w:val="20"/>
        </w:rPr>
        <w:t>Marco</w:t>
      </w:r>
      <w:r>
        <w:rPr>
          <w:spacing w:val="-8"/>
          <w:sz w:val="20"/>
        </w:rPr>
        <w:t> </w:t>
      </w:r>
      <w:r>
        <w:rPr>
          <w:spacing w:val="-2"/>
          <w:sz w:val="20"/>
        </w:rPr>
        <w:t>Congedo,</w:t>
      </w:r>
      <w:r>
        <w:rPr>
          <w:spacing w:val="-7"/>
          <w:sz w:val="20"/>
        </w:rPr>
        <w:t> </w:t>
      </w:r>
      <w:r>
        <w:rPr>
          <w:spacing w:val="-2"/>
          <w:sz w:val="20"/>
        </w:rPr>
        <w:t>and</w:t>
      </w:r>
      <w:r>
        <w:rPr>
          <w:spacing w:val="-8"/>
          <w:sz w:val="20"/>
        </w:rPr>
        <w:t> </w:t>
      </w:r>
      <w:r>
        <w:rPr>
          <w:spacing w:val="-2"/>
          <w:sz w:val="20"/>
        </w:rPr>
        <w:t>Christian</w:t>
      </w:r>
      <w:r>
        <w:rPr>
          <w:spacing w:val="-8"/>
          <w:sz w:val="20"/>
        </w:rPr>
        <w:t> </w:t>
      </w:r>
      <w:r>
        <w:rPr>
          <w:spacing w:val="-2"/>
          <w:sz w:val="20"/>
        </w:rPr>
        <w:t>Jutten.</w:t>
      </w:r>
      <w:r>
        <w:rPr>
          <w:spacing w:val="8"/>
          <w:sz w:val="20"/>
        </w:rPr>
        <w:t> </w:t>
      </w:r>
      <w:r>
        <w:rPr>
          <w:spacing w:val="-2"/>
          <w:sz w:val="20"/>
        </w:rPr>
        <w:t>Multiclass</w:t>
      </w:r>
      <w:r>
        <w:rPr>
          <w:spacing w:val="-8"/>
          <w:sz w:val="20"/>
        </w:rPr>
        <w:t> </w:t>
      </w:r>
      <w:r>
        <w:rPr>
          <w:spacing w:val="-2"/>
          <w:sz w:val="20"/>
        </w:rPr>
        <w:t>brain-</w:t>
      </w:r>
      <w:r>
        <w:rPr>
          <w:sz w:val="20"/>
        </w:rPr>
        <w:t>computer</w:t>
      </w:r>
      <w:r>
        <w:rPr>
          <w:spacing w:val="-5"/>
          <w:sz w:val="20"/>
        </w:rPr>
        <w:t> </w:t>
      </w:r>
      <w:r>
        <w:rPr>
          <w:sz w:val="20"/>
        </w:rPr>
        <w:t>interface</w:t>
      </w:r>
      <w:r>
        <w:rPr>
          <w:spacing w:val="-5"/>
          <w:sz w:val="20"/>
        </w:rPr>
        <w:t> </w:t>
      </w:r>
      <w:r>
        <w:rPr>
          <w:sz w:val="20"/>
        </w:rPr>
        <w:t>classification</w:t>
      </w:r>
      <w:r>
        <w:rPr>
          <w:spacing w:val="-5"/>
          <w:sz w:val="20"/>
        </w:rPr>
        <w:t> </w:t>
      </w:r>
      <w:r>
        <w:rPr>
          <w:sz w:val="20"/>
        </w:rPr>
        <w:t>by</w:t>
      </w:r>
      <w:r>
        <w:rPr>
          <w:spacing w:val="-5"/>
          <w:sz w:val="20"/>
        </w:rPr>
        <w:t> </w:t>
      </w:r>
      <w:r>
        <w:rPr>
          <w:sz w:val="20"/>
        </w:rPr>
        <w:t>Riemannian</w:t>
      </w:r>
      <w:r>
        <w:rPr>
          <w:spacing w:val="-5"/>
          <w:sz w:val="20"/>
        </w:rPr>
        <w:t> </w:t>
      </w:r>
      <w:r>
        <w:rPr>
          <w:sz w:val="20"/>
        </w:rPr>
        <w:t>geometry.</w:t>
      </w:r>
      <w:r>
        <w:rPr>
          <w:spacing w:val="15"/>
          <w:sz w:val="20"/>
        </w:rPr>
        <w:t> </w:t>
      </w:r>
      <w:r>
        <w:rPr>
          <w:i/>
          <w:sz w:val="20"/>
        </w:rPr>
        <w:t>IEEE</w:t>
      </w:r>
      <w:r>
        <w:rPr>
          <w:i/>
          <w:spacing w:val="-5"/>
          <w:sz w:val="20"/>
        </w:rPr>
        <w:t> </w:t>
      </w:r>
      <w:r>
        <w:rPr>
          <w:i/>
          <w:sz w:val="20"/>
        </w:rPr>
        <w:t>transactions</w:t>
      </w:r>
      <w:r>
        <w:rPr>
          <w:i/>
          <w:spacing w:val="-5"/>
          <w:sz w:val="20"/>
        </w:rPr>
        <w:t> </w:t>
      </w:r>
      <w:r>
        <w:rPr>
          <w:i/>
          <w:sz w:val="20"/>
        </w:rPr>
        <w:t>on</w:t>
      </w:r>
      <w:r>
        <w:rPr>
          <w:i/>
          <w:spacing w:val="-5"/>
          <w:sz w:val="20"/>
        </w:rPr>
        <w:t> </w:t>
      </w:r>
      <w:r>
        <w:rPr>
          <w:i/>
          <w:sz w:val="20"/>
        </w:rPr>
        <w:t>bio-medical engineering</w:t>
      </w:r>
      <w:r>
        <w:rPr>
          <w:sz w:val="20"/>
        </w:rPr>
        <w:t>, 59(4):920–928, 2012. doi: 10.1109/TBME.2011.2172210.</w:t>
      </w:r>
    </w:p>
    <w:p>
      <w:pPr>
        <w:pStyle w:val="ListParagraph"/>
        <w:numPr>
          <w:ilvl w:val="0"/>
          <w:numId w:val="2"/>
        </w:numPr>
        <w:tabs>
          <w:tab w:pos="779" w:val="left" w:leader="none"/>
          <w:tab w:pos="789" w:val="left" w:leader="none"/>
        </w:tabs>
        <w:spacing w:line="228" w:lineRule="auto" w:before="141" w:after="0"/>
        <w:ind w:left="779" w:right="323" w:hanging="420"/>
        <w:jc w:val="both"/>
        <w:rPr>
          <w:sz w:val="20"/>
        </w:rPr>
      </w:pPr>
      <w:bookmarkStart w:name="_bookmark43" w:id="52"/>
      <w:bookmarkEnd w:id="52"/>
      <w:r>
        <w:rPr/>
      </w:r>
      <w:r>
        <w:rPr>
          <w:sz w:val="20"/>
        </w:rPr>
        <w:tab/>
        <w:t>David</w:t>
      </w:r>
      <w:r>
        <w:rPr>
          <w:spacing w:val="-3"/>
          <w:sz w:val="20"/>
        </w:rPr>
        <w:t> </w:t>
      </w:r>
      <w:r>
        <w:rPr>
          <w:sz w:val="20"/>
        </w:rPr>
        <w:t>Sabbagh,</w:t>
      </w:r>
      <w:r>
        <w:rPr>
          <w:spacing w:val="-2"/>
          <w:sz w:val="20"/>
        </w:rPr>
        <w:t> </w:t>
      </w:r>
      <w:r>
        <w:rPr>
          <w:sz w:val="20"/>
        </w:rPr>
        <w:t>Pierre</w:t>
      </w:r>
      <w:r>
        <w:rPr>
          <w:spacing w:val="-3"/>
          <w:sz w:val="20"/>
        </w:rPr>
        <w:t> </w:t>
      </w:r>
      <w:r>
        <w:rPr>
          <w:sz w:val="20"/>
        </w:rPr>
        <w:t>Ablin,</w:t>
      </w:r>
      <w:r>
        <w:rPr>
          <w:spacing w:val="-2"/>
          <w:sz w:val="20"/>
        </w:rPr>
        <w:t> </w:t>
      </w:r>
      <w:r>
        <w:rPr>
          <w:sz w:val="20"/>
        </w:rPr>
        <w:t>Gaël</w:t>
      </w:r>
      <w:r>
        <w:rPr>
          <w:spacing w:val="-2"/>
          <w:sz w:val="20"/>
        </w:rPr>
        <w:t> </w:t>
      </w:r>
      <w:r>
        <w:rPr>
          <w:sz w:val="20"/>
        </w:rPr>
        <w:t>Varoquaux,</w:t>
      </w:r>
      <w:r>
        <w:rPr>
          <w:spacing w:val="-3"/>
          <w:sz w:val="20"/>
        </w:rPr>
        <w:t> </w:t>
      </w:r>
      <w:r>
        <w:rPr>
          <w:sz w:val="20"/>
        </w:rPr>
        <w:t>Alexandre</w:t>
      </w:r>
      <w:r>
        <w:rPr>
          <w:spacing w:val="-2"/>
          <w:sz w:val="20"/>
        </w:rPr>
        <w:t> </w:t>
      </w:r>
      <w:r>
        <w:rPr>
          <w:sz w:val="20"/>
        </w:rPr>
        <w:t>Gramfort,</w:t>
      </w:r>
      <w:r>
        <w:rPr>
          <w:spacing w:val="-3"/>
          <w:sz w:val="20"/>
        </w:rPr>
        <w:t> </w:t>
      </w:r>
      <w:r>
        <w:rPr>
          <w:sz w:val="20"/>
        </w:rPr>
        <w:t>and</w:t>
      </w:r>
      <w:r>
        <w:rPr>
          <w:spacing w:val="-3"/>
          <w:sz w:val="20"/>
        </w:rPr>
        <w:t> </w:t>
      </w:r>
      <w:r>
        <w:rPr>
          <w:sz w:val="20"/>
        </w:rPr>
        <w:t>Denis</w:t>
      </w:r>
      <w:r>
        <w:rPr>
          <w:spacing w:val="-2"/>
          <w:sz w:val="20"/>
        </w:rPr>
        <w:t> </w:t>
      </w:r>
      <w:r>
        <w:rPr>
          <w:sz w:val="20"/>
        </w:rPr>
        <w:t>A</w:t>
      </w:r>
      <w:r>
        <w:rPr>
          <w:spacing w:val="-3"/>
          <w:sz w:val="20"/>
        </w:rPr>
        <w:t> </w:t>
      </w:r>
      <w:r>
        <w:rPr>
          <w:sz w:val="20"/>
        </w:rPr>
        <w:t>Engemann. Manifold-regression to predict from MEG/EEG brain signals without source modeling.</w:t>
      </w:r>
      <w:r>
        <w:rPr>
          <w:spacing w:val="40"/>
          <w:sz w:val="20"/>
        </w:rPr>
        <w:t> </w:t>
      </w:r>
      <w:r>
        <w:rPr>
          <w:sz w:val="20"/>
        </w:rPr>
        <w:t>In </w:t>
      </w:r>
      <w:r>
        <w:rPr>
          <w:i/>
          <w:sz w:val="20"/>
        </w:rPr>
        <w:t>Advances in Neural Information Processing Systems</w:t>
      </w:r>
      <w:r>
        <w:rPr>
          <w:sz w:val="20"/>
        </w:rPr>
        <w:t>, pages 7323–7334, 2019.</w:t>
      </w:r>
    </w:p>
    <w:p>
      <w:pPr>
        <w:pStyle w:val="ListParagraph"/>
        <w:spacing w:after="0" w:line="228" w:lineRule="auto"/>
        <w:jc w:val="both"/>
        <w:rPr>
          <w:sz w:val="20"/>
        </w:rPr>
        <w:sectPr>
          <w:pgSz w:w="12240" w:h="15840"/>
          <w:pgMar w:header="0" w:footer="826" w:top="1320" w:bottom="1020" w:left="1800" w:right="1800"/>
        </w:sectPr>
      </w:pPr>
    </w:p>
    <w:p>
      <w:pPr>
        <w:pStyle w:val="ListParagraph"/>
        <w:numPr>
          <w:ilvl w:val="0"/>
          <w:numId w:val="2"/>
        </w:numPr>
        <w:tabs>
          <w:tab w:pos="789" w:val="left" w:leader="none"/>
          <w:tab w:pos="791" w:val="left" w:leader="none"/>
        </w:tabs>
        <w:spacing w:line="228" w:lineRule="auto" w:before="82" w:after="0"/>
        <w:ind w:left="791" w:right="354" w:hanging="432"/>
        <w:jc w:val="both"/>
        <w:rPr>
          <w:sz w:val="20"/>
        </w:rPr>
      </w:pPr>
      <w:bookmarkStart w:name="_bookmark44" w:id="53"/>
      <w:bookmarkEnd w:id="53"/>
      <w:r>
        <w:rPr/>
      </w:r>
      <w:r>
        <w:rPr>
          <w:sz w:val="20"/>
        </w:rPr>
        <w:t>Vinay</w:t>
      </w:r>
      <w:r>
        <w:rPr>
          <w:spacing w:val="-3"/>
          <w:sz w:val="20"/>
        </w:rPr>
        <w:t> </w:t>
      </w:r>
      <w:r>
        <w:rPr>
          <w:sz w:val="20"/>
        </w:rPr>
        <w:t>Jayaram</w:t>
      </w:r>
      <w:r>
        <w:rPr>
          <w:spacing w:val="-3"/>
          <w:sz w:val="20"/>
        </w:rPr>
        <w:t> </w:t>
      </w:r>
      <w:r>
        <w:rPr>
          <w:sz w:val="20"/>
        </w:rPr>
        <w:t>and</w:t>
      </w:r>
      <w:r>
        <w:rPr>
          <w:spacing w:val="-3"/>
          <w:sz w:val="20"/>
        </w:rPr>
        <w:t> </w:t>
      </w:r>
      <w:r>
        <w:rPr>
          <w:sz w:val="20"/>
        </w:rPr>
        <w:t>Alexandre</w:t>
      </w:r>
      <w:r>
        <w:rPr>
          <w:spacing w:val="-3"/>
          <w:sz w:val="20"/>
        </w:rPr>
        <w:t> </w:t>
      </w:r>
      <w:r>
        <w:rPr>
          <w:sz w:val="20"/>
        </w:rPr>
        <w:t>Barachant.</w:t>
      </w:r>
      <w:r>
        <w:rPr>
          <w:spacing w:val="19"/>
          <w:sz w:val="20"/>
        </w:rPr>
        <w:t> </w:t>
      </w:r>
      <w:r>
        <w:rPr>
          <w:sz w:val="20"/>
        </w:rPr>
        <w:t>MOABB:</w:t>
      </w:r>
      <w:r>
        <w:rPr>
          <w:spacing w:val="-3"/>
          <w:sz w:val="20"/>
        </w:rPr>
        <w:t> </w:t>
      </w:r>
      <w:r>
        <w:rPr>
          <w:sz w:val="20"/>
        </w:rPr>
        <w:t>trustworthy</w:t>
      </w:r>
      <w:r>
        <w:rPr>
          <w:spacing w:val="-3"/>
          <w:sz w:val="20"/>
        </w:rPr>
        <w:t> </w:t>
      </w:r>
      <w:r>
        <w:rPr>
          <w:sz w:val="20"/>
        </w:rPr>
        <w:t>algorithm</w:t>
      </w:r>
      <w:r>
        <w:rPr>
          <w:spacing w:val="-3"/>
          <w:sz w:val="20"/>
        </w:rPr>
        <w:t> </w:t>
      </w:r>
      <w:r>
        <w:rPr>
          <w:sz w:val="20"/>
        </w:rPr>
        <w:t>benchmarking</w:t>
      </w:r>
      <w:r>
        <w:rPr>
          <w:spacing w:val="-3"/>
          <w:sz w:val="20"/>
        </w:rPr>
        <w:t> </w:t>
      </w:r>
      <w:r>
        <w:rPr>
          <w:sz w:val="20"/>
        </w:rPr>
        <w:t>for BCIs.</w:t>
      </w:r>
      <w:r>
        <w:rPr>
          <w:spacing w:val="27"/>
          <w:sz w:val="20"/>
        </w:rPr>
        <w:t> </w:t>
      </w:r>
      <w:r>
        <w:rPr>
          <w:i/>
          <w:sz w:val="20"/>
        </w:rPr>
        <w:t>Journal of Neural Engineering</w:t>
      </w:r>
      <w:r>
        <w:rPr>
          <w:sz w:val="20"/>
        </w:rPr>
        <w:t>, 15(6):066011, 2018.</w:t>
      </w:r>
      <w:r>
        <w:rPr>
          <w:spacing w:val="27"/>
          <w:sz w:val="20"/>
        </w:rPr>
        <w:t> </w:t>
      </w:r>
      <w:r>
        <w:rPr>
          <w:sz w:val="20"/>
        </w:rPr>
        <w:t>doi: 10.1088/1741-2552/aadea0.</w:t>
      </w:r>
    </w:p>
    <w:p>
      <w:pPr>
        <w:pStyle w:val="ListParagraph"/>
        <w:numPr>
          <w:ilvl w:val="0"/>
          <w:numId w:val="2"/>
        </w:numPr>
        <w:tabs>
          <w:tab w:pos="789" w:val="left" w:leader="none"/>
          <w:tab w:pos="791" w:val="left" w:leader="none"/>
        </w:tabs>
        <w:spacing w:line="228" w:lineRule="auto" w:before="173" w:after="0"/>
        <w:ind w:left="791" w:right="324" w:hanging="432"/>
        <w:jc w:val="both"/>
        <w:rPr>
          <w:sz w:val="20"/>
        </w:rPr>
      </w:pPr>
      <w:bookmarkStart w:name="_bookmark45" w:id="54"/>
      <w:bookmarkEnd w:id="54"/>
      <w:r>
        <w:rPr/>
      </w:r>
      <w:r>
        <w:rPr>
          <w:sz w:val="20"/>
        </w:rPr>
        <w:t>Raphaëlle N. Roy, Marcel F. Hinss, Ludovic Darmet, Simon Ladouce, Emilie S. Jahanpour, Bertille</w:t>
      </w:r>
      <w:r>
        <w:rPr>
          <w:spacing w:val="-2"/>
          <w:sz w:val="20"/>
        </w:rPr>
        <w:t> </w:t>
      </w:r>
      <w:r>
        <w:rPr>
          <w:sz w:val="20"/>
        </w:rPr>
        <w:t>Somon,</w:t>
      </w:r>
      <w:r>
        <w:rPr>
          <w:spacing w:val="-2"/>
          <w:sz w:val="20"/>
        </w:rPr>
        <w:t> </w:t>
      </w:r>
      <w:r>
        <w:rPr>
          <w:sz w:val="20"/>
        </w:rPr>
        <w:t>Xiaoqi</w:t>
      </w:r>
      <w:r>
        <w:rPr>
          <w:spacing w:val="-2"/>
          <w:sz w:val="20"/>
        </w:rPr>
        <w:t> </w:t>
      </w:r>
      <w:r>
        <w:rPr>
          <w:sz w:val="20"/>
        </w:rPr>
        <w:t>Xu,</w:t>
      </w:r>
      <w:r>
        <w:rPr>
          <w:spacing w:val="-2"/>
          <w:sz w:val="20"/>
        </w:rPr>
        <w:t> </w:t>
      </w:r>
      <w:r>
        <w:rPr>
          <w:sz w:val="20"/>
        </w:rPr>
        <w:t>Nicolas</w:t>
      </w:r>
      <w:r>
        <w:rPr>
          <w:spacing w:val="-2"/>
          <w:sz w:val="20"/>
        </w:rPr>
        <w:t> </w:t>
      </w:r>
      <w:r>
        <w:rPr>
          <w:sz w:val="20"/>
        </w:rPr>
        <w:t>Drougard,</w:t>
      </w:r>
      <w:r>
        <w:rPr>
          <w:spacing w:val="-2"/>
          <w:sz w:val="20"/>
        </w:rPr>
        <w:t> </w:t>
      </w:r>
      <w:r>
        <w:rPr>
          <w:sz w:val="20"/>
        </w:rPr>
        <w:t>Frédéric</w:t>
      </w:r>
      <w:r>
        <w:rPr>
          <w:spacing w:val="-2"/>
          <w:sz w:val="20"/>
        </w:rPr>
        <w:t> </w:t>
      </w:r>
      <w:r>
        <w:rPr>
          <w:sz w:val="20"/>
        </w:rPr>
        <w:t>Dehais,</w:t>
      </w:r>
      <w:r>
        <w:rPr>
          <w:spacing w:val="-2"/>
          <w:sz w:val="20"/>
        </w:rPr>
        <w:t> </w:t>
      </w:r>
      <w:r>
        <w:rPr>
          <w:sz w:val="20"/>
        </w:rPr>
        <w:t>and</w:t>
      </w:r>
      <w:r>
        <w:rPr>
          <w:spacing w:val="-2"/>
          <w:sz w:val="20"/>
        </w:rPr>
        <w:t> </w:t>
      </w:r>
      <w:r>
        <w:rPr>
          <w:sz w:val="20"/>
        </w:rPr>
        <w:t>Fabien</w:t>
      </w:r>
      <w:r>
        <w:rPr>
          <w:spacing w:val="-2"/>
          <w:sz w:val="20"/>
        </w:rPr>
        <w:t> </w:t>
      </w:r>
      <w:r>
        <w:rPr>
          <w:sz w:val="20"/>
        </w:rPr>
        <w:t>Lotte.</w:t>
      </w:r>
      <w:r>
        <w:rPr>
          <w:spacing w:val="20"/>
          <w:sz w:val="20"/>
        </w:rPr>
        <w:t> </w:t>
      </w:r>
      <w:r>
        <w:rPr>
          <w:sz w:val="20"/>
        </w:rPr>
        <w:t>Retrospec-tive on the First Passive Brain-Computer Interface Competition on Cross-Session Workload Estimation.</w:t>
      </w:r>
      <w:r>
        <w:rPr>
          <w:spacing w:val="6"/>
          <w:sz w:val="20"/>
        </w:rPr>
        <w:t> </w:t>
      </w:r>
      <w:r>
        <w:rPr>
          <w:i/>
          <w:sz w:val="20"/>
        </w:rPr>
        <w:t>Frontiers</w:t>
      </w:r>
      <w:r>
        <w:rPr>
          <w:i/>
          <w:spacing w:val="-11"/>
          <w:sz w:val="20"/>
        </w:rPr>
        <w:t> </w:t>
      </w:r>
      <w:r>
        <w:rPr>
          <w:i/>
          <w:sz w:val="20"/>
        </w:rPr>
        <w:t>in</w:t>
      </w:r>
      <w:r>
        <w:rPr>
          <w:i/>
          <w:spacing w:val="-11"/>
          <w:sz w:val="20"/>
        </w:rPr>
        <w:t> </w:t>
      </w:r>
      <w:r>
        <w:rPr>
          <w:i/>
          <w:sz w:val="20"/>
        </w:rPr>
        <w:t>Neuroergonomics</w:t>
      </w:r>
      <w:r>
        <w:rPr>
          <w:sz w:val="20"/>
        </w:rPr>
        <w:t>,</w:t>
      </w:r>
      <w:r>
        <w:rPr>
          <w:spacing w:val="-11"/>
          <w:sz w:val="20"/>
        </w:rPr>
        <w:t> </w:t>
      </w:r>
      <w:r>
        <w:rPr>
          <w:sz w:val="20"/>
        </w:rPr>
        <w:t>3:838342,</w:t>
      </w:r>
      <w:r>
        <w:rPr>
          <w:spacing w:val="-11"/>
          <w:sz w:val="20"/>
        </w:rPr>
        <w:t> </w:t>
      </w:r>
      <w:r>
        <w:rPr>
          <w:sz w:val="20"/>
        </w:rPr>
        <w:t>2022.</w:t>
      </w:r>
      <w:r>
        <w:rPr>
          <w:spacing w:val="6"/>
          <w:sz w:val="20"/>
        </w:rPr>
        <w:t> </w:t>
      </w:r>
      <w:r>
        <w:rPr>
          <w:sz w:val="20"/>
        </w:rPr>
        <w:t>doi:</w:t>
      </w:r>
      <w:r>
        <w:rPr>
          <w:spacing w:val="-2"/>
          <w:sz w:val="20"/>
        </w:rPr>
        <w:t> </w:t>
      </w:r>
      <w:r>
        <w:rPr>
          <w:sz w:val="20"/>
        </w:rPr>
        <w:t>10.3389/fnrgo.2022.838342.</w:t>
      </w:r>
    </w:p>
    <w:p>
      <w:pPr>
        <w:pStyle w:val="ListParagraph"/>
        <w:numPr>
          <w:ilvl w:val="0"/>
          <w:numId w:val="2"/>
        </w:numPr>
        <w:tabs>
          <w:tab w:pos="776" w:val="left" w:leader="none"/>
          <w:tab w:pos="789" w:val="left" w:leader="none"/>
        </w:tabs>
        <w:spacing w:line="228" w:lineRule="auto" w:before="173" w:after="0"/>
        <w:ind w:left="776" w:right="324" w:hanging="417"/>
        <w:jc w:val="both"/>
        <w:rPr>
          <w:sz w:val="20"/>
        </w:rPr>
      </w:pPr>
      <w:bookmarkStart w:name="_bookmark46" w:id="55"/>
      <w:bookmarkEnd w:id="55"/>
      <w:r>
        <w:rPr/>
      </w:r>
      <w:r>
        <w:rPr>
          <w:sz w:val="20"/>
        </w:rPr>
        <w:tab/>
        <w:t>Marco</w:t>
      </w:r>
      <w:r>
        <w:rPr>
          <w:spacing w:val="-2"/>
          <w:sz w:val="20"/>
        </w:rPr>
        <w:t> </w:t>
      </w:r>
      <w:r>
        <w:rPr>
          <w:sz w:val="20"/>
        </w:rPr>
        <w:t>Congedo,</w:t>
      </w:r>
      <w:r>
        <w:rPr>
          <w:spacing w:val="-2"/>
          <w:sz w:val="20"/>
        </w:rPr>
        <w:t> </w:t>
      </w:r>
      <w:r>
        <w:rPr>
          <w:sz w:val="20"/>
        </w:rPr>
        <w:t>Alexandre</w:t>
      </w:r>
      <w:r>
        <w:rPr>
          <w:spacing w:val="-2"/>
          <w:sz w:val="20"/>
        </w:rPr>
        <w:t> </w:t>
      </w:r>
      <w:r>
        <w:rPr>
          <w:sz w:val="20"/>
        </w:rPr>
        <w:t>Barachant,</w:t>
      </w:r>
      <w:r>
        <w:rPr>
          <w:spacing w:val="-2"/>
          <w:sz w:val="20"/>
        </w:rPr>
        <w:t> </w:t>
      </w:r>
      <w:r>
        <w:rPr>
          <w:sz w:val="20"/>
        </w:rPr>
        <w:t>and</w:t>
      </w:r>
      <w:r>
        <w:rPr>
          <w:spacing w:val="-2"/>
          <w:sz w:val="20"/>
        </w:rPr>
        <w:t> </w:t>
      </w:r>
      <w:r>
        <w:rPr>
          <w:sz w:val="20"/>
        </w:rPr>
        <w:t>Rajendra</w:t>
      </w:r>
      <w:r>
        <w:rPr>
          <w:spacing w:val="-2"/>
          <w:sz w:val="20"/>
        </w:rPr>
        <w:t> </w:t>
      </w:r>
      <w:r>
        <w:rPr>
          <w:sz w:val="20"/>
        </w:rPr>
        <w:t>Bhatia.</w:t>
      </w:r>
      <w:r>
        <w:rPr>
          <w:spacing w:val="20"/>
          <w:sz w:val="20"/>
        </w:rPr>
        <w:t> </w:t>
      </w:r>
      <w:r>
        <w:rPr>
          <w:sz w:val="20"/>
        </w:rPr>
        <w:t>Riemannian</w:t>
      </w:r>
      <w:r>
        <w:rPr>
          <w:spacing w:val="-2"/>
          <w:sz w:val="20"/>
        </w:rPr>
        <w:t> </w:t>
      </w:r>
      <w:r>
        <w:rPr>
          <w:sz w:val="20"/>
        </w:rPr>
        <w:t>geometry</w:t>
      </w:r>
      <w:r>
        <w:rPr>
          <w:spacing w:val="-2"/>
          <w:sz w:val="20"/>
        </w:rPr>
        <w:t> </w:t>
      </w:r>
      <w:r>
        <w:rPr>
          <w:sz w:val="20"/>
        </w:rPr>
        <w:t>for</w:t>
      </w:r>
      <w:r>
        <w:rPr>
          <w:spacing w:val="-2"/>
          <w:sz w:val="20"/>
        </w:rPr>
        <w:t> </w:t>
      </w:r>
      <w:r>
        <w:rPr>
          <w:sz w:val="20"/>
        </w:rPr>
        <w:t>EEG-based brain-computer interfaces; a primer and a review.</w:t>
      </w:r>
      <w:r>
        <w:rPr>
          <w:spacing w:val="40"/>
          <w:sz w:val="20"/>
        </w:rPr>
        <w:t> </w:t>
      </w:r>
      <w:r>
        <w:rPr>
          <w:i/>
          <w:sz w:val="20"/>
        </w:rPr>
        <w:t>Brain-Computer Interfaces</w:t>
      </w:r>
      <w:r>
        <w:rPr>
          <w:sz w:val="20"/>
        </w:rPr>
        <w:t>, 4(3): 155–174, 2017. doi: 10.1080/2326263X.2017.1297192.</w:t>
      </w:r>
    </w:p>
    <w:p>
      <w:pPr>
        <w:pStyle w:val="ListParagraph"/>
        <w:numPr>
          <w:ilvl w:val="0"/>
          <w:numId w:val="2"/>
        </w:numPr>
        <w:tabs>
          <w:tab w:pos="785" w:val="left" w:leader="none"/>
          <w:tab w:pos="789" w:val="left" w:leader="none"/>
        </w:tabs>
        <w:spacing w:line="228" w:lineRule="auto" w:before="173" w:after="0"/>
        <w:ind w:left="785" w:right="323" w:hanging="426"/>
        <w:jc w:val="both"/>
        <w:rPr>
          <w:sz w:val="20"/>
        </w:rPr>
      </w:pPr>
      <w:bookmarkStart w:name="_bookmark47" w:id="56"/>
      <w:bookmarkEnd w:id="56"/>
      <w:r>
        <w:rPr/>
      </w:r>
      <w:r>
        <w:rPr>
          <w:sz w:val="20"/>
        </w:rPr>
        <w:tab/>
      </w:r>
      <w:r>
        <w:rPr>
          <w:spacing w:val="-2"/>
          <w:sz w:val="20"/>
        </w:rPr>
        <w:t>Reinmar</w:t>
      </w:r>
      <w:r>
        <w:rPr>
          <w:spacing w:val="-11"/>
          <w:sz w:val="20"/>
        </w:rPr>
        <w:t> </w:t>
      </w:r>
      <w:r>
        <w:rPr>
          <w:spacing w:val="-2"/>
          <w:sz w:val="20"/>
        </w:rPr>
        <w:t>J.</w:t>
      </w:r>
      <w:r>
        <w:rPr>
          <w:spacing w:val="-10"/>
          <w:sz w:val="20"/>
        </w:rPr>
        <w:t> </w:t>
      </w:r>
      <w:r>
        <w:rPr>
          <w:spacing w:val="-2"/>
          <w:sz w:val="20"/>
        </w:rPr>
        <w:t>Kobler,</w:t>
      </w:r>
      <w:r>
        <w:rPr>
          <w:spacing w:val="-11"/>
          <w:sz w:val="20"/>
        </w:rPr>
        <w:t> </w:t>
      </w:r>
      <w:r>
        <w:rPr>
          <w:spacing w:val="-2"/>
          <w:sz w:val="20"/>
        </w:rPr>
        <w:t>Jun-Ichiro</w:t>
      </w:r>
      <w:r>
        <w:rPr>
          <w:spacing w:val="-10"/>
          <w:sz w:val="20"/>
        </w:rPr>
        <w:t> </w:t>
      </w:r>
      <w:r>
        <w:rPr>
          <w:spacing w:val="-2"/>
          <w:sz w:val="20"/>
        </w:rPr>
        <w:t>Hirayama,</w:t>
      </w:r>
      <w:r>
        <w:rPr>
          <w:spacing w:val="-11"/>
          <w:sz w:val="20"/>
        </w:rPr>
        <w:t> </w:t>
      </w:r>
      <w:r>
        <w:rPr>
          <w:spacing w:val="-2"/>
          <w:sz w:val="20"/>
        </w:rPr>
        <w:t>Lea</w:t>
      </w:r>
      <w:r>
        <w:rPr>
          <w:spacing w:val="-10"/>
          <w:sz w:val="20"/>
        </w:rPr>
        <w:t> </w:t>
      </w:r>
      <w:r>
        <w:rPr>
          <w:spacing w:val="-2"/>
          <w:sz w:val="20"/>
        </w:rPr>
        <w:t>Hehenberger,</w:t>
      </w:r>
      <w:r>
        <w:rPr>
          <w:spacing w:val="-11"/>
          <w:sz w:val="20"/>
        </w:rPr>
        <w:t> </w:t>
      </w:r>
      <w:r>
        <w:rPr>
          <w:spacing w:val="-2"/>
          <w:sz w:val="20"/>
        </w:rPr>
        <w:t>Catarina</w:t>
      </w:r>
      <w:r>
        <w:rPr>
          <w:spacing w:val="-10"/>
          <w:sz w:val="20"/>
        </w:rPr>
        <w:t> </w:t>
      </w:r>
      <w:r>
        <w:rPr>
          <w:spacing w:val="-2"/>
          <w:sz w:val="20"/>
        </w:rPr>
        <w:t>Lopes-Dias,</w:t>
      </w:r>
      <w:r>
        <w:rPr>
          <w:spacing w:val="-11"/>
          <w:sz w:val="20"/>
        </w:rPr>
        <w:t> </w:t>
      </w:r>
      <w:r>
        <w:rPr>
          <w:spacing w:val="-2"/>
          <w:sz w:val="20"/>
        </w:rPr>
        <w:t>Gernot</w:t>
      </w:r>
      <w:r>
        <w:rPr>
          <w:spacing w:val="-10"/>
          <w:sz w:val="20"/>
        </w:rPr>
        <w:t> </w:t>
      </w:r>
      <w:r>
        <w:rPr>
          <w:spacing w:val="-2"/>
          <w:sz w:val="20"/>
        </w:rPr>
        <w:t>Müller-</w:t>
      </w:r>
      <w:r>
        <w:rPr>
          <w:sz w:val="20"/>
        </w:rPr>
        <w:t>Putz,</w:t>
      </w:r>
      <w:r>
        <w:rPr>
          <w:spacing w:val="-8"/>
          <w:sz w:val="20"/>
        </w:rPr>
        <w:t> </w:t>
      </w:r>
      <w:r>
        <w:rPr>
          <w:sz w:val="20"/>
        </w:rPr>
        <w:t>and</w:t>
      </w:r>
      <w:r>
        <w:rPr>
          <w:spacing w:val="-7"/>
          <w:sz w:val="20"/>
        </w:rPr>
        <w:t> </w:t>
      </w:r>
      <w:r>
        <w:rPr>
          <w:sz w:val="20"/>
        </w:rPr>
        <w:t>Motoaki</w:t>
      </w:r>
      <w:r>
        <w:rPr>
          <w:spacing w:val="-8"/>
          <w:sz w:val="20"/>
        </w:rPr>
        <w:t> </w:t>
      </w:r>
      <w:r>
        <w:rPr>
          <w:sz w:val="20"/>
        </w:rPr>
        <w:t>Kawanabe.</w:t>
      </w:r>
      <w:r>
        <w:rPr>
          <w:spacing w:val="12"/>
          <w:sz w:val="20"/>
        </w:rPr>
        <w:t> </w:t>
      </w:r>
      <w:r>
        <w:rPr>
          <w:sz w:val="20"/>
        </w:rPr>
        <w:t>On</w:t>
      </w:r>
      <w:r>
        <w:rPr>
          <w:spacing w:val="-8"/>
          <w:sz w:val="20"/>
        </w:rPr>
        <w:t> </w:t>
      </w:r>
      <w:r>
        <w:rPr>
          <w:sz w:val="20"/>
        </w:rPr>
        <w:t>the</w:t>
      </w:r>
      <w:r>
        <w:rPr>
          <w:spacing w:val="-7"/>
          <w:sz w:val="20"/>
        </w:rPr>
        <w:t> </w:t>
      </w:r>
      <w:r>
        <w:rPr>
          <w:sz w:val="20"/>
        </w:rPr>
        <w:t>interpretation</w:t>
      </w:r>
      <w:r>
        <w:rPr>
          <w:spacing w:val="-8"/>
          <w:sz w:val="20"/>
        </w:rPr>
        <w:t> </w:t>
      </w:r>
      <w:r>
        <w:rPr>
          <w:sz w:val="20"/>
        </w:rPr>
        <w:t>of</w:t>
      </w:r>
      <w:r>
        <w:rPr>
          <w:spacing w:val="-8"/>
          <w:sz w:val="20"/>
        </w:rPr>
        <w:t> </w:t>
      </w:r>
      <w:r>
        <w:rPr>
          <w:sz w:val="20"/>
        </w:rPr>
        <w:t>linear</w:t>
      </w:r>
      <w:r>
        <w:rPr>
          <w:spacing w:val="-7"/>
          <w:sz w:val="20"/>
        </w:rPr>
        <w:t> </w:t>
      </w:r>
      <w:r>
        <w:rPr>
          <w:sz w:val="20"/>
        </w:rPr>
        <w:t>Riemannian</w:t>
      </w:r>
      <w:r>
        <w:rPr>
          <w:spacing w:val="-8"/>
          <w:sz w:val="20"/>
        </w:rPr>
        <w:t> </w:t>
      </w:r>
      <w:r>
        <w:rPr>
          <w:sz w:val="20"/>
        </w:rPr>
        <w:t>tangent</w:t>
      </w:r>
      <w:r>
        <w:rPr>
          <w:spacing w:val="-8"/>
          <w:sz w:val="20"/>
        </w:rPr>
        <w:t> </w:t>
      </w:r>
      <w:r>
        <w:rPr>
          <w:sz w:val="20"/>
        </w:rPr>
        <w:t>space</w:t>
      </w:r>
      <w:r>
        <w:rPr>
          <w:spacing w:val="-7"/>
          <w:sz w:val="20"/>
        </w:rPr>
        <w:t> </w:t>
      </w:r>
      <w:r>
        <w:rPr>
          <w:sz w:val="20"/>
        </w:rPr>
        <w:t>model </w:t>
      </w:r>
      <w:r>
        <w:rPr>
          <w:spacing w:val="-2"/>
          <w:sz w:val="20"/>
        </w:rPr>
        <w:t>parameters</w:t>
      </w:r>
      <w:r>
        <w:rPr>
          <w:spacing w:val="-5"/>
          <w:sz w:val="20"/>
        </w:rPr>
        <w:t> </w:t>
      </w:r>
      <w:r>
        <w:rPr>
          <w:spacing w:val="-2"/>
          <w:sz w:val="20"/>
        </w:rPr>
        <w:t>in</w:t>
      </w:r>
      <w:r>
        <w:rPr>
          <w:spacing w:val="-5"/>
          <w:sz w:val="20"/>
        </w:rPr>
        <w:t> </w:t>
      </w:r>
      <w:r>
        <w:rPr>
          <w:spacing w:val="-2"/>
          <w:sz w:val="20"/>
        </w:rPr>
        <w:t>M/EEG.</w:t>
      </w:r>
      <w:r>
        <w:rPr>
          <w:spacing w:val="14"/>
          <w:sz w:val="20"/>
        </w:rPr>
        <w:t> </w:t>
      </w:r>
      <w:r>
        <w:rPr>
          <w:spacing w:val="-2"/>
          <w:sz w:val="20"/>
        </w:rPr>
        <w:t>In</w:t>
      </w:r>
      <w:r>
        <w:rPr>
          <w:spacing w:val="-5"/>
          <w:sz w:val="20"/>
        </w:rPr>
        <w:t> </w:t>
      </w:r>
      <w:r>
        <w:rPr>
          <w:i/>
          <w:spacing w:val="-2"/>
          <w:sz w:val="20"/>
        </w:rPr>
        <w:t>Proceedings</w:t>
      </w:r>
      <w:r>
        <w:rPr>
          <w:i/>
          <w:spacing w:val="-5"/>
          <w:sz w:val="20"/>
        </w:rPr>
        <w:t> </w:t>
      </w:r>
      <w:r>
        <w:rPr>
          <w:i/>
          <w:spacing w:val="-2"/>
          <w:sz w:val="20"/>
        </w:rPr>
        <w:t>of</w:t>
      </w:r>
      <w:r>
        <w:rPr>
          <w:i/>
          <w:spacing w:val="-5"/>
          <w:sz w:val="20"/>
        </w:rPr>
        <w:t> </w:t>
      </w:r>
      <w:r>
        <w:rPr>
          <w:i/>
          <w:spacing w:val="-2"/>
          <w:sz w:val="20"/>
        </w:rPr>
        <w:t>the</w:t>
      </w:r>
      <w:r>
        <w:rPr>
          <w:i/>
          <w:spacing w:val="-5"/>
          <w:sz w:val="20"/>
        </w:rPr>
        <w:t> </w:t>
      </w:r>
      <w:r>
        <w:rPr>
          <w:i/>
          <w:spacing w:val="-2"/>
          <w:sz w:val="20"/>
        </w:rPr>
        <w:t>43rd</w:t>
      </w:r>
      <w:r>
        <w:rPr>
          <w:i/>
          <w:spacing w:val="-5"/>
          <w:sz w:val="20"/>
        </w:rPr>
        <w:t> </w:t>
      </w:r>
      <w:r>
        <w:rPr>
          <w:i/>
          <w:spacing w:val="-2"/>
          <w:sz w:val="20"/>
        </w:rPr>
        <w:t>Annual</w:t>
      </w:r>
      <w:r>
        <w:rPr>
          <w:i/>
          <w:spacing w:val="-5"/>
          <w:sz w:val="20"/>
        </w:rPr>
        <w:t> </w:t>
      </w:r>
      <w:r>
        <w:rPr>
          <w:i/>
          <w:spacing w:val="-2"/>
          <w:sz w:val="20"/>
        </w:rPr>
        <w:t>International</w:t>
      </w:r>
      <w:r>
        <w:rPr>
          <w:i/>
          <w:spacing w:val="-5"/>
          <w:sz w:val="20"/>
        </w:rPr>
        <w:t> </w:t>
      </w:r>
      <w:r>
        <w:rPr>
          <w:i/>
          <w:spacing w:val="-2"/>
          <w:sz w:val="20"/>
        </w:rPr>
        <w:t>Conference</w:t>
      </w:r>
      <w:r>
        <w:rPr>
          <w:i/>
          <w:spacing w:val="-5"/>
          <w:sz w:val="20"/>
        </w:rPr>
        <w:t> </w:t>
      </w:r>
      <w:r>
        <w:rPr>
          <w:i/>
          <w:spacing w:val="-2"/>
          <w:sz w:val="20"/>
        </w:rPr>
        <w:t>of</w:t>
      </w:r>
      <w:r>
        <w:rPr>
          <w:i/>
          <w:spacing w:val="-5"/>
          <w:sz w:val="20"/>
        </w:rPr>
        <w:t> </w:t>
      </w:r>
      <w:r>
        <w:rPr>
          <w:i/>
          <w:spacing w:val="-2"/>
          <w:sz w:val="20"/>
        </w:rPr>
        <w:t>the</w:t>
      </w:r>
      <w:r>
        <w:rPr>
          <w:i/>
          <w:spacing w:val="-5"/>
          <w:sz w:val="20"/>
        </w:rPr>
        <w:t> </w:t>
      </w:r>
      <w:r>
        <w:rPr>
          <w:i/>
          <w:spacing w:val="-2"/>
          <w:sz w:val="20"/>
        </w:rPr>
        <w:t>IEEE Engineering</w:t>
      </w:r>
      <w:r>
        <w:rPr>
          <w:i/>
          <w:spacing w:val="-7"/>
          <w:sz w:val="20"/>
        </w:rPr>
        <w:t> </w:t>
      </w:r>
      <w:r>
        <w:rPr>
          <w:i/>
          <w:spacing w:val="-2"/>
          <w:sz w:val="20"/>
        </w:rPr>
        <w:t>in</w:t>
      </w:r>
      <w:r>
        <w:rPr>
          <w:i/>
          <w:spacing w:val="-7"/>
          <w:sz w:val="20"/>
        </w:rPr>
        <w:t> </w:t>
      </w:r>
      <w:r>
        <w:rPr>
          <w:i/>
          <w:spacing w:val="-2"/>
          <w:sz w:val="20"/>
        </w:rPr>
        <w:t>Medicine</w:t>
      </w:r>
      <w:r>
        <w:rPr>
          <w:i/>
          <w:spacing w:val="-7"/>
          <w:sz w:val="20"/>
        </w:rPr>
        <w:t> </w:t>
      </w:r>
      <w:r>
        <w:rPr>
          <w:i/>
          <w:spacing w:val="-2"/>
          <w:sz w:val="20"/>
        </w:rPr>
        <w:t>and</w:t>
      </w:r>
      <w:r>
        <w:rPr>
          <w:i/>
          <w:spacing w:val="-7"/>
          <w:sz w:val="20"/>
        </w:rPr>
        <w:t> </w:t>
      </w:r>
      <w:r>
        <w:rPr>
          <w:i/>
          <w:spacing w:val="-2"/>
          <w:sz w:val="20"/>
        </w:rPr>
        <w:t>Biology</w:t>
      </w:r>
      <w:r>
        <w:rPr>
          <w:i/>
          <w:spacing w:val="-7"/>
          <w:sz w:val="20"/>
        </w:rPr>
        <w:t> </w:t>
      </w:r>
      <w:r>
        <w:rPr>
          <w:i/>
          <w:spacing w:val="-2"/>
          <w:sz w:val="20"/>
        </w:rPr>
        <w:t>Society</w:t>
      </w:r>
      <w:r>
        <w:rPr>
          <w:i/>
          <w:spacing w:val="-7"/>
          <w:sz w:val="20"/>
        </w:rPr>
        <w:t> </w:t>
      </w:r>
      <w:r>
        <w:rPr>
          <w:i/>
          <w:spacing w:val="-2"/>
          <w:sz w:val="20"/>
        </w:rPr>
        <w:t>(EMBC)</w:t>
      </w:r>
      <w:r>
        <w:rPr>
          <w:spacing w:val="-2"/>
          <w:sz w:val="20"/>
        </w:rPr>
        <w:t>.</w:t>
      </w:r>
      <w:r>
        <w:rPr>
          <w:spacing w:val="-7"/>
          <w:sz w:val="20"/>
        </w:rPr>
        <w:t> </w:t>
      </w:r>
      <w:r>
        <w:rPr>
          <w:spacing w:val="-2"/>
          <w:sz w:val="20"/>
        </w:rPr>
        <w:t>IEEE,</w:t>
      </w:r>
      <w:r>
        <w:rPr>
          <w:spacing w:val="-7"/>
          <w:sz w:val="20"/>
        </w:rPr>
        <w:t> </w:t>
      </w:r>
      <w:r>
        <w:rPr>
          <w:spacing w:val="-2"/>
          <w:sz w:val="20"/>
        </w:rPr>
        <w:t>2021.</w:t>
      </w:r>
      <w:r>
        <w:rPr>
          <w:spacing w:val="12"/>
          <w:sz w:val="20"/>
        </w:rPr>
        <w:t> </w:t>
      </w:r>
      <w:r>
        <w:rPr>
          <w:spacing w:val="-2"/>
          <w:sz w:val="20"/>
        </w:rPr>
        <w:t>doi: </w:t>
      </w:r>
      <w:r>
        <w:rPr>
          <w:spacing w:val="-2"/>
          <w:sz w:val="20"/>
        </w:rPr>
        <w:t>10.1109/EMBC46164. 2021.9630144.</w:t>
      </w:r>
    </w:p>
    <w:p>
      <w:pPr>
        <w:pStyle w:val="ListParagraph"/>
        <w:numPr>
          <w:ilvl w:val="0"/>
          <w:numId w:val="2"/>
        </w:numPr>
        <w:tabs>
          <w:tab w:pos="789" w:val="left" w:leader="none"/>
          <w:tab w:pos="791" w:val="left" w:leader="none"/>
        </w:tabs>
        <w:spacing w:line="228" w:lineRule="auto" w:before="173" w:after="0"/>
        <w:ind w:left="791" w:right="323" w:hanging="432"/>
        <w:jc w:val="both"/>
        <w:rPr>
          <w:sz w:val="20"/>
        </w:rPr>
      </w:pPr>
      <w:bookmarkStart w:name="_bookmark48" w:id="57"/>
      <w:bookmarkEnd w:id="57"/>
      <w:r>
        <w:rPr/>
      </w:r>
      <w:r>
        <w:rPr>
          <w:sz w:val="20"/>
        </w:rPr>
        <w:t>Stephen H. Fairclough and Fabien Lotte.</w:t>
      </w:r>
      <w:r>
        <w:rPr>
          <w:spacing w:val="34"/>
          <w:sz w:val="20"/>
        </w:rPr>
        <w:t> </w:t>
      </w:r>
      <w:r>
        <w:rPr>
          <w:sz w:val="20"/>
        </w:rPr>
        <w:t>Grand Challenges in Neurotechnology and System Neuroergonomics. </w:t>
      </w:r>
      <w:r>
        <w:rPr>
          <w:i/>
          <w:sz w:val="20"/>
        </w:rPr>
        <w:t>Frontiers</w:t>
      </w:r>
      <w:r>
        <w:rPr>
          <w:i/>
          <w:spacing w:val="-1"/>
          <w:sz w:val="20"/>
        </w:rPr>
        <w:t> </w:t>
      </w:r>
      <w:r>
        <w:rPr>
          <w:i/>
          <w:sz w:val="20"/>
        </w:rPr>
        <w:t>in</w:t>
      </w:r>
      <w:r>
        <w:rPr>
          <w:i/>
          <w:spacing w:val="-1"/>
          <w:sz w:val="20"/>
        </w:rPr>
        <w:t> </w:t>
      </w:r>
      <w:r>
        <w:rPr>
          <w:i/>
          <w:sz w:val="20"/>
        </w:rPr>
        <w:t>Neuroergonomics</w:t>
      </w:r>
      <w:r>
        <w:rPr>
          <w:sz w:val="20"/>
        </w:rPr>
        <w:t>,</w:t>
      </w:r>
      <w:r>
        <w:rPr>
          <w:spacing w:val="-1"/>
          <w:sz w:val="20"/>
        </w:rPr>
        <w:t> </w:t>
      </w:r>
      <w:r>
        <w:rPr>
          <w:sz w:val="20"/>
        </w:rPr>
        <w:t>1:602504,</w:t>
      </w:r>
      <w:r>
        <w:rPr>
          <w:spacing w:val="-1"/>
          <w:sz w:val="20"/>
        </w:rPr>
        <w:t> </w:t>
      </w:r>
      <w:r>
        <w:rPr>
          <w:sz w:val="20"/>
        </w:rPr>
        <w:t>2020. doi: 10.3389/fnrgo.2020. </w:t>
      </w:r>
      <w:r>
        <w:rPr>
          <w:spacing w:val="-2"/>
          <w:sz w:val="20"/>
        </w:rPr>
        <w:t>602504.</w:t>
      </w:r>
    </w:p>
    <w:p>
      <w:pPr>
        <w:pStyle w:val="ListParagraph"/>
        <w:numPr>
          <w:ilvl w:val="0"/>
          <w:numId w:val="2"/>
        </w:numPr>
        <w:tabs>
          <w:tab w:pos="782" w:val="left" w:leader="none"/>
          <w:tab w:pos="789" w:val="left" w:leader="none"/>
        </w:tabs>
        <w:spacing w:line="223" w:lineRule="auto" w:before="177" w:after="0"/>
        <w:ind w:left="782" w:right="325" w:hanging="423"/>
        <w:jc w:val="both"/>
        <w:rPr>
          <w:sz w:val="20"/>
        </w:rPr>
      </w:pPr>
      <w:bookmarkStart w:name="_bookmark49" w:id="58"/>
      <w:bookmarkEnd w:id="58"/>
      <w:r>
        <w:rPr/>
      </w:r>
      <w:r>
        <w:rPr>
          <w:sz w:val="20"/>
        </w:rPr>
        <w:tab/>
        <w:t>Xiaoxi</w:t>
      </w:r>
      <w:r>
        <w:rPr>
          <w:spacing w:val="-11"/>
          <w:sz w:val="20"/>
        </w:rPr>
        <w:t> </w:t>
      </w:r>
      <w:r>
        <w:rPr>
          <w:sz w:val="20"/>
        </w:rPr>
        <w:t>Wei,</w:t>
      </w:r>
      <w:r>
        <w:rPr>
          <w:spacing w:val="-11"/>
          <w:sz w:val="20"/>
        </w:rPr>
        <w:t> </w:t>
      </w:r>
      <w:r>
        <w:rPr>
          <w:sz w:val="20"/>
        </w:rPr>
        <w:t>A.</w:t>
      </w:r>
      <w:r>
        <w:rPr>
          <w:spacing w:val="-11"/>
          <w:sz w:val="20"/>
        </w:rPr>
        <w:t> </w:t>
      </w:r>
      <w:r>
        <w:rPr>
          <w:sz w:val="20"/>
        </w:rPr>
        <w:t>Aldo</w:t>
      </w:r>
      <w:r>
        <w:rPr>
          <w:spacing w:val="-11"/>
          <w:sz w:val="20"/>
        </w:rPr>
        <w:t> </w:t>
      </w:r>
      <w:r>
        <w:rPr>
          <w:sz w:val="20"/>
        </w:rPr>
        <w:t>Faisal,</w:t>
      </w:r>
      <w:r>
        <w:rPr>
          <w:spacing w:val="-11"/>
          <w:sz w:val="20"/>
        </w:rPr>
        <w:t> </w:t>
      </w:r>
      <w:r>
        <w:rPr>
          <w:sz w:val="20"/>
        </w:rPr>
        <w:t>Moritz</w:t>
      </w:r>
      <w:r>
        <w:rPr>
          <w:spacing w:val="-11"/>
          <w:sz w:val="20"/>
        </w:rPr>
        <w:t> </w:t>
      </w:r>
      <w:r>
        <w:rPr>
          <w:sz w:val="20"/>
        </w:rPr>
        <w:t>Grosse-Wentrup,</w:t>
      </w:r>
      <w:r>
        <w:rPr>
          <w:spacing w:val="-11"/>
          <w:sz w:val="20"/>
        </w:rPr>
        <w:t> </w:t>
      </w:r>
      <w:r>
        <w:rPr>
          <w:sz w:val="20"/>
        </w:rPr>
        <w:t>Alexandre</w:t>
      </w:r>
      <w:r>
        <w:rPr>
          <w:spacing w:val="-11"/>
          <w:sz w:val="20"/>
        </w:rPr>
        <w:t> </w:t>
      </w:r>
      <w:r>
        <w:rPr>
          <w:sz w:val="20"/>
        </w:rPr>
        <w:t>Gramfort,</w:t>
      </w:r>
      <w:r>
        <w:rPr>
          <w:spacing w:val="-11"/>
          <w:sz w:val="20"/>
        </w:rPr>
        <w:t> </w:t>
      </w:r>
      <w:r>
        <w:rPr>
          <w:sz w:val="20"/>
        </w:rPr>
        <w:t>Sylvain</w:t>
      </w:r>
      <w:r>
        <w:rPr>
          <w:spacing w:val="-11"/>
          <w:sz w:val="20"/>
        </w:rPr>
        <w:t> </w:t>
      </w:r>
      <w:r>
        <w:rPr>
          <w:sz w:val="20"/>
        </w:rPr>
        <w:t>Chevallier, Vinay Jayaram, Camille Jeunet, Stylianos Bakas, Siegfried Ludwig, Konstantinos Barmpas, Mehdi</w:t>
      </w:r>
      <w:r>
        <w:rPr>
          <w:spacing w:val="-7"/>
          <w:sz w:val="20"/>
        </w:rPr>
        <w:t> </w:t>
      </w:r>
      <w:r>
        <w:rPr>
          <w:sz w:val="20"/>
        </w:rPr>
        <w:t>Bahri,</w:t>
      </w:r>
      <w:r>
        <w:rPr>
          <w:spacing w:val="-7"/>
          <w:sz w:val="20"/>
        </w:rPr>
        <w:t> </w:t>
      </w:r>
      <w:r>
        <w:rPr>
          <w:sz w:val="20"/>
        </w:rPr>
        <w:t>Yannis</w:t>
      </w:r>
      <w:r>
        <w:rPr>
          <w:spacing w:val="-7"/>
          <w:sz w:val="20"/>
        </w:rPr>
        <w:t> </w:t>
      </w:r>
      <w:r>
        <w:rPr>
          <w:sz w:val="20"/>
        </w:rPr>
        <w:t>Panagakis,</w:t>
      </w:r>
      <w:r>
        <w:rPr>
          <w:spacing w:val="-7"/>
          <w:sz w:val="20"/>
        </w:rPr>
        <w:t> </w:t>
      </w:r>
      <w:r>
        <w:rPr>
          <w:sz w:val="20"/>
        </w:rPr>
        <w:t>Nikolaos</w:t>
      </w:r>
      <w:r>
        <w:rPr>
          <w:spacing w:val="-7"/>
          <w:sz w:val="20"/>
        </w:rPr>
        <w:t> </w:t>
      </w:r>
      <w:r>
        <w:rPr>
          <w:sz w:val="20"/>
        </w:rPr>
        <w:t>Laskaris,</w:t>
      </w:r>
      <w:r>
        <w:rPr>
          <w:spacing w:val="-7"/>
          <w:sz w:val="20"/>
        </w:rPr>
        <w:t> </w:t>
      </w:r>
      <w:r>
        <w:rPr>
          <w:sz w:val="20"/>
        </w:rPr>
        <w:t>Dimitrios</w:t>
      </w:r>
      <w:r>
        <w:rPr>
          <w:spacing w:val="-7"/>
          <w:sz w:val="20"/>
        </w:rPr>
        <w:t> </w:t>
      </w:r>
      <w:r>
        <w:rPr>
          <w:sz w:val="20"/>
        </w:rPr>
        <w:t>A.</w:t>
      </w:r>
      <w:r>
        <w:rPr>
          <w:spacing w:val="-7"/>
          <w:sz w:val="20"/>
        </w:rPr>
        <w:t> </w:t>
      </w:r>
      <w:r>
        <w:rPr>
          <w:sz w:val="20"/>
        </w:rPr>
        <w:t>Adamos,</w:t>
      </w:r>
      <w:r>
        <w:rPr>
          <w:spacing w:val="-7"/>
          <w:sz w:val="20"/>
        </w:rPr>
        <w:t> </w:t>
      </w:r>
      <w:r>
        <w:rPr>
          <w:sz w:val="20"/>
        </w:rPr>
        <w:t>Stefanos</w:t>
      </w:r>
      <w:r>
        <w:rPr>
          <w:spacing w:val="-7"/>
          <w:sz w:val="20"/>
        </w:rPr>
        <w:t> </w:t>
      </w:r>
      <w:r>
        <w:rPr>
          <w:sz w:val="20"/>
        </w:rPr>
        <w:t>Zafeiriou, William C. Duong, Stephen M. Gordon, Vernon J. Lawhern, Maciej </w:t>
      </w:r>
      <w:r>
        <w:rPr>
          <w:spacing w:val="-85"/>
          <w:sz w:val="20"/>
        </w:rPr>
        <w:t>S</w:t>
      </w:r>
      <w:r>
        <w:rPr>
          <w:spacing w:val="29"/>
          <w:position w:val="5"/>
          <w:sz w:val="20"/>
        </w:rPr>
        <w:t>´</w:t>
      </w:r>
      <w:r>
        <w:rPr>
          <w:spacing w:val="6"/>
          <w:sz w:val="20"/>
        </w:rPr>
        <w:t>li</w:t>
      </w:r>
      <w:r>
        <w:rPr>
          <w:spacing w:val="3"/>
          <w:sz w:val="20"/>
        </w:rPr>
        <w:t>w</w:t>
      </w:r>
      <w:r>
        <w:rPr>
          <w:spacing w:val="1"/>
          <w:sz w:val="20"/>
        </w:rPr>
        <w:t>o</w:t>
      </w:r>
      <w:r>
        <w:rPr>
          <w:spacing w:val="6"/>
          <w:sz w:val="20"/>
        </w:rPr>
        <w:t>wski,</w:t>
      </w:r>
      <w:r>
        <w:rPr>
          <w:spacing w:val="-1"/>
          <w:sz w:val="20"/>
        </w:rPr>
        <w:t> </w:t>
      </w:r>
      <w:r>
        <w:rPr>
          <w:sz w:val="20"/>
        </w:rPr>
        <w:t>Vincent Rouanne,</w:t>
      </w:r>
      <w:r>
        <w:rPr>
          <w:spacing w:val="32"/>
          <w:sz w:val="20"/>
        </w:rPr>
        <w:t> </w:t>
      </w:r>
      <w:r>
        <w:rPr>
          <w:sz w:val="20"/>
        </w:rPr>
        <w:t>and Piotr Tempczyk.</w:t>
      </w:r>
      <w:r>
        <w:rPr>
          <w:spacing w:val="80"/>
          <w:sz w:val="20"/>
        </w:rPr>
        <w:t> </w:t>
      </w:r>
      <w:r>
        <w:rPr>
          <w:sz w:val="20"/>
        </w:rPr>
        <w:t>2021 BEETL Competition:</w:t>
      </w:r>
      <w:r>
        <w:rPr>
          <w:spacing w:val="40"/>
          <w:sz w:val="20"/>
        </w:rPr>
        <w:t> </w:t>
      </w:r>
      <w:r>
        <w:rPr>
          <w:sz w:val="20"/>
        </w:rPr>
        <w:t>Advancing Transfer Learning</w:t>
      </w:r>
      <w:r>
        <w:rPr>
          <w:spacing w:val="40"/>
          <w:sz w:val="20"/>
        </w:rPr>
        <w:t> </w:t>
      </w:r>
      <w:r>
        <w:rPr>
          <w:sz w:val="20"/>
        </w:rPr>
        <w:t>for</w:t>
      </w:r>
      <w:r>
        <w:rPr>
          <w:spacing w:val="-13"/>
          <w:sz w:val="20"/>
        </w:rPr>
        <w:t> </w:t>
      </w:r>
      <w:r>
        <w:rPr>
          <w:sz w:val="20"/>
        </w:rPr>
        <w:t>Subject</w:t>
      </w:r>
      <w:r>
        <w:rPr>
          <w:spacing w:val="-12"/>
          <w:sz w:val="20"/>
        </w:rPr>
        <w:t> </w:t>
      </w:r>
      <w:r>
        <w:rPr>
          <w:sz w:val="20"/>
        </w:rPr>
        <w:t>Independence</w:t>
      </w:r>
      <w:r>
        <w:rPr>
          <w:spacing w:val="-13"/>
          <w:sz w:val="20"/>
        </w:rPr>
        <w:t> </w:t>
      </w:r>
      <w:r>
        <w:rPr>
          <w:sz w:val="20"/>
        </w:rPr>
        <w:t>&amp;</w:t>
      </w:r>
      <w:r>
        <w:rPr>
          <w:spacing w:val="-12"/>
          <w:sz w:val="20"/>
        </w:rPr>
        <w:t> </w:t>
      </w:r>
      <w:r>
        <w:rPr>
          <w:sz w:val="20"/>
        </w:rPr>
        <w:t>Heterogenous</w:t>
      </w:r>
      <w:r>
        <w:rPr>
          <w:spacing w:val="-13"/>
          <w:sz w:val="20"/>
        </w:rPr>
        <w:t> </w:t>
      </w:r>
      <w:r>
        <w:rPr>
          <w:sz w:val="20"/>
        </w:rPr>
        <w:t>EEG</w:t>
      </w:r>
      <w:r>
        <w:rPr>
          <w:spacing w:val="-12"/>
          <w:sz w:val="20"/>
        </w:rPr>
        <w:t> </w:t>
      </w:r>
      <w:r>
        <w:rPr>
          <w:sz w:val="20"/>
        </w:rPr>
        <w:t>Data</w:t>
      </w:r>
      <w:r>
        <w:rPr>
          <w:spacing w:val="-13"/>
          <w:sz w:val="20"/>
        </w:rPr>
        <w:t> </w:t>
      </w:r>
      <w:r>
        <w:rPr>
          <w:sz w:val="20"/>
        </w:rPr>
        <w:t>Sets.</w:t>
      </w:r>
      <w:r>
        <w:rPr>
          <w:spacing w:val="3"/>
          <w:sz w:val="20"/>
        </w:rPr>
        <w:t> </w:t>
      </w:r>
      <w:r>
        <w:rPr>
          <w:i/>
          <w:sz w:val="20"/>
        </w:rPr>
        <w:t>arXiv:2202.12950</w:t>
      </w:r>
      <w:r>
        <w:rPr>
          <w:i/>
          <w:spacing w:val="-12"/>
          <w:sz w:val="20"/>
        </w:rPr>
        <w:t> </w:t>
      </w:r>
      <w:r>
        <w:rPr>
          <w:i/>
          <w:sz w:val="20"/>
        </w:rPr>
        <w:t>[cs,</w:t>
      </w:r>
      <w:r>
        <w:rPr>
          <w:i/>
          <w:spacing w:val="-13"/>
          <w:sz w:val="20"/>
        </w:rPr>
        <w:t> </w:t>
      </w:r>
      <w:r>
        <w:rPr>
          <w:i/>
          <w:sz w:val="20"/>
        </w:rPr>
        <w:t>eess]</w:t>
      </w:r>
      <w:r>
        <w:rPr>
          <w:sz w:val="20"/>
        </w:rPr>
        <w:t>,</w:t>
      </w:r>
      <w:r>
        <w:rPr>
          <w:spacing w:val="-12"/>
          <w:sz w:val="20"/>
        </w:rPr>
        <w:t> </w:t>
      </w:r>
      <w:r>
        <w:rPr>
          <w:spacing w:val="-2"/>
          <w:sz w:val="20"/>
        </w:rPr>
        <w:t>2022.</w:t>
      </w:r>
    </w:p>
    <w:p>
      <w:pPr>
        <w:pStyle w:val="ListParagraph"/>
        <w:numPr>
          <w:ilvl w:val="0"/>
          <w:numId w:val="2"/>
        </w:numPr>
        <w:tabs>
          <w:tab w:pos="782" w:val="left" w:leader="none"/>
          <w:tab w:pos="789" w:val="left" w:leader="none"/>
        </w:tabs>
        <w:spacing w:line="228" w:lineRule="auto" w:before="170" w:after="0"/>
        <w:ind w:left="782" w:right="325" w:hanging="423"/>
        <w:jc w:val="both"/>
        <w:rPr>
          <w:sz w:val="20"/>
        </w:rPr>
      </w:pPr>
      <w:bookmarkStart w:name="_bookmark50" w:id="59"/>
      <w:bookmarkEnd w:id="59"/>
      <w:r>
        <w:rPr/>
      </w:r>
      <w:r>
        <w:rPr>
          <w:sz w:val="20"/>
        </w:rPr>
        <w:tab/>
        <w:t>Vinay Jayaram, Morteza Alamgir, Yasemin Altun, Bernhard Scholkopf, and Moritz Grosse-Wentrup. Transfer Learning in Brain-Computer Interfaces. </w:t>
      </w:r>
      <w:r>
        <w:rPr>
          <w:i/>
          <w:sz w:val="20"/>
        </w:rPr>
        <w:t>IEEE Computational Intelligence Magazine</w:t>
      </w:r>
      <w:r>
        <w:rPr>
          <w:sz w:val="20"/>
        </w:rPr>
        <w:t>, 11(1):20–31, 2016. doi: 10.1109/MCI.2015.2501545.</w:t>
      </w:r>
    </w:p>
    <w:p>
      <w:pPr>
        <w:pStyle w:val="ListParagraph"/>
        <w:numPr>
          <w:ilvl w:val="0"/>
          <w:numId w:val="2"/>
        </w:numPr>
        <w:tabs>
          <w:tab w:pos="785" w:val="left" w:leader="none"/>
          <w:tab w:pos="790" w:val="left" w:leader="none"/>
        </w:tabs>
        <w:spacing w:line="228" w:lineRule="auto" w:before="173" w:after="0"/>
        <w:ind w:left="785" w:right="333" w:hanging="425"/>
        <w:jc w:val="both"/>
        <w:rPr>
          <w:sz w:val="20"/>
        </w:rPr>
      </w:pPr>
      <w:bookmarkStart w:name="_bookmark51" w:id="60"/>
      <w:bookmarkEnd w:id="60"/>
      <w:r>
        <w:rPr/>
      </w:r>
      <w:r>
        <w:rPr>
          <w:sz w:val="20"/>
        </w:rPr>
        <w:tab/>
        <w:t>Siamac Fazli, Florin Popescu, Márton Danóczy, Benjamin Blankertz, Klaus-Robert </w:t>
      </w:r>
      <w:r>
        <w:rPr>
          <w:sz w:val="20"/>
        </w:rPr>
        <w:t>Müller, and Cristian Grozea.</w:t>
      </w:r>
      <w:r>
        <w:rPr>
          <w:spacing w:val="40"/>
          <w:sz w:val="20"/>
        </w:rPr>
        <w:t> </w:t>
      </w:r>
      <w:r>
        <w:rPr>
          <w:sz w:val="20"/>
        </w:rPr>
        <w:t>Subject-independent mental state classification in single trials.</w:t>
      </w:r>
      <w:r>
        <w:rPr>
          <w:spacing w:val="40"/>
          <w:sz w:val="20"/>
        </w:rPr>
        <w:t> </w:t>
      </w:r>
      <w:r>
        <w:rPr>
          <w:i/>
          <w:sz w:val="20"/>
        </w:rPr>
        <w:t>Neural Networks</w:t>
      </w:r>
      <w:r>
        <w:rPr>
          <w:sz w:val="20"/>
        </w:rPr>
        <w:t>, 22(9):1305–1312, 2009. doi: 10.1016/j.neunet.2009.06.003.</w:t>
      </w:r>
    </w:p>
    <w:p>
      <w:pPr>
        <w:pStyle w:val="ListParagraph"/>
        <w:numPr>
          <w:ilvl w:val="0"/>
          <w:numId w:val="2"/>
        </w:numPr>
        <w:tabs>
          <w:tab w:pos="789" w:val="left" w:leader="none"/>
          <w:tab w:pos="791" w:val="left" w:leader="none"/>
        </w:tabs>
        <w:spacing w:line="228" w:lineRule="auto" w:before="174" w:after="0"/>
        <w:ind w:left="791" w:right="333" w:hanging="432"/>
        <w:jc w:val="both"/>
        <w:rPr>
          <w:sz w:val="20"/>
        </w:rPr>
      </w:pPr>
      <w:r>
        <w:rPr>
          <w:sz w:val="20"/>
        </w:rPr>
        <w:t>Wojciech</w:t>
      </w:r>
      <w:r>
        <w:rPr>
          <w:spacing w:val="-13"/>
          <w:sz w:val="20"/>
        </w:rPr>
        <w:t> </w:t>
      </w:r>
      <w:r>
        <w:rPr>
          <w:sz w:val="20"/>
        </w:rPr>
        <w:t>Samek,</w:t>
      </w:r>
      <w:r>
        <w:rPr>
          <w:spacing w:val="-12"/>
          <w:sz w:val="20"/>
        </w:rPr>
        <w:t> </w:t>
      </w:r>
      <w:r>
        <w:rPr>
          <w:sz w:val="20"/>
        </w:rPr>
        <w:t>Motoaki</w:t>
      </w:r>
      <w:r>
        <w:rPr>
          <w:spacing w:val="-13"/>
          <w:sz w:val="20"/>
        </w:rPr>
        <w:t> </w:t>
      </w:r>
      <w:r>
        <w:rPr>
          <w:sz w:val="20"/>
        </w:rPr>
        <w:t>Kawanabe,</w:t>
      </w:r>
      <w:r>
        <w:rPr>
          <w:spacing w:val="-12"/>
          <w:sz w:val="20"/>
        </w:rPr>
        <w:t> </w:t>
      </w:r>
      <w:r>
        <w:rPr>
          <w:sz w:val="20"/>
        </w:rPr>
        <w:t>and</w:t>
      </w:r>
      <w:r>
        <w:rPr>
          <w:spacing w:val="-13"/>
          <w:sz w:val="20"/>
        </w:rPr>
        <w:t> </w:t>
      </w:r>
      <w:r>
        <w:rPr>
          <w:sz w:val="20"/>
        </w:rPr>
        <w:t>Klaus</w:t>
      </w:r>
      <w:r>
        <w:rPr>
          <w:spacing w:val="-12"/>
          <w:sz w:val="20"/>
        </w:rPr>
        <w:t> </w:t>
      </w:r>
      <w:r>
        <w:rPr>
          <w:sz w:val="20"/>
        </w:rPr>
        <w:t>Robert</w:t>
      </w:r>
      <w:r>
        <w:rPr>
          <w:spacing w:val="-13"/>
          <w:sz w:val="20"/>
        </w:rPr>
        <w:t> </w:t>
      </w:r>
      <w:r>
        <w:rPr>
          <w:sz w:val="20"/>
        </w:rPr>
        <w:t>Müller.</w:t>
      </w:r>
      <w:r>
        <w:rPr>
          <w:spacing w:val="-12"/>
          <w:sz w:val="20"/>
        </w:rPr>
        <w:t> </w:t>
      </w:r>
      <w:r>
        <w:rPr>
          <w:sz w:val="20"/>
        </w:rPr>
        <w:t>Divergence-based</w:t>
      </w:r>
      <w:r>
        <w:rPr>
          <w:spacing w:val="-13"/>
          <w:sz w:val="20"/>
        </w:rPr>
        <w:t> </w:t>
      </w:r>
      <w:r>
        <w:rPr>
          <w:sz w:val="20"/>
        </w:rPr>
        <w:t>framework for common spatial patterns algorithms.</w:t>
      </w:r>
      <w:r>
        <w:rPr>
          <w:spacing w:val="31"/>
          <w:sz w:val="20"/>
        </w:rPr>
        <w:t> </w:t>
      </w:r>
      <w:r>
        <w:rPr>
          <w:i/>
          <w:sz w:val="20"/>
        </w:rPr>
        <w:t>IEEE Reviews in Biomedical Engineering</w:t>
      </w:r>
      <w:r>
        <w:rPr>
          <w:sz w:val="20"/>
        </w:rPr>
        <w:t>, 7:50–72, 2014. doi: 10.1109/RBME.2013.2290621.</w:t>
      </w:r>
    </w:p>
    <w:p>
      <w:pPr>
        <w:pStyle w:val="ListParagraph"/>
        <w:numPr>
          <w:ilvl w:val="0"/>
          <w:numId w:val="2"/>
        </w:numPr>
        <w:tabs>
          <w:tab w:pos="785" w:val="left" w:leader="none"/>
          <w:tab w:pos="789" w:val="left" w:leader="none"/>
        </w:tabs>
        <w:spacing w:line="228" w:lineRule="auto" w:before="173" w:after="0"/>
        <w:ind w:left="785" w:right="326" w:hanging="426"/>
        <w:jc w:val="both"/>
        <w:rPr>
          <w:sz w:val="20"/>
        </w:rPr>
      </w:pPr>
      <w:bookmarkStart w:name="_bookmark52" w:id="61"/>
      <w:bookmarkEnd w:id="61"/>
      <w:r>
        <w:rPr/>
      </w:r>
      <w:r>
        <w:rPr>
          <w:sz w:val="20"/>
        </w:rPr>
        <w:tab/>
        <w:t>O-Yeon Kwon, Min-Ho Lee, Cuntai Guan, and Seong-Whan Lee.</w:t>
      </w:r>
      <w:r>
        <w:rPr>
          <w:spacing w:val="40"/>
          <w:sz w:val="20"/>
        </w:rPr>
        <w:t> </w:t>
      </w:r>
      <w:r>
        <w:rPr>
          <w:sz w:val="20"/>
        </w:rPr>
        <w:t>Subject-Independent Brain–Computer Interfaces Based on Deep Convolutional Neural Networks.</w:t>
      </w:r>
      <w:r>
        <w:rPr>
          <w:spacing w:val="40"/>
          <w:sz w:val="20"/>
        </w:rPr>
        <w:t> </w:t>
      </w:r>
      <w:r>
        <w:rPr>
          <w:i/>
          <w:sz w:val="20"/>
        </w:rPr>
        <w:t>IEEE Trans-actions on Neural Networks and Learning Systems</w:t>
      </w:r>
      <w:r>
        <w:rPr>
          <w:sz w:val="20"/>
        </w:rPr>
        <w:t>, 31(10):3839–3852, 2020.</w:t>
      </w:r>
      <w:r>
        <w:rPr>
          <w:spacing w:val="40"/>
          <w:sz w:val="20"/>
        </w:rPr>
        <w:t> </w:t>
      </w:r>
      <w:r>
        <w:rPr>
          <w:sz w:val="20"/>
        </w:rPr>
        <w:t>doi: 10.1109/ </w:t>
      </w:r>
      <w:r>
        <w:rPr>
          <w:spacing w:val="-2"/>
          <w:sz w:val="20"/>
        </w:rPr>
        <w:t>TNNLS.2019.2946869.</w:t>
      </w:r>
    </w:p>
    <w:p>
      <w:pPr>
        <w:pStyle w:val="ListParagraph"/>
        <w:numPr>
          <w:ilvl w:val="0"/>
          <w:numId w:val="2"/>
        </w:numPr>
        <w:tabs>
          <w:tab w:pos="784" w:val="left" w:leader="none"/>
          <w:tab w:pos="789" w:val="left" w:leader="none"/>
        </w:tabs>
        <w:spacing w:line="228" w:lineRule="auto" w:before="173" w:after="0"/>
        <w:ind w:left="784" w:right="357" w:hanging="425"/>
        <w:jc w:val="both"/>
        <w:rPr>
          <w:sz w:val="20"/>
        </w:rPr>
      </w:pPr>
      <w:bookmarkStart w:name="_bookmark53" w:id="62"/>
      <w:bookmarkEnd w:id="62"/>
      <w:r>
        <w:rPr/>
      </w:r>
      <w:r>
        <w:rPr>
          <w:sz w:val="20"/>
        </w:rPr>
        <w:tab/>
        <w:t>Sicheng Zhao, Bo Li, Colorado Reed, Pengfei Xu, and Kurt Keutzer.</w:t>
      </w:r>
      <w:r>
        <w:rPr>
          <w:spacing w:val="40"/>
          <w:sz w:val="20"/>
        </w:rPr>
        <w:t> </w:t>
      </w:r>
      <w:r>
        <w:rPr>
          <w:sz w:val="20"/>
        </w:rPr>
        <w:t>Multi-source Domain Adaptation in the Deep Learning Era: A Systematic Survey, 2020.</w:t>
      </w:r>
    </w:p>
    <w:p>
      <w:pPr>
        <w:pStyle w:val="ListParagraph"/>
        <w:numPr>
          <w:ilvl w:val="0"/>
          <w:numId w:val="2"/>
        </w:numPr>
        <w:tabs>
          <w:tab w:pos="776" w:val="left" w:leader="none"/>
          <w:tab w:pos="789" w:val="left" w:leader="none"/>
        </w:tabs>
        <w:spacing w:line="228" w:lineRule="auto" w:before="173" w:after="0"/>
        <w:ind w:left="776" w:right="330" w:hanging="417"/>
        <w:jc w:val="both"/>
        <w:rPr>
          <w:sz w:val="20"/>
        </w:rPr>
      </w:pPr>
      <w:bookmarkStart w:name="_bookmark54" w:id="63"/>
      <w:bookmarkEnd w:id="63"/>
      <w:r>
        <w:rPr/>
      </w:r>
      <w:r>
        <w:rPr>
          <w:sz w:val="20"/>
        </w:rPr>
        <w:tab/>
        <w:t>Ozan Ozdenizci, Ye Wang, Toshiaki Koike-Akino, and Deniz Erdogmus.</w:t>
      </w:r>
      <w:r>
        <w:rPr>
          <w:spacing w:val="26"/>
          <w:sz w:val="20"/>
        </w:rPr>
        <w:t> </w:t>
      </w:r>
      <w:r>
        <w:rPr>
          <w:sz w:val="20"/>
        </w:rPr>
        <w:t>Learning Invariant </w:t>
      </w:r>
      <w:r>
        <w:rPr>
          <w:spacing w:val="-2"/>
          <w:sz w:val="20"/>
        </w:rPr>
        <w:t>Representations</w:t>
      </w:r>
      <w:r>
        <w:rPr>
          <w:spacing w:val="-6"/>
          <w:sz w:val="20"/>
        </w:rPr>
        <w:t> </w:t>
      </w:r>
      <w:r>
        <w:rPr>
          <w:spacing w:val="-2"/>
          <w:sz w:val="20"/>
        </w:rPr>
        <w:t>From</w:t>
      </w:r>
      <w:r>
        <w:rPr>
          <w:spacing w:val="-6"/>
          <w:sz w:val="20"/>
        </w:rPr>
        <w:t> </w:t>
      </w:r>
      <w:r>
        <w:rPr>
          <w:spacing w:val="-2"/>
          <w:sz w:val="20"/>
        </w:rPr>
        <w:t>EEG</w:t>
      </w:r>
      <w:r>
        <w:rPr>
          <w:spacing w:val="-6"/>
          <w:sz w:val="20"/>
        </w:rPr>
        <w:t> </w:t>
      </w:r>
      <w:r>
        <w:rPr>
          <w:spacing w:val="-2"/>
          <w:sz w:val="20"/>
        </w:rPr>
        <w:t>via</w:t>
      </w:r>
      <w:r>
        <w:rPr>
          <w:spacing w:val="-6"/>
          <w:sz w:val="20"/>
        </w:rPr>
        <w:t> </w:t>
      </w:r>
      <w:r>
        <w:rPr>
          <w:spacing w:val="-2"/>
          <w:sz w:val="20"/>
        </w:rPr>
        <w:t>Adversarial</w:t>
      </w:r>
      <w:r>
        <w:rPr>
          <w:spacing w:val="-6"/>
          <w:sz w:val="20"/>
        </w:rPr>
        <w:t> </w:t>
      </w:r>
      <w:r>
        <w:rPr>
          <w:spacing w:val="-2"/>
          <w:sz w:val="20"/>
        </w:rPr>
        <w:t>Inference.</w:t>
      </w:r>
      <w:r>
        <w:rPr>
          <w:spacing w:val="12"/>
          <w:sz w:val="20"/>
        </w:rPr>
        <w:t> </w:t>
      </w:r>
      <w:r>
        <w:rPr>
          <w:i/>
          <w:spacing w:val="-2"/>
          <w:sz w:val="20"/>
        </w:rPr>
        <w:t>IEEE</w:t>
      </w:r>
      <w:r>
        <w:rPr>
          <w:i/>
          <w:spacing w:val="-6"/>
          <w:sz w:val="20"/>
        </w:rPr>
        <w:t> </w:t>
      </w:r>
      <w:r>
        <w:rPr>
          <w:i/>
          <w:spacing w:val="-2"/>
          <w:sz w:val="20"/>
        </w:rPr>
        <w:t>Access</w:t>
      </w:r>
      <w:r>
        <w:rPr>
          <w:spacing w:val="-2"/>
          <w:sz w:val="20"/>
        </w:rPr>
        <w:t>,</w:t>
      </w:r>
      <w:r>
        <w:rPr>
          <w:spacing w:val="-6"/>
          <w:sz w:val="20"/>
        </w:rPr>
        <w:t> </w:t>
      </w:r>
      <w:r>
        <w:rPr>
          <w:spacing w:val="-2"/>
          <w:sz w:val="20"/>
        </w:rPr>
        <w:t>8:27074–27085,</w:t>
      </w:r>
      <w:r>
        <w:rPr>
          <w:spacing w:val="-6"/>
          <w:sz w:val="20"/>
        </w:rPr>
        <w:t> </w:t>
      </w:r>
      <w:r>
        <w:rPr>
          <w:spacing w:val="-2"/>
          <w:sz w:val="20"/>
        </w:rPr>
        <w:t>2020.</w:t>
      </w:r>
      <w:r>
        <w:rPr>
          <w:spacing w:val="12"/>
          <w:sz w:val="20"/>
        </w:rPr>
        <w:t> </w:t>
      </w:r>
      <w:r>
        <w:rPr>
          <w:spacing w:val="-2"/>
          <w:sz w:val="20"/>
        </w:rPr>
        <w:t>doi: 10.1109/ACCESS.2020.2971600.</w:t>
      </w:r>
    </w:p>
    <w:p>
      <w:pPr>
        <w:pStyle w:val="ListParagraph"/>
        <w:numPr>
          <w:ilvl w:val="0"/>
          <w:numId w:val="2"/>
        </w:numPr>
        <w:tabs>
          <w:tab w:pos="783" w:val="left" w:leader="none"/>
          <w:tab w:pos="789" w:val="left" w:leader="none"/>
        </w:tabs>
        <w:spacing w:line="228" w:lineRule="auto" w:before="174" w:after="0"/>
        <w:ind w:left="783" w:right="323" w:hanging="424"/>
        <w:jc w:val="both"/>
        <w:rPr>
          <w:sz w:val="20"/>
        </w:rPr>
      </w:pPr>
      <w:r>
        <w:rPr>
          <w:spacing w:val="-2"/>
          <w:sz w:val="20"/>
        </w:rPr>
        <w:t>Lichao</w:t>
      </w:r>
      <w:r>
        <w:rPr>
          <w:spacing w:val="-2"/>
          <w:sz w:val="20"/>
        </w:rPr>
        <w:t> Xu,</w:t>
      </w:r>
      <w:r>
        <w:rPr>
          <w:spacing w:val="-7"/>
          <w:sz w:val="20"/>
        </w:rPr>
        <w:t> </w:t>
      </w:r>
      <w:r>
        <w:rPr>
          <w:spacing w:val="-2"/>
          <w:sz w:val="20"/>
        </w:rPr>
        <w:t>Zhen</w:t>
      </w:r>
      <w:r>
        <w:rPr>
          <w:spacing w:val="-7"/>
          <w:sz w:val="20"/>
        </w:rPr>
        <w:t> </w:t>
      </w:r>
      <w:r>
        <w:rPr>
          <w:spacing w:val="-2"/>
          <w:sz w:val="20"/>
        </w:rPr>
        <w:t>Ma,</w:t>
      </w:r>
      <w:r>
        <w:rPr>
          <w:spacing w:val="-7"/>
          <w:sz w:val="20"/>
        </w:rPr>
        <w:t> </w:t>
      </w:r>
      <w:r>
        <w:rPr>
          <w:spacing w:val="-2"/>
          <w:sz w:val="20"/>
        </w:rPr>
        <w:t>Jiayuan</w:t>
      </w:r>
      <w:r>
        <w:rPr>
          <w:spacing w:val="-7"/>
          <w:sz w:val="20"/>
        </w:rPr>
        <w:t> </w:t>
      </w:r>
      <w:r>
        <w:rPr>
          <w:spacing w:val="-2"/>
          <w:sz w:val="20"/>
        </w:rPr>
        <w:t>Meng,</w:t>
      </w:r>
      <w:r>
        <w:rPr>
          <w:spacing w:val="-7"/>
          <w:sz w:val="20"/>
        </w:rPr>
        <w:t> </w:t>
      </w:r>
      <w:r>
        <w:rPr>
          <w:spacing w:val="-2"/>
          <w:sz w:val="20"/>
        </w:rPr>
        <w:t>Minpeng</w:t>
      </w:r>
      <w:r>
        <w:rPr>
          <w:spacing w:val="-7"/>
          <w:sz w:val="20"/>
        </w:rPr>
        <w:t> </w:t>
      </w:r>
      <w:r>
        <w:rPr>
          <w:spacing w:val="-2"/>
          <w:sz w:val="20"/>
        </w:rPr>
        <w:t>Xu,</w:t>
      </w:r>
      <w:r>
        <w:rPr>
          <w:spacing w:val="-7"/>
          <w:sz w:val="20"/>
        </w:rPr>
        <w:t> </w:t>
      </w:r>
      <w:r>
        <w:rPr>
          <w:spacing w:val="-2"/>
          <w:sz w:val="20"/>
        </w:rPr>
        <w:t>Tzyy-Ping</w:t>
      </w:r>
      <w:r>
        <w:rPr>
          <w:spacing w:val="-7"/>
          <w:sz w:val="20"/>
        </w:rPr>
        <w:t> </w:t>
      </w:r>
      <w:r>
        <w:rPr>
          <w:spacing w:val="-2"/>
          <w:sz w:val="20"/>
        </w:rPr>
        <w:t>Jung,</w:t>
      </w:r>
      <w:r>
        <w:rPr>
          <w:spacing w:val="-7"/>
          <w:sz w:val="20"/>
        </w:rPr>
        <w:t> </w:t>
      </w:r>
      <w:r>
        <w:rPr>
          <w:spacing w:val="-2"/>
          <w:sz w:val="20"/>
        </w:rPr>
        <w:t>and</w:t>
      </w:r>
      <w:r>
        <w:rPr>
          <w:spacing w:val="-7"/>
          <w:sz w:val="20"/>
        </w:rPr>
        <w:t> </w:t>
      </w:r>
      <w:r>
        <w:rPr>
          <w:spacing w:val="-2"/>
          <w:sz w:val="20"/>
        </w:rPr>
        <w:t>Dong</w:t>
      </w:r>
      <w:r>
        <w:rPr>
          <w:spacing w:val="-8"/>
          <w:sz w:val="20"/>
        </w:rPr>
        <w:t> </w:t>
      </w:r>
      <w:r>
        <w:rPr>
          <w:spacing w:val="-2"/>
          <w:sz w:val="20"/>
        </w:rPr>
        <w:t>Ming.</w:t>
      </w:r>
      <w:r>
        <w:rPr>
          <w:spacing w:val="8"/>
          <w:sz w:val="20"/>
        </w:rPr>
        <w:t> </w:t>
      </w:r>
      <w:r>
        <w:rPr>
          <w:spacing w:val="-2"/>
          <w:sz w:val="20"/>
        </w:rPr>
        <w:t>Improving Transfer</w:t>
      </w:r>
      <w:r>
        <w:rPr>
          <w:spacing w:val="-7"/>
          <w:sz w:val="20"/>
        </w:rPr>
        <w:t> </w:t>
      </w:r>
      <w:r>
        <w:rPr>
          <w:spacing w:val="-2"/>
          <w:sz w:val="20"/>
        </w:rPr>
        <w:t>Performance</w:t>
      </w:r>
      <w:r>
        <w:rPr>
          <w:spacing w:val="-7"/>
          <w:sz w:val="20"/>
        </w:rPr>
        <w:t> </w:t>
      </w:r>
      <w:r>
        <w:rPr>
          <w:spacing w:val="-2"/>
          <w:sz w:val="20"/>
        </w:rPr>
        <w:t>of</w:t>
      </w:r>
      <w:r>
        <w:rPr>
          <w:spacing w:val="-7"/>
          <w:sz w:val="20"/>
        </w:rPr>
        <w:t> </w:t>
      </w:r>
      <w:r>
        <w:rPr>
          <w:spacing w:val="-2"/>
          <w:sz w:val="20"/>
        </w:rPr>
        <w:t>Deep</w:t>
      </w:r>
      <w:r>
        <w:rPr>
          <w:spacing w:val="-7"/>
          <w:sz w:val="20"/>
        </w:rPr>
        <w:t> </w:t>
      </w:r>
      <w:r>
        <w:rPr>
          <w:spacing w:val="-2"/>
          <w:sz w:val="20"/>
        </w:rPr>
        <w:t>Learning</w:t>
      </w:r>
      <w:r>
        <w:rPr>
          <w:spacing w:val="-7"/>
          <w:sz w:val="20"/>
        </w:rPr>
        <w:t> </w:t>
      </w:r>
      <w:r>
        <w:rPr>
          <w:spacing w:val="-2"/>
          <w:sz w:val="20"/>
        </w:rPr>
        <w:t>with</w:t>
      </w:r>
      <w:r>
        <w:rPr>
          <w:spacing w:val="-7"/>
          <w:sz w:val="20"/>
        </w:rPr>
        <w:t> </w:t>
      </w:r>
      <w:r>
        <w:rPr>
          <w:spacing w:val="-2"/>
          <w:sz w:val="20"/>
        </w:rPr>
        <w:t>Adaptive</w:t>
      </w:r>
      <w:r>
        <w:rPr>
          <w:spacing w:val="-7"/>
          <w:sz w:val="20"/>
        </w:rPr>
        <w:t> </w:t>
      </w:r>
      <w:r>
        <w:rPr>
          <w:spacing w:val="-2"/>
          <w:sz w:val="20"/>
        </w:rPr>
        <w:t>Batch</w:t>
      </w:r>
      <w:r>
        <w:rPr>
          <w:spacing w:val="-7"/>
          <w:sz w:val="20"/>
        </w:rPr>
        <w:t> </w:t>
      </w:r>
      <w:r>
        <w:rPr>
          <w:spacing w:val="-2"/>
          <w:sz w:val="20"/>
        </w:rPr>
        <w:t>Normalization</w:t>
      </w:r>
      <w:r>
        <w:rPr>
          <w:spacing w:val="-7"/>
          <w:sz w:val="20"/>
        </w:rPr>
        <w:t> </w:t>
      </w:r>
      <w:r>
        <w:rPr>
          <w:spacing w:val="-2"/>
          <w:sz w:val="20"/>
        </w:rPr>
        <w:t>for</w:t>
      </w:r>
      <w:r>
        <w:rPr>
          <w:spacing w:val="-7"/>
          <w:sz w:val="20"/>
        </w:rPr>
        <w:t> </w:t>
      </w:r>
      <w:r>
        <w:rPr>
          <w:spacing w:val="-2"/>
          <w:sz w:val="20"/>
        </w:rPr>
        <w:t>Brain-computer Interfaces</w:t>
      </w:r>
      <w:r>
        <w:rPr>
          <w:spacing w:val="-10"/>
          <w:sz w:val="20"/>
        </w:rPr>
        <w:t> </w:t>
      </w:r>
      <w:r>
        <w:rPr>
          <w:spacing w:val="-2"/>
          <w:sz w:val="20"/>
          <w:vertAlign w:val="superscript"/>
        </w:rPr>
        <w:t>*</w:t>
      </w:r>
      <w:r>
        <w:rPr>
          <w:spacing w:val="-2"/>
          <w:sz w:val="20"/>
          <w:vertAlign w:val="baseline"/>
        </w:rPr>
        <w:t>.</w:t>
      </w:r>
      <w:r>
        <w:rPr>
          <w:sz w:val="20"/>
          <w:vertAlign w:val="baseline"/>
        </w:rPr>
        <w:t> </w:t>
      </w:r>
      <w:r>
        <w:rPr>
          <w:spacing w:val="-2"/>
          <w:sz w:val="20"/>
          <w:vertAlign w:val="baseline"/>
        </w:rPr>
        <w:t>In</w:t>
      </w:r>
      <w:r>
        <w:rPr>
          <w:spacing w:val="-10"/>
          <w:sz w:val="20"/>
          <w:vertAlign w:val="baseline"/>
        </w:rPr>
        <w:t> </w:t>
      </w:r>
      <w:r>
        <w:rPr>
          <w:i/>
          <w:spacing w:val="-2"/>
          <w:sz w:val="20"/>
          <w:vertAlign w:val="baseline"/>
        </w:rPr>
        <w:t>2021</w:t>
      </w:r>
      <w:r>
        <w:rPr>
          <w:i/>
          <w:spacing w:val="-10"/>
          <w:sz w:val="20"/>
          <w:vertAlign w:val="baseline"/>
        </w:rPr>
        <w:t> </w:t>
      </w:r>
      <w:r>
        <w:rPr>
          <w:i/>
          <w:spacing w:val="-2"/>
          <w:sz w:val="20"/>
          <w:vertAlign w:val="baseline"/>
        </w:rPr>
        <w:t>43rd</w:t>
      </w:r>
      <w:r>
        <w:rPr>
          <w:i/>
          <w:spacing w:val="-10"/>
          <w:sz w:val="20"/>
          <w:vertAlign w:val="baseline"/>
        </w:rPr>
        <w:t> </w:t>
      </w:r>
      <w:r>
        <w:rPr>
          <w:i/>
          <w:spacing w:val="-2"/>
          <w:sz w:val="20"/>
          <w:vertAlign w:val="baseline"/>
        </w:rPr>
        <w:t>Annual</w:t>
      </w:r>
      <w:r>
        <w:rPr>
          <w:i/>
          <w:spacing w:val="-10"/>
          <w:sz w:val="20"/>
          <w:vertAlign w:val="baseline"/>
        </w:rPr>
        <w:t> </w:t>
      </w:r>
      <w:r>
        <w:rPr>
          <w:i/>
          <w:spacing w:val="-2"/>
          <w:sz w:val="20"/>
          <w:vertAlign w:val="baseline"/>
        </w:rPr>
        <w:t>International</w:t>
      </w:r>
      <w:r>
        <w:rPr>
          <w:i/>
          <w:spacing w:val="-10"/>
          <w:sz w:val="20"/>
          <w:vertAlign w:val="baseline"/>
        </w:rPr>
        <w:t> </w:t>
      </w:r>
      <w:r>
        <w:rPr>
          <w:i/>
          <w:spacing w:val="-2"/>
          <w:sz w:val="20"/>
          <w:vertAlign w:val="baseline"/>
        </w:rPr>
        <w:t>Conference</w:t>
      </w:r>
      <w:r>
        <w:rPr>
          <w:i/>
          <w:spacing w:val="-10"/>
          <w:sz w:val="20"/>
          <w:vertAlign w:val="baseline"/>
        </w:rPr>
        <w:t> </w:t>
      </w:r>
      <w:r>
        <w:rPr>
          <w:i/>
          <w:spacing w:val="-2"/>
          <w:sz w:val="20"/>
          <w:vertAlign w:val="baseline"/>
        </w:rPr>
        <w:t>of</w:t>
      </w:r>
      <w:r>
        <w:rPr>
          <w:i/>
          <w:spacing w:val="-10"/>
          <w:sz w:val="20"/>
          <w:vertAlign w:val="baseline"/>
        </w:rPr>
        <w:t> </w:t>
      </w:r>
      <w:r>
        <w:rPr>
          <w:i/>
          <w:spacing w:val="-2"/>
          <w:sz w:val="20"/>
          <w:vertAlign w:val="baseline"/>
        </w:rPr>
        <w:t>the</w:t>
      </w:r>
      <w:r>
        <w:rPr>
          <w:i/>
          <w:spacing w:val="-10"/>
          <w:sz w:val="20"/>
          <w:vertAlign w:val="baseline"/>
        </w:rPr>
        <w:t> </w:t>
      </w:r>
      <w:r>
        <w:rPr>
          <w:i/>
          <w:spacing w:val="-2"/>
          <w:sz w:val="20"/>
          <w:vertAlign w:val="baseline"/>
        </w:rPr>
        <w:t>IEEE</w:t>
      </w:r>
      <w:r>
        <w:rPr>
          <w:i/>
          <w:spacing w:val="-10"/>
          <w:sz w:val="20"/>
          <w:vertAlign w:val="baseline"/>
        </w:rPr>
        <w:t> </w:t>
      </w:r>
      <w:r>
        <w:rPr>
          <w:i/>
          <w:spacing w:val="-2"/>
          <w:sz w:val="20"/>
          <w:vertAlign w:val="baseline"/>
        </w:rPr>
        <w:t>Engineering</w:t>
      </w:r>
      <w:r>
        <w:rPr>
          <w:i/>
          <w:spacing w:val="-10"/>
          <w:sz w:val="20"/>
          <w:vertAlign w:val="baseline"/>
        </w:rPr>
        <w:t> </w:t>
      </w:r>
      <w:r>
        <w:rPr>
          <w:i/>
          <w:spacing w:val="-2"/>
          <w:sz w:val="20"/>
          <w:vertAlign w:val="baseline"/>
        </w:rPr>
        <w:t>in</w:t>
      </w:r>
      <w:r>
        <w:rPr>
          <w:i/>
          <w:spacing w:val="-10"/>
          <w:sz w:val="20"/>
          <w:vertAlign w:val="baseline"/>
        </w:rPr>
        <w:t> </w:t>
      </w:r>
      <w:r>
        <w:rPr>
          <w:i/>
          <w:spacing w:val="-2"/>
          <w:sz w:val="20"/>
          <w:vertAlign w:val="baseline"/>
        </w:rPr>
        <w:t>Medicine &amp;</w:t>
      </w:r>
      <w:r>
        <w:rPr>
          <w:i/>
          <w:spacing w:val="-3"/>
          <w:sz w:val="20"/>
          <w:vertAlign w:val="baseline"/>
        </w:rPr>
        <w:t> </w:t>
      </w:r>
      <w:r>
        <w:rPr>
          <w:i/>
          <w:spacing w:val="-2"/>
          <w:sz w:val="20"/>
          <w:vertAlign w:val="baseline"/>
        </w:rPr>
        <w:t>Biology</w:t>
      </w:r>
      <w:r>
        <w:rPr>
          <w:i/>
          <w:spacing w:val="-3"/>
          <w:sz w:val="20"/>
          <w:vertAlign w:val="baseline"/>
        </w:rPr>
        <w:t> </w:t>
      </w:r>
      <w:r>
        <w:rPr>
          <w:i/>
          <w:spacing w:val="-2"/>
          <w:sz w:val="20"/>
          <w:vertAlign w:val="baseline"/>
        </w:rPr>
        <w:t>Society</w:t>
      </w:r>
      <w:r>
        <w:rPr>
          <w:i/>
          <w:spacing w:val="-3"/>
          <w:sz w:val="20"/>
          <w:vertAlign w:val="baseline"/>
        </w:rPr>
        <w:t> </w:t>
      </w:r>
      <w:r>
        <w:rPr>
          <w:i/>
          <w:spacing w:val="-2"/>
          <w:sz w:val="20"/>
          <w:vertAlign w:val="baseline"/>
        </w:rPr>
        <w:t>(EMBC)</w:t>
      </w:r>
      <w:r>
        <w:rPr>
          <w:spacing w:val="-2"/>
          <w:sz w:val="20"/>
          <w:vertAlign w:val="baseline"/>
        </w:rPr>
        <w:t>,</w:t>
      </w:r>
      <w:r>
        <w:rPr>
          <w:spacing w:val="-3"/>
          <w:sz w:val="20"/>
          <w:vertAlign w:val="baseline"/>
        </w:rPr>
        <w:t> </w:t>
      </w:r>
      <w:r>
        <w:rPr>
          <w:spacing w:val="-2"/>
          <w:sz w:val="20"/>
          <w:vertAlign w:val="baseline"/>
        </w:rPr>
        <w:t>pages</w:t>
      </w:r>
      <w:r>
        <w:rPr>
          <w:spacing w:val="-3"/>
          <w:sz w:val="20"/>
          <w:vertAlign w:val="baseline"/>
        </w:rPr>
        <w:t> </w:t>
      </w:r>
      <w:r>
        <w:rPr>
          <w:spacing w:val="-2"/>
          <w:sz w:val="20"/>
          <w:vertAlign w:val="baseline"/>
        </w:rPr>
        <w:t>5800–5803,</w:t>
      </w:r>
      <w:r>
        <w:rPr>
          <w:spacing w:val="-3"/>
          <w:sz w:val="20"/>
          <w:vertAlign w:val="baseline"/>
        </w:rPr>
        <w:t> </w:t>
      </w:r>
      <w:r>
        <w:rPr>
          <w:spacing w:val="-2"/>
          <w:sz w:val="20"/>
          <w:vertAlign w:val="baseline"/>
        </w:rPr>
        <w:t>Mexico,</w:t>
      </w:r>
      <w:r>
        <w:rPr>
          <w:spacing w:val="-3"/>
          <w:sz w:val="20"/>
          <w:vertAlign w:val="baseline"/>
        </w:rPr>
        <w:t> </w:t>
      </w:r>
      <w:r>
        <w:rPr>
          <w:spacing w:val="-2"/>
          <w:sz w:val="20"/>
          <w:vertAlign w:val="baseline"/>
        </w:rPr>
        <w:t>2021.</w:t>
      </w:r>
      <w:r>
        <w:rPr>
          <w:spacing w:val="-3"/>
          <w:sz w:val="20"/>
          <w:vertAlign w:val="baseline"/>
        </w:rPr>
        <w:t> </w:t>
      </w:r>
      <w:r>
        <w:rPr>
          <w:spacing w:val="-2"/>
          <w:sz w:val="20"/>
          <w:vertAlign w:val="baseline"/>
        </w:rPr>
        <w:t>IEEE.</w:t>
      </w:r>
      <w:r>
        <w:rPr>
          <w:spacing w:val="17"/>
          <w:sz w:val="20"/>
          <w:vertAlign w:val="baseline"/>
        </w:rPr>
        <w:t> </w:t>
      </w:r>
      <w:r>
        <w:rPr>
          <w:spacing w:val="-2"/>
          <w:sz w:val="20"/>
          <w:vertAlign w:val="baseline"/>
        </w:rPr>
        <w:t>ISBN</w:t>
      </w:r>
      <w:r>
        <w:rPr>
          <w:spacing w:val="-3"/>
          <w:sz w:val="20"/>
          <w:vertAlign w:val="baseline"/>
        </w:rPr>
        <w:t> </w:t>
      </w:r>
      <w:r>
        <w:rPr>
          <w:spacing w:val="-2"/>
          <w:sz w:val="20"/>
          <w:vertAlign w:val="baseline"/>
        </w:rPr>
        <w:t>978-1-72811-179-</w:t>
      </w:r>
      <w:r>
        <w:rPr>
          <w:spacing w:val="-2"/>
          <w:sz w:val="20"/>
          <w:vertAlign w:val="baseline"/>
        </w:rPr>
        <w:t>7. </w:t>
      </w:r>
      <w:r>
        <w:rPr>
          <w:sz w:val="20"/>
          <w:vertAlign w:val="baseline"/>
        </w:rPr>
        <w:t>doi: 10.1109/EMBC46164.2021.9629529.</w:t>
      </w:r>
    </w:p>
    <w:p>
      <w:pPr>
        <w:pStyle w:val="ListParagraph"/>
        <w:numPr>
          <w:ilvl w:val="0"/>
          <w:numId w:val="2"/>
        </w:numPr>
        <w:tabs>
          <w:tab w:pos="776" w:val="left" w:leader="none"/>
          <w:tab w:pos="789" w:val="left" w:leader="none"/>
        </w:tabs>
        <w:spacing w:line="228" w:lineRule="auto" w:before="172" w:after="0"/>
        <w:ind w:left="776" w:right="333" w:hanging="417"/>
        <w:jc w:val="both"/>
        <w:rPr>
          <w:sz w:val="20"/>
        </w:rPr>
      </w:pPr>
      <w:bookmarkStart w:name="_bookmark55" w:id="64"/>
      <w:bookmarkEnd w:id="64"/>
      <w:r>
        <w:rPr/>
      </w:r>
      <w:r>
        <w:rPr>
          <w:sz w:val="20"/>
        </w:rPr>
        <w:tab/>
        <w:t>Lichao</w:t>
      </w:r>
      <w:r>
        <w:rPr>
          <w:spacing w:val="-13"/>
          <w:sz w:val="20"/>
        </w:rPr>
        <w:t> </w:t>
      </w:r>
      <w:r>
        <w:rPr>
          <w:sz w:val="20"/>
        </w:rPr>
        <w:t>Xu,</w:t>
      </w:r>
      <w:r>
        <w:rPr>
          <w:spacing w:val="-12"/>
          <w:sz w:val="20"/>
        </w:rPr>
        <w:t> </w:t>
      </w:r>
      <w:r>
        <w:rPr>
          <w:sz w:val="20"/>
        </w:rPr>
        <w:t>Minpeng</w:t>
      </w:r>
      <w:r>
        <w:rPr>
          <w:spacing w:val="-13"/>
          <w:sz w:val="20"/>
        </w:rPr>
        <w:t> </w:t>
      </w:r>
      <w:r>
        <w:rPr>
          <w:sz w:val="20"/>
        </w:rPr>
        <w:t>Xu,</w:t>
      </w:r>
      <w:r>
        <w:rPr>
          <w:spacing w:val="-12"/>
          <w:sz w:val="20"/>
        </w:rPr>
        <w:t> </w:t>
      </w:r>
      <w:r>
        <w:rPr>
          <w:sz w:val="20"/>
        </w:rPr>
        <w:t>Yufeng</w:t>
      </w:r>
      <w:r>
        <w:rPr>
          <w:spacing w:val="-13"/>
          <w:sz w:val="20"/>
        </w:rPr>
        <w:t> </w:t>
      </w:r>
      <w:r>
        <w:rPr>
          <w:sz w:val="20"/>
        </w:rPr>
        <w:t>Ke,</w:t>
      </w:r>
      <w:r>
        <w:rPr>
          <w:spacing w:val="-12"/>
          <w:sz w:val="20"/>
        </w:rPr>
        <w:t> </w:t>
      </w:r>
      <w:r>
        <w:rPr>
          <w:sz w:val="20"/>
        </w:rPr>
        <w:t>Xingwei</w:t>
      </w:r>
      <w:r>
        <w:rPr>
          <w:spacing w:val="-13"/>
          <w:sz w:val="20"/>
        </w:rPr>
        <w:t> </w:t>
      </w:r>
      <w:r>
        <w:rPr>
          <w:sz w:val="20"/>
        </w:rPr>
        <w:t>An,</w:t>
      </w:r>
      <w:r>
        <w:rPr>
          <w:spacing w:val="-12"/>
          <w:sz w:val="20"/>
        </w:rPr>
        <w:t> </w:t>
      </w:r>
      <w:r>
        <w:rPr>
          <w:sz w:val="20"/>
        </w:rPr>
        <w:t>Shuang</w:t>
      </w:r>
      <w:r>
        <w:rPr>
          <w:spacing w:val="-13"/>
          <w:sz w:val="20"/>
        </w:rPr>
        <w:t> </w:t>
      </w:r>
      <w:r>
        <w:rPr>
          <w:sz w:val="20"/>
        </w:rPr>
        <w:t>Liu,</w:t>
      </w:r>
      <w:r>
        <w:rPr>
          <w:spacing w:val="-12"/>
          <w:sz w:val="20"/>
        </w:rPr>
        <w:t> </w:t>
      </w:r>
      <w:r>
        <w:rPr>
          <w:sz w:val="20"/>
        </w:rPr>
        <w:t>and</w:t>
      </w:r>
      <w:r>
        <w:rPr>
          <w:spacing w:val="-13"/>
          <w:sz w:val="20"/>
        </w:rPr>
        <w:t> </w:t>
      </w:r>
      <w:r>
        <w:rPr>
          <w:sz w:val="20"/>
        </w:rPr>
        <w:t>Dong</w:t>
      </w:r>
      <w:r>
        <w:rPr>
          <w:spacing w:val="-12"/>
          <w:sz w:val="20"/>
        </w:rPr>
        <w:t> </w:t>
      </w:r>
      <w:r>
        <w:rPr>
          <w:sz w:val="20"/>
        </w:rPr>
        <w:t>Ming.</w:t>
      </w:r>
      <w:r>
        <w:rPr>
          <w:spacing w:val="-13"/>
          <w:sz w:val="20"/>
        </w:rPr>
        <w:t> </w:t>
      </w:r>
      <w:r>
        <w:rPr>
          <w:sz w:val="20"/>
        </w:rPr>
        <w:t>Cross-Dataset Variability</w:t>
      </w:r>
      <w:r>
        <w:rPr>
          <w:spacing w:val="-13"/>
          <w:sz w:val="20"/>
        </w:rPr>
        <w:t> </w:t>
      </w:r>
      <w:r>
        <w:rPr>
          <w:sz w:val="20"/>
        </w:rPr>
        <w:t>Problem</w:t>
      </w:r>
      <w:r>
        <w:rPr>
          <w:spacing w:val="-12"/>
          <w:sz w:val="20"/>
        </w:rPr>
        <w:t> </w:t>
      </w:r>
      <w:r>
        <w:rPr>
          <w:sz w:val="20"/>
        </w:rPr>
        <w:t>in</w:t>
      </w:r>
      <w:r>
        <w:rPr>
          <w:spacing w:val="-13"/>
          <w:sz w:val="20"/>
        </w:rPr>
        <w:t> </w:t>
      </w:r>
      <w:r>
        <w:rPr>
          <w:sz w:val="20"/>
        </w:rPr>
        <w:t>EEG</w:t>
      </w:r>
      <w:r>
        <w:rPr>
          <w:spacing w:val="-12"/>
          <w:sz w:val="20"/>
        </w:rPr>
        <w:t> </w:t>
      </w:r>
      <w:r>
        <w:rPr>
          <w:sz w:val="20"/>
        </w:rPr>
        <w:t>Decoding</w:t>
      </w:r>
      <w:r>
        <w:rPr>
          <w:spacing w:val="-13"/>
          <w:sz w:val="20"/>
        </w:rPr>
        <w:t> </w:t>
      </w:r>
      <w:r>
        <w:rPr>
          <w:sz w:val="20"/>
        </w:rPr>
        <w:t>With</w:t>
      </w:r>
      <w:r>
        <w:rPr>
          <w:spacing w:val="-12"/>
          <w:sz w:val="20"/>
        </w:rPr>
        <w:t> </w:t>
      </w:r>
      <w:r>
        <w:rPr>
          <w:sz w:val="20"/>
        </w:rPr>
        <w:t>Deep</w:t>
      </w:r>
      <w:r>
        <w:rPr>
          <w:spacing w:val="-13"/>
          <w:sz w:val="20"/>
        </w:rPr>
        <w:t> </w:t>
      </w:r>
      <w:r>
        <w:rPr>
          <w:sz w:val="20"/>
        </w:rPr>
        <w:t>Learning.</w:t>
      </w:r>
      <w:r>
        <w:rPr>
          <w:spacing w:val="-12"/>
          <w:sz w:val="20"/>
        </w:rPr>
        <w:t> </w:t>
      </w:r>
      <w:r>
        <w:rPr>
          <w:i/>
          <w:sz w:val="20"/>
        </w:rPr>
        <w:t>Frontiers</w:t>
      </w:r>
      <w:r>
        <w:rPr>
          <w:i/>
          <w:spacing w:val="-13"/>
          <w:sz w:val="20"/>
        </w:rPr>
        <w:t> </w:t>
      </w:r>
      <w:r>
        <w:rPr>
          <w:i/>
          <w:sz w:val="20"/>
        </w:rPr>
        <w:t>in</w:t>
      </w:r>
      <w:r>
        <w:rPr>
          <w:i/>
          <w:spacing w:val="-12"/>
          <w:sz w:val="20"/>
        </w:rPr>
        <w:t> </w:t>
      </w:r>
      <w:r>
        <w:rPr>
          <w:i/>
          <w:sz w:val="20"/>
        </w:rPr>
        <w:t>Human</w:t>
      </w:r>
      <w:r>
        <w:rPr>
          <w:i/>
          <w:spacing w:val="-13"/>
          <w:sz w:val="20"/>
        </w:rPr>
        <w:t> </w:t>
      </w:r>
      <w:r>
        <w:rPr>
          <w:i/>
          <w:sz w:val="20"/>
        </w:rPr>
        <w:t>Neuroscience</w:t>
      </w:r>
      <w:r>
        <w:rPr>
          <w:sz w:val="20"/>
        </w:rPr>
        <w:t>, 14:103, 2020. doi: 10.3389/fnhum.2020.00103.</w:t>
      </w:r>
    </w:p>
    <w:p>
      <w:pPr>
        <w:pStyle w:val="ListParagraph"/>
        <w:spacing w:after="0" w:line="228" w:lineRule="auto"/>
        <w:jc w:val="both"/>
        <w:rPr>
          <w:sz w:val="20"/>
        </w:rPr>
        <w:sectPr>
          <w:pgSz w:w="12240" w:h="15840"/>
          <w:pgMar w:header="0" w:footer="826" w:top="1380" w:bottom="1020" w:left="1800" w:right="1800"/>
        </w:sectPr>
      </w:pPr>
    </w:p>
    <w:p>
      <w:pPr>
        <w:pStyle w:val="ListParagraph"/>
        <w:numPr>
          <w:ilvl w:val="0"/>
          <w:numId w:val="2"/>
        </w:numPr>
        <w:tabs>
          <w:tab w:pos="789" w:val="left" w:leader="none"/>
          <w:tab w:pos="791" w:val="left" w:leader="none"/>
        </w:tabs>
        <w:spacing w:line="228" w:lineRule="auto" w:before="82" w:after="0"/>
        <w:ind w:left="791" w:right="333" w:hanging="432"/>
        <w:jc w:val="both"/>
        <w:rPr>
          <w:sz w:val="20"/>
        </w:rPr>
      </w:pPr>
      <w:bookmarkStart w:name="_bookmark56" w:id="65"/>
      <w:bookmarkEnd w:id="65"/>
      <w:r>
        <w:rPr/>
      </w:r>
      <w:r>
        <w:rPr>
          <w:sz w:val="20"/>
        </w:rPr>
        <w:t>Ravikiran Mane, Effie Chew, Karen Chua, Kai Keng Ang, Neethu Robinson, A. P. Vinod, Seong-Whan</w:t>
      </w:r>
      <w:r>
        <w:rPr>
          <w:spacing w:val="-13"/>
          <w:sz w:val="20"/>
        </w:rPr>
        <w:t> </w:t>
      </w:r>
      <w:r>
        <w:rPr>
          <w:sz w:val="20"/>
        </w:rPr>
        <w:t>Lee,</w:t>
      </w:r>
      <w:r>
        <w:rPr>
          <w:spacing w:val="-12"/>
          <w:sz w:val="20"/>
        </w:rPr>
        <w:t> </w:t>
      </w:r>
      <w:r>
        <w:rPr>
          <w:sz w:val="20"/>
        </w:rPr>
        <w:t>and</w:t>
      </w:r>
      <w:r>
        <w:rPr>
          <w:spacing w:val="-13"/>
          <w:sz w:val="20"/>
        </w:rPr>
        <w:t> </w:t>
      </w:r>
      <w:r>
        <w:rPr>
          <w:sz w:val="20"/>
        </w:rPr>
        <w:t>Cuntai</w:t>
      </w:r>
      <w:r>
        <w:rPr>
          <w:spacing w:val="-12"/>
          <w:sz w:val="20"/>
        </w:rPr>
        <w:t> </w:t>
      </w:r>
      <w:r>
        <w:rPr>
          <w:sz w:val="20"/>
        </w:rPr>
        <w:t>Guan.</w:t>
      </w:r>
      <w:r>
        <w:rPr>
          <w:spacing w:val="-13"/>
          <w:sz w:val="20"/>
        </w:rPr>
        <w:t> </w:t>
      </w:r>
      <w:r>
        <w:rPr>
          <w:sz w:val="20"/>
        </w:rPr>
        <w:t>FBCNet:</w:t>
      </w:r>
      <w:r>
        <w:rPr>
          <w:spacing w:val="-12"/>
          <w:sz w:val="20"/>
        </w:rPr>
        <w:t> </w:t>
      </w:r>
      <w:r>
        <w:rPr>
          <w:sz w:val="20"/>
        </w:rPr>
        <w:t>A</w:t>
      </w:r>
      <w:r>
        <w:rPr>
          <w:spacing w:val="-13"/>
          <w:sz w:val="20"/>
        </w:rPr>
        <w:t> </w:t>
      </w:r>
      <w:r>
        <w:rPr>
          <w:sz w:val="20"/>
        </w:rPr>
        <w:t>Multi-view</w:t>
      </w:r>
      <w:r>
        <w:rPr>
          <w:spacing w:val="-12"/>
          <w:sz w:val="20"/>
        </w:rPr>
        <w:t> </w:t>
      </w:r>
      <w:r>
        <w:rPr>
          <w:sz w:val="20"/>
        </w:rPr>
        <w:t>Convolutional</w:t>
      </w:r>
      <w:r>
        <w:rPr>
          <w:spacing w:val="-13"/>
          <w:sz w:val="20"/>
        </w:rPr>
        <w:t> </w:t>
      </w:r>
      <w:r>
        <w:rPr>
          <w:sz w:val="20"/>
        </w:rPr>
        <w:t>Neural</w:t>
      </w:r>
      <w:r>
        <w:rPr>
          <w:spacing w:val="-12"/>
          <w:sz w:val="20"/>
        </w:rPr>
        <w:t> </w:t>
      </w:r>
      <w:r>
        <w:rPr>
          <w:sz w:val="20"/>
        </w:rPr>
        <w:t>Network</w:t>
      </w:r>
      <w:r>
        <w:rPr>
          <w:spacing w:val="-13"/>
          <w:sz w:val="20"/>
        </w:rPr>
        <w:t> </w:t>
      </w:r>
      <w:r>
        <w:rPr>
          <w:sz w:val="20"/>
        </w:rPr>
        <w:t>for Brain-Computer Interface.</w:t>
      </w:r>
      <w:r>
        <w:rPr>
          <w:spacing w:val="40"/>
          <w:sz w:val="20"/>
        </w:rPr>
        <w:t> </w:t>
      </w:r>
      <w:r>
        <w:rPr>
          <w:i/>
          <w:sz w:val="20"/>
        </w:rPr>
        <w:t>arXiv:2104.01233 [cs, eess]</w:t>
      </w:r>
      <w:r>
        <w:rPr>
          <w:sz w:val="20"/>
        </w:rPr>
        <w:t>, 2021.</w:t>
      </w:r>
    </w:p>
    <w:p>
      <w:pPr>
        <w:pStyle w:val="ListParagraph"/>
        <w:numPr>
          <w:ilvl w:val="0"/>
          <w:numId w:val="2"/>
        </w:numPr>
        <w:tabs>
          <w:tab w:pos="776" w:val="left" w:leader="none"/>
          <w:tab w:pos="789" w:val="left" w:leader="none"/>
        </w:tabs>
        <w:spacing w:line="228" w:lineRule="auto" w:before="155" w:after="0"/>
        <w:ind w:left="776" w:right="325" w:hanging="417"/>
        <w:jc w:val="both"/>
        <w:rPr>
          <w:sz w:val="20"/>
        </w:rPr>
      </w:pPr>
      <w:bookmarkStart w:name="_bookmark57" w:id="66"/>
      <w:bookmarkEnd w:id="66"/>
      <w:r>
        <w:rPr/>
      </w:r>
      <w:r>
        <w:rPr>
          <w:sz w:val="20"/>
        </w:rPr>
        <w:tab/>
        <w:t>Paolo</w:t>
      </w:r>
      <w:r>
        <w:rPr>
          <w:spacing w:val="-15"/>
          <w:sz w:val="20"/>
        </w:rPr>
        <w:t> </w:t>
      </w:r>
      <w:r>
        <w:rPr>
          <w:sz w:val="20"/>
        </w:rPr>
        <w:t>Zanini,</w:t>
      </w:r>
      <w:r>
        <w:rPr>
          <w:spacing w:val="-12"/>
          <w:sz w:val="20"/>
        </w:rPr>
        <w:t> </w:t>
      </w:r>
      <w:r>
        <w:rPr>
          <w:sz w:val="20"/>
        </w:rPr>
        <w:t>Marco</w:t>
      </w:r>
      <w:r>
        <w:rPr>
          <w:spacing w:val="-13"/>
          <w:sz w:val="20"/>
        </w:rPr>
        <w:t> </w:t>
      </w:r>
      <w:r>
        <w:rPr>
          <w:sz w:val="20"/>
        </w:rPr>
        <w:t>Congedo,</w:t>
      </w:r>
      <w:r>
        <w:rPr>
          <w:spacing w:val="-12"/>
          <w:sz w:val="20"/>
        </w:rPr>
        <w:t> </w:t>
      </w:r>
      <w:r>
        <w:rPr>
          <w:sz w:val="20"/>
        </w:rPr>
        <w:t>Christian</w:t>
      </w:r>
      <w:r>
        <w:rPr>
          <w:spacing w:val="-13"/>
          <w:sz w:val="20"/>
        </w:rPr>
        <w:t> </w:t>
      </w:r>
      <w:r>
        <w:rPr>
          <w:sz w:val="20"/>
        </w:rPr>
        <w:t>Jutten,</w:t>
      </w:r>
      <w:r>
        <w:rPr>
          <w:spacing w:val="-12"/>
          <w:sz w:val="20"/>
        </w:rPr>
        <w:t> </w:t>
      </w:r>
      <w:r>
        <w:rPr>
          <w:sz w:val="20"/>
        </w:rPr>
        <w:t>Salem</w:t>
      </w:r>
      <w:r>
        <w:rPr>
          <w:spacing w:val="-13"/>
          <w:sz w:val="20"/>
        </w:rPr>
        <w:t> </w:t>
      </w:r>
      <w:r>
        <w:rPr>
          <w:sz w:val="20"/>
        </w:rPr>
        <w:t>Said,</w:t>
      </w:r>
      <w:r>
        <w:rPr>
          <w:spacing w:val="-12"/>
          <w:sz w:val="20"/>
        </w:rPr>
        <w:t> </w:t>
      </w:r>
      <w:r>
        <w:rPr>
          <w:sz w:val="20"/>
        </w:rPr>
        <w:t>and</w:t>
      </w:r>
      <w:r>
        <w:rPr>
          <w:spacing w:val="-13"/>
          <w:sz w:val="20"/>
        </w:rPr>
        <w:t> </w:t>
      </w:r>
      <w:r>
        <w:rPr>
          <w:sz w:val="20"/>
        </w:rPr>
        <w:t>Yannick</w:t>
      </w:r>
      <w:r>
        <w:rPr>
          <w:spacing w:val="-12"/>
          <w:sz w:val="20"/>
        </w:rPr>
        <w:t> </w:t>
      </w:r>
      <w:r>
        <w:rPr>
          <w:sz w:val="20"/>
        </w:rPr>
        <w:t>Berthoumieu.</w:t>
      </w:r>
      <w:r>
        <w:rPr>
          <w:spacing w:val="-10"/>
          <w:sz w:val="20"/>
        </w:rPr>
        <w:t> </w:t>
      </w:r>
      <w:r>
        <w:rPr>
          <w:sz w:val="20"/>
        </w:rPr>
        <w:t>Trans-fer Learning:</w:t>
      </w:r>
      <w:r>
        <w:rPr>
          <w:spacing w:val="40"/>
          <w:sz w:val="20"/>
        </w:rPr>
        <w:t> </w:t>
      </w:r>
      <w:r>
        <w:rPr>
          <w:sz w:val="20"/>
        </w:rPr>
        <w:t>A Riemannian Geometry Framework With Applications to Brain–Computer Interfaces.</w:t>
      </w:r>
      <w:r>
        <w:rPr>
          <w:spacing w:val="40"/>
          <w:sz w:val="20"/>
        </w:rPr>
        <w:t> </w:t>
      </w:r>
      <w:r>
        <w:rPr>
          <w:i/>
          <w:sz w:val="20"/>
        </w:rPr>
        <w:t>IEEE Transactions on Biomedical Engineering</w:t>
      </w:r>
      <w:r>
        <w:rPr>
          <w:sz w:val="20"/>
        </w:rPr>
        <w:t>, 65(5):1107–1116, 2018.</w:t>
      </w:r>
      <w:r>
        <w:rPr>
          <w:spacing w:val="40"/>
          <w:sz w:val="20"/>
        </w:rPr>
        <w:t> </w:t>
      </w:r>
      <w:r>
        <w:rPr>
          <w:sz w:val="20"/>
        </w:rPr>
        <w:t>doi: </w:t>
      </w:r>
      <w:r>
        <w:rPr>
          <w:spacing w:val="-2"/>
          <w:sz w:val="20"/>
        </w:rPr>
        <w:t>10.1109/TBME.2017.2742541.</w:t>
      </w:r>
    </w:p>
    <w:p>
      <w:pPr>
        <w:pStyle w:val="ListParagraph"/>
        <w:numPr>
          <w:ilvl w:val="0"/>
          <w:numId w:val="2"/>
        </w:numPr>
        <w:tabs>
          <w:tab w:pos="784" w:val="left" w:leader="none"/>
          <w:tab w:pos="789" w:val="left" w:leader="none"/>
        </w:tabs>
        <w:spacing w:line="228" w:lineRule="auto" w:before="156" w:after="0"/>
        <w:ind w:left="784" w:right="357" w:hanging="425"/>
        <w:jc w:val="both"/>
        <w:rPr>
          <w:sz w:val="20"/>
        </w:rPr>
      </w:pPr>
      <w:bookmarkStart w:name="_bookmark58" w:id="67"/>
      <w:bookmarkEnd w:id="67"/>
      <w:r>
        <w:rPr/>
      </w:r>
      <w:r>
        <w:rPr>
          <w:sz w:val="20"/>
        </w:rPr>
        <w:tab/>
        <w:t>Pedro Luiz Coelho Rodrigues, Christian Jutten, and Marco Congedo.</w:t>
      </w:r>
      <w:r>
        <w:rPr>
          <w:spacing w:val="23"/>
          <w:sz w:val="20"/>
        </w:rPr>
        <w:t> </w:t>
      </w:r>
      <w:r>
        <w:rPr>
          <w:sz w:val="20"/>
        </w:rPr>
        <w:t>Riemannian Procrustes </w:t>
      </w:r>
      <w:r>
        <w:rPr>
          <w:spacing w:val="-2"/>
          <w:sz w:val="20"/>
        </w:rPr>
        <w:t>Analysis: Transfer</w:t>
      </w:r>
      <w:r>
        <w:rPr>
          <w:spacing w:val="-4"/>
          <w:sz w:val="20"/>
        </w:rPr>
        <w:t> </w:t>
      </w:r>
      <w:r>
        <w:rPr>
          <w:spacing w:val="-2"/>
          <w:sz w:val="20"/>
        </w:rPr>
        <w:t>Learning</w:t>
      </w:r>
      <w:r>
        <w:rPr>
          <w:spacing w:val="-3"/>
          <w:sz w:val="20"/>
        </w:rPr>
        <w:t> </w:t>
      </w:r>
      <w:r>
        <w:rPr>
          <w:spacing w:val="-2"/>
          <w:sz w:val="20"/>
        </w:rPr>
        <w:t>for</w:t>
      </w:r>
      <w:r>
        <w:rPr>
          <w:spacing w:val="-3"/>
          <w:sz w:val="20"/>
        </w:rPr>
        <w:t> </w:t>
      </w:r>
      <w:r>
        <w:rPr>
          <w:spacing w:val="-2"/>
          <w:sz w:val="20"/>
        </w:rPr>
        <w:t>Brain–Computer</w:t>
      </w:r>
      <w:r>
        <w:rPr>
          <w:spacing w:val="-3"/>
          <w:sz w:val="20"/>
        </w:rPr>
        <w:t> </w:t>
      </w:r>
      <w:r>
        <w:rPr>
          <w:spacing w:val="-2"/>
          <w:sz w:val="20"/>
        </w:rPr>
        <w:t>Interfaces.</w:t>
      </w:r>
      <w:r>
        <w:rPr>
          <w:spacing w:val="18"/>
          <w:sz w:val="20"/>
        </w:rPr>
        <w:t> </w:t>
      </w:r>
      <w:r>
        <w:rPr>
          <w:i/>
          <w:spacing w:val="-2"/>
          <w:sz w:val="20"/>
        </w:rPr>
        <w:t>IEEE</w:t>
      </w:r>
      <w:r>
        <w:rPr>
          <w:i/>
          <w:spacing w:val="-3"/>
          <w:sz w:val="20"/>
        </w:rPr>
        <w:t> </w:t>
      </w:r>
      <w:r>
        <w:rPr>
          <w:i/>
          <w:spacing w:val="-2"/>
          <w:sz w:val="20"/>
        </w:rPr>
        <w:t>Transactions</w:t>
      </w:r>
      <w:r>
        <w:rPr>
          <w:i/>
          <w:spacing w:val="-3"/>
          <w:sz w:val="20"/>
        </w:rPr>
        <w:t> </w:t>
      </w:r>
      <w:r>
        <w:rPr>
          <w:i/>
          <w:spacing w:val="-2"/>
          <w:sz w:val="20"/>
        </w:rPr>
        <w:t>on</w:t>
      </w:r>
      <w:r>
        <w:rPr>
          <w:i/>
          <w:spacing w:val="-3"/>
          <w:sz w:val="20"/>
        </w:rPr>
        <w:t> </w:t>
      </w:r>
      <w:r>
        <w:rPr>
          <w:i/>
          <w:spacing w:val="-2"/>
          <w:sz w:val="20"/>
        </w:rPr>
        <w:t>Biomedical </w:t>
      </w:r>
      <w:r>
        <w:rPr>
          <w:i/>
          <w:sz w:val="20"/>
        </w:rPr>
        <w:t>Engineering</w:t>
      </w:r>
      <w:r>
        <w:rPr>
          <w:sz w:val="20"/>
        </w:rPr>
        <w:t>, 66(8):2390–2401, 2019. doi: 10.1109/TBME.2018.2889705.</w:t>
      </w:r>
    </w:p>
    <w:p>
      <w:pPr>
        <w:pStyle w:val="ListParagraph"/>
        <w:numPr>
          <w:ilvl w:val="0"/>
          <w:numId w:val="2"/>
        </w:numPr>
        <w:tabs>
          <w:tab w:pos="789" w:val="left" w:leader="none"/>
          <w:tab w:pos="791" w:val="left" w:leader="none"/>
        </w:tabs>
        <w:spacing w:line="228" w:lineRule="auto" w:before="155" w:after="0"/>
        <w:ind w:left="791" w:right="333" w:hanging="432"/>
        <w:jc w:val="both"/>
        <w:rPr>
          <w:sz w:val="20"/>
        </w:rPr>
      </w:pPr>
      <w:bookmarkStart w:name="_bookmark59" w:id="68"/>
      <w:bookmarkEnd w:id="68"/>
      <w:r>
        <w:rPr/>
      </w:r>
      <w:r>
        <w:rPr>
          <w:spacing w:val="-2"/>
          <w:sz w:val="20"/>
        </w:rPr>
        <w:t>Or</w:t>
      </w:r>
      <w:r>
        <w:rPr>
          <w:spacing w:val="-9"/>
          <w:sz w:val="20"/>
        </w:rPr>
        <w:t> </w:t>
      </w:r>
      <w:r>
        <w:rPr>
          <w:spacing w:val="-2"/>
          <w:sz w:val="20"/>
        </w:rPr>
        <w:t>Yair,</w:t>
      </w:r>
      <w:r>
        <w:rPr>
          <w:spacing w:val="-9"/>
          <w:sz w:val="20"/>
        </w:rPr>
        <w:t> </w:t>
      </w:r>
      <w:r>
        <w:rPr>
          <w:spacing w:val="-2"/>
          <w:sz w:val="20"/>
        </w:rPr>
        <w:t>Mirela</w:t>
      </w:r>
      <w:r>
        <w:rPr>
          <w:spacing w:val="-9"/>
          <w:sz w:val="20"/>
        </w:rPr>
        <w:t> </w:t>
      </w:r>
      <w:r>
        <w:rPr>
          <w:spacing w:val="-2"/>
          <w:sz w:val="20"/>
        </w:rPr>
        <w:t>Ben-Chen,</w:t>
      </w:r>
      <w:r>
        <w:rPr>
          <w:spacing w:val="-9"/>
          <w:sz w:val="20"/>
        </w:rPr>
        <w:t> </w:t>
      </w:r>
      <w:r>
        <w:rPr>
          <w:spacing w:val="-2"/>
          <w:sz w:val="20"/>
        </w:rPr>
        <w:t>and</w:t>
      </w:r>
      <w:r>
        <w:rPr>
          <w:spacing w:val="-9"/>
          <w:sz w:val="20"/>
        </w:rPr>
        <w:t> </w:t>
      </w:r>
      <w:r>
        <w:rPr>
          <w:spacing w:val="-2"/>
          <w:sz w:val="20"/>
        </w:rPr>
        <w:t>Ronen</w:t>
      </w:r>
      <w:r>
        <w:rPr>
          <w:spacing w:val="-9"/>
          <w:sz w:val="20"/>
        </w:rPr>
        <w:t> </w:t>
      </w:r>
      <w:r>
        <w:rPr>
          <w:spacing w:val="-2"/>
          <w:sz w:val="20"/>
        </w:rPr>
        <w:t>Talmon.</w:t>
      </w:r>
      <w:r>
        <w:rPr>
          <w:spacing w:val="8"/>
          <w:sz w:val="20"/>
        </w:rPr>
        <w:t> </w:t>
      </w:r>
      <w:r>
        <w:rPr>
          <w:spacing w:val="-2"/>
          <w:sz w:val="20"/>
        </w:rPr>
        <w:t>Parallel</w:t>
      </w:r>
      <w:r>
        <w:rPr>
          <w:spacing w:val="-9"/>
          <w:sz w:val="20"/>
        </w:rPr>
        <w:t> </w:t>
      </w:r>
      <w:r>
        <w:rPr>
          <w:spacing w:val="-2"/>
          <w:sz w:val="20"/>
        </w:rPr>
        <w:t>Transport</w:t>
      </w:r>
      <w:r>
        <w:rPr>
          <w:spacing w:val="-9"/>
          <w:sz w:val="20"/>
        </w:rPr>
        <w:t> </w:t>
      </w:r>
      <w:r>
        <w:rPr>
          <w:spacing w:val="-2"/>
          <w:sz w:val="20"/>
        </w:rPr>
        <w:t>on</w:t>
      </w:r>
      <w:r>
        <w:rPr>
          <w:spacing w:val="-9"/>
          <w:sz w:val="20"/>
        </w:rPr>
        <w:t> </w:t>
      </w:r>
      <w:r>
        <w:rPr>
          <w:spacing w:val="-2"/>
          <w:sz w:val="20"/>
        </w:rPr>
        <w:t>the</w:t>
      </w:r>
      <w:r>
        <w:rPr>
          <w:spacing w:val="-9"/>
          <w:sz w:val="20"/>
        </w:rPr>
        <w:t> </w:t>
      </w:r>
      <w:r>
        <w:rPr>
          <w:spacing w:val="-2"/>
          <w:sz w:val="20"/>
        </w:rPr>
        <w:t>Cone</w:t>
      </w:r>
      <w:r>
        <w:rPr>
          <w:spacing w:val="-9"/>
          <w:sz w:val="20"/>
        </w:rPr>
        <w:t> </w:t>
      </w:r>
      <w:r>
        <w:rPr>
          <w:spacing w:val="-2"/>
          <w:sz w:val="20"/>
        </w:rPr>
        <w:t>Manifold</w:t>
      </w:r>
      <w:r>
        <w:rPr>
          <w:spacing w:val="-9"/>
          <w:sz w:val="20"/>
        </w:rPr>
        <w:t> </w:t>
      </w:r>
      <w:r>
        <w:rPr>
          <w:spacing w:val="-2"/>
          <w:sz w:val="20"/>
        </w:rPr>
        <w:t>of</w:t>
      </w:r>
      <w:r>
        <w:rPr>
          <w:spacing w:val="-9"/>
          <w:sz w:val="20"/>
        </w:rPr>
        <w:t> </w:t>
      </w:r>
      <w:r>
        <w:rPr>
          <w:spacing w:val="-2"/>
          <w:sz w:val="20"/>
        </w:rPr>
        <w:t>SPD </w:t>
      </w:r>
      <w:r>
        <w:rPr>
          <w:sz w:val="20"/>
        </w:rPr>
        <w:t>Matrices</w:t>
      </w:r>
      <w:r>
        <w:rPr>
          <w:spacing w:val="-9"/>
          <w:sz w:val="20"/>
        </w:rPr>
        <w:t> </w:t>
      </w:r>
      <w:r>
        <w:rPr>
          <w:sz w:val="20"/>
        </w:rPr>
        <w:t>for</w:t>
      </w:r>
      <w:r>
        <w:rPr>
          <w:spacing w:val="-9"/>
          <w:sz w:val="20"/>
        </w:rPr>
        <w:t> </w:t>
      </w:r>
      <w:r>
        <w:rPr>
          <w:sz w:val="20"/>
        </w:rPr>
        <w:t>Domain</w:t>
      </w:r>
      <w:r>
        <w:rPr>
          <w:spacing w:val="-9"/>
          <w:sz w:val="20"/>
        </w:rPr>
        <w:t> </w:t>
      </w:r>
      <w:r>
        <w:rPr>
          <w:sz w:val="20"/>
        </w:rPr>
        <w:t>Adaptation.</w:t>
      </w:r>
      <w:r>
        <w:rPr>
          <w:spacing w:val="10"/>
          <w:sz w:val="20"/>
        </w:rPr>
        <w:t> </w:t>
      </w:r>
      <w:r>
        <w:rPr>
          <w:i/>
          <w:sz w:val="20"/>
        </w:rPr>
        <w:t>IEEE</w:t>
      </w:r>
      <w:r>
        <w:rPr>
          <w:i/>
          <w:spacing w:val="-9"/>
          <w:sz w:val="20"/>
        </w:rPr>
        <w:t> </w:t>
      </w:r>
      <w:r>
        <w:rPr>
          <w:i/>
          <w:sz w:val="20"/>
        </w:rPr>
        <w:t>Transactions</w:t>
      </w:r>
      <w:r>
        <w:rPr>
          <w:i/>
          <w:spacing w:val="-9"/>
          <w:sz w:val="20"/>
        </w:rPr>
        <w:t> </w:t>
      </w:r>
      <w:r>
        <w:rPr>
          <w:i/>
          <w:sz w:val="20"/>
        </w:rPr>
        <w:t>on</w:t>
      </w:r>
      <w:r>
        <w:rPr>
          <w:i/>
          <w:spacing w:val="-9"/>
          <w:sz w:val="20"/>
        </w:rPr>
        <w:t> </w:t>
      </w:r>
      <w:r>
        <w:rPr>
          <w:i/>
          <w:sz w:val="20"/>
        </w:rPr>
        <w:t>Signal</w:t>
      </w:r>
      <w:r>
        <w:rPr>
          <w:i/>
          <w:spacing w:val="-9"/>
          <w:sz w:val="20"/>
        </w:rPr>
        <w:t> </w:t>
      </w:r>
      <w:r>
        <w:rPr>
          <w:i/>
          <w:sz w:val="20"/>
        </w:rPr>
        <w:t>Processing</w:t>
      </w:r>
      <w:r>
        <w:rPr>
          <w:sz w:val="20"/>
        </w:rPr>
        <w:t>,</w:t>
      </w:r>
      <w:r>
        <w:rPr>
          <w:spacing w:val="-9"/>
          <w:sz w:val="20"/>
        </w:rPr>
        <w:t> </w:t>
      </w:r>
      <w:r>
        <w:rPr>
          <w:sz w:val="20"/>
        </w:rPr>
        <w:t>67(7):1797–</w:t>
      </w:r>
      <w:r>
        <w:rPr>
          <w:sz w:val="20"/>
        </w:rPr>
        <w:t>1811, 2019. doi: 10.1109/TSP.2019.2894801.</w:t>
      </w:r>
    </w:p>
    <w:p>
      <w:pPr>
        <w:pStyle w:val="ListParagraph"/>
        <w:numPr>
          <w:ilvl w:val="0"/>
          <w:numId w:val="2"/>
        </w:numPr>
        <w:tabs>
          <w:tab w:pos="786" w:val="left" w:leader="none"/>
          <w:tab w:pos="789" w:val="left" w:leader="none"/>
        </w:tabs>
        <w:spacing w:line="228" w:lineRule="auto" w:before="156" w:after="0"/>
        <w:ind w:left="786" w:right="324" w:hanging="427"/>
        <w:jc w:val="both"/>
        <w:rPr>
          <w:sz w:val="20"/>
        </w:rPr>
      </w:pPr>
      <w:bookmarkStart w:name="_bookmark60" w:id="69"/>
      <w:bookmarkEnd w:id="69"/>
      <w:r>
        <w:rPr/>
      </w:r>
      <w:r>
        <w:rPr>
          <w:sz w:val="20"/>
        </w:rPr>
        <w:tab/>
        <w:t>Hongwei Yong, Jianqiang Huang, Deyu Meng, Xiansheng Hua, and Lei Zhang.</w:t>
      </w:r>
      <w:r>
        <w:rPr>
          <w:spacing w:val="36"/>
          <w:sz w:val="20"/>
        </w:rPr>
        <w:t> </w:t>
      </w:r>
      <w:r>
        <w:rPr>
          <w:sz w:val="20"/>
        </w:rPr>
        <w:t>Momentum Batch Normalization for Deep Learning with Small Batch Size.</w:t>
      </w:r>
      <w:r>
        <w:rPr>
          <w:spacing w:val="40"/>
          <w:sz w:val="20"/>
        </w:rPr>
        <w:t> </w:t>
      </w:r>
      <w:r>
        <w:rPr>
          <w:sz w:val="20"/>
        </w:rPr>
        <w:t>In Andrea Vedaldi, Horst Bischof, Thomas Brox, and Jan-Michael Frahm, editors, </w:t>
      </w:r>
      <w:r>
        <w:rPr>
          <w:i/>
          <w:sz w:val="20"/>
        </w:rPr>
        <w:t>Computer Vision – ECCV 2020</w:t>
      </w:r>
      <w:r>
        <w:rPr>
          <w:sz w:val="20"/>
        </w:rPr>
        <w:t>, volume</w:t>
      </w:r>
      <w:r>
        <w:rPr>
          <w:spacing w:val="5"/>
          <w:sz w:val="20"/>
        </w:rPr>
        <w:t> </w:t>
      </w:r>
      <w:r>
        <w:rPr>
          <w:sz w:val="20"/>
        </w:rPr>
        <w:t>12357,</w:t>
      </w:r>
      <w:r>
        <w:rPr>
          <w:spacing w:val="5"/>
          <w:sz w:val="20"/>
        </w:rPr>
        <w:t> </w:t>
      </w:r>
      <w:r>
        <w:rPr>
          <w:sz w:val="20"/>
        </w:rPr>
        <w:t>pages</w:t>
      </w:r>
      <w:r>
        <w:rPr>
          <w:spacing w:val="5"/>
          <w:sz w:val="20"/>
        </w:rPr>
        <w:t> </w:t>
      </w:r>
      <w:r>
        <w:rPr>
          <w:sz w:val="20"/>
        </w:rPr>
        <w:t>224–240.</w:t>
      </w:r>
      <w:r>
        <w:rPr>
          <w:spacing w:val="5"/>
          <w:sz w:val="20"/>
        </w:rPr>
        <w:t> </w:t>
      </w:r>
      <w:r>
        <w:rPr>
          <w:sz w:val="20"/>
        </w:rPr>
        <w:t>Springer</w:t>
      </w:r>
      <w:r>
        <w:rPr>
          <w:spacing w:val="5"/>
          <w:sz w:val="20"/>
        </w:rPr>
        <w:t> </w:t>
      </w:r>
      <w:r>
        <w:rPr>
          <w:sz w:val="20"/>
        </w:rPr>
        <w:t>International</w:t>
      </w:r>
      <w:r>
        <w:rPr>
          <w:spacing w:val="5"/>
          <w:sz w:val="20"/>
        </w:rPr>
        <w:t> </w:t>
      </w:r>
      <w:r>
        <w:rPr>
          <w:sz w:val="20"/>
        </w:rPr>
        <w:t>Publishing,</w:t>
      </w:r>
      <w:r>
        <w:rPr>
          <w:spacing w:val="5"/>
          <w:sz w:val="20"/>
        </w:rPr>
        <w:t> </w:t>
      </w:r>
      <w:r>
        <w:rPr>
          <w:sz w:val="20"/>
        </w:rPr>
        <w:t>Cham,</w:t>
      </w:r>
      <w:r>
        <w:rPr>
          <w:spacing w:val="5"/>
          <w:sz w:val="20"/>
        </w:rPr>
        <w:t> </w:t>
      </w:r>
      <w:r>
        <w:rPr>
          <w:sz w:val="20"/>
        </w:rPr>
        <w:t>2020.</w:t>
      </w:r>
      <w:r>
        <w:rPr>
          <w:spacing w:val="29"/>
          <w:sz w:val="20"/>
        </w:rPr>
        <w:t> </w:t>
      </w:r>
      <w:r>
        <w:rPr>
          <w:sz w:val="20"/>
        </w:rPr>
        <w:t>ISBN</w:t>
      </w:r>
      <w:r>
        <w:rPr>
          <w:spacing w:val="5"/>
          <w:sz w:val="20"/>
        </w:rPr>
        <w:t> </w:t>
      </w:r>
      <w:r>
        <w:rPr>
          <w:sz w:val="20"/>
        </w:rPr>
        <w:t>978-</w:t>
      </w:r>
      <w:r>
        <w:rPr>
          <w:spacing w:val="-5"/>
          <w:sz w:val="20"/>
        </w:rPr>
        <w:t>3-</w:t>
      </w:r>
    </w:p>
    <w:p>
      <w:pPr>
        <w:pStyle w:val="BodyText"/>
        <w:spacing w:line="219" w:lineRule="exact"/>
        <w:ind w:left="791"/>
        <w:jc w:val="both"/>
      </w:pPr>
      <w:r>
        <w:rPr/>
        <w:t>030-58609-6</w:t>
      </w:r>
      <w:r>
        <w:rPr>
          <w:spacing w:val="-6"/>
        </w:rPr>
        <w:t> </w:t>
      </w:r>
      <w:r>
        <w:rPr/>
        <w:t>978-3-030-58610-2.</w:t>
      </w:r>
      <w:r>
        <w:rPr>
          <w:spacing w:val="15"/>
        </w:rPr>
        <w:t> </w:t>
      </w:r>
      <w:r>
        <w:rPr/>
        <w:t>doi:</w:t>
      </w:r>
      <w:r>
        <w:rPr>
          <w:spacing w:val="6"/>
        </w:rPr>
        <w:t> </w:t>
      </w:r>
      <w:r>
        <w:rPr/>
        <w:t>10.1007/978-3-030-58610-</w:t>
      </w:r>
      <w:r>
        <w:rPr>
          <w:spacing w:val="-2"/>
        </w:rPr>
        <w:t>2_14.</w:t>
      </w:r>
    </w:p>
    <w:p>
      <w:pPr>
        <w:pStyle w:val="ListParagraph"/>
        <w:numPr>
          <w:ilvl w:val="0"/>
          <w:numId w:val="2"/>
        </w:numPr>
        <w:tabs>
          <w:tab w:pos="789" w:val="left" w:leader="none"/>
          <w:tab w:pos="791" w:val="left" w:leader="none"/>
        </w:tabs>
        <w:spacing w:line="228" w:lineRule="auto" w:before="154" w:after="0"/>
        <w:ind w:left="791" w:right="333" w:hanging="432"/>
        <w:jc w:val="both"/>
        <w:rPr>
          <w:sz w:val="20"/>
        </w:rPr>
      </w:pPr>
      <w:bookmarkStart w:name="_bookmark61" w:id="70"/>
      <w:bookmarkEnd w:id="70"/>
      <w:r>
        <w:rPr/>
      </w:r>
      <w:r>
        <w:rPr>
          <w:sz w:val="20"/>
        </w:rPr>
        <w:t>He</w:t>
      </w:r>
      <w:r>
        <w:rPr>
          <w:spacing w:val="-13"/>
          <w:sz w:val="20"/>
        </w:rPr>
        <w:t> </w:t>
      </w:r>
      <w:r>
        <w:rPr>
          <w:sz w:val="20"/>
        </w:rPr>
        <w:t>He</w:t>
      </w:r>
      <w:r>
        <w:rPr>
          <w:spacing w:val="-12"/>
          <w:sz w:val="20"/>
        </w:rPr>
        <w:t> </w:t>
      </w:r>
      <w:r>
        <w:rPr>
          <w:sz w:val="20"/>
        </w:rPr>
        <w:t>and</w:t>
      </w:r>
      <w:r>
        <w:rPr>
          <w:spacing w:val="-13"/>
          <w:sz w:val="20"/>
        </w:rPr>
        <w:t> </w:t>
      </w:r>
      <w:r>
        <w:rPr>
          <w:sz w:val="20"/>
        </w:rPr>
        <w:t>Dongrui</w:t>
      </w:r>
      <w:r>
        <w:rPr>
          <w:spacing w:val="-12"/>
          <w:sz w:val="20"/>
        </w:rPr>
        <w:t> </w:t>
      </w:r>
      <w:r>
        <w:rPr>
          <w:sz w:val="20"/>
        </w:rPr>
        <w:t>Wu.</w:t>
      </w:r>
      <w:r>
        <w:rPr>
          <w:spacing w:val="3"/>
          <w:sz w:val="20"/>
        </w:rPr>
        <w:t> </w:t>
      </w:r>
      <w:r>
        <w:rPr>
          <w:sz w:val="20"/>
        </w:rPr>
        <w:t>Transfer</w:t>
      </w:r>
      <w:r>
        <w:rPr>
          <w:spacing w:val="-13"/>
          <w:sz w:val="20"/>
        </w:rPr>
        <w:t> </w:t>
      </w:r>
      <w:r>
        <w:rPr>
          <w:sz w:val="20"/>
        </w:rPr>
        <w:t>Learning</w:t>
      </w:r>
      <w:r>
        <w:rPr>
          <w:spacing w:val="-12"/>
          <w:sz w:val="20"/>
        </w:rPr>
        <w:t> </w:t>
      </w:r>
      <w:r>
        <w:rPr>
          <w:sz w:val="20"/>
        </w:rPr>
        <w:t>for</w:t>
      </w:r>
      <w:r>
        <w:rPr>
          <w:spacing w:val="-13"/>
          <w:sz w:val="20"/>
        </w:rPr>
        <w:t> </w:t>
      </w:r>
      <w:r>
        <w:rPr>
          <w:sz w:val="20"/>
        </w:rPr>
        <w:t>Brain–Computer</w:t>
      </w:r>
      <w:r>
        <w:rPr>
          <w:spacing w:val="-12"/>
          <w:sz w:val="20"/>
        </w:rPr>
        <w:t> </w:t>
      </w:r>
      <w:r>
        <w:rPr>
          <w:sz w:val="20"/>
        </w:rPr>
        <w:t>Interfaces:</w:t>
      </w:r>
      <w:r>
        <w:rPr>
          <w:spacing w:val="-4"/>
          <w:sz w:val="20"/>
        </w:rPr>
        <w:t> </w:t>
      </w:r>
      <w:r>
        <w:rPr>
          <w:sz w:val="20"/>
        </w:rPr>
        <w:t>A</w:t>
      </w:r>
      <w:r>
        <w:rPr>
          <w:spacing w:val="-13"/>
          <w:sz w:val="20"/>
        </w:rPr>
        <w:t> </w:t>
      </w:r>
      <w:r>
        <w:rPr>
          <w:sz w:val="20"/>
        </w:rPr>
        <w:t>Euclidean</w:t>
      </w:r>
      <w:r>
        <w:rPr>
          <w:spacing w:val="-12"/>
          <w:sz w:val="20"/>
        </w:rPr>
        <w:t> </w:t>
      </w:r>
      <w:r>
        <w:rPr>
          <w:sz w:val="20"/>
        </w:rPr>
        <w:t>Space Data Alignment Approach.</w:t>
      </w:r>
      <w:r>
        <w:rPr>
          <w:spacing w:val="40"/>
          <w:sz w:val="20"/>
        </w:rPr>
        <w:t> </w:t>
      </w:r>
      <w:r>
        <w:rPr>
          <w:i/>
          <w:sz w:val="20"/>
        </w:rPr>
        <w:t>IEEE Transactions on Biomedical Engineering</w:t>
      </w:r>
      <w:r>
        <w:rPr>
          <w:sz w:val="20"/>
        </w:rPr>
        <w:t>, 67(2):399–</w:t>
      </w:r>
      <w:r>
        <w:rPr>
          <w:sz w:val="20"/>
        </w:rPr>
        <w:t>410, 2020. doi: 10.1109/TBME.2019.2913914.</w:t>
      </w:r>
    </w:p>
    <w:p>
      <w:pPr>
        <w:pStyle w:val="ListParagraph"/>
        <w:numPr>
          <w:ilvl w:val="0"/>
          <w:numId w:val="2"/>
        </w:numPr>
        <w:tabs>
          <w:tab w:pos="789" w:val="left" w:leader="none"/>
          <w:tab w:pos="791" w:val="left" w:leader="none"/>
        </w:tabs>
        <w:spacing w:line="228" w:lineRule="auto" w:before="156" w:after="0"/>
        <w:ind w:left="791" w:right="333" w:hanging="432"/>
        <w:jc w:val="both"/>
        <w:rPr>
          <w:sz w:val="20"/>
        </w:rPr>
      </w:pPr>
      <w:bookmarkStart w:name="_bookmark62" w:id="71"/>
      <w:bookmarkEnd w:id="71"/>
      <w:r>
        <w:rPr/>
      </w:r>
      <w:r>
        <w:rPr>
          <w:sz w:val="20"/>
        </w:rPr>
        <w:t>Stylianos Bakas, Siegfried Ludwig, Konstantinos Barmpas, Mehdi Bahri, Yannis Panagakis, Nikolaos Laskaris, Dimitrios A. Adamos, and Stefanos Zafeiriou.</w:t>
      </w:r>
      <w:r>
        <w:rPr>
          <w:spacing w:val="40"/>
          <w:sz w:val="20"/>
        </w:rPr>
        <w:t> </w:t>
      </w:r>
      <w:r>
        <w:rPr>
          <w:sz w:val="20"/>
        </w:rPr>
        <w:t>Team Cogitat at NeurIPS 2021: Benchmarks for EEG Transfer Learning Competition, 2022.</w:t>
      </w:r>
    </w:p>
    <w:p>
      <w:pPr>
        <w:pStyle w:val="ListParagraph"/>
        <w:numPr>
          <w:ilvl w:val="0"/>
          <w:numId w:val="2"/>
        </w:numPr>
        <w:tabs>
          <w:tab w:pos="789" w:val="left" w:leader="none"/>
          <w:tab w:pos="791" w:val="left" w:leader="none"/>
        </w:tabs>
        <w:spacing w:line="228" w:lineRule="auto" w:before="156" w:after="0"/>
        <w:ind w:left="791" w:right="323" w:hanging="432"/>
        <w:jc w:val="both"/>
        <w:rPr>
          <w:sz w:val="20"/>
        </w:rPr>
      </w:pPr>
      <w:bookmarkStart w:name="_bookmark63" w:id="72"/>
      <w:bookmarkEnd w:id="72"/>
      <w:r>
        <w:rPr/>
      </w:r>
      <w:r>
        <w:rPr>
          <w:sz w:val="20"/>
        </w:rPr>
        <w:t>Michael M. Bronstein, Joan Bruna, Yann LeCun, Arthur Szlam, and Pierre </w:t>
      </w:r>
      <w:r>
        <w:rPr>
          <w:sz w:val="20"/>
        </w:rPr>
        <w:t>Vandergheynst. Geometric</w:t>
      </w:r>
      <w:r>
        <w:rPr>
          <w:spacing w:val="-4"/>
          <w:sz w:val="20"/>
        </w:rPr>
        <w:t> </w:t>
      </w:r>
      <w:r>
        <w:rPr>
          <w:sz w:val="20"/>
        </w:rPr>
        <w:t>Deep</w:t>
      </w:r>
      <w:r>
        <w:rPr>
          <w:spacing w:val="-4"/>
          <w:sz w:val="20"/>
        </w:rPr>
        <w:t> </w:t>
      </w:r>
      <w:r>
        <w:rPr>
          <w:sz w:val="20"/>
        </w:rPr>
        <w:t>Learning: Going</w:t>
      </w:r>
      <w:r>
        <w:rPr>
          <w:spacing w:val="-4"/>
          <w:sz w:val="20"/>
        </w:rPr>
        <w:t> </w:t>
      </w:r>
      <w:r>
        <w:rPr>
          <w:sz w:val="20"/>
        </w:rPr>
        <w:t>beyond</w:t>
      </w:r>
      <w:r>
        <w:rPr>
          <w:spacing w:val="-4"/>
          <w:sz w:val="20"/>
        </w:rPr>
        <w:t> </w:t>
      </w:r>
      <w:r>
        <w:rPr>
          <w:sz w:val="20"/>
        </w:rPr>
        <w:t>Euclidean</w:t>
      </w:r>
      <w:r>
        <w:rPr>
          <w:spacing w:val="-4"/>
          <w:sz w:val="20"/>
        </w:rPr>
        <w:t> </w:t>
      </w:r>
      <w:r>
        <w:rPr>
          <w:sz w:val="20"/>
        </w:rPr>
        <w:t>data.</w:t>
      </w:r>
      <w:r>
        <w:rPr>
          <w:spacing w:val="17"/>
          <w:sz w:val="20"/>
        </w:rPr>
        <w:t> </w:t>
      </w:r>
      <w:r>
        <w:rPr>
          <w:i/>
          <w:sz w:val="20"/>
        </w:rPr>
        <w:t>IEEE</w:t>
      </w:r>
      <w:r>
        <w:rPr>
          <w:i/>
          <w:spacing w:val="-4"/>
          <w:sz w:val="20"/>
        </w:rPr>
        <w:t> </w:t>
      </w:r>
      <w:r>
        <w:rPr>
          <w:i/>
          <w:sz w:val="20"/>
        </w:rPr>
        <w:t>Signal</w:t>
      </w:r>
      <w:r>
        <w:rPr>
          <w:i/>
          <w:spacing w:val="-4"/>
          <w:sz w:val="20"/>
        </w:rPr>
        <w:t> </w:t>
      </w:r>
      <w:r>
        <w:rPr>
          <w:i/>
          <w:sz w:val="20"/>
        </w:rPr>
        <w:t>Processing</w:t>
      </w:r>
      <w:r>
        <w:rPr>
          <w:i/>
          <w:spacing w:val="-4"/>
          <w:sz w:val="20"/>
        </w:rPr>
        <w:t> </w:t>
      </w:r>
      <w:r>
        <w:rPr>
          <w:i/>
          <w:sz w:val="20"/>
        </w:rPr>
        <w:t>Magazine</w:t>
      </w:r>
      <w:r>
        <w:rPr>
          <w:sz w:val="20"/>
        </w:rPr>
        <w:t>, 34(4):18–42, 2017. doi: 10.1109/MSP.2017.2693418.</w:t>
      </w:r>
    </w:p>
    <w:p>
      <w:pPr>
        <w:pStyle w:val="ListParagraph"/>
        <w:numPr>
          <w:ilvl w:val="0"/>
          <w:numId w:val="2"/>
        </w:numPr>
        <w:tabs>
          <w:tab w:pos="790" w:val="left" w:leader="none"/>
        </w:tabs>
        <w:spacing w:line="224" w:lineRule="exact" w:before="146" w:after="0"/>
        <w:ind w:left="790" w:right="0" w:hanging="430"/>
        <w:jc w:val="left"/>
        <w:rPr>
          <w:sz w:val="20"/>
        </w:rPr>
      </w:pPr>
      <w:bookmarkStart w:name="_bookmark64" w:id="73"/>
      <w:bookmarkEnd w:id="73"/>
      <w:r>
        <w:rPr/>
      </w:r>
      <w:r>
        <w:rPr>
          <w:sz w:val="20"/>
        </w:rPr>
        <w:t>Ce</w:t>
      </w:r>
      <w:r>
        <w:rPr>
          <w:spacing w:val="2"/>
          <w:sz w:val="20"/>
        </w:rPr>
        <w:t> </w:t>
      </w:r>
      <w:r>
        <w:rPr>
          <w:sz w:val="20"/>
        </w:rPr>
        <w:t>Ju</w:t>
      </w:r>
      <w:r>
        <w:rPr>
          <w:spacing w:val="3"/>
          <w:sz w:val="20"/>
        </w:rPr>
        <w:t> </w:t>
      </w:r>
      <w:r>
        <w:rPr>
          <w:sz w:val="20"/>
        </w:rPr>
        <w:t>and</w:t>
      </w:r>
      <w:r>
        <w:rPr>
          <w:spacing w:val="3"/>
          <w:sz w:val="20"/>
        </w:rPr>
        <w:t> </w:t>
      </w:r>
      <w:r>
        <w:rPr>
          <w:sz w:val="20"/>
        </w:rPr>
        <w:t>Cuntai</w:t>
      </w:r>
      <w:r>
        <w:rPr>
          <w:spacing w:val="2"/>
          <w:sz w:val="20"/>
        </w:rPr>
        <w:t> </w:t>
      </w:r>
      <w:r>
        <w:rPr>
          <w:sz w:val="20"/>
        </w:rPr>
        <w:t>Guan.</w:t>
      </w:r>
      <w:r>
        <w:rPr>
          <w:spacing w:val="27"/>
          <w:sz w:val="20"/>
        </w:rPr>
        <w:t> </w:t>
      </w:r>
      <w:r>
        <w:rPr>
          <w:sz w:val="20"/>
        </w:rPr>
        <w:t>Deep</w:t>
      </w:r>
      <w:r>
        <w:rPr>
          <w:spacing w:val="3"/>
          <w:sz w:val="20"/>
        </w:rPr>
        <w:t> </w:t>
      </w:r>
      <w:r>
        <w:rPr>
          <w:sz w:val="20"/>
        </w:rPr>
        <w:t>Optimal</w:t>
      </w:r>
      <w:r>
        <w:rPr>
          <w:spacing w:val="2"/>
          <w:sz w:val="20"/>
        </w:rPr>
        <w:t> </w:t>
      </w:r>
      <w:r>
        <w:rPr>
          <w:sz w:val="20"/>
        </w:rPr>
        <w:t>Transport</w:t>
      </w:r>
      <w:r>
        <w:rPr>
          <w:spacing w:val="3"/>
          <w:sz w:val="20"/>
        </w:rPr>
        <w:t> </w:t>
      </w:r>
      <w:r>
        <w:rPr>
          <w:sz w:val="20"/>
        </w:rPr>
        <w:t>on</w:t>
      </w:r>
      <w:r>
        <w:rPr>
          <w:spacing w:val="3"/>
          <w:sz w:val="20"/>
        </w:rPr>
        <w:t> </w:t>
      </w:r>
      <w:r>
        <w:rPr>
          <w:sz w:val="20"/>
        </w:rPr>
        <w:t>SPD</w:t>
      </w:r>
      <w:r>
        <w:rPr>
          <w:spacing w:val="3"/>
          <w:sz w:val="20"/>
        </w:rPr>
        <w:t> </w:t>
      </w:r>
      <w:r>
        <w:rPr>
          <w:sz w:val="20"/>
        </w:rPr>
        <w:t>Manifolds</w:t>
      </w:r>
      <w:r>
        <w:rPr>
          <w:spacing w:val="2"/>
          <w:sz w:val="20"/>
        </w:rPr>
        <w:t> </w:t>
      </w:r>
      <w:r>
        <w:rPr>
          <w:sz w:val="20"/>
        </w:rPr>
        <w:t>for</w:t>
      </w:r>
      <w:r>
        <w:rPr>
          <w:spacing w:val="3"/>
          <w:sz w:val="20"/>
        </w:rPr>
        <w:t> </w:t>
      </w:r>
      <w:r>
        <w:rPr>
          <w:sz w:val="20"/>
        </w:rPr>
        <w:t>Domain</w:t>
      </w:r>
      <w:r>
        <w:rPr>
          <w:spacing w:val="3"/>
          <w:sz w:val="20"/>
        </w:rPr>
        <w:t> </w:t>
      </w:r>
      <w:r>
        <w:rPr>
          <w:spacing w:val="-2"/>
          <w:sz w:val="20"/>
        </w:rPr>
        <w:t>Adaptation.</w:t>
      </w:r>
    </w:p>
    <w:p>
      <w:pPr>
        <w:spacing w:line="224" w:lineRule="exact" w:before="0"/>
        <w:ind w:left="791" w:right="0" w:firstLine="0"/>
        <w:jc w:val="both"/>
        <w:rPr>
          <w:sz w:val="20"/>
        </w:rPr>
      </w:pPr>
      <w:r>
        <w:rPr>
          <w:i/>
          <w:sz w:val="20"/>
        </w:rPr>
        <w:t>arXiv:2201.05745</w:t>
      </w:r>
      <w:r>
        <w:rPr>
          <w:i/>
          <w:spacing w:val="-9"/>
          <w:sz w:val="20"/>
        </w:rPr>
        <w:t> </w:t>
      </w:r>
      <w:r>
        <w:rPr>
          <w:i/>
          <w:sz w:val="20"/>
        </w:rPr>
        <w:t>[cs,</w:t>
      </w:r>
      <w:r>
        <w:rPr>
          <w:i/>
          <w:spacing w:val="-8"/>
          <w:sz w:val="20"/>
        </w:rPr>
        <w:t> </w:t>
      </w:r>
      <w:r>
        <w:rPr>
          <w:i/>
          <w:sz w:val="20"/>
        </w:rPr>
        <w:t>eess]</w:t>
      </w:r>
      <w:r>
        <w:rPr>
          <w:sz w:val="20"/>
        </w:rPr>
        <w:t>,</w:t>
      </w:r>
      <w:r>
        <w:rPr>
          <w:spacing w:val="-9"/>
          <w:sz w:val="20"/>
        </w:rPr>
        <w:t> </w:t>
      </w:r>
      <w:r>
        <w:rPr>
          <w:spacing w:val="-2"/>
          <w:sz w:val="20"/>
        </w:rPr>
        <w:t>2022.</w:t>
      </w:r>
    </w:p>
    <w:p>
      <w:pPr>
        <w:pStyle w:val="ListParagraph"/>
        <w:numPr>
          <w:ilvl w:val="0"/>
          <w:numId w:val="2"/>
        </w:numPr>
        <w:tabs>
          <w:tab w:pos="785" w:val="left" w:leader="none"/>
          <w:tab w:pos="789" w:val="left" w:leader="none"/>
        </w:tabs>
        <w:spacing w:line="228" w:lineRule="auto" w:before="154" w:after="0"/>
        <w:ind w:left="785" w:right="357" w:hanging="426"/>
        <w:jc w:val="both"/>
        <w:rPr>
          <w:sz w:val="20"/>
        </w:rPr>
      </w:pPr>
      <w:bookmarkStart w:name="_bookmark65" w:id="74"/>
      <w:bookmarkEnd w:id="74"/>
      <w:r>
        <w:rPr/>
      </w:r>
      <w:r>
        <w:rPr>
          <w:sz w:val="20"/>
        </w:rPr>
        <w:tab/>
        <w:t>Zhiwu Huang and Luc Van Gool.</w:t>
      </w:r>
      <w:r>
        <w:rPr>
          <w:spacing w:val="40"/>
          <w:sz w:val="20"/>
        </w:rPr>
        <w:t> </w:t>
      </w:r>
      <w:r>
        <w:rPr>
          <w:sz w:val="20"/>
        </w:rPr>
        <w:t>A Riemannian Network for SPD Matrix Learning.</w:t>
      </w:r>
      <w:r>
        <w:rPr>
          <w:spacing w:val="40"/>
          <w:sz w:val="20"/>
        </w:rPr>
        <w:t> </w:t>
      </w:r>
      <w:r>
        <w:rPr>
          <w:sz w:val="20"/>
        </w:rPr>
        <w:t>In </w:t>
      </w:r>
      <w:r>
        <w:rPr>
          <w:i/>
          <w:sz w:val="20"/>
        </w:rPr>
        <w:t>Proceedings of the Thirty-First AAAI Conference on Artificial Intelligence</w:t>
      </w:r>
      <w:r>
        <w:rPr>
          <w:sz w:val="20"/>
        </w:rPr>
        <w:t>, AAAI’17, pages 2036–2042. AAAI Press, 2017.</w:t>
      </w:r>
    </w:p>
    <w:p>
      <w:pPr>
        <w:pStyle w:val="ListParagraph"/>
        <w:numPr>
          <w:ilvl w:val="0"/>
          <w:numId w:val="2"/>
        </w:numPr>
        <w:tabs>
          <w:tab w:pos="788" w:val="left" w:leader="none"/>
        </w:tabs>
        <w:spacing w:line="228" w:lineRule="auto" w:before="156" w:after="0"/>
        <w:ind w:left="788" w:right="325" w:hanging="429"/>
        <w:jc w:val="both"/>
        <w:rPr>
          <w:sz w:val="20"/>
        </w:rPr>
      </w:pPr>
      <w:bookmarkStart w:name="_bookmark66" w:id="75"/>
      <w:bookmarkEnd w:id="75"/>
      <w:r>
        <w:rPr/>
      </w:r>
      <w:r>
        <w:rPr>
          <w:sz w:val="20"/>
        </w:rPr>
        <w:t>Woong-Gi Chang, Tackgeun You, Seonguk Seo, Suha Kwak, and Bohyung Han.</w:t>
      </w:r>
      <w:r>
        <w:rPr>
          <w:spacing w:val="40"/>
          <w:sz w:val="20"/>
        </w:rPr>
        <w:t> </w:t>
      </w:r>
      <w:r>
        <w:rPr>
          <w:sz w:val="20"/>
        </w:rPr>
        <w:t>Domain-Specific Batch Normalization for Unsupervised Domain Adaptation.</w:t>
      </w:r>
      <w:r>
        <w:rPr>
          <w:spacing w:val="40"/>
          <w:sz w:val="20"/>
        </w:rPr>
        <w:t> </w:t>
      </w:r>
      <w:r>
        <w:rPr>
          <w:sz w:val="20"/>
        </w:rPr>
        <w:t>In </w:t>
      </w:r>
      <w:r>
        <w:rPr>
          <w:i/>
          <w:sz w:val="20"/>
        </w:rPr>
        <w:t>Proceedings of the IEEE/CVF Conference on Computer Vision and Pattern Recognition (CVPR)</w:t>
      </w:r>
      <w:r>
        <w:rPr>
          <w:sz w:val="20"/>
        </w:rPr>
        <w:t>, 2019.</w:t>
      </w:r>
    </w:p>
    <w:p>
      <w:pPr>
        <w:pStyle w:val="ListParagraph"/>
        <w:numPr>
          <w:ilvl w:val="0"/>
          <w:numId w:val="2"/>
        </w:numPr>
        <w:tabs>
          <w:tab w:pos="776" w:val="left" w:leader="none"/>
          <w:tab w:pos="789" w:val="left" w:leader="none"/>
        </w:tabs>
        <w:spacing w:line="228" w:lineRule="auto" w:before="156" w:after="0"/>
        <w:ind w:left="776" w:right="324" w:hanging="417"/>
        <w:jc w:val="both"/>
        <w:rPr>
          <w:sz w:val="20"/>
        </w:rPr>
      </w:pPr>
      <w:bookmarkStart w:name="_bookmark67" w:id="76"/>
      <w:bookmarkEnd w:id="76"/>
      <w:r>
        <w:rPr/>
      </w:r>
      <w:r>
        <w:rPr>
          <w:sz w:val="20"/>
        </w:rPr>
        <w:tab/>
        <w:t>Rajendra</w:t>
      </w:r>
      <w:r>
        <w:rPr>
          <w:spacing w:val="-13"/>
          <w:sz w:val="20"/>
        </w:rPr>
        <w:t> </w:t>
      </w:r>
      <w:r>
        <w:rPr>
          <w:sz w:val="20"/>
        </w:rPr>
        <w:t>Bhatia.</w:t>
      </w:r>
      <w:r>
        <w:rPr>
          <w:spacing w:val="-12"/>
          <w:sz w:val="20"/>
        </w:rPr>
        <w:t> </w:t>
      </w:r>
      <w:r>
        <w:rPr>
          <w:i/>
          <w:sz w:val="20"/>
        </w:rPr>
        <w:t>Positive</w:t>
      </w:r>
      <w:r>
        <w:rPr>
          <w:i/>
          <w:spacing w:val="-13"/>
          <w:sz w:val="20"/>
        </w:rPr>
        <w:t> </w:t>
      </w:r>
      <w:r>
        <w:rPr>
          <w:i/>
          <w:sz w:val="20"/>
        </w:rPr>
        <w:t>definite</w:t>
      </w:r>
      <w:r>
        <w:rPr>
          <w:i/>
          <w:spacing w:val="-12"/>
          <w:sz w:val="20"/>
        </w:rPr>
        <w:t> </w:t>
      </w:r>
      <w:r>
        <w:rPr>
          <w:i/>
          <w:sz w:val="20"/>
        </w:rPr>
        <w:t>matrices</w:t>
      </w:r>
      <w:r>
        <w:rPr>
          <w:sz w:val="20"/>
        </w:rPr>
        <w:t>.</w:t>
      </w:r>
      <w:r>
        <w:rPr>
          <w:spacing w:val="-13"/>
          <w:sz w:val="20"/>
        </w:rPr>
        <w:t> </w:t>
      </w:r>
      <w:r>
        <w:rPr>
          <w:sz w:val="20"/>
        </w:rPr>
        <w:t>Princeton</w:t>
      </w:r>
      <w:r>
        <w:rPr>
          <w:spacing w:val="-12"/>
          <w:sz w:val="20"/>
        </w:rPr>
        <w:t> </w:t>
      </w:r>
      <w:r>
        <w:rPr>
          <w:sz w:val="20"/>
        </w:rPr>
        <w:t>university</w:t>
      </w:r>
      <w:r>
        <w:rPr>
          <w:spacing w:val="-13"/>
          <w:sz w:val="20"/>
        </w:rPr>
        <w:t> </w:t>
      </w:r>
      <w:r>
        <w:rPr>
          <w:sz w:val="20"/>
        </w:rPr>
        <w:t>press,</w:t>
      </w:r>
      <w:r>
        <w:rPr>
          <w:spacing w:val="-12"/>
          <w:sz w:val="20"/>
        </w:rPr>
        <w:t> </w:t>
      </w:r>
      <w:r>
        <w:rPr>
          <w:sz w:val="20"/>
        </w:rPr>
        <w:t>2009.</w:t>
      </w:r>
      <w:r>
        <w:rPr>
          <w:spacing w:val="-11"/>
          <w:sz w:val="20"/>
        </w:rPr>
        <w:t> </w:t>
      </w:r>
      <w:r>
        <w:rPr>
          <w:sz w:val="20"/>
        </w:rPr>
        <w:t>ISBN</w:t>
      </w:r>
      <w:r>
        <w:rPr>
          <w:spacing w:val="-12"/>
          <w:sz w:val="20"/>
        </w:rPr>
        <w:t> </w:t>
      </w:r>
      <w:r>
        <w:rPr>
          <w:sz w:val="20"/>
        </w:rPr>
        <w:t>978-0-691-</w:t>
      </w:r>
      <w:r>
        <w:rPr>
          <w:spacing w:val="-2"/>
          <w:sz w:val="20"/>
        </w:rPr>
        <w:t>16825-8.</w:t>
      </w:r>
    </w:p>
    <w:p>
      <w:pPr>
        <w:pStyle w:val="ListParagraph"/>
        <w:numPr>
          <w:ilvl w:val="0"/>
          <w:numId w:val="2"/>
        </w:numPr>
        <w:tabs>
          <w:tab w:pos="789" w:val="left" w:leader="none"/>
          <w:tab w:pos="791" w:val="left" w:leader="none"/>
        </w:tabs>
        <w:spacing w:line="228" w:lineRule="auto" w:before="156" w:after="0"/>
        <w:ind w:left="791" w:right="358" w:hanging="432"/>
        <w:jc w:val="both"/>
        <w:rPr>
          <w:sz w:val="20"/>
        </w:rPr>
      </w:pPr>
      <w:bookmarkStart w:name="_bookmark68" w:id="77"/>
      <w:bookmarkEnd w:id="77"/>
      <w:r>
        <w:rPr/>
      </w:r>
      <w:r>
        <w:rPr>
          <w:sz w:val="20"/>
        </w:rPr>
        <w:t>P-A Absil, Robert Mahony, and Rodolphe Sepulchre.</w:t>
      </w:r>
      <w:r>
        <w:rPr>
          <w:spacing w:val="40"/>
          <w:sz w:val="20"/>
        </w:rPr>
        <w:t> </w:t>
      </w:r>
      <w:r>
        <w:rPr>
          <w:i/>
          <w:sz w:val="20"/>
        </w:rPr>
        <w:t>Optimization algorithms on </w:t>
      </w:r>
      <w:r>
        <w:rPr>
          <w:i/>
          <w:sz w:val="20"/>
        </w:rPr>
        <w:t>matrix manifolds</w:t>
      </w:r>
      <w:r>
        <w:rPr>
          <w:sz w:val="20"/>
        </w:rPr>
        <w:t>.</w:t>
      </w:r>
      <w:r>
        <w:rPr>
          <w:spacing w:val="40"/>
          <w:sz w:val="20"/>
        </w:rPr>
        <w:t> </w:t>
      </w:r>
      <w:r>
        <w:rPr>
          <w:sz w:val="20"/>
        </w:rPr>
        <w:t>Princeton University Press, 2009.</w:t>
      </w:r>
    </w:p>
    <w:p>
      <w:pPr>
        <w:pStyle w:val="ListParagraph"/>
        <w:numPr>
          <w:ilvl w:val="0"/>
          <w:numId w:val="2"/>
        </w:numPr>
        <w:tabs>
          <w:tab w:pos="789" w:val="left" w:leader="none"/>
          <w:tab w:pos="791" w:val="left" w:leader="none"/>
        </w:tabs>
        <w:spacing w:line="228" w:lineRule="auto" w:before="156" w:after="0"/>
        <w:ind w:left="791" w:right="354" w:hanging="432"/>
        <w:jc w:val="both"/>
        <w:rPr>
          <w:sz w:val="20"/>
        </w:rPr>
      </w:pPr>
      <w:bookmarkStart w:name="_bookmark69" w:id="78"/>
      <w:bookmarkEnd w:id="78"/>
      <w:r>
        <w:rPr/>
      </w:r>
      <w:r>
        <w:rPr>
          <w:sz w:val="20"/>
        </w:rPr>
        <w:t>Xavier Pennec, Pierre Fillard, and Nicholas Ayache.</w:t>
      </w:r>
      <w:r>
        <w:rPr>
          <w:spacing w:val="40"/>
          <w:sz w:val="20"/>
        </w:rPr>
        <w:t> </w:t>
      </w:r>
      <w:r>
        <w:rPr>
          <w:sz w:val="20"/>
        </w:rPr>
        <w:t>A Riemannian framework for tensor computing.</w:t>
      </w:r>
      <w:r>
        <w:rPr>
          <w:spacing w:val="40"/>
          <w:sz w:val="20"/>
        </w:rPr>
        <w:t> </w:t>
      </w:r>
      <w:r>
        <w:rPr>
          <w:i/>
          <w:sz w:val="20"/>
        </w:rPr>
        <w:t>International Journal of computer vision</w:t>
      </w:r>
      <w:r>
        <w:rPr>
          <w:sz w:val="20"/>
        </w:rPr>
        <w:t>, 66(1):41–66, 2006.</w:t>
      </w:r>
    </w:p>
    <w:p>
      <w:pPr>
        <w:pStyle w:val="ListParagraph"/>
        <w:numPr>
          <w:ilvl w:val="0"/>
          <w:numId w:val="2"/>
        </w:numPr>
        <w:tabs>
          <w:tab w:pos="789" w:val="left" w:leader="none"/>
          <w:tab w:pos="791" w:val="left" w:leader="none"/>
        </w:tabs>
        <w:spacing w:line="228" w:lineRule="auto" w:before="156" w:after="0"/>
        <w:ind w:left="791" w:right="358" w:hanging="432"/>
        <w:jc w:val="both"/>
        <w:rPr>
          <w:sz w:val="20"/>
        </w:rPr>
      </w:pPr>
      <w:bookmarkStart w:name="_bookmark70" w:id="79"/>
      <w:bookmarkEnd w:id="79"/>
      <w:r>
        <w:rPr/>
      </w:r>
      <w:r>
        <w:rPr>
          <w:sz w:val="20"/>
        </w:rPr>
        <w:t>Hermann Karcher. Riemannian center of mass and mollifier smoothing. </w:t>
      </w:r>
      <w:r>
        <w:rPr>
          <w:i/>
          <w:sz w:val="20"/>
        </w:rPr>
        <w:t>Communications on pure and applied mathematics</w:t>
      </w:r>
      <w:r>
        <w:rPr>
          <w:sz w:val="20"/>
        </w:rPr>
        <w:t>, 30(5):509–541, 1977.</w:t>
      </w:r>
    </w:p>
    <w:p>
      <w:pPr>
        <w:pStyle w:val="ListParagraph"/>
        <w:numPr>
          <w:ilvl w:val="0"/>
          <w:numId w:val="2"/>
        </w:numPr>
        <w:tabs>
          <w:tab w:pos="789" w:val="left" w:leader="none"/>
          <w:tab w:pos="791" w:val="left" w:leader="none"/>
        </w:tabs>
        <w:spacing w:line="228" w:lineRule="auto" w:before="156" w:after="0"/>
        <w:ind w:left="791" w:right="343" w:hanging="432"/>
        <w:jc w:val="both"/>
        <w:rPr>
          <w:sz w:val="20"/>
        </w:rPr>
      </w:pPr>
      <w:bookmarkStart w:name="_bookmark71" w:id="80"/>
      <w:bookmarkEnd w:id="80"/>
      <w:r>
        <w:rPr/>
      </w:r>
      <w:r>
        <w:rPr>
          <w:sz w:val="20"/>
        </w:rPr>
        <w:t>Shun-ichi</w:t>
      </w:r>
      <w:r>
        <w:rPr>
          <w:spacing w:val="-5"/>
          <w:sz w:val="20"/>
        </w:rPr>
        <w:t> </w:t>
      </w:r>
      <w:r>
        <w:rPr>
          <w:sz w:val="20"/>
        </w:rPr>
        <w:t>Amari.</w:t>
      </w:r>
      <w:r>
        <w:rPr>
          <w:spacing w:val="16"/>
          <w:sz w:val="20"/>
        </w:rPr>
        <w:t> </w:t>
      </w:r>
      <w:r>
        <w:rPr>
          <w:i/>
          <w:sz w:val="20"/>
        </w:rPr>
        <w:t>Information</w:t>
      </w:r>
      <w:r>
        <w:rPr>
          <w:i/>
          <w:spacing w:val="-5"/>
          <w:sz w:val="20"/>
        </w:rPr>
        <w:t> </w:t>
      </w:r>
      <w:r>
        <w:rPr>
          <w:i/>
          <w:sz w:val="20"/>
        </w:rPr>
        <w:t>geometry</w:t>
      </w:r>
      <w:r>
        <w:rPr>
          <w:i/>
          <w:spacing w:val="-5"/>
          <w:sz w:val="20"/>
        </w:rPr>
        <w:t> </w:t>
      </w:r>
      <w:r>
        <w:rPr>
          <w:i/>
          <w:sz w:val="20"/>
        </w:rPr>
        <w:t>and</w:t>
      </w:r>
      <w:r>
        <w:rPr>
          <w:i/>
          <w:spacing w:val="-5"/>
          <w:sz w:val="20"/>
        </w:rPr>
        <w:t> </w:t>
      </w:r>
      <w:r>
        <w:rPr>
          <w:i/>
          <w:sz w:val="20"/>
        </w:rPr>
        <w:t>its</w:t>
      </w:r>
      <w:r>
        <w:rPr>
          <w:i/>
          <w:spacing w:val="-5"/>
          <w:sz w:val="20"/>
        </w:rPr>
        <w:t> </w:t>
      </w:r>
      <w:r>
        <w:rPr>
          <w:i/>
          <w:sz w:val="20"/>
        </w:rPr>
        <w:t>applications</w:t>
      </w:r>
      <w:r>
        <w:rPr>
          <w:sz w:val="20"/>
        </w:rPr>
        <w:t>,</w:t>
      </w:r>
      <w:r>
        <w:rPr>
          <w:spacing w:val="-5"/>
          <w:sz w:val="20"/>
        </w:rPr>
        <w:t> </w:t>
      </w:r>
      <w:r>
        <w:rPr>
          <w:sz w:val="20"/>
        </w:rPr>
        <w:t>volume</w:t>
      </w:r>
      <w:r>
        <w:rPr>
          <w:spacing w:val="-5"/>
          <w:sz w:val="20"/>
        </w:rPr>
        <w:t> </w:t>
      </w:r>
      <w:r>
        <w:rPr>
          <w:sz w:val="20"/>
        </w:rPr>
        <w:t>194.</w:t>
      </w:r>
      <w:r>
        <w:rPr>
          <w:spacing w:val="15"/>
          <w:sz w:val="20"/>
        </w:rPr>
        <w:t> </w:t>
      </w:r>
      <w:r>
        <w:rPr>
          <w:sz w:val="20"/>
        </w:rPr>
        <w:t>Springer,</w:t>
      </w:r>
      <w:r>
        <w:rPr>
          <w:spacing w:val="-5"/>
          <w:sz w:val="20"/>
        </w:rPr>
        <w:t> </w:t>
      </w:r>
      <w:r>
        <w:rPr>
          <w:sz w:val="20"/>
        </w:rPr>
        <w:t>Tokyo,</w:t>
      </w:r>
      <w:r>
        <w:rPr>
          <w:spacing w:val="-5"/>
          <w:sz w:val="20"/>
        </w:rPr>
        <w:t> </w:t>
      </w:r>
      <w:r>
        <w:rPr>
          <w:sz w:val="20"/>
        </w:rPr>
        <w:t>1 edition, 2016.</w:t>
      </w:r>
      <w:r>
        <w:rPr>
          <w:spacing w:val="40"/>
          <w:sz w:val="20"/>
        </w:rPr>
        <w:t> </w:t>
      </w:r>
      <w:r>
        <w:rPr>
          <w:sz w:val="20"/>
        </w:rPr>
        <w:t>ISBN 978-4-431-55978-8.</w:t>
      </w:r>
    </w:p>
    <w:p>
      <w:pPr>
        <w:pStyle w:val="ListParagraph"/>
        <w:numPr>
          <w:ilvl w:val="0"/>
          <w:numId w:val="2"/>
        </w:numPr>
        <w:tabs>
          <w:tab w:pos="788" w:val="left" w:leader="none"/>
        </w:tabs>
        <w:spacing w:line="228" w:lineRule="auto" w:before="156" w:after="0"/>
        <w:ind w:left="788" w:right="357" w:hanging="429"/>
        <w:jc w:val="both"/>
        <w:rPr>
          <w:sz w:val="20"/>
        </w:rPr>
      </w:pPr>
      <w:bookmarkStart w:name="_bookmark72" w:id="81"/>
      <w:bookmarkEnd w:id="81"/>
      <w:r>
        <w:rPr/>
      </w:r>
      <w:r>
        <w:rPr>
          <w:sz w:val="20"/>
        </w:rPr>
        <w:t>Daniel Brooks, Olivier Schwander, Frederic Barbaresco, Jean-Yves Schneider, and Matthieu Cord.</w:t>
      </w:r>
      <w:r>
        <w:rPr>
          <w:spacing w:val="40"/>
          <w:sz w:val="20"/>
        </w:rPr>
        <w:t> </w:t>
      </w:r>
      <w:r>
        <w:rPr>
          <w:sz w:val="20"/>
        </w:rPr>
        <w:t>Riemannian batch normalization for SPD neural networks.</w:t>
      </w:r>
      <w:r>
        <w:rPr>
          <w:spacing w:val="40"/>
          <w:sz w:val="20"/>
        </w:rPr>
        <w:t> </w:t>
      </w:r>
      <w:r>
        <w:rPr>
          <w:sz w:val="20"/>
        </w:rPr>
        <w:t>In </w:t>
      </w:r>
      <w:r>
        <w:rPr>
          <w:i/>
          <w:sz w:val="20"/>
        </w:rPr>
        <w:t>Advances in Neural Information Processing Systems</w:t>
      </w:r>
      <w:r>
        <w:rPr>
          <w:sz w:val="20"/>
        </w:rPr>
        <w:t>, volume 32. Curran Associates, Inc., 2019.</w:t>
      </w:r>
    </w:p>
    <w:p>
      <w:pPr>
        <w:pStyle w:val="ListParagraph"/>
        <w:spacing w:after="0" w:line="228" w:lineRule="auto"/>
        <w:jc w:val="both"/>
        <w:rPr>
          <w:sz w:val="20"/>
        </w:rPr>
        <w:sectPr>
          <w:pgSz w:w="12240" w:h="15840"/>
          <w:pgMar w:header="0" w:footer="826" w:top="1380" w:bottom="1020" w:left="1800" w:right="1800"/>
        </w:sectPr>
      </w:pPr>
    </w:p>
    <w:p>
      <w:pPr>
        <w:pStyle w:val="ListParagraph"/>
        <w:numPr>
          <w:ilvl w:val="0"/>
          <w:numId w:val="2"/>
        </w:numPr>
        <w:tabs>
          <w:tab w:pos="784" w:val="left" w:leader="none"/>
          <w:tab w:pos="789" w:val="left" w:leader="none"/>
        </w:tabs>
        <w:spacing w:line="228" w:lineRule="auto" w:before="82" w:after="0"/>
        <w:ind w:left="784" w:right="357" w:hanging="425"/>
        <w:jc w:val="both"/>
        <w:rPr>
          <w:sz w:val="20"/>
        </w:rPr>
      </w:pPr>
      <w:bookmarkStart w:name="_bookmark73" w:id="82"/>
      <w:bookmarkEnd w:id="82"/>
      <w:r>
        <w:rPr/>
      </w:r>
      <w:r>
        <w:rPr>
          <w:sz w:val="20"/>
        </w:rPr>
        <w:tab/>
        <w:t>Sergey</w:t>
      </w:r>
      <w:r>
        <w:rPr>
          <w:spacing w:val="-9"/>
          <w:sz w:val="20"/>
        </w:rPr>
        <w:t> </w:t>
      </w:r>
      <w:r>
        <w:rPr>
          <w:sz w:val="20"/>
        </w:rPr>
        <w:t>Ioffe</w:t>
      </w:r>
      <w:r>
        <w:rPr>
          <w:spacing w:val="-9"/>
          <w:sz w:val="20"/>
        </w:rPr>
        <w:t> </w:t>
      </w:r>
      <w:r>
        <w:rPr>
          <w:sz w:val="20"/>
        </w:rPr>
        <w:t>and</w:t>
      </w:r>
      <w:r>
        <w:rPr>
          <w:spacing w:val="-8"/>
          <w:sz w:val="20"/>
        </w:rPr>
        <w:t> </w:t>
      </w:r>
      <w:r>
        <w:rPr>
          <w:sz w:val="20"/>
        </w:rPr>
        <w:t>Christian</w:t>
      </w:r>
      <w:r>
        <w:rPr>
          <w:spacing w:val="-9"/>
          <w:sz w:val="20"/>
        </w:rPr>
        <w:t> </w:t>
      </w:r>
      <w:r>
        <w:rPr>
          <w:sz w:val="20"/>
        </w:rPr>
        <w:t>Szegedy.</w:t>
      </w:r>
      <w:r>
        <w:rPr>
          <w:spacing w:val="11"/>
          <w:sz w:val="20"/>
        </w:rPr>
        <w:t> </w:t>
      </w:r>
      <w:r>
        <w:rPr>
          <w:sz w:val="20"/>
        </w:rPr>
        <w:t>Batch</w:t>
      </w:r>
      <w:r>
        <w:rPr>
          <w:spacing w:val="-9"/>
          <w:sz w:val="20"/>
        </w:rPr>
        <w:t> </w:t>
      </w:r>
      <w:r>
        <w:rPr>
          <w:sz w:val="20"/>
        </w:rPr>
        <w:t>normalization: Accelerating</w:t>
      </w:r>
      <w:r>
        <w:rPr>
          <w:spacing w:val="-9"/>
          <w:sz w:val="20"/>
        </w:rPr>
        <w:t> </w:t>
      </w:r>
      <w:r>
        <w:rPr>
          <w:sz w:val="20"/>
        </w:rPr>
        <w:t>deep</w:t>
      </w:r>
      <w:r>
        <w:rPr>
          <w:spacing w:val="-9"/>
          <w:sz w:val="20"/>
        </w:rPr>
        <w:t> </w:t>
      </w:r>
      <w:r>
        <w:rPr>
          <w:sz w:val="20"/>
        </w:rPr>
        <w:t>network</w:t>
      </w:r>
      <w:r>
        <w:rPr>
          <w:spacing w:val="-9"/>
          <w:sz w:val="20"/>
        </w:rPr>
        <w:t> </w:t>
      </w:r>
      <w:r>
        <w:rPr>
          <w:sz w:val="20"/>
        </w:rPr>
        <w:t>training by reducing internal covariate shift.</w:t>
      </w:r>
      <w:r>
        <w:rPr>
          <w:spacing w:val="33"/>
          <w:sz w:val="20"/>
        </w:rPr>
        <w:t> </w:t>
      </w:r>
      <w:r>
        <w:rPr>
          <w:sz w:val="20"/>
        </w:rPr>
        <w:t>In </w:t>
      </w:r>
      <w:r>
        <w:rPr>
          <w:i/>
          <w:sz w:val="20"/>
        </w:rPr>
        <w:t>International conference on machine learning</w:t>
      </w:r>
      <w:r>
        <w:rPr>
          <w:sz w:val="20"/>
        </w:rPr>
        <w:t>, pages 448–456. PMLR, 2015.</w:t>
      </w:r>
    </w:p>
    <w:p>
      <w:pPr>
        <w:pStyle w:val="ListParagraph"/>
        <w:numPr>
          <w:ilvl w:val="0"/>
          <w:numId w:val="2"/>
        </w:numPr>
        <w:tabs>
          <w:tab w:pos="778" w:val="left" w:leader="none"/>
          <w:tab w:pos="789" w:val="left" w:leader="none"/>
        </w:tabs>
        <w:spacing w:line="228" w:lineRule="auto" w:before="175" w:after="0"/>
        <w:ind w:left="778" w:right="346" w:hanging="419"/>
        <w:jc w:val="both"/>
        <w:rPr>
          <w:sz w:val="20"/>
        </w:rPr>
      </w:pPr>
      <w:bookmarkStart w:name="_bookmark74" w:id="83"/>
      <w:bookmarkEnd w:id="83"/>
      <w:r>
        <w:rPr/>
      </w:r>
      <w:r>
        <w:rPr>
          <w:sz w:val="20"/>
        </w:rPr>
        <w:tab/>
        <w:t>Reinmar J. Kobler, Jun-ichiro Hirayama, and Motoaki Kawanabe.</w:t>
      </w:r>
      <w:r>
        <w:rPr>
          <w:spacing w:val="40"/>
          <w:sz w:val="20"/>
        </w:rPr>
        <w:t> </w:t>
      </w:r>
      <w:r>
        <w:rPr>
          <w:sz w:val="20"/>
        </w:rPr>
        <w:t>Controlling The Fréchet Variance Improves Batch Normalization on the Symmetric Positive Definite Manifold.</w:t>
      </w:r>
      <w:r>
        <w:rPr>
          <w:spacing w:val="40"/>
          <w:sz w:val="20"/>
        </w:rPr>
        <w:t> </w:t>
      </w:r>
      <w:r>
        <w:rPr>
          <w:sz w:val="20"/>
        </w:rPr>
        <w:t>In </w:t>
      </w:r>
      <w:r>
        <w:rPr>
          <w:i/>
          <w:spacing w:val="-4"/>
          <w:sz w:val="20"/>
        </w:rPr>
        <w:t>ICASSP 2022 - 2022 IEEE International Conference on Acoustics, Speech and Signal Processing </w:t>
      </w:r>
      <w:r>
        <w:rPr>
          <w:i/>
          <w:sz w:val="20"/>
        </w:rPr>
        <w:t>(ICASSP)</w:t>
      </w:r>
      <w:r>
        <w:rPr>
          <w:sz w:val="20"/>
        </w:rPr>
        <w:t>,</w:t>
      </w:r>
      <w:r>
        <w:rPr>
          <w:spacing w:val="-13"/>
          <w:sz w:val="20"/>
        </w:rPr>
        <w:t> </w:t>
      </w:r>
      <w:r>
        <w:rPr>
          <w:sz w:val="20"/>
        </w:rPr>
        <w:t>pages</w:t>
      </w:r>
      <w:r>
        <w:rPr>
          <w:spacing w:val="-12"/>
          <w:sz w:val="20"/>
        </w:rPr>
        <w:t> </w:t>
      </w:r>
      <w:r>
        <w:rPr>
          <w:sz w:val="20"/>
        </w:rPr>
        <w:t>3863–3867,</w:t>
      </w:r>
      <w:r>
        <w:rPr>
          <w:spacing w:val="-13"/>
          <w:sz w:val="20"/>
        </w:rPr>
        <w:t> </w:t>
      </w:r>
      <w:r>
        <w:rPr>
          <w:sz w:val="20"/>
        </w:rPr>
        <w:t>Singapore,</w:t>
      </w:r>
      <w:r>
        <w:rPr>
          <w:spacing w:val="-12"/>
          <w:sz w:val="20"/>
        </w:rPr>
        <w:t> </w:t>
      </w:r>
      <w:r>
        <w:rPr>
          <w:sz w:val="20"/>
        </w:rPr>
        <w:t>2022.</w:t>
      </w:r>
      <w:r>
        <w:rPr>
          <w:spacing w:val="-13"/>
          <w:sz w:val="20"/>
        </w:rPr>
        <w:t> </w:t>
      </w:r>
      <w:r>
        <w:rPr>
          <w:sz w:val="20"/>
        </w:rPr>
        <w:t>IEEE.</w:t>
      </w:r>
      <w:r>
        <w:rPr>
          <w:spacing w:val="-11"/>
          <w:sz w:val="20"/>
        </w:rPr>
        <w:t> </w:t>
      </w:r>
      <w:r>
        <w:rPr>
          <w:sz w:val="20"/>
        </w:rPr>
        <w:t>ISBN</w:t>
      </w:r>
      <w:r>
        <w:rPr>
          <w:spacing w:val="-12"/>
          <w:sz w:val="20"/>
        </w:rPr>
        <w:t> </w:t>
      </w:r>
      <w:r>
        <w:rPr>
          <w:sz w:val="20"/>
        </w:rPr>
        <w:t>978-1-66540-540-9. doi:</w:t>
      </w:r>
      <w:r>
        <w:rPr>
          <w:spacing w:val="-6"/>
          <w:sz w:val="20"/>
        </w:rPr>
        <w:t> </w:t>
      </w:r>
      <w:r>
        <w:rPr>
          <w:sz w:val="20"/>
        </w:rPr>
        <w:t>10.1109/ </w:t>
      </w:r>
      <w:r>
        <w:rPr>
          <w:spacing w:val="-2"/>
          <w:sz w:val="20"/>
        </w:rPr>
        <w:t>ICASSP43922.2022.9746629.</w:t>
      </w:r>
    </w:p>
    <w:p>
      <w:pPr>
        <w:pStyle w:val="ListParagraph"/>
        <w:numPr>
          <w:ilvl w:val="0"/>
          <w:numId w:val="2"/>
        </w:numPr>
        <w:tabs>
          <w:tab w:pos="785" w:val="left" w:leader="none"/>
          <w:tab w:pos="790" w:val="left" w:leader="none"/>
        </w:tabs>
        <w:spacing w:line="228" w:lineRule="auto" w:before="174" w:after="0"/>
        <w:ind w:left="785" w:right="333" w:hanging="425"/>
        <w:jc w:val="both"/>
        <w:rPr>
          <w:sz w:val="20"/>
        </w:rPr>
      </w:pPr>
      <w:bookmarkStart w:name="_bookmark75" w:id="84"/>
      <w:bookmarkEnd w:id="84"/>
      <w:r>
        <w:rPr/>
      </w:r>
      <w:r>
        <w:rPr>
          <w:sz w:val="20"/>
        </w:rPr>
        <w:tab/>
        <w:t>Shibani</w:t>
      </w:r>
      <w:r>
        <w:rPr>
          <w:spacing w:val="-4"/>
          <w:sz w:val="20"/>
        </w:rPr>
        <w:t> </w:t>
      </w:r>
      <w:r>
        <w:rPr>
          <w:sz w:val="20"/>
        </w:rPr>
        <w:t>Santurkar,</w:t>
      </w:r>
      <w:r>
        <w:rPr>
          <w:spacing w:val="-3"/>
          <w:sz w:val="20"/>
        </w:rPr>
        <w:t> </w:t>
      </w:r>
      <w:r>
        <w:rPr>
          <w:sz w:val="20"/>
        </w:rPr>
        <w:t>Dimitris</w:t>
      </w:r>
      <w:r>
        <w:rPr>
          <w:spacing w:val="-4"/>
          <w:sz w:val="20"/>
        </w:rPr>
        <w:t> </w:t>
      </w:r>
      <w:r>
        <w:rPr>
          <w:sz w:val="20"/>
        </w:rPr>
        <w:t>Tsipras,</w:t>
      </w:r>
      <w:r>
        <w:rPr>
          <w:spacing w:val="-3"/>
          <w:sz w:val="20"/>
        </w:rPr>
        <w:t> </w:t>
      </w:r>
      <w:r>
        <w:rPr>
          <w:sz w:val="20"/>
        </w:rPr>
        <w:t>Andrew</w:t>
      </w:r>
      <w:r>
        <w:rPr>
          <w:spacing w:val="-3"/>
          <w:sz w:val="20"/>
        </w:rPr>
        <w:t> </w:t>
      </w:r>
      <w:r>
        <w:rPr>
          <w:sz w:val="20"/>
        </w:rPr>
        <w:t>Ilyas,</w:t>
      </w:r>
      <w:r>
        <w:rPr>
          <w:spacing w:val="-4"/>
          <w:sz w:val="20"/>
        </w:rPr>
        <w:t> </w:t>
      </w:r>
      <w:r>
        <w:rPr>
          <w:sz w:val="20"/>
        </w:rPr>
        <w:t>and</w:t>
      </w:r>
      <w:r>
        <w:rPr>
          <w:spacing w:val="-3"/>
          <w:sz w:val="20"/>
        </w:rPr>
        <w:t> </w:t>
      </w:r>
      <w:r>
        <w:rPr>
          <w:sz w:val="20"/>
        </w:rPr>
        <w:t>Aleksander</w:t>
      </w:r>
      <w:r>
        <w:rPr>
          <w:spacing w:val="-4"/>
          <w:sz w:val="20"/>
        </w:rPr>
        <w:t> </w:t>
      </w:r>
      <w:r>
        <w:rPr>
          <w:sz w:val="20"/>
        </w:rPr>
        <w:t>Ma˛dry.</w:t>
      </w:r>
      <w:r>
        <w:rPr>
          <w:spacing w:val="17"/>
          <w:sz w:val="20"/>
        </w:rPr>
        <w:t> </w:t>
      </w:r>
      <w:r>
        <w:rPr>
          <w:sz w:val="20"/>
        </w:rPr>
        <w:t>How</w:t>
      </w:r>
      <w:r>
        <w:rPr>
          <w:spacing w:val="-4"/>
          <w:sz w:val="20"/>
        </w:rPr>
        <w:t> </w:t>
      </w:r>
      <w:r>
        <w:rPr>
          <w:sz w:val="20"/>
        </w:rPr>
        <w:t>Does</w:t>
      </w:r>
      <w:r>
        <w:rPr>
          <w:spacing w:val="-3"/>
          <w:sz w:val="20"/>
        </w:rPr>
        <w:t> </w:t>
      </w:r>
      <w:r>
        <w:rPr>
          <w:sz w:val="20"/>
        </w:rPr>
        <w:t>Batch Normalization Help Optimization?</w:t>
      </w:r>
      <w:r>
        <w:rPr>
          <w:spacing w:val="40"/>
          <w:sz w:val="20"/>
        </w:rPr>
        <w:t> </w:t>
      </w:r>
      <w:r>
        <w:rPr>
          <w:sz w:val="20"/>
        </w:rPr>
        <w:t>In </w:t>
      </w:r>
      <w:r>
        <w:rPr>
          <w:i/>
          <w:sz w:val="20"/>
        </w:rPr>
        <w:t>Proceedings of the 32nd International Conference on Neural Information Processing Systems</w:t>
      </w:r>
      <w:r>
        <w:rPr>
          <w:sz w:val="20"/>
        </w:rPr>
        <w:t>, NIPS’18, pages 2488–2498, Red Hook, NY, </w:t>
      </w:r>
      <w:r>
        <w:rPr>
          <w:sz w:val="20"/>
        </w:rPr>
        <w:t>USA, 2018. Curran Associates Inc.</w:t>
      </w:r>
    </w:p>
    <w:p>
      <w:pPr>
        <w:pStyle w:val="ListParagraph"/>
        <w:numPr>
          <w:ilvl w:val="0"/>
          <w:numId w:val="2"/>
        </w:numPr>
        <w:tabs>
          <w:tab w:pos="785" w:val="left" w:leader="none"/>
          <w:tab w:pos="789" w:val="left" w:leader="none"/>
        </w:tabs>
        <w:spacing w:line="228" w:lineRule="auto" w:before="175" w:after="0"/>
        <w:ind w:left="785" w:right="325" w:hanging="426"/>
        <w:jc w:val="both"/>
        <w:rPr>
          <w:sz w:val="20"/>
        </w:rPr>
      </w:pPr>
      <w:bookmarkStart w:name="_bookmark76" w:id="85"/>
      <w:bookmarkEnd w:id="85"/>
      <w:r>
        <w:rPr/>
      </w:r>
      <w:r>
        <w:rPr>
          <w:sz w:val="20"/>
        </w:rPr>
        <w:tab/>
        <w:t>Sergey Ioffe.</w:t>
      </w:r>
      <w:r>
        <w:rPr>
          <w:spacing w:val="40"/>
          <w:sz w:val="20"/>
        </w:rPr>
        <w:t> </w:t>
      </w:r>
      <w:r>
        <w:rPr>
          <w:sz w:val="20"/>
        </w:rPr>
        <w:t>Batch Renormalization: Towards Reducing Minibatch Dependence in Batch-</w:t>
      </w:r>
      <w:r>
        <w:rPr>
          <w:spacing w:val="-2"/>
          <w:sz w:val="20"/>
        </w:rPr>
        <w:t>Normalized</w:t>
      </w:r>
      <w:r>
        <w:rPr>
          <w:spacing w:val="-9"/>
          <w:sz w:val="20"/>
        </w:rPr>
        <w:t> </w:t>
      </w:r>
      <w:r>
        <w:rPr>
          <w:spacing w:val="-2"/>
          <w:sz w:val="20"/>
        </w:rPr>
        <w:t>Models.</w:t>
      </w:r>
      <w:r>
        <w:rPr>
          <w:spacing w:val="5"/>
          <w:sz w:val="20"/>
        </w:rPr>
        <w:t> </w:t>
      </w:r>
      <w:r>
        <w:rPr>
          <w:spacing w:val="-2"/>
          <w:sz w:val="20"/>
        </w:rPr>
        <w:t>In</w:t>
      </w:r>
      <w:r>
        <w:rPr>
          <w:spacing w:val="-9"/>
          <w:sz w:val="20"/>
        </w:rPr>
        <w:t> </w:t>
      </w:r>
      <w:r>
        <w:rPr>
          <w:i/>
          <w:spacing w:val="-2"/>
          <w:sz w:val="20"/>
        </w:rPr>
        <w:t>Proceedings</w:t>
      </w:r>
      <w:r>
        <w:rPr>
          <w:i/>
          <w:spacing w:val="-9"/>
          <w:sz w:val="20"/>
        </w:rPr>
        <w:t> </w:t>
      </w:r>
      <w:r>
        <w:rPr>
          <w:i/>
          <w:spacing w:val="-2"/>
          <w:sz w:val="20"/>
        </w:rPr>
        <w:t>of</w:t>
      </w:r>
      <w:r>
        <w:rPr>
          <w:i/>
          <w:spacing w:val="-9"/>
          <w:sz w:val="20"/>
        </w:rPr>
        <w:t> </w:t>
      </w:r>
      <w:r>
        <w:rPr>
          <w:i/>
          <w:spacing w:val="-2"/>
          <w:sz w:val="20"/>
        </w:rPr>
        <w:t>the</w:t>
      </w:r>
      <w:r>
        <w:rPr>
          <w:i/>
          <w:spacing w:val="-9"/>
          <w:sz w:val="20"/>
        </w:rPr>
        <w:t> </w:t>
      </w:r>
      <w:r>
        <w:rPr>
          <w:i/>
          <w:spacing w:val="-2"/>
          <w:sz w:val="20"/>
        </w:rPr>
        <w:t>31st</w:t>
      </w:r>
      <w:r>
        <w:rPr>
          <w:i/>
          <w:spacing w:val="-9"/>
          <w:sz w:val="20"/>
        </w:rPr>
        <w:t> </w:t>
      </w:r>
      <w:r>
        <w:rPr>
          <w:i/>
          <w:spacing w:val="-2"/>
          <w:sz w:val="20"/>
        </w:rPr>
        <w:t>International</w:t>
      </w:r>
      <w:r>
        <w:rPr>
          <w:i/>
          <w:spacing w:val="-9"/>
          <w:sz w:val="20"/>
        </w:rPr>
        <w:t> </w:t>
      </w:r>
      <w:r>
        <w:rPr>
          <w:i/>
          <w:spacing w:val="-2"/>
          <w:sz w:val="20"/>
        </w:rPr>
        <w:t>Conference</w:t>
      </w:r>
      <w:r>
        <w:rPr>
          <w:i/>
          <w:spacing w:val="-9"/>
          <w:sz w:val="20"/>
        </w:rPr>
        <w:t> </w:t>
      </w:r>
      <w:r>
        <w:rPr>
          <w:i/>
          <w:spacing w:val="-2"/>
          <w:sz w:val="20"/>
        </w:rPr>
        <w:t>on</w:t>
      </w:r>
      <w:r>
        <w:rPr>
          <w:i/>
          <w:spacing w:val="-9"/>
          <w:sz w:val="20"/>
        </w:rPr>
        <w:t> </w:t>
      </w:r>
      <w:r>
        <w:rPr>
          <w:i/>
          <w:spacing w:val="-2"/>
          <w:sz w:val="20"/>
        </w:rPr>
        <w:t>Neural</w:t>
      </w:r>
      <w:r>
        <w:rPr>
          <w:i/>
          <w:spacing w:val="-9"/>
          <w:sz w:val="20"/>
        </w:rPr>
        <w:t> </w:t>
      </w:r>
      <w:r>
        <w:rPr>
          <w:i/>
          <w:spacing w:val="-2"/>
          <w:sz w:val="20"/>
        </w:rPr>
        <w:t>Information Processing</w:t>
      </w:r>
      <w:r>
        <w:rPr>
          <w:i/>
          <w:spacing w:val="-10"/>
          <w:sz w:val="20"/>
        </w:rPr>
        <w:t> </w:t>
      </w:r>
      <w:r>
        <w:rPr>
          <w:i/>
          <w:spacing w:val="-2"/>
          <w:sz w:val="20"/>
        </w:rPr>
        <w:t>Systems</w:t>
      </w:r>
      <w:r>
        <w:rPr>
          <w:spacing w:val="-2"/>
          <w:sz w:val="20"/>
        </w:rPr>
        <w:t>,</w:t>
      </w:r>
      <w:r>
        <w:rPr>
          <w:spacing w:val="-9"/>
          <w:sz w:val="20"/>
        </w:rPr>
        <w:t> </w:t>
      </w:r>
      <w:r>
        <w:rPr>
          <w:spacing w:val="-2"/>
          <w:sz w:val="20"/>
        </w:rPr>
        <w:t>NIPS’17,</w:t>
      </w:r>
      <w:r>
        <w:rPr>
          <w:spacing w:val="-9"/>
          <w:sz w:val="20"/>
        </w:rPr>
        <w:t> </w:t>
      </w:r>
      <w:r>
        <w:rPr>
          <w:spacing w:val="-2"/>
          <w:sz w:val="20"/>
        </w:rPr>
        <w:t>pages</w:t>
      </w:r>
      <w:r>
        <w:rPr>
          <w:spacing w:val="-10"/>
          <w:sz w:val="20"/>
        </w:rPr>
        <w:t> </w:t>
      </w:r>
      <w:r>
        <w:rPr>
          <w:spacing w:val="-2"/>
          <w:sz w:val="20"/>
        </w:rPr>
        <w:t>1942–1950,</w:t>
      </w:r>
      <w:r>
        <w:rPr>
          <w:spacing w:val="-9"/>
          <w:sz w:val="20"/>
        </w:rPr>
        <w:t> </w:t>
      </w:r>
      <w:r>
        <w:rPr>
          <w:spacing w:val="-2"/>
          <w:sz w:val="20"/>
        </w:rPr>
        <w:t>Red</w:t>
      </w:r>
      <w:r>
        <w:rPr>
          <w:spacing w:val="-10"/>
          <w:sz w:val="20"/>
        </w:rPr>
        <w:t> </w:t>
      </w:r>
      <w:r>
        <w:rPr>
          <w:spacing w:val="-2"/>
          <w:sz w:val="20"/>
        </w:rPr>
        <w:t>Hook,</w:t>
      </w:r>
      <w:r>
        <w:rPr>
          <w:spacing w:val="-9"/>
          <w:sz w:val="20"/>
        </w:rPr>
        <w:t> </w:t>
      </w:r>
      <w:r>
        <w:rPr>
          <w:spacing w:val="-2"/>
          <w:sz w:val="20"/>
        </w:rPr>
        <w:t>NY,</w:t>
      </w:r>
      <w:r>
        <w:rPr>
          <w:spacing w:val="-10"/>
          <w:sz w:val="20"/>
        </w:rPr>
        <w:t> </w:t>
      </w:r>
      <w:r>
        <w:rPr>
          <w:spacing w:val="-2"/>
          <w:sz w:val="20"/>
        </w:rPr>
        <w:t>USA,</w:t>
      </w:r>
      <w:r>
        <w:rPr>
          <w:spacing w:val="-10"/>
          <w:sz w:val="20"/>
        </w:rPr>
        <w:t> </w:t>
      </w:r>
      <w:r>
        <w:rPr>
          <w:spacing w:val="-2"/>
          <w:sz w:val="20"/>
        </w:rPr>
        <w:t>2017.</w:t>
      </w:r>
      <w:r>
        <w:rPr>
          <w:spacing w:val="-10"/>
          <w:sz w:val="20"/>
        </w:rPr>
        <w:t> </w:t>
      </w:r>
      <w:r>
        <w:rPr>
          <w:spacing w:val="-2"/>
          <w:sz w:val="20"/>
        </w:rPr>
        <w:t>Curran</w:t>
      </w:r>
      <w:r>
        <w:rPr>
          <w:spacing w:val="-10"/>
          <w:sz w:val="20"/>
        </w:rPr>
        <w:t> </w:t>
      </w:r>
      <w:r>
        <w:rPr>
          <w:spacing w:val="-2"/>
          <w:sz w:val="20"/>
        </w:rPr>
        <w:t>Associates </w:t>
      </w:r>
      <w:r>
        <w:rPr>
          <w:sz w:val="20"/>
        </w:rPr>
        <w:t>Inc. ISBN 978-1-5108-6096-4.</w:t>
      </w:r>
    </w:p>
    <w:p>
      <w:pPr>
        <w:pStyle w:val="ListParagraph"/>
        <w:numPr>
          <w:ilvl w:val="0"/>
          <w:numId w:val="2"/>
        </w:numPr>
        <w:tabs>
          <w:tab w:pos="776" w:val="left" w:leader="none"/>
          <w:tab w:pos="789" w:val="left" w:leader="none"/>
        </w:tabs>
        <w:spacing w:line="228" w:lineRule="auto" w:before="175" w:after="0"/>
        <w:ind w:left="776" w:right="330" w:hanging="417"/>
        <w:jc w:val="both"/>
        <w:rPr>
          <w:sz w:val="20"/>
        </w:rPr>
      </w:pPr>
      <w:bookmarkStart w:name="_bookmark77" w:id="86"/>
      <w:bookmarkEnd w:id="86"/>
      <w:r>
        <w:rPr/>
      </w:r>
      <w:r>
        <w:rPr>
          <w:sz w:val="20"/>
        </w:rPr>
        <w:tab/>
        <w:t>Catalin Ionescu, Orestis Vantzos, and Cristian Sminchisescu.</w:t>
      </w:r>
      <w:r>
        <w:rPr>
          <w:spacing w:val="40"/>
          <w:sz w:val="20"/>
        </w:rPr>
        <w:t> </w:t>
      </w:r>
      <w:r>
        <w:rPr>
          <w:sz w:val="20"/>
        </w:rPr>
        <w:t>Matrix Backpropagation for Deep</w:t>
      </w:r>
      <w:r>
        <w:rPr>
          <w:spacing w:val="-4"/>
          <w:sz w:val="20"/>
        </w:rPr>
        <w:t> </w:t>
      </w:r>
      <w:r>
        <w:rPr>
          <w:sz w:val="20"/>
        </w:rPr>
        <w:t>Networks</w:t>
      </w:r>
      <w:r>
        <w:rPr>
          <w:spacing w:val="-4"/>
          <w:sz w:val="20"/>
        </w:rPr>
        <w:t> </w:t>
      </w:r>
      <w:r>
        <w:rPr>
          <w:sz w:val="20"/>
        </w:rPr>
        <w:t>with</w:t>
      </w:r>
      <w:r>
        <w:rPr>
          <w:spacing w:val="-4"/>
          <w:sz w:val="20"/>
        </w:rPr>
        <w:t> </w:t>
      </w:r>
      <w:r>
        <w:rPr>
          <w:sz w:val="20"/>
        </w:rPr>
        <w:t>Structured</w:t>
      </w:r>
      <w:r>
        <w:rPr>
          <w:spacing w:val="-4"/>
          <w:sz w:val="20"/>
        </w:rPr>
        <w:t> </w:t>
      </w:r>
      <w:r>
        <w:rPr>
          <w:sz w:val="20"/>
        </w:rPr>
        <w:t>Layers.</w:t>
      </w:r>
      <w:r>
        <w:rPr>
          <w:spacing w:val="18"/>
          <w:sz w:val="20"/>
        </w:rPr>
        <w:t> </w:t>
      </w:r>
      <w:r>
        <w:rPr>
          <w:sz w:val="20"/>
        </w:rPr>
        <w:t>In</w:t>
      </w:r>
      <w:r>
        <w:rPr>
          <w:spacing w:val="-4"/>
          <w:sz w:val="20"/>
        </w:rPr>
        <w:t> </w:t>
      </w:r>
      <w:r>
        <w:rPr>
          <w:i/>
          <w:sz w:val="20"/>
        </w:rPr>
        <w:t>2015</w:t>
      </w:r>
      <w:r>
        <w:rPr>
          <w:i/>
          <w:spacing w:val="-4"/>
          <w:sz w:val="20"/>
        </w:rPr>
        <w:t> </w:t>
      </w:r>
      <w:r>
        <w:rPr>
          <w:i/>
          <w:sz w:val="20"/>
        </w:rPr>
        <w:t>IEEE</w:t>
      </w:r>
      <w:r>
        <w:rPr>
          <w:i/>
          <w:spacing w:val="-4"/>
          <w:sz w:val="20"/>
        </w:rPr>
        <w:t> </w:t>
      </w:r>
      <w:r>
        <w:rPr>
          <w:i/>
          <w:sz w:val="20"/>
        </w:rPr>
        <w:t>International</w:t>
      </w:r>
      <w:r>
        <w:rPr>
          <w:i/>
          <w:spacing w:val="-4"/>
          <w:sz w:val="20"/>
        </w:rPr>
        <w:t> </w:t>
      </w:r>
      <w:r>
        <w:rPr>
          <w:i/>
          <w:sz w:val="20"/>
        </w:rPr>
        <w:t>Conference</w:t>
      </w:r>
      <w:r>
        <w:rPr>
          <w:i/>
          <w:spacing w:val="-4"/>
          <w:sz w:val="20"/>
        </w:rPr>
        <w:t> </w:t>
      </w:r>
      <w:r>
        <w:rPr>
          <w:i/>
          <w:sz w:val="20"/>
        </w:rPr>
        <w:t>on</w:t>
      </w:r>
      <w:r>
        <w:rPr>
          <w:i/>
          <w:spacing w:val="-4"/>
          <w:sz w:val="20"/>
        </w:rPr>
        <w:t> </w:t>
      </w:r>
      <w:r>
        <w:rPr>
          <w:i/>
          <w:sz w:val="20"/>
        </w:rPr>
        <w:t>Computer Vision</w:t>
      </w:r>
      <w:r>
        <w:rPr>
          <w:i/>
          <w:spacing w:val="-13"/>
          <w:sz w:val="20"/>
        </w:rPr>
        <w:t> </w:t>
      </w:r>
      <w:r>
        <w:rPr>
          <w:i/>
          <w:sz w:val="20"/>
        </w:rPr>
        <w:t>(ICCV)</w:t>
      </w:r>
      <w:r>
        <w:rPr>
          <w:sz w:val="20"/>
        </w:rPr>
        <w:t>,</w:t>
      </w:r>
      <w:r>
        <w:rPr>
          <w:spacing w:val="-12"/>
          <w:sz w:val="20"/>
        </w:rPr>
        <w:t> </w:t>
      </w:r>
      <w:r>
        <w:rPr>
          <w:sz w:val="20"/>
        </w:rPr>
        <w:t>pages</w:t>
      </w:r>
      <w:r>
        <w:rPr>
          <w:spacing w:val="-13"/>
          <w:sz w:val="20"/>
        </w:rPr>
        <w:t> </w:t>
      </w:r>
      <w:r>
        <w:rPr>
          <w:sz w:val="20"/>
        </w:rPr>
        <w:t>2965–2973,</w:t>
      </w:r>
      <w:r>
        <w:rPr>
          <w:spacing w:val="-12"/>
          <w:sz w:val="20"/>
        </w:rPr>
        <w:t> </w:t>
      </w:r>
      <w:r>
        <w:rPr>
          <w:sz w:val="20"/>
        </w:rPr>
        <w:t>Santiago,</w:t>
      </w:r>
      <w:r>
        <w:rPr>
          <w:spacing w:val="-13"/>
          <w:sz w:val="20"/>
        </w:rPr>
        <w:t> </w:t>
      </w:r>
      <w:r>
        <w:rPr>
          <w:sz w:val="20"/>
        </w:rPr>
        <w:t>Chile,</w:t>
      </w:r>
      <w:r>
        <w:rPr>
          <w:spacing w:val="-12"/>
          <w:sz w:val="20"/>
        </w:rPr>
        <w:t> </w:t>
      </w:r>
      <w:r>
        <w:rPr>
          <w:sz w:val="20"/>
        </w:rPr>
        <w:t>2015.</w:t>
      </w:r>
      <w:r>
        <w:rPr>
          <w:spacing w:val="-13"/>
          <w:sz w:val="20"/>
        </w:rPr>
        <w:t> </w:t>
      </w:r>
      <w:r>
        <w:rPr>
          <w:sz w:val="20"/>
        </w:rPr>
        <w:t>IEEE.</w:t>
      </w:r>
      <w:r>
        <w:rPr>
          <w:spacing w:val="-12"/>
          <w:sz w:val="20"/>
        </w:rPr>
        <w:t> </w:t>
      </w:r>
      <w:r>
        <w:rPr>
          <w:sz w:val="20"/>
        </w:rPr>
        <w:t>ISBN</w:t>
      </w:r>
      <w:r>
        <w:rPr>
          <w:spacing w:val="-13"/>
          <w:sz w:val="20"/>
        </w:rPr>
        <w:t> </w:t>
      </w:r>
      <w:r>
        <w:rPr>
          <w:sz w:val="20"/>
        </w:rPr>
        <w:t>978-1-4673-8391-2.</w:t>
      </w:r>
      <w:r>
        <w:rPr>
          <w:spacing w:val="2"/>
          <w:sz w:val="20"/>
        </w:rPr>
        <w:t> </w:t>
      </w:r>
      <w:r>
        <w:rPr>
          <w:sz w:val="20"/>
        </w:rPr>
        <w:t>doi: </w:t>
      </w:r>
      <w:r>
        <w:rPr>
          <w:spacing w:val="-2"/>
          <w:sz w:val="20"/>
        </w:rPr>
        <w:t>10.1109/ICCV.2015.339.</w:t>
      </w:r>
    </w:p>
    <w:p>
      <w:pPr>
        <w:pStyle w:val="ListParagraph"/>
        <w:numPr>
          <w:ilvl w:val="0"/>
          <w:numId w:val="2"/>
        </w:numPr>
        <w:tabs>
          <w:tab w:pos="788" w:val="left" w:leader="none"/>
        </w:tabs>
        <w:spacing w:line="228" w:lineRule="auto" w:before="175" w:after="0"/>
        <w:ind w:left="788" w:right="325" w:hanging="429"/>
        <w:jc w:val="both"/>
        <w:rPr>
          <w:sz w:val="20"/>
        </w:rPr>
      </w:pPr>
      <w:bookmarkStart w:name="_bookmark78" w:id="87"/>
      <w:bookmarkEnd w:id="87"/>
      <w:r>
        <w:rPr/>
      </w:r>
      <w:r>
        <w:rPr>
          <w:sz w:val="20"/>
        </w:rPr>
        <w:t>Jeffrey Ho, Guang Cheng, Hesamoddin Salehian, and Baba Vemuri.</w:t>
      </w:r>
      <w:r>
        <w:rPr>
          <w:spacing w:val="40"/>
          <w:sz w:val="20"/>
        </w:rPr>
        <w:t> </w:t>
      </w:r>
      <w:r>
        <w:rPr>
          <w:sz w:val="20"/>
        </w:rPr>
        <w:t>Recursive Karcher Ex-pectation Estimators And Geometric Law of Large Numbers.</w:t>
      </w:r>
      <w:r>
        <w:rPr>
          <w:spacing w:val="40"/>
          <w:sz w:val="20"/>
        </w:rPr>
        <w:t> </w:t>
      </w:r>
      <w:r>
        <w:rPr>
          <w:sz w:val="20"/>
        </w:rPr>
        <w:t>In Carlos M. Carvalho and </w:t>
      </w:r>
      <w:r>
        <w:rPr>
          <w:spacing w:val="-2"/>
          <w:sz w:val="20"/>
        </w:rPr>
        <w:t>Pradeep</w:t>
      </w:r>
      <w:r>
        <w:rPr>
          <w:spacing w:val="-6"/>
          <w:sz w:val="20"/>
        </w:rPr>
        <w:t> </w:t>
      </w:r>
      <w:r>
        <w:rPr>
          <w:spacing w:val="-2"/>
          <w:sz w:val="20"/>
        </w:rPr>
        <w:t>Ravikumar,</w:t>
      </w:r>
      <w:r>
        <w:rPr>
          <w:spacing w:val="-5"/>
          <w:sz w:val="20"/>
        </w:rPr>
        <w:t> </w:t>
      </w:r>
      <w:r>
        <w:rPr>
          <w:spacing w:val="-2"/>
          <w:sz w:val="20"/>
        </w:rPr>
        <w:t>editors,</w:t>
      </w:r>
      <w:r>
        <w:rPr>
          <w:spacing w:val="-6"/>
          <w:sz w:val="20"/>
        </w:rPr>
        <w:t> </w:t>
      </w:r>
      <w:r>
        <w:rPr>
          <w:i/>
          <w:spacing w:val="-2"/>
          <w:sz w:val="20"/>
        </w:rPr>
        <w:t>Proceedings</w:t>
      </w:r>
      <w:r>
        <w:rPr>
          <w:i/>
          <w:spacing w:val="-6"/>
          <w:sz w:val="20"/>
        </w:rPr>
        <w:t> </w:t>
      </w:r>
      <w:r>
        <w:rPr>
          <w:i/>
          <w:spacing w:val="-2"/>
          <w:sz w:val="20"/>
        </w:rPr>
        <w:t>of</w:t>
      </w:r>
      <w:r>
        <w:rPr>
          <w:i/>
          <w:spacing w:val="-6"/>
          <w:sz w:val="20"/>
        </w:rPr>
        <w:t> </w:t>
      </w:r>
      <w:r>
        <w:rPr>
          <w:i/>
          <w:spacing w:val="-2"/>
          <w:sz w:val="20"/>
        </w:rPr>
        <w:t>the</w:t>
      </w:r>
      <w:r>
        <w:rPr>
          <w:i/>
          <w:spacing w:val="-6"/>
          <w:sz w:val="20"/>
        </w:rPr>
        <w:t> </w:t>
      </w:r>
      <w:r>
        <w:rPr>
          <w:i/>
          <w:spacing w:val="-2"/>
          <w:sz w:val="20"/>
        </w:rPr>
        <w:t>Sixteenth</w:t>
      </w:r>
      <w:r>
        <w:rPr>
          <w:i/>
          <w:spacing w:val="-6"/>
          <w:sz w:val="20"/>
        </w:rPr>
        <w:t> </w:t>
      </w:r>
      <w:r>
        <w:rPr>
          <w:i/>
          <w:spacing w:val="-2"/>
          <w:sz w:val="20"/>
        </w:rPr>
        <w:t>International</w:t>
      </w:r>
      <w:r>
        <w:rPr>
          <w:i/>
          <w:spacing w:val="-6"/>
          <w:sz w:val="20"/>
        </w:rPr>
        <w:t> </w:t>
      </w:r>
      <w:r>
        <w:rPr>
          <w:i/>
          <w:spacing w:val="-2"/>
          <w:sz w:val="20"/>
        </w:rPr>
        <w:t>Conference</w:t>
      </w:r>
      <w:r>
        <w:rPr>
          <w:i/>
          <w:spacing w:val="-6"/>
          <w:sz w:val="20"/>
        </w:rPr>
        <w:t> </w:t>
      </w:r>
      <w:r>
        <w:rPr>
          <w:i/>
          <w:spacing w:val="-2"/>
          <w:sz w:val="20"/>
        </w:rPr>
        <w:t>on</w:t>
      </w:r>
      <w:r>
        <w:rPr>
          <w:i/>
          <w:spacing w:val="-6"/>
          <w:sz w:val="20"/>
        </w:rPr>
        <w:t> </w:t>
      </w:r>
      <w:r>
        <w:rPr>
          <w:i/>
          <w:spacing w:val="-2"/>
          <w:sz w:val="20"/>
        </w:rPr>
        <w:t>Artificial </w:t>
      </w:r>
      <w:r>
        <w:rPr>
          <w:i/>
          <w:sz w:val="20"/>
        </w:rPr>
        <w:t>Intelligence and Statistics</w:t>
      </w:r>
      <w:r>
        <w:rPr>
          <w:sz w:val="20"/>
        </w:rPr>
        <w:t>, volume 31 of </w:t>
      </w:r>
      <w:r>
        <w:rPr>
          <w:i/>
          <w:sz w:val="20"/>
        </w:rPr>
        <w:t>Proceedings of Machine Learning Research</w:t>
      </w:r>
      <w:r>
        <w:rPr>
          <w:sz w:val="20"/>
        </w:rPr>
        <w:t>, pages 325–332, Scottsdale, Arizona, USA, 2013. PMLR.</w:t>
      </w:r>
    </w:p>
    <w:p>
      <w:pPr>
        <w:pStyle w:val="ListParagraph"/>
        <w:numPr>
          <w:ilvl w:val="0"/>
          <w:numId w:val="2"/>
        </w:numPr>
        <w:tabs>
          <w:tab w:pos="783" w:val="left" w:leader="none"/>
          <w:tab w:pos="789" w:val="left" w:leader="none"/>
        </w:tabs>
        <w:spacing w:line="228" w:lineRule="auto" w:before="174" w:after="0"/>
        <w:ind w:left="783" w:right="357" w:hanging="424"/>
        <w:jc w:val="both"/>
        <w:rPr>
          <w:sz w:val="20"/>
        </w:rPr>
      </w:pPr>
      <w:bookmarkStart w:name="_bookmark79" w:id="88"/>
      <w:bookmarkEnd w:id="88"/>
      <w:r>
        <w:rPr/>
      </w:r>
      <w:r>
        <w:rPr>
          <w:sz w:val="20"/>
        </w:rPr>
        <w:tab/>
        <w:t>Vincent Arsigny, Pierre Fillard, Xavier Pennec, and Nicholas Ayache.</w:t>
      </w:r>
      <w:r>
        <w:rPr>
          <w:spacing w:val="40"/>
          <w:sz w:val="20"/>
        </w:rPr>
        <w:t> </w:t>
      </w:r>
      <w:r>
        <w:rPr>
          <w:sz w:val="20"/>
        </w:rPr>
        <w:t>Geometric Means </w:t>
      </w:r>
      <w:r>
        <w:rPr>
          <w:sz w:val="20"/>
        </w:rPr>
        <w:t>in</w:t>
      </w:r>
      <w:r>
        <w:rPr>
          <w:spacing w:val="80"/>
          <w:sz w:val="20"/>
        </w:rPr>
        <w:t> </w:t>
      </w:r>
      <w:r>
        <w:rPr>
          <w:sz w:val="20"/>
        </w:rPr>
        <w:t>a Novel Vector Space Structure on Symmetric Positive-Definite Matrices.</w:t>
      </w:r>
      <w:r>
        <w:rPr>
          <w:spacing w:val="39"/>
          <w:sz w:val="20"/>
        </w:rPr>
        <w:t> </w:t>
      </w:r>
      <w:r>
        <w:rPr>
          <w:i/>
          <w:sz w:val="20"/>
        </w:rPr>
        <w:t>SIAM Journal on Matrix Analysis and Applications</w:t>
      </w:r>
      <w:r>
        <w:rPr>
          <w:sz w:val="20"/>
        </w:rPr>
        <w:t>, 29(1):328–347, 2007.</w:t>
      </w:r>
      <w:r>
        <w:rPr>
          <w:spacing w:val="40"/>
          <w:sz w:val="20"/>
        </w:rPr>
        <w:t> </w:t>
      </w:r>
      <w:r>
        <w:rPr>
          <w:sz w:val="20"/>
        </w:rPr>
        <w:t>doi: 10.1137/050637996.</w:t>
      </w:r>
    </w:p>
    <w:p>
      <w:pPr>
        <w:pStyle w:val="ListParagraph"/>
        <w:numPr>
          <w:ilvl w:val="0"/>
          <w:numId w:val="2"/>
        </w:numPr>
        <w:tabs>
          <w:tab w:pos="789" w:val="left" w:leader="none"/>
          <w:tab w:pos="791" w:val="left" w:leader="none"/>
        </w:tabs>
        <w:spacing w:line="228" w:lineRule="auto" w:before="175" w:after="0"/>
        <w:ind w:left="791" w:right="333" w:hanging="432"/>
        <w:jc w:val="both"/>
        <w:rPr>
          <w:sz w:val="20"/>
        </w:rPr>
      </w:pPr>
      <w:bookmarkStart w:name="_bookmark80" w:id="89"/>
      <w:bookmarkEnd w:id="89"/>
      <w:r>
        <w:rPr/>
      </w:r>
      <w:r>
        <w:rPr>
          <w:sz w:val="20"/>
        </w:rPr>
        <w:t>Paul</w:t>
      </w:r>
      <w:r>
        <w:rPr>
          <w:spacing w:val="-3"/>
          <w:sz w:val="20"/>
        </w:rPr>
        <w:t> </w:t>
      </w:r>
      <w:r>
        <w:rPr>
          <w:sz w:val="20"/>
        </w:rPr>
        <w:t>L.</w:t>
      </w:r>
      <w:r>
        <w:rPr>
          <w:spacing w:val="-3"/>
          <w:sz w:val="20"/>
        </w:rPr>
        <w:t> </w:t>
      </w:r>
      <w:r>
        <w:rPr>
          <w:sz w:val="20"/>
        </w:rPr>
        <w:t>Nunez</w:t>
      </w:r>
      <w:r>
        <w:rPr>
          <w:spacing w:val="-3"/>
          <w:sz w:val="20"/>
        </w:rPr>
        <w:t> </w:t>
      </w:r>
      <w:r>
        <w:rPr>
          <w:sz w:val="20"/>
        </w:rPr>
        <w:t>and</w:t>
      </w:r>
      <w:r>
        <w:rPr>
          <w:spacing w:val="-2"/>
          <w:sz w:val="20"/>
        </w:rPr>
        <w:t> </w:t>
      </w:r>
      <w:r>
        <w:rPr>
          <w:sz w:val="20"/>
        </w:rPr>
        <w:t>Ramesh</w:t>
      </w:r>
      <w:r>
        <w:rPr>
          <w:spacing w:val="-3"/>
          <w:sz w:val="20"/>
        </w:rPr>
        <w:t> </w:t>
      </w:r>
      <w:r>
        <w:rPr>
          <w:sz w:val="20"/>
        </w:rPr>
        <w:t>Srinivasan.</w:t>
      </w:r>
      <w:r>
        <w:rPr>
          <w:spacing w:val="20"/>
          <w:sz w:val="20"/>
        </w:rPr>
        <w:t> </w:t>
      </w:r>
      <w:r>
        <w:rPr>
          <w:i/>
          <w:sz w:val="20"/>
        </w:rPr>
        <w:t>Electric</w:t>
      </w:r>
      <w:r>
        <w:rPr>
          <w:i/>
          <w:spacing w:val="-3"/>
          <w:sz w:val="20"/>
        </w:rPr>
        <w:t> </w:t>
      </w:r>
      <w:r>
        <w:rPr>
          <w:i/>
          <w:sz w:val="20"/>
        </w:rPr>
        <w:t>Fields</w:t>
      </w:r>
      <w:r>
        <w:rPr>
          <w:i/>
          <w:spacing w:val="-3"/>
          <w:sz w:val="20"/>
        </w:rPr>
        <w:t> </w:t>
      </w:r>
      <w:r>
        <w:rPr>
          <w:i/>
          <w:sz w:val="20"/>
        </w:rPr>
        <w:t>of</w:t>
      </w:r>
      <w:r>
        <w:rPr>
          <w:i/>
          <w:spacing w:val="-3"/>
          <w:sz w:val="20"/>
        </w:rPr>
        <w:t> </w:t>
      </w:r>
      <w:r>
        <w:rPr>
          <w:i/>
          <w:sz w:val="20"/>
        </w:rPr>
        <w:t>the</w:t>
      </w:r>
      <w:r>
        <w:rPr>
          <w:i/>
          <w:spacing w:val="-3"/>
          <w:sz w:val="20"/>
        </w:rPr>
        <w:t> </w:t>
      </w:r>
      <w:r>
        <w:rPr>
          <w:i/>
          <w:sz w:val="20"/>
        </w:rPr>
        <w:t>Brain</w:t>
      </w:r>
      <w:r>
        <w:rPr>
          <w:sz w:val="20"/>
        </w:rPr>
        <w:t>.</w:t>
      </w:r>
      <w:r>
        <w:rPr>
          <w:spacing w:val="20"/>
          <w:sz w:val="20"/>
        </w:rPr>
        <w:t> </w:t>
      </w:r>
      <w:r>
        <w:rPr>
          <w:sz w:val="20"/>
        </w:rPr>
        <w:t>Oxford</w:t>
      </w:r>
      <w:r>
        <w:rPr>
          <w:spacing w:val="-3"/>
          <w:sz w:val="20"/>
        </w:rPr>
        <w:t> </w:t>
      </w:r>
      <w:r>
        <w:rPr>
          <w:sz w:val="20"/>
        </w:rPr>
        <w:t>University</w:t>
      </w:r>
      <w:r>
        <w:rPr>
          <w:spacing w:val="-3"/>
          <w:sz w:val="20"/>
        </w:rPr>
        <w:t> </w:t>
      </w:r>
      <w:r>
        <w:rPr>
          <w:sz w:val="20"/>
        </w:rPr>
        <w:t>Press, 2006. ISBN 978-0-19-505038-7. doi: 10.1093/acprof:oso/9780195050387.001.0001.</w:t>
      </w:r>
    </w:p>
    <w:p>
      <w:pPr>
        <w:pStyle w:val="ListParagraph"/>
        <w:numPr>
          <w:ilvl w:val="0"/>
          <w:numId w:val="2"/>
        </w:numPr>
        <w:tabs>
          <w:tab w:pos="789" w:val="left" w:leader="none"/>
          <w:tab w:pos="791" w:val="left" w:leader="none"/>
        </w:tabs>
        <w:spacing w:line="228" w:lineRule="auto" w:before="176" w:after="0"/>
        <w:ind w:left="791" w:right="323" w:hanging="432"/>
        <w:jc w:val="both"/>
        <w:rPr>
          <w:sz w:val="20"/>
        </w:rPr>
      </w:pPr>
      <w:bookmarkStart w:name="_bookmark81" w:id="90"/>
      <w:bookmarkEnd w:id="90"/>
      <w:r>
        <w:rPr/>
      </w:r>
      <w:r>
        <w:rPr>
          <w:sz w:val="20"/>
        </w:rPr>
        <w:t>Christoph M. Michel, Micah M. Murray, Göran Lantz, Sara Gonzalez, Laurent Spinelli, and Rolando Grave De Peralta.</w:t>
      </w:r>
      <w:r>
        <w:rPr>
          <w:spacing w:val="40"/>
          <w:sz w:val="20"/>
        </w:rPr>
        <w:t> </w:t>
      </w:r>
      <w:r>
        <w:rPr>
          <w:sz w:val="20"/>
        </w:rPr>
        <w:t>EEG source imaging.</w:t>
      </w:r>
      <w:r>
        <w:rPr>
          <w:spacing w:val="40"/>
          <w:sz w:val="20"/>
        </w:rPr>
        <w:t> </w:t>
      </w:r>
      <w:r>
        <w:rPr>
          <w:i/>
          <w:sz w:val="20"/>
        </w:rPr>
        <w:t>Clinical Neurophysiology</w:t>
      </w:r>
      <w:r>
        <w:rPr>
          <w:sz w:val="20"/>
        </w:rPr>
        <w:t>, 115(10), 2004. doi: 10.1016/j.clinph.2004.06.001.</w:t>
      </w:r>
    </w:p>
    <w:p>
      <w:pPr>
        <w:pStyle w:val="ListParagraph"/>
        <w:numPr>
          <w:ilvl w:val="0"/>
          <w:numId w:val="2"/>
        </w:numPr>
        <w:tabs>
          <w:tab w:pos="785" w:val="left" w:leader="none"/>
          <w:tab w:pos="790" w:val="left" w:leader="none"/>
        </w:tabs>
        <w:spacing w:line="228" w:lineRule="auto" w:before="175" w:after="0"/>
        <w:ind w:left="785" w:right="357" w:hanging="425"/>
        <w:jc w:val="both"/>
        <w:rPr>
          <w:sz w:val="20"/>
        </w:rPr>
      </w:pPr>
      <w:bookmarkStart w:name="_bookmark82" w:id="91"/>
      <w:bookmarkEnd w:id="91"/>
      <w:r>
        <w:rPr/>
      </w:r>
      <w:r>
        <w:rPr>
          <w:sz w:val="20"/>
        </w:rPr>
        <w:tab/>
      </w:r>
      <w:r>
        <w:rPr>
          <w:spacing w:val="-2"/>
          <w:sz w:val="20"/>
        </w:rPr>
        <w:t>A.</w:t>
      </w:r>
      <w:r>
        <w:rPr>
          <w:spacing w:val="-10"/>
          <w:sz w:val="20"/>
        </w:rPr>
        <w:t> </w:t>
      </w:r>
      <w:r>
        <w:rPr>
          <w:spacing w:val="-2"/>
          <w:sz w:val="20"/>
        </w:rPr>
        <w:t>Hyvärinen</w:t>
      </w:r>
      <w:r>
        <w:rPr>
          <w:spacing w:val="-10"/>
          <w:sz w:val="20"/>
        </w:rPr>
        <w:t> </w:t>
      </w:r>
      <w:r>
        <w:rPr>
          <w:spacing w:val="-2"/>
          <w:sz w:val="20"/>
        </w:rPr>
        <w:t>and</w:t>
      </w:r>
      <w:r>
        <w:rPr>
          <w:spacing w:val="-10"/>
          <w:sz w:val="20"/>
        </w:rPr>
        <w:t> </w:t>
      </w:r>
      <w:r>
        <w:rPr>
          <w:spacing w:val="-2"/>
          <w:sz w:val="20"/>
        </w:rPr>
        <w:t>E.</w:t>
      </w:r>
      <w:r>
        <w:rPr>
          <w:spacing w:val="-10"/>
          <w:sz w:val="20"/>
        </w:rPr>
        <w:t> </w:t>
      </w:r>
      <w:r>
        <w:rPr>
          <w:spacing w:val="-2"/>
          <w:sz w:val="20"/>
        </w:rPr>
        <w:t>Oja.</w:t>
      </w:r>
      <w:r>
        <w:rPr>
          <w:sz w:val="20"/>
        </w:rPr>
        <w:t> </w:t>
      </w:r>
      <w:r>
        <w:rPr>
          <w:spacing w:val="-2"/>
          <w:sz w:val="20"/>
        </w:rPr>
        <w:t>Independent</w:t>
      </w:r>
      <w:r>
        <w:rPr>
          <w:spacing w:val="-10"/>
          <w:sz w:val="20"/>
        </w:rPr>
        <w:t> </w:t>
      </w:r>
      <w:r>
        <w:rPr>
          <w:spacing w:val="-2"/>
          <w:sz w:val="20"/>
        </w:rPr>
        <w:t>component</w:t>
      </w:r>
      <w:r>
        <w:rPr>
          <w:spacing w:val="-10"/>
          <w:sz w:val="20"/>
        </w:rPr>
        <w:t> </w:t>
      </w:r>
      <w:r>
        <w:rPr>
          <w:spacing w:val="-2"/>
          <w:sz w:val="20"/>
        </w:rPr>
        <w:t>analysis:</w:t>
      </w:r>
      <w:r>
        <w:rPr>
          <w:sz w:val="20"/>
        </w:rPr>
        <w:t> </w:t>
      </w:r>
      <w:r>
        <w:rPr>
          <w:spacing w:val="-2"/>
          <w:sz w:val="20"/>
        </w:rPr>
        <w:t>algorithms</w:t>
      </w:r>
      <w:r>
        <w:rPr>
          <w:spacing w:val="-10"/>
          <w:sz w:val="20"/>
        </w:rPr>
        <w:t> </w:t>
      </w:r>
      <w:r>
        <w:rPr>
          <w:spacing w:val="-2"/>
          <w:sz w:val="20"/>
        </w:rPr>
        <w:t>and</w:t>
      </w:r>
      <w:r>
        <w:rPr>
          <w:spacing w:val="-10"/>
          <w:sz w:val="20"/>
        </w:rPr>
        <w:t> </w:t>
      </w:r>
      <w:r>
        <w:rPr>
          <w:spacing w:val="-2"/>
          <w:sz w:val="20"/>
        </w:rPr>
        <w:t>applications.</w:t>
      </w:r>
      <w:r>
        <w:rPr>
          <w:sz w:val="20"/>
        </w:rPr>
        <w:t> </w:t>
      </w:r>
      <w:r>
        <w:rPr>
          <w:i/>
          <w:spacing w:val="-2"/>
          <w:sz w:val="20"/>
        </w:rPr>
        <w:t>Neural </w:t>
      </w:r>
      <w:r>
        <w:rPr>
          <w:i/>
          <w:sz w:val="20"/>
        </w:rPr>
        <w:t>Networks</w:t>
      </w:r>
      <w:r>
        <w:rPr>
          <w:sz w:val="20"/>
        </w:rPr>
        <w:t>, 13(4-5):411–430, 2000. doi: 10.1016/S0893-6080(00)00026-5.</w:t>
      </w:r>
    </w:p>
    <w:p>
      <w:pPr>
        <w:pStyle w:val="ListParagraph"/>
        <w:numPr>
          <w:ilvl w:val="0"/>
          <w:numId w:val="2"/>
        </w:numPr>
        <w:tabs>
          <w:tab w:pos="789" w:val="left" w:leader="none"/>
          <w:tab w:pos="791" w:val="left" w:leader="none"/>
        </w:tabs>
        <w:spacing w:line="228" w:lineRule="auto" w:before="175" w:after="0"/>
        <w:ind w:left="791" w:right="323" w:hanging="432"/>
        <w:jc w:val="both"/>
        <w:rPr>
          <w:sz w:val="20"/>
        </w:rPr>
      </w:pPr>
      <w:bookmarkStart w:name="_bookmark83" w:id="92"/>
      <w:bookmarkEnd w:id="92"/>
      <w:r>
        <w:rPr/>
      </w:r>
      <w:r>
        <w:rPr>
          <w:sz w:val="20"/>
        </w:rPr>
        <w:t>Stefan Haufe, Frank Meinecke, Kai Görgen, Sven Dähne, John Dylan Haynes, Benjamin Blankertz, and Felix Bießmann.</w:t>
      </w:r>
      <w:r>
        <w:rPr>
          <w:spacing w:val="40"/>
          <w:sz w:val="20"/>
        </w:rPr>
        <w:t> </w:t>
      </w:r>
      <w:r>
        <w:rPr>
          <w:sz w:val="20"/>
        </w:rPr>
        <w:t>On the interpretation of weight vectors of linear models in </w:t>
      </w:r>
      <w:r>
        <w:rPr>
          <w:spacing w:val="-2"/>
          <w:sz w:val="20"/>
        </w:rPr>
        <w:t>multivariate</w:t>
      </w:r>
      <w:r>
        <w:rPr>
          <w:spacing w:val="-8"/>
          <w:sz w:val="20"/>
        </w:rPr>
        <w:t> </w:t>
      </w:r>
      <w:r>
        <w:rPr>
          <w:spacing w:val="-2"/>
          <w:sz w:val="20"/>
        </w:rPr>
        <w:t>neuroimaging.</w:t>
      </w:r>
      <w:r>
        <w:rPr>
          <w:sz w:val="20"/>
        </w:rPr>
        <w:t> </w:t>
      </w:r>
      <w:r>
        <w:rPr>
          <w:i/>
          <w:spacing w:val="-2"/>
          <w:sz w:val="20"/>
        </w:rPr>
        <w:t>NeuroImage</w:t>
      </w:r>
      <w:r>
        <w:rPr>
          <w:spacing w:val="-2"/>
          <w:sz w:val="20"/>
        </w:rPr>
        <w:t>,</w:t>
      </w:r>
      <w:r>
        <w:rPr>
          <w:spacing w:val="-8"/>
          <w:sz w:val="20"/>
        </w:rPr>
        <w:t> </w:t>
      </w:r>
      <w:r>
        <w:rPr>
          <w:spacing w:val="-2"/>
          <w:sz w:val="20"/>
        </w:rPr>
        <w:t>87:96–110,</w:t>
      </w:r>
      <w:r>
        <w:rPr>
          <w:spacing w:val="-7"/>
          <w:sz w:val="20"/>
        </w:rPr>
        <w:t> </w:t>
      </w:r>
      <w:r>
        <w:rPr>
          <w:spacing w:val="-2"/>
          <w:sz w:val="20"/>
        </w:rPr>
        <w:t>2014.</w:t>
      </w:r>
      <w:r>
        <w:rPr>
          <w:sz w:val="20"/>
        </w:rPr>
        <w:t> </w:t>
      </w:r>
      <w:r>
        <w:rPr>
          <w:spacing w:val="-2"/>
          <w:sz w:val="20"/>
        </w:rPr>
        <w:t>doi: </w:t>
      </w:r>
      <w:r>
        <w:rPr>
          <w:spacing w:val="-2"/>
          <w:sz w:val="20"/>
        </w:rPr>
        <w:t>10.1016/j.neuroimage.2013.10. </w:t>
      </w:r>
      <w:r>
        <w:rPr>
          <w:spacing w:val="-4"/>
          <w:sz w:val="20"/>
        </w:rPr>
        <w:t>067.</w:t>
      </w:r>
    </w:p>
    <w:p>
      <w:pPr>
        <w:pStyle w:val="ListParagraph"/>
        <w:numPr>
          <w:ilvl w:val="0"/>
          <w:numId w:val="2"/>
        </w:numPr>
        <w:tabs>
          <w:tab w:pos="785" w:val="left" w:leader="none"/>
          <w:tab w:pos="790" w:val="left" w:leader="none"/>
        </w:tabs>
        <w:spacing w:line="228" w:lineRule="auto" w:before="175" w:after="0"/>
        <w:ind w:left="785" w:right="333" w:hanging="425"/>
        <w:jc w:val="both"/>
        <w:rPr>
          <w:sz w:val="20"/>
        </w:rPr>
      </w:pPr>
      <w:bookmarkStart w:name="_bookmark84" w:id="93"/>
      <w:bookmarkEnd w:id="93"/>
      <w:r>
        <w:rPr/>
      </w:r>
      <w:r>
        <w:rPr>
          <w:sz w:val="20"/>
        </w:rPr>
        <w:tab/>
        <w:t>Robin</w:t>
      </w:r>
      <w:r>
        <w:rPr>
          <w:spacing w:val="-13"/>
          <w:sz w:val="20"/>
        </w:rPr>
        <w:t> </w:t>
      </w:r>
      <w:r>
        <w:rPr>
          <w:sz w:val="20"/>
        </w:rPr>
        <w:t>Tibor</w:t>
      </w:r>
      <w:r>
        <w:rPr>
          <w:spacing w:val="-12"/>
          <w:sz w:val="20"/>
        </w:rPr>
        <w:t> </w:t>
      </w:r>
      <w:r>
        <w:rPr>
          <w:sz w:val="20"/>
        </w:rPr>
        <w:t>Schirrmeister,</w:t>
      </w:r>
      <w:r>
        <w:rPr>
          <w:spacing w:val="-13"/>
          <w:sz w:val="20"/>
        </w:rPr>
        <w:t> </w:t>
      </w:r>
      <w:r>
        <w:rPr>
          <w:sz w:val="20"/>
        </w:rPr>
        <w:t>Jost</w:t>
      </w:r>
      <w:r>
        <w:rPr>
          <w:spacing w:val="-12"/>
          <w:sz w:val="20"/>
        </w:rPr>
        <w:t> </w:t>
      </w:r>
      <w:r>
        <w:rPr>
          <w:sz w:val="20"/>
        </w:rPr>
        <w:t>Tobias</w:t>
      </w:r>
      <w:r>
        <w:rPr>
          <w:spacing w:val="-13"/>
          <w:sz w:val="20"/>
        </w:rPr>
        <w:t> </w:t>
      </w:r>
      <w:r>
        <w:rPr>
          <w:sz w:val="20"/>
        </w:rPr>
        <w:t>Springenberg,</w:t>
      </w:r>
      <w:r>
        <w:rPr>
          <w:spacing w:val="-12"/>
          <w:sz w:val="20"/>
        </w:rPr>
        <w:t> </w:t>
      </w:r>
      <w:r>
        <w:rPr>
          <w:sz w:val="20"/>
        </w:rPr>
        <w:t>Lukas</w:t>
      </w:r>
      <w:r>
        <w:rPr>
          <w:spacing w:val="-13"/>
          <w:sz w:val="20"/>
        </w:rPr>
        <w:t> </w:t>
      </w:r>
      <w:r>
        <w:rPr>
          <w:sz w:val="20"/>
        </w:rPr>
        <w:t>Dominique</w:t>
      </w:r>
      <w:r>
        <w:rPr>
          <w:spacing w:val="-12"/>
          <w:sz w:val="20"/>
        </w:rPr>
        <w:t> </w:t>
      </w:r>
      <w:r>
        <w:rPr>
          <w:sz w:val="20"/>
        </w:rPr>
        <w:t>Josef</w:t>
      </w:r>
      <w:r>
        <w:rPr>
          <w:spacing w:val="-13"/>
          <w:sz w:val="20"/>
        </w:rPr>
        <w:t> </w:t>
      </w:r>
      <w:r>
        <w:rPr>
          <w:sz w:val="20"/>
        </w:rPr>
        <w:t>Fiederer,</w:t>
      </w:r>
      <w:r>
        <w:rPr>
          <w:spacing w:val="-12"/>
          <w:sz w:val="20"/>
        </w:rPr>
        <w:t> </w:t>
      </w:r>
      <w:r>
        <w:rPr>
          <w:sz w:val="20"/>
        </w:rPr>
        <w:t>Martin Glasstetter, Katharina Eggensperger, Michael Tangermann, Frank Hutter, Wolfram Burgard, and Tonio Ball.</w:t>
      </w:r>
      <w:r>
        <w:rPr>
          <w:spacing w:val="40"/>
          <w:sz w:val="20"/>
        </w:rPr>
        <w:t> </w:t>
      </w:r>
      <w:r>
        <w:rPr>
          <w:sz w:val="20"/>
        </w:rPr>
        <w:t>Deep learning with convolutional neural networks for EEG decoding and visualization: Convolutional Neural Networks in EEG Analysis.</w:t>
      </w:r>
      <w:r>
        <w:rPr>
          <w:spacing w:val="36"/>
          <w:sz w:val="20"/>
        </w:rPr>
        <w:t> </w:t>
      </w:r>
      <w:r>
        <w:rPr>
          <w:i/>
          <w:sz w:val="20"/>
        </w:rPr>
        <w:t>Human Brain Mapping</w:t>
      </w:r>
      <w:r>
        <w:rPr>
          <w:sz w:val="20"/>
        </w:rPr>
        <w:t>, 38 (11):5391–5420, 2017. doi: 10.1002/hbm.23730.</w:t>
      </w:r>
    </w:p>
    <w:p>
      <w:pPr>
        <w:pStyle w:val="ListParagraph"/>
        <w:numPr>
          <w:ilvl w:val="0"/>
          <w:numId w:val="2"/>
        </w:numPr>
        <w:tabs>
          <w:tab w:pos="789" w:val="left" w:leader="none"/>
          <w:tab w:pos="791" w:val="left" w:leader="none"/>
        </w:tabs>
        <w:spacing w:line="228" w:lineRule="auto" w:before="174" w:after="0"/>
        <w:ind w:left="791" w:right="354" w:hanging="432"/>
        <w:jc w:val="both"/>
        <w:rPr>
          <w:sz w:val="20"/>
        </w:rPr>
      </w:pPr>
      <w:bookmarkStart w:name="_bookmark85" w:id="94"/>
      <w:bookmarkEnd w:id="94"/>
      <w:r>
        <w:rPr/>
      </w:r>
      <w:r>
        <w:rPr>
          <w:spacing w:val="-2"/>
          <w:sz w:val="20"/>
        </w:rPr>
        <w:t>Dinesh</w:t>
      </w:r>
      <w:r>
        <w:rPr>
          <w:spacing w:val="-7"/>
          <w:sz w:val="20"/>
        </w:rPr>
        <w:t> </w:t>
      </w:r>
      <w:r>
        <w:rPr>
          <w:spacing w:val="-2"/>
          <w:sz w:val="20"/>
        </w:rPr>
        <w:t>Acharya,</w:t>
      </w:r>
      <w:r>
        <w:rPr>
          <w:spacing w:val="-6"/>
          <w:sz w:val="20"/>
        </w:rPr>
        <w:t> </w:t>
      </w:r>
      <w:r>
        <w:rPr>
          <w:spacing w:val="-2"/>
          <w:sz w:val="20"/>
        </w:rPr>
        <w:t>Zhiwu</w:t>
      </w:r>
      <w:r>
        <w:rPr>
          <w:spacing w:val="-7"/>
          <w:sz w:val="20"/>
        </w:rPr>
        <w:t> </w:t>
      </w:r>
      <w:r>
        <w:rPr>
          <w:spacing w:val="-2"/>
          <w:sz w:val="20"/>
        </w:rPr>
        <w:t>Huang,</w:t>
      </w:r>
      <w:r>
        <w:rPr>
          <w:spacing w:val="-6"/>
          <w:sz w:val="20"/>
        </w:rPr>
        <w:t> </w:t>
      </w:r>
      <w:r>
        <w:rPr>
          <w:spacing w:val="-2"/>
          <w:sz w:val="20"/>
        </w:rPr>
        <w:t>Danda</w:t>
      </w:r>
      <w:r>
        <w:rPr>
          <w:spacing w:val="-7"/>
          <w:sz w:val="20"/>
        </w:rPr>
        <w:t> </w:t>
      </w:r>
      <w:r>
        <w:rPr>
          <w:spacing w:val="-2"/>
          <w:sz w:val="20"/>
        </w:rPr>
        <w:t>Pani</w:t>
      </w:r>
      <w:r>
        <w:rPr>
          <w:spacing w:val="-7"/>
          <w:sz w:val="20"/>
        </w:rPr>
        <w:t> </w:t>
      </w:r>
      <w:r>
        <w:rPr>
          <w:spacing w:val="-2"/>
          <w:sz w:val="20"/>
        </w:rPr>
        <w:t>Paudel,</w:t>
      </w:r>
      <w:r>
        <w:rPr>
          <w:spacing w:val="-7"/>
          <w:sz w:val="20"/>
        </w:rPr>
        <w:t> </w:t>
      </w:r>
      <w:r>
        <w:rPr>
          <w:spacing w:val="-2"/>
          <w:sz w:val="20"/>
        </w:rPr>
        <w:t>and</w:t>
      </w:r>
      <w:r>
        <w:rPr>
          <w:spacing w:val="-6"/>
          <w:sz w:val="20"/>
        </w:rPr>
        <w:t> </w:t>
      </w:r>
      <w:r>
        <w:rPr>
          <w:spacing w:val="-2"/>
          <w:sz w:val="20"/>
        </w:rPr>
        <w:t>Luc</w:t>
      </w:r>
      <w:r>
        <w:rPr>
          <w:spacing w:val="-7"/>
          <w:sz w:val="20"/>
        </w:rPr>
        <w:t> </w:t>
      </w:r>
      <w:r>
        <w:rPr>
          <w:spacing w:val="-2"/>
          <w:sz w:val="20"/>
        </w:rPr>
        <w:t>Van</w:t>
      </w:r>
      <w:r>
        <w:rPr>
          <w:spacing w:val="-7"/>
          <w:sz w:val="20"/>
        </w:rPr>
        <w:t> </w:t>
      </w:r>
      <w:r>
        <w:rPr>
          <w:spacing w:val="-2"/>
          <w:sz w:val="20"/>
        </w:rPr>
        <w:t>Gool.</w:t>
      </w:r>
      <w:r>
        <w:rPr>
          <w:spacing w:val="13"/>
          <w:sz w:val="20"/>
        </w:rPr>
        <w:t> </w:t>
      </w:r>
      <w:r>
        <w:rPr>
          <w:spacing w:val="-2"/>
          <w:sz w:val="20"/>
        </w:rPr>
        <w:t>Covariance</w:t>
      </w:r>
      <w:r>
        <w:rPr>
          <w:spacing w:val="-6"/>
          <w:sz w:val="20"/>
        </w:rPr>
        <w:t> </w:t>
      </w:r>
      <w:r>
        <w:rPr>
          <w:spacing w:val="-2"/>
          <w:sz w:val="20"/>
        </w:rPr>
        <w:t>Pooling</w:t>
      </w:r>
      <w:r>
        <w:rPr>
          <w:spacing w:val="-7"/>
          <w:sz w:val="20"/>
        </w:rPr>
        <w:t> </w:t>
      </w:r>
      <w:r>
        <w:rPr>
          <w:spacing w:val="-2"/>
          <w:sz w:val="20"/>
        </w:rPr>
        <w:t>for </w:t>
      </w:r>
      <w:r>
        <w:rPr>
          <w:sz w:val="20"/>
        </w:rPr>
        <w:t>Facial Expression Recognition.</w:t>
      </w:r>
      <w:r>
        <w:rPr>
          <w:spacing w:val="27"/>
          <w:sz w:val="20"/>
        </w:rPr>
        <w:t> </w:t>
      </w:r>
      <w:r>
        <w:rPr>
          <w:sz w:val="20"/>
        </w:rPr>
        <w:t>In </w:t>
      </w:r>
      <w:r>
        <w:rPr>
          <w:i/>
          <w:sz w:val="20"/>
        </w:rPr>
        <w:t>Proceedings of the IEEE Conference on Computer Vision and Pattern Recognition (CVPR) Workshops</w:t>
      </w:r>
      <w:r>
        <w:rPr>
          <w:sz w:val="20"/>
        </w:rPr>
        <w:t>, 2018.</w:t>
      </w:r>
    </w:p>
    <w:p>
      <w:pPr>
        <w:pStyle w:val="ListParagraph"/>
        <w:numPr>
          <w:ilvl w:val="0"/>
          <w:numId w:val="2"/>
        </w:numPr>
        <w:tabs>
          <w:tab w:pos="788" w:val="left" w:leader="none"/>
        </w:tabs>
        <w:spacing w:line="228" w:lineRule="auto" w:before="176" w:after="0"/>
        <w:ind w:left="788" w:right="357" w:hanging="429"/>
        <w:jc w:val="both"/>
        <w:rPr>
          <w:sz w:val="20"/>
        </w:rPr>
      </w:pPr>
      <w:bookmarkStart w:name="_bookmark86" w:id="95"/>
      <w:bookmarkEnd w:id="95"/>
      <w:r>
        <w:rPr/>
      </w:r>
      <w:r>
        <w:rPr>
          <w:sz w:val="20"/>
        </w:rPr>
        <w:t>Gary</w:t>
      </w:r>
      <w:r>
        <w:rPr>
          <w:spacing w:val="-8"/>
          <w:sz w:val="20"/>
        </w:rPr>
        <w:t> </w:t>
      </w:r>
      <w:r>
        <w:rPr>
          <w:sz w:val="20"/>
        </w:rPr>
        <w:t>Becigneul</w:t>
      </w:r>
      <w:r>
        <w:rPr>
          <w:spacing w:val="-8"/>
          <w:sz w:val="20"/>
        </w:rPr>
        <w:t> </w:t>
      </w:r>
      <w:r>
        <w:rPr>
          <w:sz w:val="20"/>
        </w:rPr>
        <w:t>and</w:t>
      </w:r>
      <w:r>
        <w:rPr>
          <w:spacing w:val="-8"/>
          <w:sz w:val="20"/>
        </w:rPr>
        <w:t> </w:t>
      </w:r>
      <w:r>
        <w:rPr>
          <w:sz w:val="20"/>
        </w:rPr>
        <w:t>Octavian-Eugen</w:t>
      </w:r>
      <w:r>
        <w:rPr>
          <w:spacing w:val="-8"/>
          <w:sz w:val="20"/>
        </w:rPr>
        <w:t> </w:t>
      </w:r>
      <w:r>
        <w:rPr>
          <w:sz w:val="20"/>
        </w:rPr>
        <w:t>Ganea. Riemannian</w:t>
      </w:r>
      <w:r>
        <w:rPr>
          <w:spacing w:val="-8"/>
          <w:sz w:val="20"/>
        </w:rPr>
        <w:t> </w:t>
      </w:r>
      <w:r>
        <w:rPr>
          <w:sz w:val="20"/>
        </w:rPr>
        <w:t>Adaptive</w:t>
      </w:r>
      <w:r>
        <w:rPr>
          <w:spacing w:val="-8"/>
          <w:sz w:val="20"/>
        </w:rPr>
        <w:t> </w:t>
      </w:r>
      <w:r>
        <w:rPr>
          <w:sz w:val="20"/>
        </w:rPr>
        <w:t>Optimization</w:t>
      </w:r>
      <w:r>
        <w:rPr>
          <w:spacing w:val="-8"/>
          <w:sz w:val="20"/>
        </w:rPr>
        <w:t> </w:t>
      </w:r>
      <w:r>
        <w:rPr>
          <w:sz w:val="20"/>
        </w:rPr>
        <w:t>Methods. </w:t>
      </w:r>
      <w:r>
        <w:rPr>
          <w:sz w:val="20"/>
        </w:rPr>
        <w:t>In </w:t>
      </w:r>
      <w:r>
        <w:rPr>
          <w:i/>
          <w:sz w:val="20"/>
        </w:rPr>
        <w:t>International Conference on Learning Representations</w:t>
      </w:r>
      <w:r>
        <w:rPr>
          <w:sz w:val="20"/>
        </w:rPr>
        <w:t>, 2019.</w:t>
      </w:r>
    </w:p>
    <w:p>
      <w:pPr>
        <w:pStyle w:val="ListParagraph"/>
        <w:spacing w:after="0" w:line="228" w:lineRule="auto"/>
        <w:jc w:val="both"/>
        <w:rPr>
          <w:sz w:val="20"/>
        </w:rPr>
        <w:sectPr>
          <w:pgSz w:w="12240" w:h="15840"/>
          <w:pgMar w:header="0" w:footer="826" w:top="1380" w:bottom="1020" w:left="1800" w:right="1800"/>
        </w:sectPr>
      </w:pPr>
    </w:p>
    <w:p>
      <w:pPr>
        <w:pStyle w:val="ListParagraph"/>
        <w:numPr>
          <w:ilvl w:val="0"/>
          <w:numId w:val="2"/>
        </w:numPr>
        <w:tabs>
          <w:tab w:pos="790" w:val="left" w:leader="none"/>
        </w:tabs>
        <w:spacing w:line="224" w:lineRule="exact" w:before="72" w:after="0"/>
        <w:ind w:left="790" w:right="0" w:hanging="430"/>
        <w:jc w:val="left"/>
        <w:rPr>
          <w:sz w:val="20"/>
        </w:rPr>
      </w:pPr>
      <w:bookmarkStart w:name="_bookmark87" w:id="96"/>
      <w:bookmarkEnd w:id="96"/>
      <w:r>
        <w:rPr/>
      </w:r>
      <w:r>
        <w:rPr>
          <w:sz w:val="20"/>
        </w:rPr>
        <w:t>G.</w:t>
      </w:r>
      <w:r>
        <w:rPr>
          <w:spacing w:val="16"/>
          <w:sz w:val="20"/>
        </w:rPr>
        <w:t> </w:t>
      </w:r>
      <w:r>
        <w:rPr>
          <w:sz w:val="20"/>
        </w:rPr>
        <w:t>Pfurtscheller</w:t>
      </w:r>
      <w:r>
        <w:rPr>
          <w:spacing w:val="16"/>
          <w:sz w:val="20"/>
        </w:rPr>
        <w:t> </w:t>
      </w:r>
      <w:r>
        <w:rPr>
          <w:sz w:val="20"/>
        </w:rPr>
        <w:t>and</w:t>
      </w:r>
      <w:r>
        <w:rPr>
          <w:spacing w:val="16"/>
          <w:sz w:val="20"/>
        </w:rPr>
        <w:t> </w:t>
      </w:r>
      <w:r>
        <w:rPr>
          <w:sz w:val="20"/>
        </w:rPr>
        <w:t>C.</w:t>
      </w:r>
      <w:r>
        <w:rPr>
          <w:spacing w:val="15"/>
          <w:sz w:val="20"/>
        </w:rPr>
        <w:t> </w:t>
      </w:r>
      <w:r>
        <w:rPr>
          <w:sz w:val="20"/>
        </w:rPr>
        <w:t>Neuper.</w:t>
      </w:r>
      <w:r>
        <w:rPr>
          <w:spacing w:val="68"/>
          <w:sz w:val="20"/>
        </w:rPr>
        <w:t> </w:t>
      </w:r>
      <w:r>
        <w:rPr>
          <w:sz w:val="20"/>
        </w:rPr>
        <w:t>Motor</w:t>
      </w:r>
      <w:r>
        <w:rPr>
          <w:spacing w:val="16"/>
          <w:sz w:val="20"/>
        </w:rPr>
        <w:t> </w:t>
      </w:r>
      <w:r>
        <w:rPr>
          <w:sz w:val="20"/>
        </w:rPr>
        <w:t>imagery</w:t>
      </w:r>
      <w:r>
        <w:rPr>
          <w:spacing w:val="16"/>
          <w:sz w:val="20"/>
        </w:rPr>
        <w:t> </w:t>
      </w:r>
      <w:r>
        <w:rPr>
          <w:sz w:val="20"/>
        </w:rPr>
        <w:t>and</w:t>
      </w:r>
      <w:r>
        <w:rPr>
          <w:spacing w:val="16"/>
          <w:sz w:val="20"/>
        </w:rPr>
        <w:t> </w:t>
      </w:r>
      <w:r>
        <w:rPr>
          <w:sz w:val="20"/>
        </w:rPr>
        <w:t>direct</w:t>
      </w:r>
      <w:r>
        <w:rPr>
          <w:spacing w:val="15"/>
          <w:sz w:val="20"/>
        </w:rPr>
        <w:t> </w:t>
      </w:r>
      <w:r>
        <w:rPr>
          <w:sz w:val="20"/>
        </w:rPr>
        <w:t>brain-computer</w:t>
      </w:r>
      <w:r>
        <w:rPr>
          <w:spacing w:val="16"/>
          <w:sz w:val="20"/>
        </w:rPr>
        <w:t> </w:t>
      </w:r>
      <w:r>
        <w:rPr>
          <w:spacing w:val="-2"/>
          <w:sz w:val="20"/>
        </w:rPr>
        <w:t>communication.</w:t>
      </w:r>
    </w:p>
    <w:p>
      <w:pPr>
        <w:spacing w:line="224" w:lineRule="exact" w:before="0"/>
        <w:ind w:left="785" w:right="0" w:firstLine="0"/>
        <w:jc w:val="left"/>
        <w:rPr>
          <w:sz w:val="20"/>
        </w:rPr>
      </w:pPr>
      <w:r>
        <w:rPr>
          <w:i/>
          <w:sz w:val="20"/>
        </w:rPr>
        <w:t>Proceedings</w:t>
      </w:r>
      <w:r>
        <w:rPr>
          <w:i/>
          <w:spacing w:val="-8"/>
          <w:sz w:val="20"/>
        </w:rPr>
        <w:t> </w:t>
      </w:r>
      <w:r>
        <w:rPr>
          <w:i/>
          <w:sz w:val="20"/>
        </w:rPr>
        <w:t>of</w:t>
      </w:r>
      <w:r>
        <w:rPr>
          <w:i/>
          <w:spacing w:val="-7"/>
          <w:sz w:val="20"/>
        </w:rPr>
        <w:t> </w:t>
      </w:r>
      <w:r>
        <w:rPr>
          <w:i/>
          <w:sz w:val="20"/>
        </w:rPr>
        <w:t>the</w:t>
      </w:r>
      <w:r>
        <w:rPr>
          <w:i/>
          <w:spacing w:val="-8"/>
          <w:sz w:val="20"/>
        </w:rPr>
        <w:t> </w:t>
      </w:r>
      <w:r>
        <w:rPr>
          <w:i/>
          <w:sz w:val="20"/>
        </w:rPr>
        <w:t>IEEE</w:t>
      </w:r>
      <w:r>
        <w:rPr>
          <w:sz w:val="20"/>
        </w:rPr>
        <w:t>,</w:t>
      </w:r>
      <w:r>
        <w:rPr>
          <w:spacing w:val="-7"/>
          <w:sz w:val="20"/>
        </w:rPr>
        <w:t> </w:t>
      </w:r>
      <w:r>
        <w:rPr>
          <w:sz w:val="20"/>
        </w:rPr>
        <w:t>89(7):1123–1134,</w:t>
      </w:r>
      <w:r>
        <w:rPr>
          <w:spacing w:val="-8"/>
          <w:sz w:val="20"/>
        </w:rPr>
        <w:t> </w:t>
      </w:r>
      <w:r>
        <w:rPr>
          <w:sz w:val="20"/>
        </w:rPr>
        <w:t>2001.</w:t>
      </w:r>
      <w:r>
        <w:rPr>
          <w:spacing w:val="12"/>
          <w:sz w:val="20"/>
        </w:rPr>
        <w:t> </w:t>
      </w:r>
      <w:r>
        <w:rPr>
          <w:sz w:val="20"/>
        </w:rPr>
        <w:t>doi:</w:t>
      </w:r>
      <w:r>
        <w:rPr>
          <w:spacing w:val="3"/>
          <w:sz w:val="20"/>
        </w:rPr>
        <w:t> </w:t>
      </w:r>
      <w:r>
        <w:rPr>
          <w:spacing w:val="-2"/>
          <w:sz w:val="20"/>
        </w:rPr>
        <w:t>10.1109/5.939829.</w:t>
      </w:r>
    </w:p>
    <w:p>
      <w:pPr>
        <w:pStyle w:val="ListParagraph"/>
        <w:numPr>
          <w:ilvl w:val="0"/>
          <w:numId w:val="2"/>
        </w:numPr>
        <w:tabs>
          <w:tab w:pos="776" w:val="left" w:leader="none"/>
          <w:tab w:pos="789" w:val="left" w:leader="none"/>
        </w:tabs>
        <w:spacing w:line="228" w:lineRule="auto" w:before="188" w:after="0"/>
        <w:ind w:left="776" w:right="324" w:hanging="417"/>
        <w:jc w:val="both"/>
        <w:rPr>
          <w:sz w:val="20"/>
        </w:rPr>
      </w:pPr>
      <w:bookmarkStart w:name="_bookmark88" w:id="97"/>
      <w:bookmarkEnd w:id="97"/>
      <w:r>
        <w:rPr/>
      </w:r>
      <w:r>
        <w:rPr>
          <w:sz w:val="20"/>
        </w:rPr>
        <w:tab/>
      </w:r>
      <w:r>
        <w:rPr>
          <w:spacing w:val="-2"/>
          <w:sz w:val="20"/>
        </w:rPr>
        <w:t>Frédéric</w:t>
      </w:r>
      <w:r>
        <w:rPr>
          <w:spacing w:val="-8"/>
          <w:sz w:val="20"/>
        </w:rPr>
        <w:t> </w:t>
      </w:r>
      <w:r>
        <w:rPr>
          <w:spacing w:val="-2"/>
          <w:sz w:val="20"/>
        </w:rPr>
        <w:t>Dehais,</w:t>
      </w:r>
      <w:r>
        <w:rPr>
          <w:spacing w:val="-8"/>
          <w:sz w:val="20"/>
        </w:rPr>
        <w:t> </w:t>
      </w:r>
      <w:r>
        <w:rPr>
          <w:spacing w:val="-2"/>
          <w:sz w:val="20"/>
        </w:rPr>
        <w:t>Alex</w:t>
      </w:r>
      <w:r>
        <w:rPr>
          <w:spacing w:val="-8"/>
          <w:sz w:val="20"/>
        </w:rPr>
        <w:t> </w:t>
      </w:r>
      <w:r>
        <w:rPr>
          <w:spacing w:val="-2"/>
          <w:sz w:val="20"/>
        </w:rPr>
        <w:t>Lafont,</w:t>
      </w:r>
      <w:r>
        <w:rPr>
          <w:spacing w:val="-8"/>
          <w:sz w:val="20"/>
        </w:rPr>
        <w:t> </w:t>
      </w:r>
      <w:r>
        <w:rPr>
          <w:spacing w:val="-2"/>
          <w:sz w:val="20"/>
        </w:rPr>
        <w:t>Raphaëlle</w:t>
      </w:r>
      <w:r>
        <w:rPr>
          <w:spacing w:val="-8"/>
          <w:sz w:val="20"/>
        </w:rPr>
        <w:t> </w:t>
      </w:r>
      <w:r>
        <w:rPr>
          <w:spacing w:val="-2"/>
          <w:sz w:val="20"/>
        </w:rPr>
        <w:t>Roy,</w:t>
      </w:r>
      <w:r>
        <w:rPr>
          <w:spacing w:val="-8"/>
          <w:sz w:val="20"/>
        </w:rPr>
        <w:t> </w:t>
      </w:r>
      <w:r>
        <w:rPr>
          <w:spacing w:val="-2"/>
          <w:sz w:val="20"/>
        </w:rPr>
        <w:t>and</w:t>
      </w:r>
      <w:r>
        <w:rPr>
          <w:spacing w:val="-8"/>
          <w:sz w:val="20"/>
        </w:rPr>
        <w:t> </w:t>
      </w:r>
      <w:r>
        <w:rPr>
          <w:spacing w:val="-2"/>
          <w:sz w:val="20"/>
        </w:rPr>
        <w:t>Stephen</w:t>
      </w:r>
      <w:r>
        <w:rPr>
          <w:spacing w:val="-8"/>
          <w:sz w:val="20"/>
        </w:rPr>
        <w:t> </w:t>
      </w:r>
      <w:r>
        <w:rPr>
          <w:spacing w:val="-2"/>
          <w:sz w:val="20"/>
        </w:rPr>
        <w:t>Fairclough.</w:t>
      </w:r>
      <w:r>
        <w:rPr>
          <w:spacing w:val="8"/>
          <w:sz w:val="20"/>
        </w:rPr>
        <w:t> </w:t>
      </w:r>
      <w:r>
        <w:rPr>
          <w:spacing w:val="-2"/>
          <w:sz w:val="20"/>
        </w:rPr>
        <w:t>A</w:t>
      </w:r>
      <w:r>
        <w:rPr>
          <w:spacing w:val="-8"/>
          <w:sz w:val="20"/>
        </w:rPr>
        <w:t> </w:t>
      </w:r>
      <w:r>
        <w:rPr>
          <w:spacing w:val="-2"/>
          <w:sz w:val="20"/>
        </w:rPr>
        <w:t>Neuroergonomics</w:t>
      </w:r>
      <w:r>
        <w:rPr>
          <w:spacing w:val="-8"/>
          <w:sz w:val="20"/>
        </w:rPr>
        <w:t> </w:t>
      </w:r>
      <w:r>
        <w:rPr>
          <w:spacing w:val="-2"/>
          <w:sz w:val="20"/>
        </w:rPr>
        <w:t>Ap-</w:t>
      </w:r>
      <w:r>
        <w:rPr>
          <w:sz w:val="20"/>
        </w:rPr>
        <w:t>proach</w:t>
      </w:r>
      <w:r>
        <w:rPr>
          <w:spacing w:val="-13"/>
          <w:sz w:val="20"/>
        </w:rPr>
        <w:t> </w:t>
      </w:r>
      <w:r>
        <w:rPr>
          <w:sz w:val="20"/>
        </w:rPr>
        <w:t>to</w:t>
      </w:r>
      <w:r>
        <w:rPr>
          <w:spacing w:val="-12"/>
          <w:sz w:val="20"/>
        </w:rPr>
        <w:t> </w:t>
      </w:r>
      <w:r>
        <w:rPr>
          <w:sz w:val="20"/>
        </w:rPr>
        <w:t>Mental</w:t>
      </w:r>
      <w:r>
        <w:rPr>
          <w:spacing w:val="-13"/>
          <w:sz w:val="20"/>
        </w:rPr>
        <w:t> </w:t>
      </w:r>
      <w:r>
        <w:rPr>
          <w:sz w:val="20"/>
        </w:rPr>
        <w:t>Workload,</w:t>
      </w:r>
      <w:r>
        <w:rPr>
          <w:spacing w:val="-12"/>
          <w:sz w:val="20"/>
        </w:rPr>
        <w:t> </w:t>
      </w:r>
      <w:r>
        <w:rPr>
          <w:sz w:val="20"/>
        </w:rPr>
        <w:t>Engagement</w:t>
      </w:r>
      <w:r>
        <w:rPr>
          <w:spacing w:val="-13"/>
          <w:sz w:val="20"/>
        </w:rPr>
        <w:t> </w:t>
      </w:r>
      <w:r>
        <w:rPr>
          <w:sz w:val="20"/>
        </w:rPr>
        <w:t>and</w:t>
      </w:r>
      <w:r>
        <w:rPr>
          <w:spacing w:val="-12"/>
          <w:sz w:val="20"/>
        </w:rPr>
        <w:t> </w:t>
      </w:r>
      <w:r>
        <w:rPr>
          <w:sz w:val="20"/>
        </w:rPr>
        <w:t>Human</w:t>
      </w:r>
      <w:r>
        <w:rPr>
          <w:spacing w:val="-13"/>
          <w:sz w:val="20"/>
        </w:rPr>
        <w:t> </w:t>
      </w:r>
      <w:r>
        <w:rPr>
          <w:sz w:val="20"/>
        </w:rPr>
        <w:t>Performance.</w:t>
      </w:r>
      <w:r>
        <w:rPr>
          <w:spacing w:val="-2"/>
          <w:sz w:val="20"/>
        </w:rPr>
        <w:t> </w:t>
      </w:r>
      <w:r>
        <w:rPr>
          <w:i/>
          <w:sz w:val="20"/>
        </w:rPr>
        <w:t>Frontiers</w:t>
      </w:r>
      <w:r>
        <w:rPr>
          <w:i/>
          <w:spacing w:val="-13"/>
          <w:sz w:val="20"/>
        </w:rPr>
        <w:t> </w:t>
      </w:r>
      <w:r>
        <w:rPr>
          <w:i/>
          <w:sz w:val="20"/>
        </w:rPr>
        <w:t>in</w:t>
      </w:r>
      <w:r>
        <w:rPr>
          <w:i/>
          <w:spacing w:val="-12"/>
          <w:sz w:val="20"/>
        </w:rPr>
        <w:t> </w:t>
      </w:r>
      <w:r>
        <w:rPr>
          <w:i/>
          <w:sz w:val="20"/>
        </w:rPr>
        <w:t>Neuroscience</w:t>
      </w:r>
      <w:r>
        <w:rPr>
          <w:sz w:val="20"/>
        </w:rPr>
        <w:t>, 14:268, 2020. doi: 10.3389/fnins.2020.00268.</w:t>
      </w:r>
    </w:p>
    <w:p>
      <w:pPr>
        <w:pStyle w:val="ListParagraph"/>
        <w:numPr>
          <w:ilvl w:val="0"/>
          <w:numId w:val="2"/>
        </w:numPr>
        <w:tabs>
          <w:tab w:pos="785" w:val="left" w:leader="none"/>
          <w:tab w:pos="789" w:val="left" w:leader="none"/>
        </w:tabs>
        <w:spacing w:line="228" w:lineRule="auto" w:before="190" w:after="0"/>
        <w:ind w:left="785" w:right="324" w:hanging="426"/>
        <w:jc w:val="both"/>
        <w:rPr>
          <w:sz w:val="20"/>
        </w:rPr>
      </w:pPr>
      <w:bookmarkStart w:name="_bookmark89" w:id="98"/>
      <w:bookmarkEnd w:id="98"/>
      <w:r>
        <w:rPr/>
      </w:r>
      <w:r>
        <w:rPr>
          <w:sz w:val="20"/>
        </w:rPr>
        <w:tab/>
        <w:t>Ana R. C. Donati, Solaiman Shokur, Edgard Morya, Debora S. F. Campos, Renan C. Moioli, Claudia</w:t>
      </w:r>
      <w:r>
        <w:rPr>
          <w:spacing w:val="-8"/>
          <w:sz w:val="20"/>
        </w:rPr>
        <w:t> </w:t>
      </w:r>
      <w:r>
        <w:rPr>
          <w:sz w:val="20"/>
        </w:rPr>
        <w:t>M.</w:t>
      </w:r>
      <w:r>
        <w:rPr>
          <w:spacing w:val="-8"/>
          <w:sz w:val="20"/>
        </w:rPr>
        <w:t> </w:t>
      </w:r>
      <w:r>
        <w:rPr>
          <w:sz w:val="20"/>
        </w:rPr>
        <w:t>Gitti,</w:t>
      </w:r>
      <w:r>
        <w:rPr>
          <w:spacing w:val="-8"/>
          <w:sz w:val="20"/>
        </w:rPr>
        <w:t> </w:t>
      </w:r>
      <w:r>
        <w:rPr>
          <w:sz w:val="20"/>
        </w:rPr>
        <w:t>Patricia</w:t>
      </w:r>
      <w:r>
        <w:rPr>
          <w:spacing w:val="-8"/>
          <w:sz w:val="20"/>
        </w:rPr>
        <w:t> </w:t>
      </w:r>
      <w:r>
        <w:rPr>
          <w:sz w:val="20"/>
        </w:rPr>
        <w:t>B.</w:t>
      </w:r>
      <w:r>
        <w:rPr>
          <w:spacing w:val="-8"/>
          <w:sz w:val="20"/>
        </w:rPr>
        <w:t> </w:t>
      </w:r>
      <w:r>
        <w:rPr>
          <w:sz w:val="20"/>
        </w:rPr>
        <w:t>Augusto,</w:t>
      </w:r>
      <w:r>
        <w:rPr>
          <w:spacing w:val="-8"/>
          <w:sz w:val="20"/>
        </w:rPr>
        <w:t> </w:t>
      </w:r>
      <w:r>
        <w:rPr>
          <w:sz w:val="20"/>
        </w:rPr>
        <w:t>Sandra</w:t>
      </w:r>
      <w:r>
        <w:rPr>
          <w:spacing w:val="-8"/>
          <w:sz w:val="20"/>
        </w:rPr>
        <w:t> </w:t>
      </w:r>
      <w:r>
        <w:rPr>
          <w:sz w:val="20"/>
        </w:rPr>
        <w:t>Tripodi,</w:t>
      </w:r>
      <w:r>
        <w:rPr>
          <w:spacing w:val="-8"/>
          <w:sz w:val="20"/>
        </w:rPr>
        <w:t> </w:t>
      </w:r>
      <w:r>
        <w:rPr>
          <w:sz w:val="20"/>
        </w:rPr>
        <w:t>Cristhiane</w:t>
      </w:r>
      <w:r>
        <w:rPr>
          <w:spacing w:val="-8"/>
          <w:sz w:val="20"/>
        </w:rPr>
        <w:t> </w:t>
      </w:r>
      <w:r>
        <w:rPr>
          <w:sz w:val="20"/>
        </w:rPr>
        <w:t>G.</w:t>
      </w:r>
      <w:r>
        <w:rPr>
          <w:spacing w:val="-8"/>
          <w:sz w:val="20"/>
        </w:rPr>
        <w:t> </w:t>
      </w:r>
      <w:r>
        <w:rPr>
          <w:sz w:val="20"/>
        </w:rPr>
        <w:t>Pires,</w:t>
      </w:r>
      <w:r>
        <w:rPr>
          <w:spacing w:val="-8"/>
          <w:sz w:val="20"/>
        </w:rPr>
        <w:t> </w:t>
      </w:r>
      <w:r>
        <w:rPr>
          <w:sz w:val="20"/>
        </w:rPr>
        <w:t>Gislaine</w:t>
      </w:r>
      <w:r>
        <w:rPr>
          <w:spacing w:val="-8"/>
          <w:sz w:val="20"/>
        </w:rPr>
        <w:t> </w:t>
      </w:r>
      <w:r>
        <w:rPr>
          <w:sz w:val="20"/>
        </w:rPr>
        <w:t>A.</w:t>
      </w:r>
      <w:r>
        <w:rPr>
          <w:spacing w:val="-8"/>
          <w:sz w:val="20"/>
        </w:rPr>
        <w:t> </w:t>
      </w:r>
      <w:r>
        <w:rPr>
          <w:sz w:val="20"/>
        </w:rPr>
        <w:t>Pereira, Fabricio L. Brasil, Simone Gallo, Anthony A. Lin, Angelo K. Takigami, Maria A. Aratanha, </w:t>
      </w:r>
      <w:r>
        <w:rPr>
          <w:spacing w:val="-2"/>
          <w:sz w:val="20"/>
        </w:rPr>
        <w:t>Sanjay</w:t>
      </w:r>
      <w:r>
        <w:rPr>
          <w:spacing w:val="-6"/>
          <w:sz w:val="20"/>
        </w:rPr>
        <w:t> </w:t>
      </w:r>
      <w:r>
        <w:rPr>
          <w:spacing w:val="-2"/>
          <w:sz w:val="20"/>
        </w:rPr>
        <w:t>Joshi,</w:t>
      </w:r>
      <w:r>
        <w:rPr>
          <w:spacing w:val="-6"/>
          <w:sz w:val="20"/>
        </w:rPr>
        <w:t> </w:t>
      </w:r>
      <w:r>
        <w:rPr>
          <w:spacing w:val="-2"/>
          <w:sz w:val="20"/>
        </w:rPr>
        <w:t>Hannes</w:t>
      </w:r>
      <w:r>
        <w:rPr>
          <w:spacing w:val="-6"/>
          <w:sz w:val="20"/>
        </w:rPr>
        <w:t> </w:t>
      </w:r>
      <w:r>
        <w:rPr>
          <w:spacing w:val="-2"/>
          <w:sz w:val="20"/>
        </w:rPr>
        <w:t>Bleuler,</w:t>
      </w:r>
      <w:r>
        <w:rPr>
          <w:spacing w:val="-6"/>
          <w:sz w:val="20"/>
        </w:rPr>
        <w:t> </w:t>
      </w:r>
      <w:r>
        <w:rPr>
          <w:spacing w:val="-2"/>
          <w:sz w:val="20"/>
        </w:rPr>
        <w:t>Gordon</w:t>
      </w:r>
      <w:r>
        <w:rPr>
          <w:spacing w:val="-6"/>
          <w:sz w:val="20"/>
        </w:rPr>
        <w:t> </w:t>
      </w:r>
      <w:r>
        <w:rPr>
          <w:spacing w:val="-2"/>
          <w:sz w:val="20"/>
        </w:rPr>
        <w:t>Cheng,</w:t>
      </w:r>
      <w:r>
        <w:rPr>
          <w:spacing w:val="-6"/>
          <w:sz w:val="20"/>
        </w:rPr>
        <w:t> </w:t>
      </w:r>
      <w:r>
        <w:rPr>
          <w:spacing w:val="-2"/>
          <w:sz w:val="20"/>
        </w:rPr>
        <w:t>Alan</w:t>
      </w:r>
      <w:r>
        <w:rPr>
          <w:spacing w:val="-6"/>
          <w:sz w:val="20"/>
        </w:rPr>
        <w:t> </w:t>
      </w:r>
      <w:r>
        <w:rPr>
          <w:spacing w:val="-2"/>
          <w:sz w:val="20"/>
        </w:rPr>
        <w:t>Rudolph,</w:t>
      </w:r>
      <w:r>
        <w:rPr>
          <w:spacing w:val="-6"/>
          <w:sz w:val="20"/>
        </w:rPr>
        <w:t> </w:t>
      </w:r>
      <w:r>
        <w:rPr>
          <w:spacing w:val="-2"/>
          <w:sz w:val="20"/>
        </w:rPr>
        <w:t>and</w:t>
      </w:r>
      <w:r>
        <w:rPr>
          <w:spacing w:val="-6"/>
          <w:sz w:val="20"/>
        </w:rPr>
        <w:t> </w:t>
      </w:r>
      <w:r>
        <w:rPr>
          <w:spacing w:val="-2"/>
          <w:sz w:val="20"/>
        </w:rPr>
        <w:t>Miguel</w:t>
      </w:r>
      <w:r>
        <w:rPr>
          <w:spacing w:val="-6"/>
          <w:sz w:val="20"/>
        </w:rPr>
        <w:t> </w:t>
      </w:r>
      <w:r>
        <w:rPr>
          <w:spacing w:val="-2"/>
          <w:sz w:val="20"/>
        </w:rPr>
        <w:t>A.</w:t>
      </w:r>
      <w:r>
        <w:rPr>
          <w:spacing w:val="-6"/>
          <w:sz w:val="20"/>
        </w:rPr>
        <w:t> </w:t>
      </w:r>
      <w:r>
        <w:rPr>
          <w:spacing w:val="-2"/>
          <w:sz w:val="20"/>
        </w:rPr>
        <w:t>L.</w:t>
      </w:r>
      <w:r>
        <w:rPr>
          <w:spacing w:val="-6"/>
          <w:sz w:val="20"/>
        </w:rPr>
        <w:t> </w:t>
      </w:r>
      <w:r>
        <w:rPr>
          <w:spacing w:val="-2"/>
          <w:sz w:val="20"/>
        </w:rPr>
        <w:t>Nicolelis.</w:t>
      </w:r>
      <w:r>
        <w:rPr>
          <w:spacing w:val="13"/>
          <w:sz w:val="20"/>
        </w:rPr>
        <w:t> </w:t>
      </w:r>
      <w:r>
        <w:rPr>
          <w:spacing w:val="-2"/>
          <w:sz w:val="20"/>
        </w:rPr>
        <w:t>Long-Term</w:t>
      </w:r>
      <w:r>
        <w:rPr>
          <w:spacing w:val="-10"/>
          <w:sz w:val="20"/>
        </w:rPr>
        <w:t> </w:t>
      </w:r>
      <w:r>
        <w:rPr>
          <w:spacing w:val="-2"/>
          <w:sz w:val="20"/>
        </w:rPr>
        <w:t>Training</w:t>
      </w:r>
      <w:r>
        <w:rPr>
          <w:spacing w:val="-10"/>
          <w:sz w:val="20"/>
        </w:rPr>
        <w:t> </w:t>
      </w:r>
      <w:r>
        <w:rPr>
          <w:spacing w:val="-2"/>
          <w:sz w:val="20"/>
        </w:rPr>
        <w:t>with</w:t>
      </w:r>
      <w:r>
        <w:rPr>
          <w:spacing w:val="-10"/>
          <w:sz w:val="20"/>
        </w:rPr>
        <w:t> </w:t>
      </w:r>
      <w:r>
        <w:rPr>
          <w:spacing w:val="-2"/>
          <w:sz w:val="20"/>
        </w:rPr>
        <w:t>a</w:t>
      </w:r>
      <w:r>
        <w:rPr>
          <w:spacing w:val="-10"/>
          <w:sz w:val="20"/>
        </w:rPr>
        <w:t> </w:t>
      </w:r>
      <w:r>
        <w:rPr>
          <w:spacing w:val="-2"/>
          <w:sz w:val="20"/>
        </w:rPr>
        <w:t>Brain-Machine</w:t>
      </w:r>
      <w:r>
        <w:rPr>
          <w:spacing w:val="-10"/>
          <w:sz w:val="20"/>
        </w:rPr>
        <w:t> </w:t>
      </w:r>
      <w:r>
        <w:rPr>
          <w:spacing w:val="-2"/>
          <w:sz w:val="20"/>
        </w:rPr>
        <w:t>Interface-Based</w:t>
      </w:r>
      <w:r>
        <w:rPr>
          <w:spacing w:val="-10"/>
          <w:sz w:val="20"/>
        </w:rPr>
        <w:t> </w:t>
      </w:r>
      <w:r>
        <w:rPr>
          <w:spacing w:val="-2"/>
          <w:sz w:val="20"/>
        </w:rPr>
        <w:t>Gait</w:t>
      </w:r>
      <w:r>
        <w:rPr>
          <w:spacing w:val="-10"/>
          <w:sz w:val="20"/>
        </w:rPr>
        <w:t> </w:t>
      </w:r>
      <w:r>
        <w:rPr>
          <w:spacing w:val="-2"/>
          <w:sz w:val="20"/>
        </w:rPr>
        <w:t>Protocol</w:t>
      </w:r>
      <w:r>
        <w:rPr>
          <w:spacing w:val="-10"/>
          <w:sz w:val="20"/>
        </w:rPr>
        <w:t> </w:t>
      </w:r>
      <w:r>
        <w:rPr>
          <w:spacing w:val="-2"/>
          <w:sz w:val="20"/>
        </w:rPr>
        <w:t>Induces</w:t>
      </w:r>
      <w:r>
        <w:rPr>
          <w:spacing w:val="-10"/>
          <w:sz w:val="20"/>
        </w:rPr>
        <w:t> </w:t>
      </w:r>
      <w:r>
        <w:rPr>
          <w:spacing w:val="-2"/>
          <w:sz w:val="20"/>
        </w:rPr>
        <w:t>Partial</w:t>
      </w:r>
      <w:r>
        <w:rPr>
          <w:spacing w:val="-10"/>
          <w:sz w:val="20"/>
        </w:rPr>
        <w:t> </w:t>
      </w:r>
      <w:r>
        <w:rPr>
          <w:spacing w:val="-2"/>
          <w:sz w:val="20"/>
        </w:rPr>
        <w:t>Neurological Recovery in Paraplegic Patients.</w:t>
      </w:r>
      <w:r>
        <w:rPr>
          <w:spacing w:val="20"/>
          <w:sz w:val="20"/>
        </w:rPr>
        <w:t> </w:t>
      </w:r>
      <w:r>
        <w:rPr>
          <w:i/>
          <w:spacing w:val="-2"/>
          <w:sz w:val="20"/>
        </w:rPr>
        <w:t>Scientific Reports</w:t>
      </w:r>
      <w:r>
        <w:rPr>
          <w:spacing w:val="-2"/>
          <w:sz w:val="20"/>
        </w:rPr>
        <w:t>, 6(1):30383, 2016.</w:t>
      </w:r>
      <w:r>
        <w:rPr>
          <w:spacing w:val="20"/>
          <w:sz w:val="20"/>
        </w:rPr>
        <w:t> </w:t>
      </w:r>
      <w:r>
        <w:rPr>
          <w:spacing w:val="-2"/>
          <w:sz w:val="20"/>
        </w:rPr>
        <w:t>doi:</w:t>
      </w:r>
      <w:r>
        <w:rPr>
          <w:spacing w:val="10"/>
          <w:sz w:val="20"/>
        </w:rPr>
        <w:t> </w:t>
      </w:r>
      <w:r>
        <w:rPr>
          <w:spacing w:val="-2"/>
          <w:sz w:val="20"/>
        </w:rPr>
        <w:t>10.1038/srep30383.</w:t>
      </w:r>
    </w:p>
    <w:p>
      <w:pPr>
        <w:pStyle w:val="ListParagraph"/>
        <w:numPr>
          <w:ilvl w:val="0"/>
          <w:numId w:val="2"/>
        </w:numPr>
        <w:tabs>
          <w:tab w:pos="789" w:val="left" w:leader="none"/>
          <w:tab w:pos="791" w:val="left" w:leader="none"/>
        </w:tabs>
        <w:spacing w:line="228" w:lineRule="auto" w:before="189" w:after="0"/>
        <w:ind w:left="791" w:right="325" w:hanging="432"/>
        <w:jc w:val="both"/>
        <w:rPr>
          <w:sz w:val="20"/>
        </w:rPr>
      </w:pPr>
      <w:bookmarkStart w:name="_bookmark90" w:id="99"/>
      <w:bookmarkEnd w:id="99"/>
      <w:r>
        <w:rPr/>
      </w:r>
      <w:r>
        <w:rPr>
          <w:sz w:val="20"/>
        </w:rPr>
        <w:t>Domen Novak, Roland Sigrist, Nicolas J. Gerig, Dario Wyss, René Bauer, Ulrich Götz, and Robert Riener.</w:t>
      </w:r>
      <w:r>
        <w:rPr>
          <w:spacing w:val="40"/>
          <w:sz w:val="20"/>
        </w:rPr>
        <w:t> </w:t>
      </w:r>
      <w:r>
        <w:rPr>
          <w:sz w:val="20"/>
        </w:rPr>
        <w:t>Benchmarking Brain-Computer Interfaces Outside the Laboratory: The </w:t>
      </w:r>
      <w:r>
        <w:rPr>
          <w:sz w:val="20"/>
        </w:rPr>
        <w:t>Cy-bathlon 2016.</w:t>
      </w:r>
      <w:r>
        <w:rPr>
          <w:spacing w:val="37"/>
          <w:sz w:val="20"/>
        </w:rPr>
        <w:t> </w:t>
      </w:r>
      <w:r>
        <w:rPr>
          <w:i/>
          <w:sz w:val="20"/>
        </w:rPr>
        <w:t>Frontiers in Neuroscience</w:t>
      </w:r>
      <w:r>
        <w:rPr>
          <w:sz w:val="20"/>
        </w:rPr>
        <w:t>, 11:756, 2018.</w:t>
      </w:r>
      <w:r>
        <w:rPr>
          <w:spacing w:val="37"/>
          <w:sz w:val="20"/>
        </w:rPr>
        <w:t> </w:t>
      </w:r>
      <w:r>
        <w:rPr>
          <w:sz w:val="20"/>
        </w:rPr>
        <w:t>doi: 10.3389/fnins.2017.00756.</w:t>
      </w:r>
    </w:p>
    <w:p>
      <w:pPr>
        <w:pStyle w:val="ListParagraph"/>
        <w:numPr>
          <w:ilvl w:val="0"/>
          <w:numId w:val="2"/>
        </w:numPr>
        <w:tabs>
          <w:tab w:pos="785" w:val="left" w:leader="none"/>
          <w:tab w:pos="790" w:val="left" w:leader="none"/>
        </w:tabs>
        <w:spacing w:line="228" w:lineRule="auto" w:before="190" w:after="0"/>
        <w:ind w:left="785" w:right="333" w:hanging="425"/>
        <w:jc w:val="both"/>
        <w:rPr>
          <w:sz w:val="20"/>
        </w:rPr>
      </w:pPr>
      <w:bookmarkStart w:name="_bookmark91" w:id="100"/>
      <w:bookmarkEnd w:id="100"/>
      <w:r>
        <w:rPr/>
      </w:r>
      <w:r>
        <w:rPr>
          <w:sz w:val="20"/>
        </w:rPr>
        <w:tab/>
        <w:t>Michael Tangermann, Klaus-Robert Müller, Ad Aertsen, Niels Birbaumer, Christoph </w:t>
      </w:r>
      <w:r>
        <w:rPr>
          <w:sz w:val="20"/>
        </w:rPr>
        <w:t>Braun, Clemens Brunner, Robert Leeb, Carsten Mehring, Kai J Miller, Gernot Müller-Putz, Guido Nolte, Gert Pfurtscheller, Hubert Preissl, Gerwin Schalk, Alois Schlögl, Carmen Vidaurre, Stephan Waldert, and Benjamin Blankertz.</w:t>
      </w:r>
      <w:r>
        <w:rPr>
          <w:spacing w:val="32"/>
          <w:sz w:val="20"/>
        </w:rPr>
        <w:t> </w:t>
      </w:r>
      <w:r>
        <w:rPr>
          <w:sz w:val="20"/>
        </w:rPr>
        <w:t>Review of the BCI Competition IV.</w:t>
      </w:r>
      <w:r>
        <w:rPr>
          <w:spacing w:val="32"/>
          <w:sz w:val="20"/>
        </w:rPr>
        <w:t> </w:t>
      </w:r>
      <w:r>
        <w:rPr>
          <w:i/>
          <w:sz w:val="20"/>
        </w:rPr>
        <w:t>Frontiers in Neuroscience</w:t>
      </w:r>
      <w:r>
        <w:rPr>
          <w:sz w:val="20"/>
        </w:rPr>
        <w:t>, 6, 2012.</w:t>
      </w:r>
    </w:p>
    <w:p>
      <w:pPr>
        <w:pStyle w:val="ListParagraph"/>
        <w:numPr>
          <w:ilvl w:val="0"/>
          <w:numId w:val="2"/>
        </w:numPr>
        <w:tabs>
          <w:tab w:pos="784" w:val="left" w:leader="none"/>
          <w:tab w:pos="789" w:val="left" w:leader="none"/>
        </w:tabs>
        <w:spacing w:line="228" w:lineRule="auto" w:before="189" w:after="0"/>
        <w:ind w:left="784" w:right="323" w:hanging="425"/>
        <w:jc w:val="both"/>
        <w:rPr>
          <w:sz w:val="20"/>
        </w:rPr>
      </w:pPr>
      <w:bookmarkStart w:name="_bookmark92" w:id="101"/>
      <w:bookmarkEnd w:id="101"/>
      <w:r>
        <w:rPr/>
      </w:r>
      <w:r>
        <w:rPr>
          <w:sz w:val="20"/>
        </w:rPr>
        <w:tab/>
      </w:r>
      <w:r>
        <w:rPr>
          <w:spacing w:val="-2"/>
          <w:sz w:val="20"/>
        </w:rPr>
        <w:t>Josef</w:t>
      </w:r>
      <w:r>
        <w:rPr>
          <w:spacing w:val="-3"/>
          <w:sz w:val="20"/>
        </w:rPr>
        <w:t> </w:t>
      </w:r>
      <w:r>
        <w:rPr>
          <w:spacing w:val="-2"/>
          <w:sz w:val="20"/>
        </w:rPr>
        <w:t>Faller,</w:t>
      </w:r>
      <w:r>
        <w:rPr>
          <w:spacing w:val="-3"/>
          <w:sz w:val="20"/>
        </w:rPr>
        <w:t> </w:t>
      </w:r>
      <w:r>
        <w:rPr>
          <w:spacing w:val="-2"/>
          <w:sz w:val="20"/>
        </w:rPr>
        <w:t>Carmen</w:t>
      </w:r>
      <w:r>
        <w:rPr>
          <w:spacing w:val="-3"/>
          <w:sz w:val="20"/>
        </w:rPr>
        <w:t> </w:t>
      </w:r>
      <w:r>
        <w:rPr>
          <w:spacing w:val="-2"/>
          <w:sz w:val="20"/>
        </w:rPr>
        <w:t>Vidaurre,</w:t>
      </w:r>
      <w:r>
        <w:rPr>
          <w:spacing w:val="-3"/>
          <w:sz w:val="20"/>
        </w:rPr>
        <w:t> </w:t>
      </w:r>
      <w:r>
        <w:rPr>
          <w:spacing w:val="-2"/>
          <w:sz w:val="20"/>
        </w:rPr>
        <w:t>Teodoro</w:t>
      </w:r>
      <w:r>
        <w:rPr>
          <w:spacing w:val="-3"/>
          <w:sz w:val="20"/>
        </w:rPr>
        <w:t> </w:t>
      </w:r>
      <w:r>
        <w:rPr>
          <w:spacing w:val="-2"/>
          <w:sz w:val="20"/>
        </w:rPr>
        <w:t>Solis-Escalante,</w:t>
      </w:r>
      <w:r>
        <w:rPr>
          <w:spacing w:val="-3"/>
          <w:sz w:val="20"/>
        </w:rPr>
        <w:t> </w:t>
      </w:r>
      <w:r>
        <w:rPr>
          <w:spacing w:val="-2"/>
          <w:sz w:val="20"/>
        </w:rPr>
        <w:t>Christa</w:t>
      </w:r>
      <w:r>
        <w:rPr>
          <w:spacing w:val="-3"/>
          <w:sz w:val="20"/>
        </w:rPr>
        <w:t> </w:t>
      </w:r>
      <w:r>
        <w:rPr>
          <w:spacing w:val="-2"/>
          <w:sz w:val="20"/>
        </w:rPr>
        <w:t>Neuper,</w:t>
      </w:r>
      <w:r>
        <w:rPr>
          <w:spacing w:val="-3"/>
          <w:sz w:val="20"/>
        </w:rPr>
        <w:t> </w:t>
      </w:r>
      <w:r>
        <w:rPr>
          <w:spacing w:val="-2"/>
          <w:sz w:val="20"/>
        </w:rPr>
        <w:t>and</w:t>
      </w:r>
      <w:r>
        <w:rPr>
          <w:spacing w:val="-3"/>
          <w:sz w:val="20"/>
        </w:rPr>
        <w:t> </w:t>
      </w:r>
      <w:r>
        <w:rPr>
          <w:spacing w:val="-2"/>
          <w:sz w:val="20"/>
        </w:rPr>
        <w:t>Reinhold</w:t>
      </w:r>
      <w:r>
        <w:rPr>
          <w:spacing w:val="-3"/>
          <w:sz w:val="20"/>
        </w:rPr>
        <w:t> </w:t>
      </w:r>
      <w:r>
        <w:rPr>
          <w:spacing w:val="-2"/>
          <w:sz w:val="20"/>
        </w:rPr>
        <w:t>Scherer. </w:t>
      </w:r>
      <w:r>
        <w:rPr>
          <w:sz w:val="20"/>
        </w:rPr>
        <w:t>Autocalibration and recurrent adaptation: towards a plug and play online ERD-BCI.</w:t>
      </w:r>
      <w:r>
        <w:rPr>
          <w:spacing w:val="40"/>
          <w:sz w:val="20"/>
        </w:rPr>
        <w:t> </w:t>
      </w:r>
      <w:r>
        <w:rPr>
          <w:i/>
          <w:sz w:val="20"/>
        </w:rPr>
        <w:t>Neural Systems and Rehabilitation Engineering, IEEE Transactions on</w:t>
      </w:r>
      <w:r>
        <w:rPr>
          <w:sz w:val="20"/>
        </w:rPr>
        <w:t>, 20(3):313–319, 2012.</w:t>
      </w:r>
    </w:p>
    <w:p>
      <w:pPr>
        <w:pStyle w:val="ListParagraph"/>
        <w:numPr>
          <w:ilvl w:val="0"/>
          <w:numId w:val="2"/>
        </w:numPr>
        <w:tabs>
          <w:tab w:pos="776" w:val="left" w:leader="none"/>
          <w:tab w:pos="789" w:val="left" w:leader="none"/>
        </w:tabs>
        <w:spacing w:line="228" w:lineRule="auto" w:before="190" w:after="0"/>
        <w:ind w:left="776" w:right="330" w:hanging="417"/>
        <w:jc w:val="both"/>
        <w:rPr>
          <w:sz w:val="20"/>
        </w:rPr>
      </w:pPr>
      <w:bookmarkStart w:name="_bookmark93" w:id="102"/>
      <w:bookmarkEnd w:id="102"/>
      <w:r>
        <w:rPr/>
      </w:r>
      <w:r>
        <w:rPr>
          <w:sz w:val="20"/>
        </w:rPr>
        <w:tab/>
        <w:t>Min-Ho Lee, O-Yeon Kwon, Yong-Jeong Kim, Hong-Kyung Kim, Young-Eun Lee, John Williamson,</w:t>
      </w:r>
      <w:r>
        <w:rPr>
          <w:spacing w:val="-10"/>
          <w:sz w:val="20"/>
        </w:rPr>
        <w:t> </w:t>
      </w:r>
      <w:r>
        <w:rPr>
          <w:sz w:val="20"/>
        </w:rPr>
        <w:t>Siamac</w:t>
      </w:r>
      <w:r>
        <w:rPr>
          <w:spacing w:val="-10"/>
          <w:sz w:val="20"/>
        </w:rPr>
        <w:t> </w:t>
      </w:r>
      <w:r>
        <w:rPr>
          <w:sz w:val="20"/>
        </w:rPr>
        <w:t>Fazli,</w:t>
      </w:r>
      <w:r>
        <w:rPr>
          <w:spacing w:val="-10"/>
          <w:sz w:val="20"/>
        </w:rPr>
        <w:t> </w:t>
      </w:r>
      <w:r>
        <w:rPr>
          <w:sz w:val="20"/>
        </w:rPr>
        <w:t>and</w:t>
      </w:r>
      <w:r>
        <w:rPr>
          <w:spacing w:val="-10"/>
          <w:sz w:val="20"/>
        </w:rPr>
        <w:t> </w:t>
      </w:r>
      <w:r>
        <w:rPr>
          <w:sz w:val="20"/>
        </w:rPr>
        <w:t>Seong-Whan</w:t>
      </w:r>
      <w:r>
        <w:rPr>
          <w:spacing w:val="-10"/>
          <w:sz w:val="20"/>
        </w:rPr>
        <w:t> </w:t>
      </w:r>
      <w:r>
        <w:rPr>
          <w:sz w:val="20"/>
        </w:rPr>
        <w:t>Lee.</w:t>
      </w:r>
      <w:r>
        <w:rPr>
          <w:spacing w:val="8"/>
          <w:sz w:val="20"/>
        </w:rPr>
        <w:t> </w:t>
      </w:r>
      <w:r>
        <w:rPr>
          <w:sz w:val="20"/>
        </w:rPr>
        <w:t>EEG</w:t>
      </w:r>
      <w:r>
        <w:rPr>
          <w:spacing w:val="-10"/>
          <w:sz w:val="20"/>
        </w:rPr>
        <w:t> </w:t>
      </w:r>
      <w:r>
        <w:rPr>
          <w:sz w:val="20"/>
        </w:rPr>
        <w:t>dataset</w:t>
      </w:r>
      <w:r>
        <w:rPr>
          <w:spacing w:val="-10"/>
          <w:sz w:val="20"/>
        </w:rPr>
        <w:t> </w:t>
      </w:r>
      <w:r>
        <w:rPr>
          <w:sz w:val="20"/>
        </w:rPr>
        <w:t>and</w:t>
      </w:r>
      <w:r>
        <w:rPr>
          <w:spacing w:val="-10"/>
          <w:sz w:val="20"/>
        </w:rPr>
        <w:t> </w:t>
      </w:r>
      <w:r>
        <w:rPr>
          <w:sz w:val="20"/>
        </w:rPr>
        <w:t>OpenBMI</w:t>
      </w:r>
      <w:r>
        <w:rPr>
          <w:spacing w:val="-10"/>
          <w:sz w:val="20"/>
        </w:rPr>
        <w:t> </w:t>
      </w:r>
      <w:r>
        <w:rPr>
          <w:sz w:val="20"/>
        </w:rPr>
        <w:t>toolbox</w:t>
      </w:r>
      <w:r>
        <w:rPr>
          <w:spacing w:val="-10"/>
          <w:sz w:val="20"/>
        </w:rPr>
        <w:t> </w:t>
      </w:r>
      <w:r>
        <w:rPr>
          <w:sz w:val="20"/>
        </w:rPr>
        <w:t>for</w:t>
      </w:r>
      <w:r>
        <w:rPr>
          <w:spacing w:val="-10"/>
          <w:sz w:val="20"/>
        </w:rPr>
        <w:t> </w:t>
      </w:r>
      <w:r>
        <w:rPr>
          <w:sz w:val="20"/>
        </w:rPr>
        <w:t>three BCI paradigms: an investigation into BCI illiteracy.</w:t>
      </w:r>
      <w:r>
        <w:rPr>
          <w:spacing w:val="40"/>
          <w:sz w:val="20"/>
        </w:rPr>
        <w:t> </w:t>
      </w:r>
      <w:r>
        <w:rPr>
          <w:i/>
          <w:sz w:val="20"/>
        </w:rPr>
        <w:t>GigaScience</w:t>
      </w:r>
      <w:r>
        <w:rPr>
          <w:sz w:val="20"/>
        </w:rPr>
        <w:t>, 8(5):giz002, 2019.</w:t>
      </w:r>
      <w:r>
        <w:rPr>
          <w:spacing w:val="40"/>
          <w:sz w:val="20"/>
        </w:rPr>
        <w:t> </w:t>
      </w:r>
      <w:r>
        <w:rPr>
          <w:sz w:val="20"/>
        </w:rPr>
        <w:t>doi: </w:t>
      </w:r>
      <w:r>
        <w:rPr>
          <w:spacing w:val="-2"/>
          <w:sz w:val="20"/>
        </w:rPr>
        <w:t>10.1093/gigascience/giz002.</w:t>
      </w:r>
    </w:p>
    <w:p>
      <w:pPr>
        <w:pStyle w:val="ListParagraph"/>
        <w:numPr>
          <w:ilvl w:val="0"/>
          <w:numId w:val="2"/>
        </w:numPr>
        <w:tabs>
          <w:tab w:pos="789" w:val="left" w:leader="none"/>
          <w:tab w:pos="791" w:val="left" w:leader="none"/>
        </w:tabs>
        <w:spacing w:line="228" w:lineRule="auto" w:before="189" w:after="0"/>
        <w:ind w:left="791" w:right="323" w:hanging="432"/>
        <w:jc w:val="both"/>
        <w:rPr>
          <w:sz w:val="20"/>
        </w:rPr>
      </w:pPr>
      <w:bookmarkStart w:name="_bookmark94" w:id="103"/>
      <w:bookmarkEnd w:id="103"/>
      <w:r>
        <w:rPr/>
      </w:r>
      <w:r>
        <w:rPr>
          <w:spacing w:val="-2"/>
          <w:sz w:val="20"/>
        </w:rPr>
        <w:t>Rea Lehner, Neethu Robinson, Tushar Chouhan, Mihelj Mihelj, Ernest, Kratka Kratka, Paulina, </w:t>
      </w:r>
      <w:r>
        <w:rPr>
          <w:sz w:val="20"/>
        </w:rPr>
        <w:t>Frédéric Debraine,</w:t>
      </w:r>
      <w:r>
        <w:rPr>
          <w:spacing w:val="40"/>
          <w:sz w:val="20"/>
        </w:rPr>
        <w:t> </w:t>
      </w:r>
      <w:r>
        <w:rPr>
          <w:sz w:val="20"/>
        </w:rPr>
        <w:t>Cuntai Guan,</w:t>
      </w:r>
      <w:r>
        <w:rPr>
          <w:spacing w:val="40"/>
          <w:sz w:val="20"/>
        </w:rPr>
        <w:t> </w:t>
      </w:r>
      <w:r>
        <w:rPr>
          <w:sz w:val="20"/>
        </w:rPr>
        <w:t>and Nicole Wenderoth.</w:t>
      </w:r>
      <w:r>
        <w:rPr>
          <w:spacing w:val="80"/>
          <w:sz w:val="20"/>
        </w:rPr>
        <w:t> </w:t>
      </w:r>
      <w:r>
        <w:rPr>
          <w:sz w:val="20"/>
        </w:rPr>
        <w:t>Design considerations for long term non-invasive Brain Computer Interface training with tetraplegic CYBATHLON pilot: CYBATHLON 2020 Brain-Computer Interface Race Calibration Paradigms.</w:t>
      </w:r>
      <w:r>
        <w:rPr>
          <w:spacing w:val="40"/>
          <w:sz w:val="20"/>
        </w:rPr>
        <w:t> </w:t>
      </w:r>
      <w:r>
        <w:rPr>
          <w:sz w:val="20"/>
        </w:rPr>
        <w:t>2020.</w:t>
      </w:r>
      <w:r>
        <w:rPr>
          <w:spacing w:val="40"/>
          <w:sz w:val="20"/>
        </w:rPr>
        <w:t> </w:t>
      </w:r>
      <w:r>
        <w:rPr>
          <w:sz w:val="20"/>
        </w:rPr>
        <w:t>doi: </w:t>
      </w:r>
      <w:r>
        <w:rPr>
          <w:sz w:val="20"/>
        </w:rPr>
        <w:t>10. 3929/ETHZ-B-000458693.</w:t>
      </w:r>
      <w:r>
        <w:rPr>
          <w:spacing w:val="39"/>
          <w:sz w:val="20"/>
        </w:rPr>
        <w:t>  </w:t>
      </w:r>
      <w:r>
        <w:rPr>
          <w:sz w:val="20"/>
        </w:rPr>
        <w:t>URL</w:t>
      </w:r>
      <w:r>
        <w:rPr>
          <w:spacing w:val="75"/>
          <w:sz w:val="20"/>
        </w:rPr>
        <w:t> </w:t>
      </w:r>
      <w:hyperlink r:id="rId14">
        <w:r>
          <w:rPr>
            <w:rFonts w:ascii="Cambria" w:hAnsi="Cambria"/>
            <w:sz w:val="20"/>
          </w:rPr>
          <w:t>http://hdl.handle.net/20.500.11850/458693</w:t>
        </w:r>
      </w:hyperlink>
      <w:r>
        <w:rPr>
          <w:sz w:val="20"/>
        </w:rPr>
        <w:t>.</w:t>
      </w:r>
    </w:p>
    <w:p>
      <w:pPr>
        <w:pStyle w:val="ListParagraph"/>
        <w:numPr>
          <w:ilvl w:val="0"/>
          <w:numId w:val="2"/>
        </w:numPr>
        <w:tabs>
          <w:tab w:pos="776" w:val="left" w:leader="none"/>
          <w:tab w:pos="789" w:val="left" w:leader="none"/>
        </w:tabs>
        <w:spacing w:line="228" w:lineRule="auto" w:before="185" w:after="0"/>
        <w:ind w:left="776" w:right="330" w:hanging="417"/>
        <w:jc w:val="both"/>
        <w:rPr>
          <w:sz w:val="20"/>
        </w:rPr>
      </w:pPr>
      <w:bookmarkStart w:name="_bookmark95" w:id="104"/>
      <w:bookmarkEnd w:id="104"/>
      <w:r>
        <w:rPr/>
      </w:r>
      <w:r>
        <w:rPr>
          <w:sz w:val="20"/>
        </w:rPr>
        <w:tab/>
        <w:t>James R. Stieger, Stephen A. Engel, and Bin He.</w:t>
      </w:r>
      <w:r>
        <w:rPr>
          <w:spacing w:val="40"/>
          <w:sz w:val="20"/>
        </w:rPr>
        <w:t> </w:t>
      </w:r>
      <w:r>
        <w:rPr>
          <w:sz w:val="20"/>
        </w:rPr>
        <w:t>Continuous sensorimotor rhythm based brain computer interface learning in a large population.</w:t>
      </w:r>
      <w:r>
        <w:rPr>
          <w:spacing w:val="40"/>
          <w:sz w:val="20"/>
        </w:rPr>
        <w:t> </w:t>
      </w:r>
      <w:r>
        <w:rPr>
          <w:i/>
          <w:sz w:val="20"/>
        </w:rPr>
        <w:t>Scientific Data</w:t>
      </w:r>
      <w:r>
        <w:rPr>
          <w:sz w:val="20"/>
        </w:rPr>
        <w:t>, 8(1):98, 2021.</w:t>
      </w:r>
      <w:r>
        <w:rPr>
          <w:spacing w:val="40"/>
          <w:sz w:val="20"/>
        </w:rPr>
        <w:t> </w:t>
      </w:r>
      <w:r>
        <w:rPr>
          <w:sz w:val="20"/>
        </w:rPr>
        <w:t>doi: </w:t>
      </w:r>
      <w:r>
        <w:rPr>
          <w:spacing w:val="-2"/>
          <w:sz w:val="20"/>
        </w:rPr>
        <w:t>10.1038/s41597-021-00883-1.</w:t>
      </w:r>
    </w:p>
    <w:p>
      <w:pPr>
        <w:pStyle w:val="ListParagraph"/>
        <w:numPr>
          <w:ilvl w:val="0"/>
          <w:numId w:val="2"/>
        </w:numPr>
        <w:tabs>
          <w:tab w:pos="787" w:val="left" w:leader="none"/>
          <w:tab w:pos="789" w:val="left" w:leader="none"/>
        </w:tabs>
        <w:spacing w:line="228" w:lineRule="auto" w:before="190" w:after="0"/>
        <w:ind w:left="787" w:right="324" w:hanging="428"/>
        <w:jc w:val="both"/>
        <w:rPr>
          <w:sz w:val="20"/>
        </w:rPr>
      </w:pPr>
      <w:bookmarkStart w:name="_bookmark96" w:id="105"/>
      <w:bookmarkEnd w:id="105"/>
      <w:r>
        <w:rPr/>
      </w:r>
      <w:r>
        <w:rPr>
          <w:sz w:val="20"/>
        </w:rPr>
        <w:tab/>
      </w:r>
      <w:r>
        <w:rPr>
          <w:spacing w:val="-4"/>
          <w:sz w:val="20"/>
        </w:rPr>
        <w:t>Lea Hehenberger, Reinmar J. Kobler, Catarina Lopes-Dias, Nitikorn Srisrisawang, Peter Tumfart, </w:t>
      </w:r>
      <w:r>
        <w:rPr>
          <w:sz w:val="20"/>
        </w:rPr>
        <w:t>John B. Uroko, Paul R. Torke, and Gernot R. Müller-Putz.</w:t>
      </w:r>
      <w:r>
        <w:rPr>
          <w:spacing w:val="24"/>
          <w:sz w:val="20"/>
        </w:rPr>
        <w:t> </w:t>
      </w:r>
      <w:r>
        <w:rPr>
          <w:sz w:val="20"/>
        </w:rPr>
        <w:t>Long-term mutual training for the </w:t>
      </w:r>
      <w:r>
        <w:rPr>
          <w:spacing w:val="-2"/>
          <w:sz w:val="20"/>
        </w:rPr>
        <w:t>CYBATHLON</w:t>
      </w:r>
      <w:r>
        <w:rPr>
          <w:spacing w:val="-11"/>
          <w:sz w:val="20"/>
        </w:rPr>
        <w:t> </w:t>
      </w:r>
      <w:r>
        <w:rPr>
          <w:spacing w:val="-2"/>
          <w:sz w:val="20"/>
        </w:rPr>
        <w:t>BCI</w:t>
      </w:r>
      <w:r>
        <w:rPr>
          <w:spacing w:val="-10"/>
          <w:sz w:val="20"/>
        </w:rPr>
        <w:t> </w:t>
      </w:r>
      <w:r>
        <w:rPr>
          <w:spacing w:val="-2"/>
          <w:sz w:val="20"/>
        </w:rPr>
        <w:t>Race</w:t>
      </w:r>
      <w:r>
        <w:rPr>
          <w:spacing w:val="-11"/>
          <w:sz w:val="20"/>
        </w:rPr>
        <w:t> </w:t>
      </w:r>
      <w:r>
        <w:rPr>
          <w:spacing w:val="-2"/>
          <w:sz w:val="20"/>
        </w:rPr>
        <w:t>with</w:t>
      </w:r>
      <w:r>
        <w:rPr>
          <w:spacing w:val="-10"/>
          <w:sz w:val="20"/>
        </w:rPr>
        <w:t> </w:t>
      </w:r>
      <w:r>
        <w:rPr>
          <w:spacing w:val="-2"/>
          <w:sz w:val="20"/>
        </w:rPr>
        <w:t>a</w:t>
      </w:r>
      <w:r>
        <w:rPr>
          <w:spacing w:val="-11"/>
          <w:sz w:val="20"/>
        </w:rPr>
        <w:t> </w:t>
      </w:r>
      <w:r>
        <w:rPr>
          <w:spacing w:val="-2"/>
          <w:sz w:val="20"/>
        </w:rPr>
        <w:t>tetraplegic</w:t>
      </w:r>
      <w:r>
        <w:rPr>
          <w:spacing w:val="-10"/>
          <w:sz w:val="20"/>
        </w:rPr>
        <w:t> </w:t>
      </w:r>
      <w:r>
        <w:rPr>
          <w:spacing w:val="-2"/>
          <w:sz w:val="20"/>
        </w:rPr>
        <w:t>pilot: a</w:t>
      </w:r>
      <w:r>
        <w:rPr>
          <w:spacing w:val="-11"/>
          <w:sz w:val="20"/>
        </w:rPr>
        <w:t> </w:t>
      </w:r>
      <w:r>
        <w:rPr>
          <w:spacing w:val="-2"/>
          <w:sz w:val="20"/>
        </w:rPr>
        <w:t>case</w:t>
      </w:r>
      <w:r>
        <w:rPr>
          <w:spacing w:val="-10"/>
          <w:sz w:val="20"/>
        </w:rPr>
        <w:t> </w:t>
      </w:r>
      <w:r>
        <w:rPr>
          <w:spacing w:val="-2"/>
          <w:sz w:val="20"/>
        </w:rPr>
        <w:t>study</w:t>
      </w:r>
      <w:r>
        <w:rPr>
          <w:spacing w:val="-11"/>
          <w:sz w:val="20"/>
        </w:rPr>
        <w:t> </w:t>
      </w:r>
      <w:r>
        <w:rPr>
          <w:spacing w:val="-2"/>
          <w:sz w:val="20"/>
        </w:rPr>
        <w:t>on</w:t>
      </w:r>
      <w:r>
        <w:rPr>
          <w:spacing w:val="-10"/>
          <w:sz w:val="20"/>
        </w:rPr>
        <w:t> </w:t>
      </w:r>
      <w:r>
        <w:rPr>
          <w:spacing w:val="-2"/>
          <w:sz w:val="20"/>
        </w:rPr>
        <w:t>inter-session</w:t>
      </w:r>
      <w:r>
        <w:rPr>
          <w:spacing w:val="-11"/>
          <w:sz w:val="20"/>
        </w:rPr>
        <w:t> </w:t>
      </w:r>
      <w:r>
        <w:rPr>
          <w:spacing w:val="-2"/>
          <w:sz w:val="20"/>
        </w:rPr>
        <w:t>transfer</w:t>
      </w:r>
      <w:r>
        <w:rPr>
          <w:spacing w:val="-10"/>
          <w:sz w:val="20"/>
        </w:rPr>
        <w:t> </w:t>
      </w:r>
      <w:r>
        <w:rPr>
          <w:spacing w:val="-2"/>
          <w:sz w:val="20"/>
        </w:rPr>
        <w:t>and</w:t>
      </w:r>
      <w:r>
        <w:rPr>
          <w:spacing w:val="-11"/>
          <w:sz w:val="20"/>
        </w:rPr>
        <w:t> </w:t>
      </w:r>
      <w:r>
        <w:rPr>
          <w:spacing w:val="-2"/>
          <w:sz w:val="20"/>
        </w:rPr>
        <w:t>intra-session</w:t>
      </w:r>
      <w:r>
        <w:rPr>
          <w:spacing w:val="-4"/>
          <w:sz w:val="20"/>
        </w:rPr>
        <w:t> </w:t>
      </w:r>
      <w:r>
        <w:rPr>
          <w:spacing w:val="-2"/>
          <w:sz w:val="20"/>
        </w:rPr>
        <w:t>adaptation.</w:t>
      </w:r>
      <w:r>
        <w:rPr>
          <w:spacing w:val="18"/>
          <w:sz w:val="20"/>
        </w:rPr>
        <w:t> </w:t>
      </w:r>
      <w:r>
        <w:rPr>
          <w:i/>
          <w:spacing w:val="-2"/>
          <w:sz w:val="20"/>
        </w:rPr>
        <w:t>Frontiers</w:t>
      </w:r>
      <w:r>
        <w:rPr>
          <w:i/>
          <w:spacing w:val="-3"/>
          <w:sz w:val="20"/>
        </w:rPr>
        <w:t> </w:t>
      </w:r>
      <w:r>
        <w:rPr>
          <w:i/>
          <w:spacing w:val="-2"/>
          <w:sz w:val="20"/>
        </w:rPr>
        <w:t>in</w:t>
      </w:r>
      <w:r>
        <w:rPr>
          <w:i/>
          <w:spacing w:val="-3"/>
          <w:sz w:val="20"/>
        </w:rPr>
        <w:t> </w:t>
      </w:r>
      <w:r>
        <w:rPr>
          <w:i/>
          <w:spacing w:val="-2"/>
          <w:sz w:val="20"/>
        </w:rPr>
        <w:t>Human</w:t>
      </w:r>
      <w:r>
        <w:rPr>
          <w:i/>
          <w:spacing w:val="-3"/>
          <w:sz w:val="20"/>
        </w:rPr>
        <w:t> </w:t>
      </w:r>
      <w:r>
        <w:rPr>
          <w:i/>
          <w:spacing w:val="-2"/>
          <w:sz w:val="20"/>
        </w:rPr>
        <w:t>Neuroscience</w:t>
      </w:r>
      <w:r>
        <w:rPr>
          <w:spacing w:val="-2"/>
          <w:sz w:val="20"/>
        </w:rPr>
        <w:t>,</w:t>
      </w:r>
      <w:r>
        <w:rPr>
          <w:spacing w:val="-3"/>
          <w:sz w:val="20"/>
        </w:rPr>
        <w:t> </w:t>
      </w:r>
      <w:r>
        <w:rPr>
          <w:spacing w:val="-2"/>
          <w:sz w:val="20"/>
        </w:rPr>
        <w:t>2021.</w:t>
      </w:r>
      <w:r>
        <w:rPr>
          <w:spacing w:val="17"/>
          <w:sz w:val="20"/>
        </w:rPr>
        <w:t> </w:t>
      </w:r>
      <w:r>
        <w:rPr>
          <w:spacing w:val="-2"/>
          <w:sz w:val="20"/>
        </w:rPr>
        <w:t>doi:</w:t>
      </w:r>
      <w:r>
        <w:rPr>
          <w:spacing w:val="9"/>
          <w:sz w:val="20"/>
        </w:rPr>
        <w:t> </w:t>
      </w:r>
      <w:r>
        <w:rPr>
          <w:spacing w:val="-2"/>
          <w:sz w:val="20"/>
        </w:rPr>
        <w:t>10.3389/fnhum.2021.635777.</w:t>
      </w:r>
    </w:p>
    <w:p>
      <w:pPr>
        <w:pStyle w:val="ListParagraph"/>
        <w:numPr>
          <w:ilvl w:val="0"/>
          <w:numId w:val="2"/>
        </w:numPr>
        <w:tabs>
          <w:tab w:pos="789" w:val="left" w:leader="none"/>
          <w:tab w:pos="791" w:val="left" w:leader="none"/>
        </w:tabs>
        <w:spacing w:line="228" w:lineRule="auto" w:before="189" w:after="0"/>
        <w:ind w:left="791" w:right="330" w:hanging="432"/>
        <w:jc w:val="both"/>
        <w:rPr>
          <w:sz w:val="20"/>
        </w:rPr>
      </w:pPr>
      <w:bookmarkStart w:name="_bookmark97" w:id="106"/>
      <w:bookmarkEnd w:id="106"/>
      <w:r>
        <w:rPr/>
      </w:r>
      <w:r>
        <w:rPr>
          <w:sz w:val="20"/>
        </w:rPr>
        <w:t>Marcel F. Hinss, Ludovic Darmet, Bertille Somon, Emilie Jahanpour, Fabien Lotte, Simon </w:t>
      </w:r>
      <w:r>
        <w:rPr>
          <w:spacing w:val="-2"/>
          <w:sz w:val="20"/>
        </w:rPr>
        <w:t>Ladouce,</w:t>
      </w:r>
      <w:r>
        <w:rPr>
          <w:spacing w:val="-5"/>
          <w:sz w:val="20"/>
        </w:rPr>
        <w:t> </w:t>
      </w:r>
      <w:r>
        <w:rPr>
          <w:spacing w:val="-2"/>
          <w:sz w:val="20"/>
        </w:rPr>
        <w:t>and</w:t>
      </w:r>
      <w:r>
        <w:rPr>
          <w:spacing w:val="-5"/>
          <w:sz w:val="20"/>
        </w:rPr>
        <w:t> </w:t>
      </w:r>
      <w:r>
        <w:rPr>
          <w:spacing w:val="-2"/>
          <w:sz w:val="20"/>
        </w:rPr>
        <w:t>Raphaëlle</w:t>
      </w:r>
      <w:r>
        <w:rPr>
          <w:spacing w:val="-5"/>
          <w:sz w:val="20"/>
        </w:rPr>
        <w:t> </w:t>
      </w:r>
      <w:r>
        <w:rPr>
          <w:spacing w:val="-2"/>
          <w:sz w:val="20"/>
        </w:rPr>
        <w:t>N.</w:t>
      </w:r>
      <w:r>
        <w:rPr>
          <w:spacing w:val="-6"/>
          <w:sz w:val="20"/>
        </w:rPr>
        <w:t> </w:t>
      </w:r>
      <w:r>
        <w:rPr>
          <w:spacing w:val="-2"/>
          <w:sz w:val="20"/>
        </w:rPr>
        <w:t>Roy.</w:t>
      </w:r>
      <w:r>
        <w:rPr>
          <w:spacing w:val="15"/>
          <w:sz w:val="20"/>
        </w:rPr>
        <w:t> </w:t>
      </w:r>
      <w:r>
        <w:rPr>
          <w:spacing w:val="-2"/>
          <w:sz w:val="20"/>
        </w:rPr>
        <w:t>An</w:t>
      </w:r>
      <w:r>
        <w:rPr>
          <w:spacing w:val="-5"/>
          <w:sz w:val="20"/>
        </w:rPr>
        <w:t> </w:t>
      </w:r>
      <w:r>
        <w:rPr>
          <w:spacing w:val="-2"/>
          <w:sz w:val="20"/>
        </w:rPr>
        <w:t>EEG</w:t>
      </w:r>
      <w:r>
        <w:rPr>
          <w:spacing w:val="-5"/>
          <w:sz w:val="20"/>
        </w:rPr>
        <w:t> </w:t>
      </w:r>
      <w:r>
        <w:rPr>
          <w:spacing w:val="-2"/>
          <w:sz w:val="20"/>
        </w:rPr>
        <w:t>dataset</w:t>
      </w:r>
      <w:r>
        <w:rPr>
          <w:spacing w:val="-6"/>
          <w:sz w:val="20"/>
        </w:rPr>
        <w:t> </w:t>
      </w:r>
      <w:r>
        <w:rPr>
          <w:spacing w:val="-2"/>
          <w:sz w:val="20"/>
        </w:rPr>
        <w:t>for</w:t>
      </w:r>
      <w:r>
        <w:rPr>
          <w:spacing w:val="-5"/>
          <w:sz w:val="20"/>
        </w:rPr>
        <w:t> </w:t>
      </w:r>
      <w:r>
        <w:rPr>
          <w:spacing w:val="-2"/>
          <w:sz w:val="20"/>
        </w:rPr>
        <w:t>cross-session</w:t>
      </w:r>
      <w:r>
        <w:rPr>
          <w:spacing w:val="-5"/>
          <w:sz w:val="20"/>
        </w:rPr>
        <w:t> </w:t>
      </w:r>
      <w:r>
        <w:rPr>
          <w:spacing w:val="-2"/>
          <w:sz w:val="20"/>
        </w:rPr>
        <w:t>mental</w:t>
      </w:r>
      <w:r>
        <w:rPr>
          <w:spacing w:val="-5"/>
          <w:sz w:val="20"/>
        </w:rPr>
        <w:t> </w:t>
      </w:r>
      <w:r>
        <w:rPr>
          <w:spacing w:val="-2"/>
          <w:sz w:val="20"/>
        </w:rPr>
        <w:t>workload</w:t>
      </w:r>
      <w:r>
        <w:rPr>
          <w:spacing w:val="-5"/>
          <w:sz w:val="20"/>
        </w:rPr>
        <w:t> </w:t>
      </w:r>
      <w:r>
        <w:rPr>
          <w:spacing w:val="-2"/>
          <w:sz w:val="20"/>
        </w:rPr>
        <w:t>estimation: </w:t>
      </w:r>
      <w:r>
        <w:rPr>
          <w:sz w:val="20"/>
        </w:rPr>
        <w:t>Passive BCI competition of the Neuroergonomics Conference 2021.</w:t>
      </w:r>
      <w:r>
        <w:rPr>
          <w:spacing w:val="40"/>
          <w:sz w:val="20"/>
        </w:rPr>
        <w:t> </w:t>
      </w:r>
      <w:r>
        <w:rPr>
          <w:sz w:val="20"/>
        </w:rPr>
        <w:t>2021.</w:t>
      </w:r>
      <w:r>
        <w:rPr>
          <w:spacing w:val="40"/>
          <w:sz w:val="20"/>
        </w:rPr>
        <w:t> </w:t>
      </w:r>
      <w:r>
        <w:rPr>
          <w:sz w:val="20"/>
        </w:rPr>
        <w:t>doi: 10.5281/ </w:t>
      </w:r>
      <w:r>
        <w:rPr>
          <w:spacing w:val="-2"/>
          <w:sz w:val="20"/>
        </w:rPr>
        <w:t>ZENODO.5055046.</w:t>
      </w:r>
    </w:p>
    <w:p>
      <w:pPr>
        <w:pStyle w:val="ListParagraph"/>
        <w:numPr>
          <w:ilvl w:val="0"/>
          <w:numId w:val="2"/>
        </w:numPr>
        <w:tabs>
          <w:tab w:pos="786" w:val="left" w:leader="none"/>
          <w:tab w:pos="789" w:val="left" w:leader="none"/>
        </w:tabs>
        <w:spacing w:line="228" w:lineRule="auto" w:before="190" w:after="0"/>
        <w:ind w:left="786" w:right="333" w:hanging="427"/>
        <w:jc w:val="both"/>
        <w:rPr>
          <w:sz w:val="20"/>
        </w:rPr>
      </w:pPr>
      <w:bookmarkStart w:name="_bookmark98" w:id="107"/>
      <w:bookmarkEnd w:id="107"/>
      <w:r>
        <w:rPr/>
      </w:r>
      <w:r>
        <w:rPr>
          <w:sz w:val="20"/>
        </w:rPr>
        <w:tab/>
      </w:r>
      <w:r>
        <w:rPr>
          <w:spacing w:val="-4"/>
          <w:sz w:val="20"/>
        </w:rPr>
        <w:t>Alexandre</w:t>
      </w:r>
      <w:r>
        <w:rPr>
          <w:spacing w:val="-5"/>
          <w:sz w:val="20"/>
        </w:rPr>
        <w:t> </w:t>
      </w:r>
      <w:r>
        <w:rPr>
          <w:spacing w:val="-4"/>
          <w:sz w:val="20"/>
        </w:rPr>
        <w:t>Gramfort.</w:t>
      </w:r>
      <w:r>
        <w:rPr>
          <w:spacing w:val="8"/>
          <w:sz w:val="20"/>
        </w:rPr>
        <w:t> </w:t>
      </w:r>
      <w:r>
        <w:rPr>
          <w:spacing w:val="-4"/>
          <w:sz w:val="20"/>
        </w:rPr>
        <w:t>MEG</w:t>
      </w:r>
      <w:r>
        <w:rPr>
          <w:spacing w:val="-5"/>
          <w:sz w:val="20"/>
        </w:rPr>
        <w:t> </w:t>
      </w:r>
      <w:r>
        <w:rPr>
          <w:spacing w:val="-4"/>
          <w:sz w:val="20"/>
        </w:rPr>
        <w:t>and</w:t>
      </w:r>
      <w:r>
        <w:rPr>
          <w:spacing w:val="-5"/>
          <w:sz w:val="20"/>
        </w:rPr>
        <w:t> </w:t>
      </w:r>
      <w:r>
        <w:rPr>
          <w:spacing w:val="-4"/>
          <w:sz w:val="20"/>
        </w:rPr>
        <w:t>EEG</w:t>
      </w:r>
      <w:r>
        <w:rPr>
          <w:spacing w:val="-5"/>
          <w:sz w:val="20"/>
        </w:rPr>
        <w:t> </w:t>
      </w:r>
      <w:r>
        <w:rPr>
          <w:spacing w:val="-4"/>
          <w:sz w:val="20"/>
        </w:rPr>
        <w:t>data</w:t>
      </w:r>
      <w:r>
        <w:rPr>
          <w:spacing w:val="-5"/>
          <w:sz w:val="20"/>
        </w:rPr>
        <w:t> </w:t>
      </w:r>
      <w:r>
        <w:rPr>
          <w:spacing w:val="-4"/>
          <w:sz w:val="20"/>
        </w:rPr>
        <w:t>analysis</w:t>
      </w:r>
      <w:r>
        <w:rPr>
          <w:spacing w:val="-5"/>
          <w:sz w:val="20"/>
        </w:rPr>
        <w:t> </w:t>
      </w:r>
      <w:r>
        <w:rPr>
          <w:spacing w:val="-4"/>
          <w:sz w:val="20"/>
        </w:rPr>
        <w:t>with</w:t>
      </w:r>
      <w:r>
        <w:rPr>
          <w:spacing w:val="-5"/>
          <w:sz w:val="20"/>
        </w:rPr>
        <w:t> </w:t>
      </w:r>
      <w:r>
        <w:rPr>
          <w:spacing w:val="-4"/>
          <w:sz w:val="20"/>
        </w:rPr>
        <w:t>MNE-Python.</w:t>
      </w:r>
      <w:r>
        <w:rPr>
          <w:spacing w:val="8"/>
          <w:sz w:val="20"/>
        </w:rPr>
        <w:t> </w:t>
      </w:r>
      <w:r>
        <w:rPr>
          <w:i/>
          <w:spacing w:val="-4"/>
          <w:sz w:val="20"/>
        </w:rPr>
        <w:t>Frontiers</w:t>
      </w:r>
      <w:r>
        <w:rPr>
          <w:i/>
          <w:spacing w:val="-5"/>
          <w:sz w:val="20"/>
        </w:rPr>
        <w:t> </w:t>
      </w:r>
      <w:r>
        <w:rPr>
          <w:i/>
          <w:spacing w:val="-4"/>
          <w:sz w:val="20"/>
        </w:rPr>
        <w:t>in</w:t>
      </w:r>
      <w:r>
        <w:rPr>
          <w:i/>
          <w:spacing w:val="-5"/>
          <w:sz w:val="20"/>
        </w:rPr>
        <w:t> </w:t>
      </w:r>
      <w:r>
        <w:rPr>
          <w:i/>
          <w:spacing w:val="-4"/>
          <w:sz w:val="20"/>
        </w:rPr>
        <w:t>Neuroscience</w:t>
      </w:r>
      <w:r>
        <w:rPr>
          <w:spacing w:val="-4"/>
          <w:sz w:val="20"/>
        </w:rPr>
        <w:t>, </w:t>
      </w:r>
      <w:r>
        <w:rPr>
          <w:sz w:val="20"/>
        </w:rPr>
        <w:t>7, 2013. doi: 10.3389/fnins.2013.00267.</w:t>
      </w:r>
    </w:p>
    <w:p>
      <w:pPr>
        <w:pStyle w:val="ListParagraph"/>
        <w:numPr>
          <w:ilvl w:val="0"/>
          <w:numId w:val="2"/>
        </w:numPr>
        <w:tabs>
          <w:tab w:pos="785" w:val="left" w:leader="none"/>
          <w:tab w:pos="790" w:val="left" w:leader="none"/>
        </w:tabs>
        <w:spacing w:line="228" w:lineRule="auto" w:before="190" w:after="0"/>
        <w:ind w:left="785" w:right="323" w:hanging="425"/>
        <w:jc w:val="both"/>
        <w:rPr>
          <w:sz w:val="20"/>
        </w:rPr>
      </w:pPr>
      <w:bookmarkStart w:name="_bookmark99" w:id="108"/>
      <w:bookmarkEnd w:id="108"/>
      <w:r>
        <w:rPr/>
      </w:r>
      <w:r>
        <w:rPr>
          <w:sz w:val="20"/>
        </w:rPr>
        <w:tab/>
        <w:t>Kai Keng Ang, Zhang Yang Chin, Haihong Zhang, and Cuntai Guan.</w:t>
      </w:r>
      <w:r>
        <w:rPr>
          <w:spacing w:val="40"/>
          <w:sz w:val="20"/>
        </w:rPr>
        <w:t> </w:t>
      </w:r>
      <w:r>
        <w:rPr>
          <w:sz w:val="20"/>
        </w:rPr>
        <w:t>Filter Bank Common Spatial Pattern (FBCSP) in Brain-Computer Interface.</w:t>
      </w:r>
      <w:r>
        <w:rPr>
          <w:spacing w:val="40"/>
          <w:sz w:val="20"/>
        </w:rPr>
        <w:t> </w:t>
      </w:r>
      <w:r>
        <w:rPr>
          <w:sz w:val="20"/>
        </w:rPr>
        <w:t>In </w:t>
      </w:r>
      <w:r>
        <w:rPr>
          <w:i/>
          <w:sz w:val="20"/>
        </w:rPr>
        <w:t>2008 IEEE International Joint Conference</w:t>
      </w:r>
      <w:r>
        <w:rPr>
          <w:i/>
          <w:spacing w:val="-12"/>
          <w:sz w:val="20"/>
        </w:rPr>
        <w:t> </w:t>
      </w:r>
      <w:r>
        <w:rPr>
          <w:i/>
          <w:sz w:val="20"/>
        </w:rPr>
        <w:t>on</w:t>
      </w:r>
      <w:r>
        <w:rPr>
          <w:i/>
          <w:spacing w:val="-12"/>
          <w:sz w:val="20"/>
        </w:rPr>
        <w:t> </w:t>
      </w:r>
      <w:r>
        <w:rPr>
          <w:i/>
          <w:sz w:val="20"/>
        </w:rPr>
        <w:t>Neural</w:t>
      </w:r>
      <w:r>
        <w:rPr>
          <w:i/>
          <w:spacing w:val="-12"/>
          <w:sz w:val="20"/>
        </w:rPr>
        <w:t> </w:t>
      </w:r>
      <w:r>
        <w:rPr>
          <w:i/>
          <w:sz w:val="20"/>
        </w:rPr>
        <w:t>Networks</w:t>
      </w:r>
      <w:r>
        <w:rPr>
          <w:i/>
          <w:spacing w:val="-12"/>
          <w:sz w:val="20"/>
        </w:rPr>
        <w:t> </w:t>
      </w:r>
      <w:r>
        <w:rPr>
          <w:i/>
          <w:sz w:val="20"/>
        </w:rPr>
        <w:t>(IEEE</w:t>
      </w:r>
      <w:r>
        <w:rPr>
          <w:i/>
          <w:spacing w:val="-12"/>
          <w:sz w:val="20"/>
        </w:rPr>
        <w:t> </w:t>
      </w:r>
      <w:r>
        <w:rPr>
          <w:i/>
          <w:sz w:val="20"/>
        </w:rPr>
        <w:t>World</w:t>
      </w:r>
      <w:r>
        <w:rPr>
          <w:i/>
          <w:spacing w:val="-12"/>
          <w:sz w:val="20"/>
        </w:rPr>
        <w:t> </w:t>
      </w:r>
      <w:r>
        <w:rPr>
          <w:i/>
          <w:sz w:val="20"/>
        </w:rPr>
        <w:t>Congress</w:t>
      </w:r>
      <w:r>
        <w:rPr>
          <w:i/>
          <w:spacing w:val="-12"/>
          <w:sz w:val="20"/>
        </w:rPr>
        <w:t> </w:t>
      </w:r>
      <w:r>
        <w:rPr>
          <w:i/>
          <w:sz w:val="20"/>
        </w:rPr>
        <w:t>on</w:t>
      </w:r>
      <w:r>
        <w:rPr>
          <w:i/>
          <w:spacing w:val="-12"/>
          <w:sz w:val="20"/>
        </w:rPr>
        <w:t> </w:t>
      </w:r>
      <w:r>
        <w:rPr>
          <w:i/>
          <w:sz w:val="20"/>
        </w:rPr>
        <w:t>Computational</w:t>
      </w:r>
      <w:r>
        <w:rPr>
          <w:i/>
          <w:spacing w:val="-12"/>
          <w:sz w:val="20"/>
        </w:rPr>
        <w:t> </w:t>
      </w:r>
      <w:r>
        <w:rPr>
          <w:i/>
          <w:sz w:val="20"/>
        </w:rPr>
        <w:t>Intelligence)</w:t>
      </w:r>
      <w:r>
        <w:rPr>
          <w:sz w:val="20"/>
        </w:rPr>
        <w:t>,</w:t>
      </w:r>
      <w:r>
        <w:rPr>
          <w:spacing w:val="-12"/>
          <w:sz w:val="20"/>
        </w:rPr>
        <w:t> </w:t>
      </w:r>
      <w:r>
        <w:rPr>
          <w:sz w:val="20"/>
        </w:rPr>
        <w:t>pages 2390–2397,</w:t>
      </w:r>
      <w:r>
        <w:rPr>
          <w:spacing w:val="-8"/>
          <w:sz w:val="20"/>
        </w:rPr>
        <w:t> </w:t>
      </w:r>
      <w:r>
        <w:rPr>
          <w:sz w:val="20"/>
        </w:rPr>
        <w:t>Hong</w:t>
      </w:r>
      <w:r>
        <w:rPr>
          <w:spacing w:val="-7"/>
          <w:sz w:val="20"/>
        </w:rPr>
        <w:t> </w:t>
      </w:r>
      <w:r>
        <w:rPr>
          <w:sz w:val="20"/>
        </w:rPr>
        <w:t>Kong,</w:t>
      </w:r>
      <w:r>
        <w:rPr>
          <w:spacing w:val="-8"/>
          <w:sz w:val="20"/>
        </w:rPr>
        <w:t> </w:t>
      </w:r>
      <w:r>
        <w:rPr>
          <w:sz w:val="20"/>
        </w:rPr>
        <w:t>China,</w:t>
      </w:r>
      <w:r>
        <w:rPr>
          <w:spacing w:val="-7"/>
          <w:sz w:val="20"/>
        </w:rPr>
        <w:t> </w:t>
      </w:r>
      <w:r>
        <w:rPr>
          <w:sz w:val="20"/>
        </w:rPr>
        <w:t>2008.</w:t>
      </w:r>
      <w:r>
        <w:rPr>
          <w:spacing w:val="-7"/>
          <w:sz w:val="20"/>
        </w:rPr>
        <w:t> </w:t>
      </w:r>
      <w:r>
        <w:rPr>
          <w:sz w:val="20"/>
        </w:rPr>
        <w:t>IEEE.</w:t>
      </w:r>
      <w:r>
        <w:rPr>
          <w:spacing w:val="12"/>
          <w:sz w:val="20"/>
        </w:rPr>
        <w:t> </w:t>
      </w:r>
      <w:r>
        <w:rPr>
          <w:sz w:val="20"/>
        </w:rPr>
        <w:t>ISBN</w:t>
      </w:r>
      <w:r>
        <w:rPr>
          <w:spacing w:val="-8"/>
          <w:sz w:val="20"/>
        </w:rPr>
        <w:t> </w:t>
      </w:r>
      <w:r>
        <w:rPr>
          <w:sz w:val="20"/>
        </w:rPr>
        <w:t>978-1-4244-1820-6.</w:t>
      </w:r>
      <w:r>
        <w:rPr>
          <w:spacing w:val="12"/>
          <w:sz w:val="20"/>
        </w:rPr>
        <w:t> </w:t>
      </w:r>
      <w:r>
        <w:rPr>
          <w:sz w:val="20"/>
        </w:rPr>
        <w:t>doi:</w:t>
      </w:r>
      <w:r>
        <w:rPr>
          <w:spacing w:val="3"/>
          <w:sz w:val="20"/>
        </w:rPr>
        <w:t> </w:t>
      </w:r>
      <w:r>
        <w:rPr>
          <w:spacing w:val="-2"/>
          <w:sz w:val="20"/>
        </w:rPr>
        <w:t>10.1109/IJCNN.</w:t>
      </w:r>
    </w:p>
    <w:p>
      <w:pPr>
        <w:pStyle w:val="BodyText"/>
        <w:spacing w:line="219" w:lineRule="exact"/>
        <w:ind w:left="791"/>
      </w:pPr>
      <w:r>
        <w:rPr>
          <w:spacing w:val="-2"/>
        </w:rPr>
        <w:t>2008.4634130.</w:t>
      </w:r>
    </w:p>
    <w:p>
      <w:pPr>
        <w:pStyle w:val="BodyText"/>
        <w:spacing w:after="0" w:line="219" w:lineRule="exact"/>
        <w:sectPr>
          <w:pgSz w:w="12240" w:h="15840"/>
          <w:pgMar w:header="0" w:footer="826" w:top="1380" w:bottom="1020" w:left="1800" w:right="1800"/>
        </w:sectPr>
      </w:pPr>
    </w:p>
    <w:p>
      <w:pPr>
        <w:pStyle w:val="ListParagraph"/>
        <w:numPr>
          <w:ilvl w:val="0"/>
          <w:numId w:val="2"/>
        </w:numPr>
        <w:tabs>
          <w:tab w:pos="789" w:val="left" w:leader="none"/>
          <w:tab w:pos="791" w:val="left" w:leader="none"/>
        </w:tabs>
        <w:spacing w:line="228" w:lineRule="auto" w:before="82" w:after="0"/>
        <w:ind w:left="791" w:right="357" w:hanging="432"/>
        <w:jc w:val="both"/>
        <w:rPr>
          <w:sz w:val="20"/>
        </w:rPr>
      </w:pPr>
      <w:bookmarkStart w:name="_bookmark100" w:id="109"/>
      <w:bookmarkEnd w:id="109"/>
      <w:r>
        <w:rPr/>
      </w:r>
      <w:r>
        <w:rPr>
          <w:sz w:val="20"/>
        </w:rPr>
        <w:t>Or Yair, Felix Dietrich, Ronen Talmon, and Ioannis G. Kevrekidis.</w:t>
      </w:r>
      <w:r>
        <w:rPr>
          <w:spacing w:val="24"/>
          <w:sz w:val="20"/>
        </w:rPr>
        <w:t> </w:t>
      </w:r>
      <w:r>
        <w:rPr>
          <w:sz w:val="20"/>
        </w:rPr>
        <w:t>Domain Adaptation with Optimal Transport on the Manifold of SPD matrices.</w:t>
      </w:r>
      <w:r>
        <w:rPr>
          <w:spacing w:val="37"/>
          <w:sz w:val="20"/>
        </w:rPr>
        <w:t> </w:t>
      </w:r>
      <w:r>
        <w:rPr>
          <w:i/>
          <w:sz w:val="20"/>
        </w:rPr>
        <w:t>arXiv:1906.00616 [cs, stat]</w:t>
      </w:r>
      <w:r>
        <w:rPr>
          <w:sz w:val="20"/>
        </w:rPr>
        <w:t>, 2020.</w:t>
      </w:r>
    </w:p>
    <w:p>
      <w:pPr>
        <w:pStyle w:val="BodyText"/>
        <w:spacing w:before="2"/>
      </w:pPr>
    </w:p>
    <w:p>
      <w:pPr>
        <w:pStyle w:val="ListParagraph"/>
        <w:numPr>
          <w:ilvl w:val="0"/>
          <w:numId w:val="2"/>
        </w:numPr>
        <w:tabs>
          <w:tab w:pos="776" w:val="left" w:leader="none"/>
          <w:tab w:pos="789" w:val="left" w:leader="none"/>
        </w:tabs>
        <w:spacing w:line="228" w:lineRule="auto" w:before="0" w:after="0"/>
        <w:ind w:left="776" w:right="346" w:hanging="417"/>
        <w:jc w:val="both"/>
        <w:rPr>
          <w:sz w:val="20"/>
        </w:rPr>
      </w:pPr>
      <w:bookmarkStart w:name="_bookmark101" w:id="110"/>
      <w:bookmarkEnd w:id="110"/>
      <w:r>
        <w:rPr/>
      </w:r>
      <w:r>
        <w:rPr>
          <w:sz w:val="20"/>
        </w:rPr>
        <w:tab/>
        <w:t>Vernon J Lawhern, Amelia J Solon, Nicholas R Waytowich, Stephen M Gordon, Chou P Hung, and Brent J Lance.</w:t>
      </w:r>
      <w:r>
        <w:rPr>
          <w:spacing w:val="35"/>
          <w:sz w:val="20"/>
        </w:rPr>
        <w:t> </w:t>
      </w:r>
      <w:r>
        <w:rPr>
          <w:sz w:val="20"/>
        </w:rPr>
        <w:t>EEGNet: a compact convolutional neural network for EEG-based brain–computer</w:t>
      </w:r>
      <w:r>
        <w:rPr>
          <w:spacing w:val="-11"/>
          <w:sz w:val="20"/>
        </w:rPr>
        <w:t> </w:t>
      </w:r>
      <w:r>
        <w:rPr>
          <w:sz w:val="20"/>
        </w:rPr>
        <w:t>interfaces. </w:t>
      </w:r>
      <w:r>
        <w:rPr>
          <w:i/>
          <w:sz w:val="20"/>
        </w:rPr>
        <w:t>Journal</w:t>
      </w:r>
      <w:r>
        <w:rPr>
          <w:i/>
          <w:spacing w:val="-11"/>
          <w:sz w:val="20"/>
        </w:rPr>
        <w:t> </w:t>
      </w:r>
      <w:r>
        <w:rPr>
          <w:i/>
          <w:sz w:val="20"/>
        </w:rPr>
        <w:t>of</w:t>
      </w:r>
      <w:r>
        <w:rPr>
          <w:i/>
          <w:spacing w:val="-10"/>
          <w:sz w:val="20"/>
        </w:rPr>
        <w:t> </w:t>
      </w:r>
      <w:r>
        <w:rPr>
          <w:i/>
          <w:sz w:val="20"/>
        </w:rPr>
        <w:t>Neural</w:t>
      </w:r>
      <w:r>
        <w:rPr>
          <w:i/>
          <w:spacing w:val="-10"/>
          <w:sz w:val="20"/>
        </w:rPr>
        <w:t> </w:t>
      </w:r>
      <w:r>
        <w:rPr>
          <w:i/>
          <w:sz w:val="20"/>
        </w:rPr>
        <w:t>Engineering</w:t>
      </w:r>
      <w:r>
        <w:rPr>
          <w:sz w:val="20"/>
        </w:rPr>
        <w:t>,</w:t>
      </w:r>
      <w:r>
        <w:rPr>
          <w:spacing w:val="-10"/>
          <w:sz w:val="20"/>
        </w:rPr>
        <w:t> </w:t>
      </w:r>
      <w:r>
        <w:rPr>
          <w:sz w:val="20"/>
        </w:rPr>
        <w:t>15(5):056013,</w:t>
      </w:r>
      <w:r>
        <w:rPr>
          <w:spacing w:val="-11"/>
          <w:sz w:val="20"/>
        </w:rPr>
        <w:t> </w:t>
      </w:r>
      <w:r>
        <w:rPr>
          <w:sz w:val="20"/>
        </w:rPr>
        <w:t>2018. doi: 10.1088/ </w:t>
      </w:r>
      <w:r>
        <w:rPr>
          <w:spacing w:val="-2"/>
          <w:sz w:val="20"/>
        </w:rPr>
        <w:t>1741-2552/aace8c.</w:t>
      </w:r>
    </w:p>
    <w:p>
      <w:pPr>
        <w:pStyle w:val="BodyText"/>
        <w:spacing w:before="2"/>
      </w:pPr>
    </w:p>
    <w:p>
      <w:pPr>
        <w:pStyle w:val="ListParagraph"/>
        <w:numPr>
          <w:ilvl w:val="0"/>
          <w:numId w:val="2"/>
        </w:numPr>
        <w:tabs>
          <w:tab w:pos="781" w:val="left" w:leader="none"/>
          <w:tab w:pos="789" w:val="left" w:leader="none"/>
        </w:tabs>
        <w:spacing w:line="228" w:lineRule="auto" w:before="0" w:after="0"/>
        <w:ind w:left="781" w:right="324" w:hanging="422"/>
        <w:jc w:val="both"/>
        <w:rPr>
          <w:sz w:val="20"/>
        </w:rPr>
      </w:pPr>
      <w:bookmarkStart w:name="_bookmark102" w:id="111"/>
      <w:bookmarkEnd w:id="111"/>
      <w:r>
        <w:rPr/>
      </w:r>
      <w:r>
        <w:rPr>
          <w:sz w:val="20"/>
        </w:rPr>
        <w:tab/>
        <w:t>Adam Paszke, Sam Gross, Francisco Massa, Adam Lerer, James Bradbury, Gregory Chanan, Trevor Killeen, Zeming Lin, Natalia Gimelshein, Luca Antiga, Alban Desmaison, Andreas Kopf, Edward Yang, Zachary DeVito, Martin Raison, Alykhan Tejani, Sasank Chilamkurthy, Benoit Steiner, Lu Fang, Junjie Bai, and Soumith Chintala.</w:t>
      </w:r>
      <w:r>
        <w:rPr>
          <w:spacing w:val="40"/>
          <w:sz w:val="20"/>
        </w:rPr>
        <w:t> </w:t>
      </w:r>
      <w:r>
        <w:rPr>
          <w:sz w:val="20"/>
        </w:rPr>
        <w:t>PyTorch: An Imperative Style, High-Performance</w:t>
      </w:r>
      <w:r>
        <w:rPr>
          <w:spacing w:val="-13"/>
          <w:sz w:val="20"/>
        </w:rPr>
        <w:t> </w:t>
      </w:r>
      <w:r>
        <w:rPr>
          <w:sz w:val="20"/>
        </w:rPr>
        <w:t>Deep</w:t>
      </w:r>
      <w:r>
        <w:rPr>
          <w:spacing w:val="-12"/>
          <w:sz w:val="20"/>
        </w:rPr>
        <w:t> </w:t>
      </w:r>
      <w:r>
        <w:rPr>
          <w:sz w:val="20"/>
        </w:rPr>
        <w:t>Learning</w:t>
      </w:r>
      <w:r>
        <w:rPr>
          <w:spacing w:val="-13"/>
          <w:sz w:val="20"/>
        </w:rPr>
        <w:t> </w:t>
      </w:r>
      <w:r>
        <w:rPr>
          <w:sz w:val="20"/>
        </w:rPr>
        <w:t>Library.</w:t>
      </w:r>
      <w:r>
        <w:rPr>
          <w:spacing w:val="-12"/>
          <w:sz w:val="20"/>
        </w:rPr>
        <w:t> </w:t>
      </w:r>
      <w:r>
        <w:rPr>
          <w:sz w:val="20"/>
        </w:rPr>
        <w:t>In</w:t>
      </w:r>
      <w:r>
        <w:rPr>
          <w:spacing w:val="-13"/>
          <w:sz w:val="20"/>
        </w:rPr>
        <w:t> </w:t>
      </w:r>
      <w:r>
        <w:rPr>
          <w:sz w:val="20"/>
        </w:rPr>
        <w:t>H.</w:t>
      </w:r>
      <w:r>
        <w:rPr>
          <w:spacing w:val="-12"/>
          <w:sz w:val="20"/>
        </w:rPr>
        <w:t> </w:t>
      </w:r>
      <w:r>
        <w:rPr>
          <w:sz w:val="20"/>
        </w:rPr>
        <w:t>Wallach,</w:t>
      </w:r>
      <w:r>
        <w:rPr>
          <w:spacing w:val="-13"/>
          <w:sz w:val="20"/>
        </w:rPr>
        <w:t> </w:t>
      </w:r>
      <w:r>
        <w:rPr>
          <w:sz w:val="20"/>
        </w:rPr>
        <w:t>H.</w:t>
      </w:r>
      <w:r>
        <w:rPr>
          <w:spacing w:val="-12"/>
          <w:sz w:val="20"/>
        </w:rPr>
        <w:t> </w:t>
      </w:r>
      <w:r>
        <w:rPr>
          <w:sz w:val="20"/>
        </w:rPr>
        <w:t>Larochelle,</w:t>
      </w:r>
      <w:r>
        <w:rPr>
          <w:spacing w:val="-13"/>
          <w:sz w:val="20"/>
        </w:rPr>
        <w:t> </w:t>
      </w:r>
      <w:r>
        <w:rPr>
          <w:sz w:val="20"/>
        </w:rPr>
        <w:t>A.</w:t>
      </w:r>
      <w:r>
        <w:rPr>
          <w:spacing w:val="-12"/>
          <w:sz w:val="20"/>
        </w:rPr>
        <w:t> </w:t>
      </w:r>
      <w:r>
        <w:rPr>
          <w:sz w:val="20"/>
        </w:rPr>
        <w:t>Beygelzimer,</w:t>
      </w:r>
      <w:r>
        <w:rPr>
          <w:spacing w:val="-13"/>
          <w:sz w:val="20"/>
        </w:rPr>
        <w:t> </w:t>
      </w:r>
      <w:r>
        <w:rPr>
          <w:sz w:val="20"/>
        </w:rPr>
        <w:t>F.</w:t>
      </w:r>
      <w:r>
        <w:rPr>
          <w:spacing w:val="-12"/>
          <w:sz w:val="20"/>
        </w:rPr>
        <w:t> </w:t>
      </w:r>
      <w:r>
        <w:rPr>
          <w:sz w:val="20"/>
        </w:rPr>
        <w:t>d’ </w:t>
      </w:r>
      <w:r>
        <w:rPr>
          <w:spacing w:val="-2"/>
          <w:sz w:val="20"/>
        </w:rPr>
        <w:t>Alché-Buc,</w:t>
      </w:r>
      <w:r>
        <w:rPr>
          <w:spacing w:val="-6"/>
          <w:sz w:val="20"/>
        </w:rPr>
        <w:t> </w:t>
      </w:r>
      <w:r>
        <w:rPr>
          <w:spacing w:val="-2"/>
          <w:sz w:val="20"/>
        </w:rPr>
        <w:t>E.</w:t>
      </w:r>
      <w:r>
        <w:rPr>
          <w:spacing w:val="-6"/>
          <w:sz w:val="20"/>
        </w:rPr>
        <w:t> </w:t>
      </w:r>
      <w:r>
        <w:rPr>
          <w:spacing w:val="-2"/>
          <w:sz w:val="20"/>
        </w:rPr>
        <w:t>Fox,</w:t>
      </w:r>
      <w:r>
        <w:rPr>
          <w:spacing w:val="-6"/>
          <w:sz w:val="20"/>
        </w:rPr>
        <w:t> </w:t>
      </w:r>
      <w:r>
        <w:rPr>
          <w:spacing w:val="-2"/>
          <w:sz w:val="20"/>
        </w:rPr>
        <w:t>and</w:t>
      </w:r>
      <w:r>
        <w:rPr>
          <w:spacing w:val="-6"/>
          <w:sz w:val="20"/>
        </w:rPr>
        <w:t> </w:t>
      </w:r>
      <w:r>
        <w:rPr>
          <w:spacing w:val="-2"/>
          <w:sz w:val="20"/>
        </w:rPr>
        <w:t>R.</w:t>
      </w:r>
      <w:r>
        <w:rPr>
          <w:spacing w:val="-6"/>
          <w:sz w:val="20"/>
        </w:rPr>
        <w:t> </w:t>
      </w:r>
      <w:r>
        <w:rPr>
          <w:spacing w:val="-2"/>
          <w:sz w:val="20"/>
        </w:rPr>
        <w:t>Garnett,</w:t>
      </w:r>
      <w:r>
        <w:rPr>
          <w:spacing w:val="-6"/>
          <w:sz w:val="20"/>
        </w:rPr>
        <w:t> </w:t>
      </w:r>
      <w:r>
        <w:rPr>
          <w:spacing w:val="-2"/>
          <w:sz w:val="20"/>
        </w:rPr>
        <w:t>editors,</w:t>
      </w:r>
      <w:r>
        <w:rPr>
          <w:spacing w:val="-5"/>
          <w:sz w:val="20"/>
        </w:rPr>
        <w:t> </w:t>
      </w:r>
      <w:r>
        <w:rPr>
          <w:i/>
          <w:spacing w:val="-2"/>
          <w:sz w:val="20"/>
        </w:rPr>
        <w:t>Advances</w:t>
      </w:r>
      <w:r>
        <w:rPr>
          <w:i/>
          <w:spacing w:val="-6"/>
          <w:sz w:val="20"/>
        </w:rPr>
        <w:t> </w:t>
      </w:r>
      <w:r>
        <w:rPr>
          <w:i/>
          <w:spacing w:val="-2"/>
          <w:sz w:val="20"/>
        </w:rPr>
        <w:t>in</w:t>
      </w:r>
      <w:r>
        <w:rPr>
          <w:i/>
          <w:spacing w:val="-6"/>
          <w:sz w:val="20"/>
        </w:rPr>
        <w:t> </w:t>
      </w:r>
      <w:r>
        <w:rPr>
          <w:i/>
          <w:spacing w:val="-2"/>
          <w:sz w:val="20"/>
        </w:rPr>
        <w:t>Neural</w:t>
      </w:r>
      <w:r>
        <w:rPr>
          <w:i/>
          <w:spacing w:val="-6"/>
          <w:sz w:val="20"/>
        </w:rPr>
        <w:t> </w:t>
      </w:r>
      <w:r>
        <w:rPr>
          <w:i/>
          <w:spacing w:val="-2"/>
          <w:sz w:val="20"/>
        </w:rPr>
        <w:t>Information</w:t>
      </w:r>
      <w:r>
        <w:rPr>
          <w:i/>
          <w:spacing w:val="-6"/>
          <w:sz w:val="20"/>
        </w:rPr>
        <w:t> </w:t>
      </w:r>
      <w:r>
        <w:rPr>
          <w:i/>
          <w:spacing w:val="-2"/>
          <w:sz w:val="20"/>
        </w:rPr>
        <w:t>Processing</w:t>
      </w:r>
      <w:r>
        <w:rPr>
          <w:i/>
          <w:spacing w:val="-6"/>
          <w:sz w:val="20"/>
        </w:rPr>
        <w:t> </w:t>
      </w:r>
      <w:r>
        <w:rPr>
          <w:i/>
          <w:spacing w:val="-2"/>
          <w:sz w:val="20"/>
        </w:rPr>
        <w:t>Systems </w:t>
      </w:r>
      <w:r>
        <w:rPr>
          <w:i/>
          <w:sz w:val="20"/>
        </w:rPr>
        <w:t>32</w:t>
      </w:r>
      <w:r>
        <w:rPr>
          <w:sz w:val="20"/>
        </w:rPr>
        <w:t>, pages 8024–8035. Curran Associates, Inc., 2019.</w:t>
      </w:r>
    </w:p>
    <w:p>
      <w:pPr>
        <w:pStyle w:val="ListParagraph"/>
        <w:numPr>
          <w:ilvl w:val="0"/>
          <w:numId w:val="2"/>
        </w:numPr>
        <w:tabs>
          <w:tab w:pos="430" w:val="left" w:leader="none"/>
        </w:tabs>
        <w:spacing w:line="224" w:lineRule="exact" w:before="222" w:after="0"/>
        <w:ind w:left="430" w:right="333" w:hanging="430"/>
        <w:jc w:val="right"/>
        <w:rPr>
          <w:sz w:val="20"/>
        </w:rPr>
      </w:pPr>
      <w:bookmarkStart w:name="_bookmark103" w:id="112"/>
      <w:bookmarkEnd w:id="112"/>
      <w:r>
        <w:rPr/>
      </w:r>
      <w:r>
        <w:rPr>
          <w:sz w:val="20"/>
        </w:rPr>
        <w:t>F.</w:t>
      </w:r>
      <w:r>
        <w:rPr>
          <w:spacing w:val="25"/>
          <w:sz w:val="20"/>
        </w:rPr>
        <w:t> </w:t>
      </w:r>
      <w:r>
        <w:rPr>
          <w:sz w:val="20"/>
        </w:rPr>
        <w:t>Pedregosa,</w:t>
      </w:r>
      <w:r>
        <w:rPr>
          <w:spacing w:val="32"/>
          <w:sz w:val="20"/>
        </w:rPr>
        <w:t> </w:t>
      </w:r>
      <w:r>
        <w:rPr>
          <w:sz w:val="20"/>
        </w:rPr>
        <w:t>G.</w:t>
      </w:r>
      <w:r>
        <w:rPr>
          <w:spacing w:val="25"/>
          <w:sz w:val="20"/>
        </w:rPr>
        <w:t> </w:t>
      </w:r>
      <w:r>
        <w:rPr>
          <w:sz w:val="20"/>
        </w:rPr>
        <w:t>Varoquaux,</w:t>
      </w:r>
      <w:r>
        <w:rPr>
          <w:spacing w:val="31"/>
          <w:sz w:val="20"/>
        </w:rPr>
        <w:t> </w:t>
      </w:r>
      <w:r>
        <w:rPr>
          <w:sz w:val="20"/>
        </w:rPr>
        <w:t>A.</w:t>
      </w:r>
      <w:r>
        <w:rPr>
          <w:spacing w:val="26"/>
          <w:sz w:val="20"/>
        </w:rPr>
        <w:t> </w:t>
      </w:r>
      <w:r>
        <w:rPr>
          <w:sz w:val="20"/>
        </w:rPr>
        <w:t>Gramfort,</w:t>
      </w:r>
      <w:r>
        <w:rPr>
          <w:spacing w:val="32"/>
          <w:sz w:val="20"/>
        </w:rPr>
        <w:t> </w:t>
      </w:r>
      <w:r>
        <w:rPr>
          <w:sz w:val="20"/>
        </w:rPr>
        <w:t>V.</w:t>
      </w:r>
      <w:r>
        <w:rPr>
          <w:spacing w:val="25"/>
          <w:sz w:val="20"/>
        </w:rPr>
        <w:t> </w:t>
      </w:r>
      <w:r>
        <w:rPr>
          <w:sz w:val="20"/>
        </w:rPr>
        <w:t>Michel,</w:t>
      </w:r>
      <w:r>
        <w:rPr>
          <w:spacing w:val="31"/>
          <w:sz w:val="20"/>
        </w:rPr>
        <w:t> </w:t>
      </w:r>
      <w:r>
        <w:rPr>
          <w:sz w:val="20"/>
        </w:rPr>
        <w:t>B.</w:t>
      </w:r>
      <w:r>
        <w:rPr>
          <w:spacing w:val="25"/>
          <w:sz w:val="20"/>
        </w:rPr>
        <w:t> </w:t>
      </w:r>
      <w:r>
        <w:rPr>
          <w:sz w:val="20"/>
        </w:rPr>
        <w:t>Thirion,</w:t>
      </w:r>
      <w:r>
        <w:rPr>
          <w:spacing w:val="31"/>
          <w:sz w:val="20"/>
        </w:rPr>
        <w:t> </w:t>
      </w:r>
      <w:r>
        <w:rPr>
          <w:sz w:val="20"/>
        </w:rPr>
        <w:t>O.</w:t>
      </w:r>
      <w:r>
        <w:rPr>
          <w:spacing w:val="26"/>
          <w:sz w:val="20"/>
        </w:rPr>
        <w:t> </w:t>
      </w:r>
      <w:r>
        <w:rPr>
          <w:sz w:val="20"/>
        </w:rPr>
        <w:t>Grisel,</w:t>
      </w:r>
      <w:r>
        <w:rPr>
          <w:spacing w:val="32"/>
          <w:sz w:val="20"/>
        </w:rPr>
        <w:t> </w:t>
      </w:r>
      <w:r>
        <w:rPr>
          <w:sz w:val="20"/>
        </w:rPr>
        <w:t>M.</w:t>
      </w:r>
      <w:r>
        <w:rPr>
          <w:spacing w:val="25"/>
          <w:sz w:val="20"/>
        </w:rPr>
        <w:t> </w:t>
      </w:r>
      <w:r>
        <w:rPr>
          <w:spacing w:val="-2"/>
          <w:sz w:val="20"/>
        </w:rPr>
        <w:t>Blondel,</w:t>
      </w:r>
    </w:p>
    <w:p>
      <w:pPr>
        <w:pStyle w:val="BodyText"/>
        <w:spacing w:line="218" w:lineRule="exact"/>
        <w:ind w:right="333"/>
        <w:jc w:val="right"/>
      </w:pPr>
      <w:r>
        <w:rPr/>
        <w:t>P.</w:t>
      </w:r>
      <w:r>
        <w:rPr>
          <w:spacing w:val="-5"/>
        </w:rPr>
        <w:t> </w:t>
      </w:r>
      <w:r>
        <w:rPr/>
        <w:t>Prettenhofer,</w:t>
      </w:r>
      <w:r>
        <w:rPr>
          <w:spacing w:val="-4"/>
        </w:rPr>
        <w:t> </w:t>
      </w:r>
      <w:r>
        <w:rPr/>
        <w:t>R.</w:t>
      </w:r>
      <w:r>
        <w:rPr>
          <w:spacing w:val="-4"/>
        </w:rPr>
        <w:t> </w:t>
      </w:r>
      <w:r>
        <w:rPr/>
        <w:t>Weiss,</w:t>
      </w:r>
      <w:r>
        <w:rPr>
          <w:spacing w:val="-5"/>
        </w:rPr>
        <w:t> </w:t>
      </w:r>
      <w:r>
        <w:rPr/>
        <w:t>V.</w:t>
      </w:r>
      <w:r>
        <w:rPr>
          <w:spacing w:val="-4"/>
        </w:rPr>
        <w:t> </w:t>
      </w:r>
      <w:r>
        <w:rPr/>
        <w:t>Dubourg,</w:t>
      </w:r>
      <w:r>
        <w:rPr>
          <w:spacing w:val="-4"/>
        </w:rPr>
        <w:t> </w:t>
      </w:r>
      <w:r>
        <w:rPr/>
        <w:t>J.</w:t>
      </w:r>
      <w:r>
        <w:rPr>
          <w:spacing w:val="-5"/>
        </w:rPr>
        <w:t> </w:t>
      </w:r>
      <w:r>
        <w:rPr/>
        <w:t>Vanderplas,</w:t>
      </w:r>
      <w:r>
        <w:rPr>
          <w:spacing w:val="-4"/>
        </w:rPr>
        <w:t> </w:t>
      </w:r>
      <w:r>
        <w:rPr/>
        <w:t>A.</w:t>
      </w:r>
      <w:r>
        <w:rPr>
          <w:spacing w:val="-4"/>
        </w:rPr>
        <w:t> </w:t>
      </w:r>
      <w:r>
        <w:rPr/>
        <w:t>Passos,</w:t>
      </w:r>
      <w:r>
        <w:rPr>
          <w:spacing w:val="-5"/>
        </w:rPr>
        <w:t> </w:t>
      </w:r>
      <w:r>
        <w:rPr/>
        <w:t>D.</w:t>
      </w:r>
      <w:r>
        <w:rPr>
          <w:spacing w:val="-4"/>
        </w:rPr>
        <w:t> </w:t>
      </w:r>
      <w:r>
        <w:rPr/>
        <w:t>Cournapeau,</w:t>
      </w:r>
      <w:r>
        <w:rPr>
          <w:spacing w:val="-4"/>
        </w:rPr>
        <w:t> </w:t>
      </w:r>
      <w:r>
        <w:rPr/>
        <w:t>M.</w:t>
      </w:r>
      <w:r>
        <w:rPr>
          <w:spacing w:val="-5"/>
        </w:rPr>
        <w:t> </w:t>
      </w:r>
      <w:r>
        <w:rPr>
          <w:spacing w:val="-2"/>
        </w:rPr>
        <w:t>Brucher,</w:t>
      </w:r>
    </w:p>
    <w:p>
      <w:pPr>
        <w:spacing w:line="228" w:lineRule="auto" w:before="4"/>
        <w:ind w:left="786" w:right="0" w:firstLine="5"/>
        <w:jc w:val="left"/>
        <w:rPr>
          <w:sz w:val="20"/>
        </w:rPr>
      </w:pPr>
      <w:r>
        <w:rPr>
          <w:sz w:val="20"/>
        </w:rPr>
        <w:t>M.</w:t>
      </w:r>
      <w:r>
        <w:rPr>
          <w:spacing w:val="-3"/>
          <w:sz w:val="20"/>
        </w:rPr>
        <w:t> </w:t>
      </w:r>
      <w:r>
        <w:rPr>
          <w:sz w:val="20"/>
        </w:rPr>
        <w:t>Perrot,</w:t>
      </w:r>
      <w:r>
        <w:rPr>
          <w:spacing w:val="-3"/>
          <w:sz w:val="20"/>
        </w:rPr>
        <w:t> </w:t>
      </w:r>
      <w:r>
        <w:rPr>
          <w:sz w:val="20"/>
        </w:rPr>
        <w:t>and</w:t>
      </w:r>
      <w:r>
        <w:rPr>
          <w:spacing w:val="-3"/>
          <w:sz w:val="20"/>
        </w:rPr>
        <w:t> </w:t>
      </w:r>
      <w:r>
        <w:rPr>
          <w:sz w:val="20"/>
        </w:rPr>
        <w:t>E.</w:t>
      </w:r>
      <w:r>
        <w:rPr>
          <w:spacing w:val="-3"/>
          <w:sz w:val="20"/>
        </w:rPr>
        <w:t> </w:t>
      </w:r>
      <w:r>
        <w:rPr>
          <w:sz w:val="20"/>
        </w:rPr>
        <w:t>Duchesnay.</w:t>
      </w:r>
      <w:r>
        <w:rPr>
          <w:spacing w:val="18"/>
          <w:sz w:val="20"/>
        </w:rPr>
        <w:t> </w:t>
      </w:r>
      <w:r>
        <w:rPr>
          <w:sz w:val="20"/>
        </w:rPr>
        <w:t>Scikit-learn: Machine</w:t>
      </w:r>
      <w:r>
        <w:rPr>
          <w:spacing w:val="-3"/>
          <w:sz w:val="20"/>
        </w:rPr>
        <w:t> </w:t>
      </w:r>
      <w:r>
        <w:rPr>
          <w:sz w:val="20"/>
        </w:rPr>
        <w:t>Learning</w:t>
      </w:r>
      <w:r>
        <w:rPr>
          <w:spacing w:val="-3"/>
          <w:sz w:val="20"/>
        </w:rPr>
        <w:t> </w:t>
      </w:r>
      <w:r>
        <w:rPr>
          <w:sz w:val="20"/>
        </w:rPr>
        <w:t>in</w:t>
      </w:r>
      <w:r>
        <w:rPr>
          <w:spacing w:val="-3"/>
          <w:sz w:val="20"/>
        </w:rPr>
        <w:t> </w:t>
      </w:r>
      <w:r>
        <w:rPr>
          <w:sz w:val="20"/>
        </w:rPr>
        <w:t>Python.</w:t>
      </w:r>
      <w:r>
        <w:rPr>
          <w:spacing w:val="18"/>
          <w:sz w:val="20"/>
        </w:rPr>
        <w:t> </w:t>
      </w:r>
      <w:r>
        <w:rPr>
          <w:i/>
          <w:sz w:val="20"/>
        </w:rPr>
        <w:t>Journal</w:t>
      </w:r>
      <w:r>
        <w:rPr>
          <w:i/>
          <w:spacing w:val="-3"/>
          <w:sz w:val="20"/>
        </w:rPr>
        <w:t> </w:t>
      </w:r>
      <w:r>
        <w:rPr>
          <w:i/>
          <w:sz w:val="20"/>
        </w:rPr>
        <w:t>of</w:t>
      </w:r>
      <w:r>
        <w:rPr>
          <w:i/>
          <w:spacing w:val="-3"/>
          <w:sz w:val="20"/>
        </w:rPr>
        <w:t> </w:t>
      </w:r>
      <w:r>
        <w:rPr>
          <w:i/>
          <w:sz w:val="20"/>
        </w:rPr>
        <w:t>Machine Learning Research</w:t>
      </w:r>
      <w:r>
        <w:rPr>
          <w:sz w:val="20"/>
        </w:rPr>
        <w:t>, 12:2825–2830, 2011.</w:t>
      </w:r>
    </w:p>
    <w:p>
      <w:pPr>
        <w:pStyle w:val="BodyText"/>
        <w:spacing w:before="4"/>
      </w:pPr>
    </w:p>
    <w:p>
      <w:pPr>
        <w:pStyle w:val="ListParagraph"/>
        <w:numPr>
          <w:ilvl w:val="0"/>
          <w:numId w:val="2"/>
        </w:numPr>
        <w:tabs>
          <w:tab w:pos="779" w:val="left" w:leader="none"/>
          <w:tab w:pos="789" w:val="left" w:leader="none"/>
        </w:tabs>
        <w:spacing w:line="225" w:lineRule="auto" w:before="0" w:after="0"/>
        <w:ind w:left="779" w:right="305" w:hanging="420"/>
        <w:jc w:val="both"/>
        <w:rPr>
          <w:rFonts w:ascii="Cambria"/>
          <w:sz w:val="20"/>
        </w:rPr>
      </w:pPr>
      <w:bookmarkStart w:name="_bookmark104" w:id="113"/>
      <w:bookmarkEnd w:id="113"/>
      <w:r>
        <w:rPr/>
      </w:r>
      <w:r>
        <w:rPr>
          <w:sz w:val="20"/>
        </w:rPr>
        <w:tab/>
        <w:t>Marian</w:t>
      </w:r>
      <w:r>
        <w:rPr>
          <w:spacing w:val="-9"/>
          <w:sz w:val="20"/>
        </w:rPr>
        <w:t> </w:t>
      </w:r>
      <w:r>
        <w:rPr>
          <w:sz w:val="20"/>
        </w:rPr>
        <w:t>Tietz,</w:t>
      </w:r>
      <w:r>
        <w:rPr>
          <w:spacing w:val="-9"/>
          <w:sz w:val="20"/>
        </w:rPr>
        <w:t> </w:t>
      </w:r>
      <w:r>
        <w:rPr>
          <w:sz w:val="20"/>
        </w:rPr>
        <w:t>Thomas</w:t>
      </w:r>
      <w:r>
        <w:rPr>
          <w:spacing w:val="-9"/>
          <w:sz w:val="20"/>
        </w:rPr>
        <w:t> </w:t>
      </w:r>
      <w:r>
        <w:rPr>
          <w:sz w:val="20"/>
        </w:rPr>
        <w:t>J.</w:t>
      </w:r>
      <w:r>
        <w:rPr>
          <w:spacing w:val="-10"/>
          <w:sz w:val="20"/>
        </w:rPr>
        <w:t> </w:t>
      </w:r>
      <w:r>
        <w:rPr>
          <w:sz w:val="20"/>
        </w:rPr>
        <w:t>Fan,</w:t>
      </w:r>
      <w:r>
        <w:rPr>
          <w:spacing w:val="-9"/>
          <w:sz w:val="20"/>
        </w:rPr>
        <w:t> </w:t>
      </w:r>
      <w:r>
        <w:rPr>
          <w:sz w:val="20"/>
        </w:rPr>
        <w:t>Daniel</w:t>
      </w:r>
      <w:r>
        <w:rPr>
          <w:spacing w:val="-9"/>
          <w:sz w:val="20"/>
        </w:rPr>
        <w:t> </w:t>
      </w:r>
      <w:r>
        <w:rPr>
          <w:sz w:val="20"/>
        </w:rPr>
        <w:t>Nouri,</w:t>
      </w:r>
      <w:r>
        <w:rPr>
          <w:spacing w:val="-9"/>
          <w:sz w:val="20"/>
        </w:rPr>
        <w:t> </w:t>
      </w:r>
      <w:r>
        <w:rPr>
          <w:sz w:val="20"/>
        </w:rPr>
        <w:t>Benjamin</w:t>
      </w:r>
      <w:r>
        <w:rPr>
          <w:spacing w:val="-10"/>
          <w:sz w:val="20"/>
        </w:rPr>
        <w:t> </w:t>
      </w:r>
      <w:r>
        <w:rPr>
          <w:sz w:val="20"/>
        </w:rPr>
        <w:t>Bossan,</w:t>
      </w:r>
      <w:r>
        <w:rPr>
          <w:spacing w:val="-9"/>
          <w:sz w:val="20"/>
        </w:rPr>
        <w:t> </w:t>
      </w:r>
      <w:r>
        <w:rPr>
          <w:sz w:val="20"/>
        </w:rPr>
        <w:t>and</w:t>
      </w:r>
      <w:r>
        <w:rPr>
          <w:spacing w:val="-9"/>
          <w:sz w:val="20"/>
        </w:rPr>
        <w:t> </w:t>
      </w:r>
      <w:r>
        <w:rPr>
          <w:sz w:val="20"/>
        </w:rPr>
        <w:t>skorch</w:t>
      </w:r>
      <w:r>
        <w:rPr>
          <w:spacing w:val="-10"/>
          <w:sz w:val="20"/>
        </w:rPr>
        <w:t> </w:t>
      </w:r>
      <w:r>
        <w:rPr>
          <w:sz w:val="20"/>
        </w:rPr>
        <w:t>Developers.</w:t>
      </w:r>
      <w:r>
        <w:rPr>
          <w:spacing w:val="9"/>
          <w:sz w:val="20"/>
        </w:rPr>
        <w:t> </w:t>
      </w:r>
      <w:r>
        <w:rPr>
          <w:i/>
          <w:sz w:val="20"/>
        </w:rPr>
        <w:t>skorch: </w:t>
      </w:r>
      <w:r>
        <w:rPr>
          <w:i/>
          <w:w w:val="105"/>
          <w:sz w:val="20"/>
        </w:rPr>
        <w:t>A</w:t>
      </w:r>
      <w:r>
        <w:rPr>
          <w:i/>
          <w:spacing w:val="-10"/>
          <w:w w:val="105"/>
          <w:sz w:val="20"/>
        </w:rPr>
        <w:t> </w:t>
      </w:r>
      <w:r>
        <w:rPr>
          <w:i/>
          <w:w w:val="105"/>
          <w:sz w:val="20"/>
        </w:rPr>
        <w:t>scikit-learn</w:t>
      </w:r>
      <w:r>
        <w:rPr>
          <w:i/>
          <w:spacing w:val="-10"/>
          <w:w w:val="105"/>
          <w:sz w:val="20"/>
        </w:rPr>
        <w:t> </w:t>
      </w:r>
      <w:r>
        <w:rPr>
          <w:i/>
          <w:w w:val="105"/>
          <w:sz w:val="20"/>
        </w:rPr>
        <w:t>compatible</w:t>
      </w:r>
      <w:r>
        <w:rPr>
          <w:i/>
          <w:spacing w:val="-10"/>
          <w:w w:val="105"/>
          <w:sz w:val="20"/>
        </w:rPr>
        <w:t> </w:t>
      </w:r>
      <w:r>
        <w:rPr>
          <w:i/>
          <w:w w:val="105"/>
          <w:sz w:val="20"/>
        </w:rPr>
        <w:t>neural</w:t>
      </w:r>
      <w:r>
        <w:rPr>
          <w:i/>
          <w:spacing w:val="-10"/>
          <w:w w:val="105"/>
          <w:sz w:val="20"/>
        </w:rPr>
        <w:t> </w:t>
      </w:r>
      <w:r>
        <w:rPr>
          <w:i/>
          <w:w w:val="105"/>
          <w:sz w:val="20"/>
        </w:rPr>
        <w:t>network</w:t>
      </w:r>
      <w:r>
        <w:rPr>
          <w:i/>
          <w:spacing w:val="-10"/>
          <w:w w:val="105"/>
          <w:sz w:val="20"/>
        </w:rPr>
        <w:t> </w:t>
      </w:r>
      <w:r>
        <w:rPr>
          <w:i/>
          <w:w w:val="105"/>
          <w:sz w:val="20"/>
        </w:rPr>
        <w:t>library</w:t>
      </w:r>
      <w:r>
        <w:rPr>
          <w:i/>
          <w:spacing w:val="-10"/>
          <w:w w:val="105"/>
          <w:sz w:val="20"/>
        </w:rPr>
        <w:t> </w:t>
      </w:r>
      <w:r>
        <w:rPr>
          <w:i/>
          <w:w w:val="105"/>
          <w:sz w:val="20"/>
        </w:rPr>
        <w:t>that</w:t>
      </w:r>
      <w:r>
        <w:rPr>
          <w:i/>
          <w:spacing w:val="-10"/>
          <w:w w:val="105"/>
          <w:sz w:val="20"/>
        </w:rPr>
        <w:t> </w:t>
      </w:r>
      <w:r>
        <w:rPr>
          <w:i/>
          <w:w w:val="105"/>
          <w:sz w:val="20"/>
        </w:rPr>
        <w:t>wraps</w:t>
      </w:r>
      <w:r>
        <w:rPr>
          <w:i/>
          <w:spacing w:val="-10"/>
          <w:w w:val="105"/>
          <w:sz w:val="20"/>
        </w:rPr>
        <w:t> </w:t>
      </w:r>
      <w:r>
        <w:rPr>
          <w:i/>
          <w:w w:val="105"/>
          <w:sz w:val="20"/>
        </w:rPr>
        <w:t>PyTorch</w:t>
      </w:r>
      <w:r>
        <w:rPr>
          <w:w w:val="105"/>
          <w:sz w:val="20"/>
        </w:rPr>
        <w:t>.</w:t>
      </w:r>
      <w:r>
        <w:rPr>
          <w:spacing w:val="27"/>
          <w:w w:val="105"/>
          <w:sz w:val="20"/>
        </w:rPr>
        <w:t> </w:t>
      </w:r>
      <w:r>
        <w:rPr>
          <w:w w:val="105"/>
          <w:sz w:val="20"/>
        </w:rPr>
        <w:t>2017.</w:t>
      </w:r>
      <w:r>
        <w:rPr>
          <w:spacing w:val="27"/>
          <w:w w:val="105"/>
          <w:sz w:val="20"/>
        </w:rPr>
        <w:t> </w:t>
      </w:r>
      <w:r>
        <w:rPr>
          <w:w w:val="105"/>
          <w:sz w:val="20"/>
        </w:rPr>
        <w:t>URL</w:t>
      </w:r>
      <w:r>
        <w:rPr>
          <w:spacing w:val="-10"/>
          <w:w w:val="105"/>
          <w:sz w:val="20"/>
        </w:rPr>
        <w:t> </w:t>
      </w:r>
      <w:hyperlink r:id="rId15">
        <w:r>
          <w:rPr>
            <w:rFonts w:ascii="Cambria"/>
            <w:spacing w:val="-2"/>
            <w:w w:val="105"/>
            <w:sz w:val="20"/>
          </w:rPr>
          <w:t>https:</w:t>
        </w:r>
      </w:hyperlink>
    </w:p>
    <w:p>
      <w:pPr>
        <w:pStyle w:val="BodyText"/>
        <w:spacing w:line="220" w:lineRule="exact"/>
        <w:ind w:left="781"/>
      </w:pPr>
      <w:hyperlink r:id="rId15">
        <w:r>
          <w:rPr>
            <w:rFonts w:ascii="Cambria"/>
            <w:spacing w:val="-2"/>
            <w:w w:val="115"/>
          </w:rPr>
          <w:t>//skorch.readthedocs.io/en/stable/</w:t>
        </w:r>
      </w:hyperlink>
      <w:r>
        <w:rPr>
          <w:spacing w:val="-2"/>
          <w:w w:val="115"/>
        </w:rPr>
        <w:t>.</w:t>
      </w:r>
    </w:p>
    <w:p>
      <w:pPr>
        <w:pStyle w:val="BodyText"/>
      </w:pPr>
    </w:p>
    <w:p>
      <w:pPr>
        <w:pStyle w:val="ListParagraph"/>
        <w:numPr>
          <w:ilvl w:val="0"/>
          <w:numId w:val="2"/>
        </w:numPr>
        <w:tabs>
          <w:tab w:pos="789" w:val="left" w:leader="none"/>
          <w:tab w:pos="791" w:val="left" w:leader="none"/>
        </w:tabs>
        <w:spacing w:line="228" w:lineRule="auto" w:before="0" w:after="0"/>
        <w:ind w:left="791" w:right="357" w:hanging="432"/>
        <w:jc w:val="both"/>
        <w:rPr>
          <w:sz w:val="20"/>
        </w:rPr>
      </w:pPr>
      <w:bookmarkStart w:name="_bookmark105" w:id="114"/>
      <w:bookmarkEnd w:id="114"/>
      <w:r>
        <w:rPr/>
      </w:r>
      <w:r>
        <w:rPr>
          <w:sz w:val="20"/>
        </w:rPr>
        <w:t>Max Kochurov, Rasul Karimov, and Serge Kozlukov.</w:t>
      </w:r>
      <w:r>
        <w:rPr>
          <w:spacing w:val="40"/>
          <w:sz w:val="20"/>
        </w:rPr>
        <w:t> </w:t>
      </w:r>
      <w:r>
        <w:rPr>
          <w:sz w:val="20"/>
        </w:rPr>
        <w:t>Geoopt: Riemannian Optimization in PyTorch, 2020. _eprint: 2005.02819.</w:t>
      </w:r>
    </w:p>
    <w:p>
      <w:pPr>
        <w:pStyle w:val="BodyText"/>
        <w:spacing w:before="3"/>
      </w:pPr>
    </w:p>
    <w:p>
      <w:pPr>
        <w:pStyle w:val="ListParagraph"/>
        <w:numPr>
          <w:ilvl w:val="0"/>
          <w:numId w:val="2"/>
        </w:numPr>
        <w:tabs>
          <w:tab w:pos="789" w:val="left" w:leader="none"/>
          <w:tab w:pos="791" w:val="left" w:leader="none"/>
        </w:tabs>
        <w:spacing w:line="223" w:lineRule="auto" w:before="1" w:after="0"/>
        <w:ind w:left="791" w:right="337" w:hanging="432"/>
        <w:jc w:val="both"/>
        <w:rPr>
          <w:sz w:val="20"/>
        </w:rPr>
      </w:pPr>
      <w:bookmarkStart w:name="_bookmark106" w:id="115"/>
      <w:bookmarkEnd w:id="115"/>
      <w:r>
        <w:rPr/>
      </w:r>
      <w:r>
        <w:rPr>
          <w:w w:val="105"/>
          <w:sz w:val="20"/>
        </w:rPr>
        <w:t>Barachant</w:t>
      </w:r>
      <w:r>
        <w:rPr>
          <w:w w:val="105"/>
          <w:sz w:val="20"/>
        </w:rPr>
        <w:t> Alexandre.</w:t>
      </w:r>
      <w:r>
        <w:rPr>
          <w:spacing w:val="40"/>
          <w:w w:val="105"/>
          <w:sz w:val="20"/>
        </w:rPr>
        <w:t> </w:t>
      </w:r>
      <w:r>
        <w:rPr>
          <w:w w:val="105"/>
          <w:sz w:val="20"/>
        </w:rPr>
        <w:t>pyRiemann,</w:t>
      </w:r>
      <w:r>
        <w:rPr>
          <w:w w:val="105"/>
          <w:sz w:val="20"/>
        </w:rPr>
        <w:t> 2022.</w:t>
      </w:r>
      <w:r>
        <w:rPr>
          <w:spacing w:val="40"/>
          <w:w w:val="105"/>
          <w:sz w:val="20"/>
        </w:rPr>
        <w:t> </w:t>
      </w:r>
      <w:r>
        <w:rPr>
          <w:w w:val="105"/>
          <w:sz w:val="20"/>
        </w:rPr>
        <w:t>URL</w:t>
      </w:r>
      <w:r>
        <w:rPr>
          <w:w w:val="105"/>
          <w:sz w:val="20"/>
        </w:rPr>
        <w:t> </w:t>
      </w:r>
      <w:hyperlink r:id="rId16">
        <w:r>
          <w:rPr>
            <w:rFonts w:ascii="Cambria"/>
            <w:w w:val="105"/>
            <w:sz w:val="20"/>
          </w:rPr>
          <w:t>https://github.com/pyRiemann/</w:t>
        </w:r>
      </w:hyperlink>
      <w:r>
        <w:rPr>
          <w:rFonts w:ascii="Cambria"/>
          <w:w w:val="105"/>
          <w:sz w:val="20"/>
        </w:rPr>
        <w:t> </w:t>
      </w:r>
      <w:hyperlink r:id="rId16">
        <w:r>
          <w:rPr>
            <w:rFonts w:ascii="Cambria"/>
            <w:spacing w:val="-2"/>
            <w:w w:val="105"/>
            <w:sz w:val="20"/>
          </w:rPr>
          <w:t>pyRiemann</w:t>
        </w:r>
      </w:hyperlink>
      <w:r>
        <w:rPr>
          <w:spacing w:val="-2"/>
          <w:w w:val="105"/>
          <w:sz w:val="20"/>
        </w:rPr>
        <w:t>.</w:t>
      </w:r>
    </w:p>
    <w:p>
      <w:pPr>
        <w:pStyle w:val="BodyText"/>
        <w:spacing w:before="2"/>
      </w:pPr>
    </w:p>
    <w:p>
      <w:pPr>
        <w:pStyle w:val="ListParagraph"/>
        <w:numPr>
          <w:ilvl w:val="0"/>
          <w:numId w:val="2"/>
        </w:numPr>
        <w:tabs>
          <w:tab w:pos="785" w:val="left" w:leader="none"/>
          <w:tab w:pos="789" w:val="left" w:leader="none"/>
        </w:tabs>
        <w:spacing w:line="228" w:lineRule="auto" w:before="1" w:after="0"/>
        <w:ind w:left="785" w:right="353" w:hanging="426"/>
        <w:jc w:val="both"/>
        <w:rPr>
          <w:sz w:val="20"/>
        </w:rPr>
      </w:pPr>
      <w:bookmarkStart w:name="_bookmark107" w:id="116"/>
      <w:bookmarkEnd w:id="116"/>
      <w:r>
        <w:rPr/>
      </w:r>
      <w:r>
        <w:rPr>
          <w:sz w:val="20"/>
        </w:rPr>
        <w:tab/>
        <w:t>James</w:t>
      </w:r>
      <w:r>
        <w:rPr>
          <w:spacing w:val="25"/>
          <w:sz w:val="20"/>
        </w:rPr>
        <w:t> </w:t>
      </w:r>
      <w:r>
        <w:rPr>
          <w:sz w:val="20"/>
        </w:rPr>
        <w:t>Townsend,</w:t>
      </w:r>
      <w:r>
        <w:rPr>
          <w:spacing w:val="32"/>
          <w:sz w:val="20"/>
        </w:rPr>
        <w:t> </w:t>
      </w:r>
      <w:r>
        <w:rPr>
          <w:sz w:val="20"/>
        </w:rPr>
        <w:t>Niklas</w:t>
      </w:r>
      <w:r>
        <w:rPr>
          <w:spacing w:val="25"/>
          <w:sz w:val="20"/>
        </w:rPr>
        <w:t> </w:t>
      </w:r>
      <w:r>
        <w:rPr>
          <w:sz w:val="20"/>
        </w:rPr>
        <w:t>Koep,</w:t>
      </w:r>
      <w:r>
        <w:rPr>
          <w:spacing w:val="32"/>
          <w:sz w:val="20"/>
        </w:rPr>
        <w:t> </w:t>
      </w:r>
      <w:r>
        <w:rPr>
          <w:sz w:val="20"/>
        </w:rPr>
        <w:t>and</w:t>
      </w:r>
      <w:r>
        <w:rPr>
          <w:spacing w:val="25"/>
          <w:sz w:val="20"/>
        </w:rPr>
        <w:t> </w:t>
      </w:r>
      <w:r>
        <w:rPr>
          <w:sz w:val="20"/>
        </w:rPr>
        <w:t>Sebastian</w:t>
      </w:r>
      <w:r>
        <w:rPr>
          <w:spacing w:val="25"/>
          <w:sz w:val="20"/>
        </w:rPr>
        <w:t> </w:t>
      </w:r>
      <w:r>
        <w:rPr>
          <w:sz w:val="20"/>
        </w:rPr>
        <w:t>Weichwald.</w:t>
      </w:r>
      <w:r>
        <w:rPr>
          <w:spacing w:val="80"/>
          <w:sz w:val="20"/>
        </w:rPr>
        <w:t> </w:t>
      </w:r>
      <w:r>
        <w:rPr>
          <w:sz w:val="20"/>
        </w:rPr>
        <w:t>Pymanopt:</w:t>
      </w:r>
      <w:r>
        <w:rPr>
          <w:spacing w:val="40"/>
          <w:sz w:val="20"/>
        </w:rPr>
        <w:t> </w:t>
      </w:r>
      <w:r>
        <w:rPr>
          <w:sz w:val="20"/>
        </w:rPr>
        <w:t>A</w:t>
      </w:r>
      <w:r>
        <w:rPr>
          <w:spacing w:val="25"/>
          <w:sz w:val="20"/>
        </w:rPr>
        <w:t> </w:t>
      </w:r>
      <w:r>
        <w:rPr>
          <w:sz w:val="20"/>
        </w:rPr>
        <w:t>python</w:t>
      </w:r>
      <w:r>
        <w:rPr>
          <w:spacing w:val="25"/>
          <w:sz w:val="20"/>
        </w:rPr>
        <w:t> </w:t>
      </w:r>
      <w:r>
        <w:rPr>
          <w:sz w:val="20"/>
        </w:rPr>
        <w:t>toolbox for optimization on manifolds using automatic differentiation.</w:t>
      </w:r>
      <w:r>
        <w:rPr>
          <w:spacing w:val="31"/>
          <w:sz w:val="20"/>
        </w:rPr>
        <w:t> </w:t>
      </w:r>
      <w:r>
        <w:rPr>
          <w:i/>
          <w:sz w:val="20"/>
        </w:rPr>
        <w:t>Journal of Machine Learning Research</w:t>
      </w:r>
      <w:r>
        <w:rPr>
          <w:sz w:val="20"/>
        </w:rPr>
        <w:t>, 17(137):1–5, 2016.</w:t>
      </w:r>
    </w:p>
    <w:p>
      <w:pPr>
        <w:pStyle w:val="BodyText"/>
        <w:spacing w:before="2"/>
      </w:pPr>
    </w:p>
    <w:p>
      <w:pPr>
        <w:pStyle w:val="ListParagraph"/>
        <w:numPr>
          <w:ilvl w:val="0"/>
          <w:numId w:val="2"/>
        </w:numPr>
        <w:tabs>
          <w:tab w:pos="785" w:val="left" w:leader="none"/>
          <w:tab w:pos="790" w:val="left" w:leader="none"/>
        </w:tabs>
        <w:spacing w:line="228" w:lineRule="auto" w:before="0" w:after="0"/>
        <w:ind w:left="785" w:right="357" w:hanging="425"/>
        <w:jc w:val="both"/>
        <w:rPr>
          <w:sz w:val="20"/>
        </w:rPr>
      </w:pPr>
      <w:bookmarkStart w:name="_bookmark108" w:id="117"/>
      <w:bookmarkEnd w:id="117"/>
      <w:r>
        <w:rPr/>
      </w:r>
      <w:r>
        <w:rPr>
          <w:sz w:val="20"/>
        </w:rPr>
        <w:tab/>
        <w:t>Ian G. Campbell.</w:t>
      </w:r>
      <w:r>
        <w:rPr>
          <w:spacing w:val="40"/>
          <w:sz w:val="20"/>
        </w:rPr>
        <w:t> </w:t>
      </w:r>
      <w:r>
        <w:rPr>
          <w:sz w:val="20"/>
        </w:rPr>
        <w:t>EEG Recording and Analysis for Sleep Research.</w:t>
      </w:r>
      <w:r>
        <w:rPr>
          <w:spacing w:val="40"/>
          <w:sz w:val="20"/>
        </w:rPr>
        <w:t> </w:t>
      </w:r>
      <w:r>
        <w:rPr>
          <w:i/>
          <w:sz w:val="20"/>
        </w:rPr>
        <w:t>Current Protocols in Neuroscience</w:t>
      </w:r>
      <w:r>
        <w:rPr>
          <w:sz w:val="20"/>
        </w:rPr>
        <w:t>, 49(1):10.2.1–10.2.19, 2009. doi: 10.1002/0471142301.ns1002s49.</w:t>
      </w:r>
    </w:p>
    <w:p>
      <w:pPr>
        <w:pStyle w:val="BodyText"/>
        <w:spacing w:before="3"/>
      </w:pPr>
    </w:p>
    <w:p>
      <w:pPr>
        <w:pStyle w:val="ListParagraph"/>
        <w:numPr>
          <w:ilvl w:val="0"/>
          <w:numId w:val="2"/>
        </w:numPr>
        <w:tabs>
          <w:tab w:pos="782" w:val="left" w:leader="none"/>
          <w:tab w:pos="789" w:val="left" w:leader="none"/>
        </w:tabs>
        <w:spacing w:line="228" w:lineRule="auto" w:before="0" w:after="0"/>
        <w:ind w:left="782" w:right="323" w:hanging="423"/>
        <w:jc w:val="both"/>
        <w:rPr>
          <w:sz w:val="20"/>
        </w:rPr>
      </w:pPr>
      <w:bookmarkStart w:name="_bookmark109" w:id="118"/>
      <w:bookmarkEnd w:id="118"/>
      <w:r>
        <w:rPr/>
      </w:r>
      <w:r>
        <w:rPr>
          <w:sz w:val="20"/>
        </w:rPr>
        <w:tab/>
        <w:t>Hubert</w:t>
      </w:r>
      <w:r>
        <w:rPr>
          <w:spacing w:val="-10"/>
          <w:sz w:val="20"/>
        </w:rPr>
        <w:t> </w:t>
      </w:r>
      <w:r>
        <w:rPr>
          <w:sz w:val="20"/>
        </w:rPr>
        <w:t>Banville,</w:t>
      </w:r>
      <w:r>
        <w:rPr>
          <w:spacing w:val="-10"/>
          <w:sz w:val="20"/>
        </w:rPr>
        <w:t> </w:t>
      </w:r>
      <w:r>
        <w:rPr>
          <w:sz w:val="20"/>
        </w:rPr>
        <w:t>Omar</w:t>
      </w:r>
      <w:r>
        <w:rPr>
          <w:spacing w:val="-10"/>
          <w:sz w:val="20"/>
        </w:rPr>
        <w:t> </w:t>
      </w:r>
      <w:r>
        <w:rPr>
          <w:sz w:val="20"/>
        </w:rPr>
        <w:t>Chehab,</w:t>
      </w:r>
      <w:r>
        <w:rPr>
          <w:spacing w:val="-10"/>
          <w:sz w:val="20"/>
        </w:rPr>
        <w:t> </w:t>
      </w:r>
      <w:r>
        <w:rPr>
          <w:sz w:val="20"/>
        </w:rPr>
        <w:t>Aapo</w:t>
      </w:r>
      <w:r>
        <w:rPr>
          <w:spacing w:val="-10"/>
          <w:sz w:val="20"/>
        </w:rPr>
        <w:t> </w:t>
      </w:r>
      <w:r>
        <w:rPr>
          <w:sz w:val="20"/>
        </w:rPr>
        <w:t>Hyvärinen,</w:t>
      </w:r>
      <w:r>
        <w:rPr>
          <w:spacing w:val="-10"/>
          <w:sz w:val="20"/>
        </w:rPr>
        <w:t> </w:t>
      </w:r>
      <w:r>
        <w:rPr>
          <w:sz w:val="20"/>
        </w:rPr>
        <w:t>Denis-Alexander</w:t>
      </w:r>
      <w:r>
        <w:rPr>
          <w:spacing w:val="-10"/>
          <w:sz w:val="20"/>
        </w:rPr>
        <w:t> </w:t>
      </w:r>
      <w:r>
        <w:rPr>
          <w:sz w:val="20"/>
        </w:rPr>
        <w:t>Engemann,</w:t>
      </w:r>
      <w:r>
        <w:rPr>
          <w:spacing w:val="-10"/>
          <w:sz w:val="20"/>
        </w:rPr>
        <w:t> </w:t>
      </w:r>
      <w:r>
        <w:rPr>
          <w:sz w:val="20"/>
        </w:rPr>
        <w:t>and</w:t>
      </w:r>
      <w:r>
        <w:rPr>
          <w:spacing w:val="-10"/>
          <w:sz w:val="20"/>
        </w:rPr>
        <w:t> </w:t>
      </w:r>
      <w:r>
        <w:rPr>
          <w:sz w:val="20"/>
        </w:rPr>
        <w:t>Alexandre Gramfort.</w:t>
      </w:r>
      <w:r>
        <w:rPr>
          <w:spacing w:val="40"/>
          <w:sz w:val="20"/>
        </w:rPr>
        <w:t> </w:t>
      </w:r>
      <w:r>
        <w:rPr>
          <w:sz w:val="20"/>
        </w:rPr>
        <w:t>Uncovering the structure of clinical EEG signals with self-supervised learning. </w:t>
      </w:r>
      <w:r>
        <w:rPr>
          <w:i/>
          <w:sz w:val="20"/>
        </w:rPr>
        <w:t>Journal of Neural Engineering</w:t>
      </w:r>
      <w:r>
        <w:rPr>
          <w:sz w:val="20"/>
        </w:rPr>
        <w:t>, 2020.</w:t>
      </w:r>
      <w:r>
        <w:rPr>
          <w:spacing w:val="40"/>
          <w:sz w:val="20"/>
        </w:rPr>
        <w:t> </w:t>
      </w:r>
      <w:r>
        <w:rPr>
          <w:sz w:val="20"/>
        </w:rPr>
        <w:t>doi: 10.1088/1741-2552/abca18.</w:t>
      </w:r>
    </w:p>
    <w:p>
      <w:pPr>
        <w:pStyle w:val="BodyText"/>
        <w:spacing w:before="2"/>
      </w:pPr>
    </w:p>
    <w:p>
      <w:pPr>
        <w:pStyle w:val="ListParagraph"/>
        <w:numPr>
          <w:ilvl w:val="0"/>
          <w:numId w:val="2"/>
        </w:numPr>
        <w:tabs>
          <w:tab w:pos="784" w:val="left" w:leader="none"/>
          <w:tab w:pos="789" w:val="left" w:leader="none"/>
        </w:tabs>
        <w:spacing w:line="228" w:lineRule="auto" w:before="0" w:after="0"/>
        <w:ind w:left="784" w:right="323" w:hanging="425"/>
        <w:jc w:val="both"/>
        <w:rPr>
          <w:sz w:val="20"/>
        </w:rPr>
      </w:pPr>
      <w:bookmarkStart w:name="_bookmark110" w:id="119"/>
      <w:bookmarkEnd w:id="119"/>
      <w:r>
        <w:rPr/>
      </w:r>
      <w:r>
        <w:rPr>
          <w:sz w:val="20"/>
        </w:rPr>
        <w:tab/>
        <w:t>U. Rajendra Acharya, S. Vinitha Sree, G. Swapna, Roshan Joy Martis, and Jasjit S. Suri. Automated</w:t>
      </w:r>
      <w:r>
        <w:rPr>
          <w:spacing w:val="-13"/>
          <w:sz w:val="20"/>
        </w:rPr>
        <w:t> </w:t>
      </w:r>
      <w:r>
        <w:rPr>
          <w:sz w:val="20"/>
        </w:rPr>
        <w:t>EEG</w:t>
      </w:r>
      <w:r>
        <w:rPr>
          <w:spacing w:val="-12"/>
          <w:sz w:val="20"/>
        </w:rPr>
        <w:t> </w:t>
      </w:r>
      <w:r>
        <w:rPr>
          <w:sz w:val="20"/>
        </w:rPr>
        <w:t>analysis</w:t>
      </w:r>
      <w:r>
        <w:rPr>
          <w:spacing w:val="-13"/>
          <w:sz w:val="20"/>
        </w:rPr>
        <w:t> </w:t>
      </w:r>
      <w:r>
        <w:rPr>
          <w:sz w:val="20"/>
        </w:rPr>
        <w:t>of</w:t>
      </w:r>
      <w:r>
        <w:rPr>
          <w:spacing w:val="-12"/>
          <w:sz w:val="20"/>
        </w:rPr>
        <w:t> </w:t>
      </w:r>
      <w:r>
        <w:rPr>
          <w:sz w:val="20"/>
        </w:rPr>
        <w:t>epilepsy:</w:t>
      </w:r>
      <w:r>
        <w:rPr>
          <w:spacing w:val="-13"/>
          <w:sz w:val="20"/>
        </w:rPr>
        <w:t> </w:t>
      </w:r>
      <w:r>
        <w:rPr>
          <w:sz w:val="20"/>
        </w:rPr>
        <w:t>A</w:t>
      </w:r>
      <w:r>
        <w:rPr>
          <w:spacing w:val="-12"/>
          <w:sz w:val="20"/>
        </w:rPr>
        <w:t> </w:t>
      </w:r>
      <w:r>
        <w:rPr>
          <w:sz w:val="20"/>
        </w:rPr>
        <w:t>review.</w:t>
      </w:r>
      <w:r>
        <w:rPr>
          <w:spacing w:val="-13"/>
          <w:sz w:val="20"/>
        </w:rPr>
        <w:t> </w:t>
      </w:r>
      <w:r>
        <w:rPr>
          <w:i/>
          <w:sz w:val="20"/>
        </w:rPr>
        <w:t>Knowledge-Based</w:t>
      </w:r>
      <w:r>
        <w:rPr>
          <w:i/>
          <w:spacing w:val="-12"/>
          <w:sz w:val="20"/>
        </w:rPr>
        <w:t> </w:t>
      </w:r>
      <w:r>
        <w:rPr>
          <w:i/>
          <w:sz w:val="20"/>
        </w:rPr>
        <w:t>Systems</w:t>
      </w:r>
      <w:r>
        <w:rPr>
          <w:sz w:val="20"/>
        </w:rPr>
        <w:t>,</w:t>
      </w:r>
      <w:r>
        <w:rPr>
          <w:spacing w:val="-13"/>
          <w:sz w:val="20"/>
        </w:rPr>
        <w:t> </w:t>
      </w:r>
      <w:r>
        <w:rPr>
          <w:sz w:val="20"/>
        </w:rPr>
        <w:t>45:147–165,</w:t>
      </w:r>
      <w:r>
        <w:rPr>
          <w:spacing w:val="-12"/>
          <w:sz w:val="20"/>
        </w:rPr>
        <w:t> </w:t>
      </w:r>
      <w:r>
        <w:rPr>
          <w:sz w:val="20"/>
        </w:rPr>
        <w:t>2013. doi: </w:t>
      </w:r>
      <w:hyperlink r:id="rId17">
        <w:r>
          <w:rPr>
            <w:sz w:val="20"/>
          </w:rPr>
          <w:t>https://doi.org/10.1016/j.knosys.2013.02.014</w:t>
        </w:r>
      </w:hyperlink>
      <w:r>
        <w:rPr>
          <w:sz w:val="20"/>
        </w:rPr>
        <w:t>.</w:t>
      </w:r>
    </w:p>
    <w:p>
      <w:pPr>
        <w:pStyle w:val="BodyText"/>
        <w:spacing w:before="2"/>
      </w:pPr>
    </w:p>
    <w:p>
      <w:pPr>
        <w:pStyle w:val="ListParagraph"/>
        <w:numPr>
          <w:ilvl w:val="0"/>
          <w:numId w:val="2"/>
        </w:numPr>
        <w:tabs>
          <w:tab w:pos="776" w:val="left" w:leader="none"/>
          <w:tab w:pos="789" w:val="left" w:leader="none"/>
        </w:tabs>
        <w:spacing w:line="228" w:lineRule="auto" w:before="1" w:after="0"/>
        <w:ind w:left="776" w:right="330" w:hanging="417"/>
        <w:jc w:val="both"/>
        <w:rPr>
          <w:sz w:val="20"/>
        </w:rPr>
      </w:pPr>
      <w:bookmarkStart w:name="_bookmark111" w:id="120"/>
      <w:bookmarkEnd w:id="120"/>
      <w:r>
        <w:rPr/>
      </w:r>
      <w:r>
        <w:rPr>
          <w:sz w:val="20"/>
        </w:rPr>
        <w:tab/>
      </w:r>
      <w:r>
        <w:rPr>
          <w:spacing w:val="-4"/>
          <w:sz w:val="20"/>
        </w:rPr>
        <w:t>Marc</w:t>
      </w:r>
      <w:r>
        <w:rPr>
          <w:spacing w:val="-6"/>
          <w:sz w:val="20"/>
        </w:rPr>
        <w:t> </w:t>
      </w:r>
      <w:r>
        <w:rPr>
          <w:spacing w:val="-4"/>
          <w:sz w:val="20"/>
        </w:rPr>
        <w:t>R.</w:t>
      </w:r>
      <w:r>
        <w:rPr>
          <w:spacing w:val="-6"/>
          <w:sz w:val="20"/>
        </w:rPr>
        <w:t> </w:t>
      </w:r>
      <w:r>
        <w:rPr>
          <w:spacing w:val="-4"/>
          <w:sz w:val="20"/>
        </w:rPr>
        <w:t>Nuwer, David</w:t>
      </w:r>
      <w:r>
        <w:rPr>
          <w:spacing w:val="-6"/>
          <w:sz w:val="20"/>
        </w:rPr>
        <w:t> </w:t>
      </w:r>
      <w:r>
        <w:rPr>
          <w:spacing w:val="-4"/>
          <w:sz w:val="20"/>
        </w:rPr>
        <w:t>A.</w:t>
      </w:r>
      <w:r>
        <w:rPr>
          <w:spacing w:val="-6"/>
          <w:sz w:val="20"/>
        </w:rPr>
        <w:t> </w:t>
      </w:r>
      <w:r>
        <w:rPr>
          <w:spacing w:val="-4"/>
          <w:sz w:val="20"/>
        </w:rPr>
        <w:t>Hovda, Lara</w:t>
      </w:r>
      <w:r>
        <w:rPr>
          <w:spacing w:val="-6"/>
          <w:sz w:val="20"/>
        </w:rPr>
        <w:t> </w:t>
      </w:r>
      <w:r>
        <w:rPr>
          <w:spacing w:val="-4"/>
          <w:sz w:val="20"/>
        </w:rPr>
        <w:t>M.</w:t>
      </w:r>
      <w:r>
        <w:rPr>
          <w:spacing w:val="-6"/>
          <w:sz w:val="20"/>
        </w:rPr>
        <w:t> </w:t>
      </w:r>
      <w:r>
        <w:rPr>
          <w:spacing w:val="-4"/>
          <w:sz w:val="20"/>
        </w:rPr>
        <w:t>Schrader, and</w:t>
      </w:r>
      <w:r>
        <w:rPr>
          <w:spacing w:val="-6"/>
          <w:sz w:val="20"/>
        </w:rPr>
        <w:t> </w:t>
      </w:r>
      <w:r>
        <w:rPr>
          <w:spacing w:val="-4"/>
          <w:sz w:val="20"/>
        </w:rPr>
        <w:t>Paul</w:t>
      </w:r>
      <w:r>
        <w:rPr>
          <w:spacing w:val="-6"/>
          <w:sz w:val="20"/>
        </w:rPr>
        <w:t> </w:t>
      </w:r>
      <w:r>
        <w:rPr>
          <w:spacing w:val="-4"/>
          <w:sz w:val="20"/>
        </w:rPr>
        <w:t>M.</w:t>
      </w:r>
      <w:r>
        <w:rPr>
          <w:spacing w:val="-6"/>
          <w:sz w:val="20"/>
        </w:rPr>
        <w:t> </w:t>
      </w:r>
      <w:r>
        <w:rPr>
          <w:spacing w:val="-4"/>
          <w:sz w:val="20"/>
        </w:rPr>
        <w:t>Vespa.</w:t>
      </w:r>
      <w:r>
        <w:rPr>
          <w:sz w:val="20"/>
        </w:rPr>
        <w:t> </w:t>
      </w:r>
      <w:r>
        <w:rPr>
          <w:spacing w:val="-4"/>
          <w:sz w:val="20"/>
        </w:rPr>
        <w:t>Routine</w:t>
      </w:r>
      <w:r>
        <w:rPr>
          <w:spacing w:val="-6"/>
          <w:sz w:val="20"/>
        </w:rPr>
        <w:t> </w:t>
      </w:r>
      <w:r>
        <w:rPr>
          <w:spacing w:val="-4"/>
          <w:sz w:val="20"/>
        </w:rPr>
        <w:t>and</w:t>
      </w:r>
      <w:r>
        <w:rPr>
          <w:spacing w:val="-6"/>
          <w:sz w:val="20"/>
        </w:rPr>
        <w:t> </w:t>
      </w:r>
      <w:r>
        <w:rPr>
          <w:spacing w:val="-4"/>
          <w:sz w:val="20"/>
        </w:rPr>
        <w:t>quantitative </w:t>
      </w:r>
      <w:r>
        <w:rPr>
          <w:sz w:val="20"/>
        </w:rPr>
        <w:t>eeg in mild traumatic brain injury.</w:t>
      </w:r>
      <w:r>
        <w:rPr>
          <w:spacing w:val="37"/>
          <w:sz w:val="20"/>
        </w:rPr>
        <w:t> </w:t>
      </w:r>
      <w:r>
        <w:rPr>
          <w:i/>
          <w:sz w:val="20"/>
        </w:rPr>
        <w:t>Clinical Neurophysiology</w:t>
      </w:r>
      <w:r>
        <w:rPr>
          <w:sz w:val="20"/>
        </w:rPr>
        <w:t>, 116(9):2001–2025, 2005.</w:t>
      </w:r>
      <w:r>
        <w:rPr>
          <w:spacing w:val="37"/>
          <w:sz w:val="20"/>
        </w:rPr>
        <w:t> </w:t>
      </w:r>
      <w:r>
        <w:rPr>
          <w:sz w:val="20"/>
        </w:rPr>
        <w:t>doi: </w:t>
      </w:r>
      <w:r>
        <w:rPr>
          <w:spacing w:val="-2"/>
          <w:sz w:val="20"/>
        </w:rPr>
        <w:t>10.1016/j.clinph.2005.05.008.</w:t>
      </w:r>
    </w:p>
    <w:p>
      <w:pPr>
        <w:pStyle w:val="BodyText"/>
        <w:spacing w:before="2"/>
      </w:pPr>
    </w:p>
    <w:p>
      <w:pPr>
        <w:pStyle w:val="ListParagraph"/>
        <w:numPr>
          <w:ilvl w:val="0"/>
          <w:numId w:val="2"/>
        </w:numPr>
        <w:tabs>
          <w:tab w:pos="789" w:val="left" w:leader="none"/>
          <w:tab w:pos="791" w:val="left" w:leader="none"/>
        </w:tabs>
        <w:spacing w:line="228" w:lineRule="auto" w:before="0" w:after="0"/>
        <w:ind w:left="791" w:right="323" w:hanging="432"/>
        <w:jc w:val="both"/>
        <w:rPr>
          <w:sz w:val="20"/>
        </w:rPr>
      </w:pPr>
      <w:bookmarkStart w:name="_bookmark112" w:id="121"/>
      <w:bookmarkEnd w:id="121"/>
      <w:r>
        <w:rPr/>
      </w:r>
      <w:r>
        <w:rPr>
          <w:sz w:val="20"/>
        </w:rPr>
        <w:t>Lukas A.W. Gemein, Robin T. Schirrmeister, Patryk Chrabaszcz, Daniel Wilson, Joschka Boedecker,</w:t>
      </w:r>
      <w:r>
        <w:rPr>
          <w:spacing w:val="-11"/>
          <w:sz w:val="20"/>
        </w:rPr>
        <w:t> </w:t>
      </w:r>
      <w:r>
        <w:rPr>
          <w:sz w:val="20"/>
        </w:rPr>
        <w:t>Andreas</w:t>
      </w:r>
      <w:r>
        <w:rPr>
          <w:spacing w:val="-11"/>
          <w:sz w:val="20"/>
        </w:rPr>
        <w:t> </w:t>
      </w:r>
      <w:r>
        <w:rPr>
          <w:sz w:val="20"/>
        </w:rPr>
        <w:t>Schulze-Bonhage,</w:t>
      </w:r>
      <w:r>
        <w:rPr>
          <w:spacing w:val="-11"/>
          <w:sz w:val="20"/>
        </w:rPr>
        <w:t> </w:t>
      </w:r>
      <w:r>
        <w:rPr>
          <w:sz w:val="20"/>
        </w:rPr>
        <w:t>Frank</w:t>
      </w:r>
      <w:r>
        <w:rPr>
          <w:spacing w:val="-11"/>
          <w:sz w:val="20"/>
        </w:rPr>
        <w:t> </w:t>
      </w:r>
      <w:r>
        <w:rPr>
          <w:sz w:val="20"/>
        </w:rPr>
        <w:t>Hutter,</w:t>
      </w:r>
      <w:r>
        <w:rPr>
          <w:spacing w:val="-11"/>
          <w:sz w:val="20"/>
        </w:rPr>
        <w:t> </w:t>
      </w:r>
      <w:r>
        <w:rPr>
          <w:sz w:val="20"/>
        </w:rPr>
        <w:t>and</w:t>
      </w:r>
      <w:r>
        <w:rPr>
          <w:spacing w:val="-11"/>
          <w:sz w:val="20"/>
        </w:rPr>
        <w:t> </w:t>
      </w:r>
      <w:r>
        <w:rPr>
          <w:sz w:val="20"/>
        </w:rPr>
        <w:t>Tonio</w:t>
      </w:r>
      <w:r>
        <w:rPr>
          <w:spacing w:val="-11"/>
          <w:sz w:val="20"/>
        </w:rPr>
        <w:t> </w:t>
      </w:r>
      <w:r>
        <w:rPr>
          <w:sz w:val="20"/>
        </w:rPr>
        <w:t>Ball.</w:t>
      </w:r>
      <w:r>
        <w:rPr>
          <w:spacing w:val="6"/>
          <w:sz w:val="20"/>
        </w:rPr>
        <w:t> </w:t>
      </w:r>
      <w:r>
        <w:rPr>
          <w:sz w:val="20"/>
        </w:rPr>
        <w:t>Machine-learning-based diagnostics of EEG pathology. </w:t>
      </w:r>
      <w:r>
        <w:rPr>
          <w:i/>
          <w:sz w:val="20"/>
        </w:rPr>
        <w:t>NeuroImage</w:t>
      </w:r>
      <w:r>
        <w:rPr>
          <w:sz w:val="20"/>
        </w:rPr>
        <w:t>, 220:117021, 2020. doi: 10.1016/j.neuroimage. </w:t>
      </w:r>
      <w:r>
        <w:rPr>
          <w:spacing w:val="-2"/>
          <w:sz w:val="20"/>
        </w:rPr>
        <w:t>2020.117021.</w:t>
      </w:r>
    </w:p>
    <w:p>
      <w:pPr>
        <w:pStyle w:val="BodyText"/>
        <w:spacing w:before="2"/>
      </w:pPr>
    </w:p>
    <w:p>
      <w:pPr>
        <w:pStyle w:val="ListParagraph"/>
        <w:numPr>
          <w:ilvl w:val="0"/>
          <w:numId w:val="2"/>
        </w:numPr>
        <w:tabs>
          <w:tab w:pos="789" w:val="left" w:leader="none"/>
          <w:tab w:pos="791" w:val="left" w:leader="none"/>
        </w:tabs>
        <w:spacing w:line="228" w:lineRule="auto" w:before="0" w:after="0"/>
        <w:ind w:left="791" w:right="357" w:hanging="432"/>
        <w:jc w:val="both"/>
        <w:rPr>
          <w:sz w:val="20"/>
        </w:rPr>
      </w:pPr>
      <w:bookmarkStart w:name="_bookmark113" w:id="122"/>
      <w:bookmarkEnd w:id="122"/>
      <w:r>
        <w:rPr/>
      </w:r>
      <w:r>
        <w:rPr>
          <w:spacing w:val="-2"/>
          <w:sz w:val="20"/>
        </w:rPr>
        <w:t>Yaroslav</w:t>
      </w:r>
      <w:r>
        <w:rPr>
          <w:spacing w:val="-3"/>
          <w:sz w:val="20"/>
        </w:rPr>
        <w:t> </w:t>
      </w:r>
      <w:r>
        <w:rPr>
          <w:spacing w:val="-2"/>
          <w:sz w:val="20"/>
        </w:rPr>
        <w:t>Ganin,</w:t>
      </w:r>
      <w:r>
        <w:rPr>
          <w:spacing w:val="-3"/>
          <w:sz w:val="20"/>
        </w:rPr>
        <w:t> </w:t>
      </w:r>
      <w:r>
        <w:rPr>
          <w:spacing w:val="-2"/>
          <w:sz w:val="20"/>
        </w:rPr>
        <w:t>Evgeniya</w:t>
      </w:r>
      <w:r>
        <w:rPr>
          <w:spacing w:val="-3"/>
          <w:sz w:val="20"/>
        </w:rPr>
        <w:t> </w:t>
      </w:r>
      <w:r>
        <w:rPr>
          <w:spacing w:val="-2"/>
          <w:sz w:val="20"/>
        </w:rPr>
        <w:t>Ustinova,</w:t>
      </w:r>
      <w:r>
        <w:rPr>
          <w:spacing w:val="-3"/>
          <w:sz w:val="20"/>
        </w:rPr>
        <w:t> </w:t>
      </w:r>
      <w:r>
        <w:rPr>
          <w:spacing w:val="-2"/>
          <w:sz w:val="20"/>
        </w:rPr>
        <w:t>Hana</w:t>
      </w:r>
      <w:r>
        <w:rPr>
          <w:spacing w:val="-3"/>
          <w:sz w:val="20"/>
        </w:rPr>
        <w:t> </w:t>
      </w:r>
      <w:r>
        <w:rPr>
          <w:spacing w:val="-2"/>
          <w:sz w:val="20"/>
        </w:rPr>
        <w:t>Ajakan,</w:t>
      </w:r>
      <w:r>
        <w:rPr>
          <w:spacing w:val="-3"/>
          <w:sz w:val="20"/>
        </w:rPr>
        <w:t> </w:t>
      </w:r>
      <w:r>
        <w:rPr>
          <w:spacing w:val="-2"/>
          <w:sz w:val="20"/>
        </w:rPr>
        <w:t>Pascal</w:t>
      </w:r>
      <w:r>
        <w:rPr>
          <w:spacing w:val="-3"/>
          <w:sz w:val="20"/>
        </w:rPr>
        <w:t> </w:t>
      </w:r>
      <w:r>
        <w:rPr>
          <w:spacing w:val="-2"/>
          <w:sz w:val="20"/>
        </w:rPr>
        <w:t>Germain,</w:t>
      </w:r>
      <w:r>
        <w:rPr>
          <w:spacing w:val="-3"/>
          <w:sz w:val="20"/>
        </w:rPr>
        <w:t> </w:t>
      </w:r>
      <w:r>
        <w:rPr>
          <w:spacing w:val="-2"/>
          <w:sz w:val="20"/>
        </w:rPr>
        <w:t>Hugo</w:t>
      </w:r>
      <w:r>
        <w:rPr>
          <w:spacing w:val="-3"/>
          <w:sz w:val="20"/>
        </w:rPr>
        <w:t> </w:t>
      </w:r>
      <w:r>
        <w:rPr>
          <w:spacing w:val="-2"/>
          <w:sz w:val="20"/>
        </w:rPr>
        <w:t>Larochelle,</w:t>
      </w:r>
      <w:r>
        <w:rPr>
          <w:spacing w:val="-3"/>
          <w:sz w:val="20"/>
        </w:rPr>
        <w:t> </w:t>
      </w:r>
      <w:r>
        <w:rPr>
          <w:spacing w:val="-2"/>
          <w:sz w:val="20"/>
        </w:rPr>
        <w:t>François </w:t>
      </w:r>
      <w:r>
        <w:rPr>
          <w:sz w:val="20"/>
        </w:rPr>
        <w:t>Laviolette, Mario March, and Victor Lempitsky.</w:t>
      </w:r>
      <w:r>
        <w:rPr>
          <w:spacing w:val="40"/>
          <w:sz w:val="20"/>
        </w:rPr>
        <w:t> </w:t>
      </w:r>
      <w:r>
        <w:rPr>
          <w:sz w:val="20"/>
        </w:rPr>
        <w:t>Domain-Adversarial Training of Neural Networks.</w:t>
      </w:r>
      <w:r>
        <w:rPr>
          <w:spacing w:val="40"/>
          <w:sz w:val="20"/>
        </w:rPr>
        <w:t> </w:t>
      </w:r>
      <w:r>
        <w:rPr>
          <w:i/>
          <w:sz w:val="20"/>
        </w:rPr>
        <w:t>Journal of Machine Learning Research</w:t>
      </w:r>
      <w:r>
        <w:rPr>
          <w:sz w:val="20"/>
        </w:rPr>
        <w:t>, 17(59):1–35, 2016.</w:t>
      </w:r>
    </w:p>
    <w:p>
      <w:pPr>
        <w:pStyle w:val="ListParagraph"/>
        <w:spacing w:after="0" w:line="228" w:lineRule="auto"/>
        <w:jc w:val="both"/>
        <w:rPr>
          <w:sz w:val="20"/>
        </w:rPr>
        <w:sectPr>
          <w:pgSz w:w="12240" w:h="15840"/>
          <w:pgMar w:header="0" w:footer="826" w:top="1380" w:bottom="1020" w:left="1800" w:right="1800"/>
        </w:sectPr>
      </w:pPr>
    </w:p>
    <w:p>
      <w:pPr>
        <w:pStyle w:val="Heading1"/>
        <w:spacing w:before="95"/>
        <w:ind w:left="360" w:firstLine="0"/>
      </w:pPr>
      <w:r>
        <w:rPr>
          <w:spacing w:val="-2"/>
        </w:rPr>
        <w:t>Checklist</w:t>
      </w:r>
    </w:p>
    <w:p>
      <w:pPr>
        <w:pStyle w:val="ListParagraph"/>
        <w:numPr>
          <w:ilvl w:val="1"/>
          <w:numId w:val="2"/>
        </w:numPr>
        <w:tabs>
          <w:tab w:pos="1076" w:val="left" w:leader="none"/>
        </w:tabs>
        <w:spacing w:line="240" w:lineRule="auto" w:before="152" w:after="0"/>
        <w:ind w:left="1076" w:right="0" w:hanging="248"/>
        <w:jc w:val="both"/>
        <w:rPr>
          <w:sz w:val="20"/>
        </w:rPr>
      </w:pPr>
      <w:r>
        <w:rPr>
          <w:sz w:val="20"/>
        </w:rPr>
        <w:t>For</w:t>
      </w:r>
      <w:r>
        <w:rPr>
          <w:spacing w:val="-5"/>
          <w:sz w:val="20"/>
        </w:rPr>
        <w:t> </w:t>
      </w:r>
      <w:r>
        <w:rPr>
          <w:sz w:val="20"/>
        </w:rPr>
        <w:t>all</w:t>
      </w:r>
      <w:r>
        <w:rPr>
          <w:spacing w:val="-5"/>
          <w:sz w:val="20"/>
        </w:rPr>
        <w:t> </w:t>
      </w:r>
      <w:r>
        <w:rPr>
          <w:spacing w:val="-2"/>
          <w:sz w:val="20"/>
        </w:rPr>
        <w:t>authors...</w:t>
      </w:r>
    </w:p>
    <w:p>
      <w:pPr>
        <w:pStyle w:val="ListParagraph"/>
        <w:numPr>
          <w:ilvl w:val="2"/>
          <w:numId w:val="2"/>
        </w:numPr>
        <w:tabs>
          <w:tab w:pos="1475" w:val="left" w:leader="none"/>
        </w:tabs>
        <w:spacing w:line="228" w:lineRule="auto" w:before="76" w:after="0"/>
        <w:ind w:left="1475" w:right="357" w:hanging="321"/>
        <w:jc w:val="both"/>
        <w:rPr>
          <w:sz w:val="20"/>
        </w:rPr>
      </w:pPr>
      <w:r>
        <w:rPr>
          <w:sz w:val="20"/>
        </w:rPr>
        <w:t>Do</w:t>
      </w:r>
      <w:r>
        <w:rPr>
          <w:spacing w:val="-13"/>
          <w:sz w:val="20"/>
        </w:rPr>
        <w:t> </w:t>
      </w:r>
      <w:r>
        <w:rPr>
          <w:sz w:val="20"/>
        </w:rPr>
        <w:t>the</w:t>
      </w:r>
      <w:r>
        <w:rPr>
          <w:spacing w:val="-12"/>
          <w:sz w:val="20"/>
        </w:rPr>
        <w:t> </w:t>
      </w:r>
      <w:r>
        <w:rPr>
          <w:sz w:val="20"/>
        </w:rPr>
        <w:t>main</w:t>
      </w:r>
      <w:r>
        <w:rPr>
          <w:spacing w:val="-13"/>
          <w:sz w:val="20"/>
        </w:rPr>
        <w:t> </w:t>
      </w:r>
      <w:r>
        <w:rPr>
          <w:sz w:val="20"/>
        </w:rPr>
        <w:t>claims</w:t>
      </w:r>
      <w:r>
        <w:rPr>
          <w:spacing w:val="-12"/>
          <w:sz w:val="20"/>
        </w:rPr>
        <w:t> </w:t>
      </w:r>
      <w:r>
        <w:rPr>
          <w:sz w:val="20"/>
        </w:rPr>
        <w:t>made</w:t>
      </w:r>
      <w:r>
        <w:rPr>
          <w:spacing w:val="-13"/>
          <w:sz w:val="20"/>
        </w:rPr>
        <w:t> </w:t>
      </w:r>
      <w:r>
        <w:rPr>
          <w:sz w:val="20"/>
        </w:rPr>
        <w:t>in</w:t>
      </w:r>
      <w:r>
        <w:rPr>
          <w:spacing w:val="-12"/>
          <w:sz w:val="20"/>
        </w:rPr>
        <w:t> </w:t>
      </w:r>
      <w:r>
        <w:rPr>
          <w:sz w:val="20"/>
        </w:rPr>
        <w:t>the</w:t>
      </w:r>
      <w:r>
        <w:rPr>
          <w:spacing w:val="-13"/>
          <w:sz w:val="20"/>
        </w:rPr>
        <w:t> </w:t>
      </w:r>
      <w:r>
        <w:rPr>
          <w:sz w:val="20"/>
        </w:rPr>
        <w:t>abstract</w:t>
      </w:r>
      <w:r>
        <w:rPr>
          <w:spacing w:val="-12"/>
          <w:sz w:val="20"/>
        </w:rPr>
        <w:t> </w:t>
      </w:r>
      <w:r>
        <w:rPr>
          <w:sz w:val="20"/>
        </w:rPr>
        <w:t>and</w:t>
      </w:r>
      <w:r>
        <w:rPr>
          <w:spacing w:val="-13"/>
          <w:sz w:val="20"/>
        </w:rPr>
        <w:t> </w:t>
      </w:r>
      <w:r>
        <w:rPr>
          <w:sz w:val="20"/>
        </w:rPr>
        <w:t>introduction</w:t>
      </w:r>
      <w:r>
        <w:rPr>
          <w:spacing w:val="-12"/>
          <w:sz w:val="20"/>
        </w:rPr>
        <w:t> </w:t>
      </w:r>
      <w:r>
        <w:rPr>
          <w:sz w:val="20"/>
        </w:rPr>
        <w:t>accurately</w:t>
      </w:r>
      <w:r>
        <w:rPr>
          <w:spacing w:val="-13"/>
          <w:sz w:val="20"/>
        </w:rPr>
        <w:t> </w:t>
      </w:r>
      <w:r>
        <w:rPr>
          <w:sz w:val="20"/>
        </w:rPr>
        <w:t>reflect</w:t>
      </w:r>
      <w:r>
        <w:rPr>
          <w:spacing w:val="-12"/>
          <w:sz w:val="20"/>
        </w:rPr>
        <w:t> </w:t>
      </w:r>
      <w:r>
        <w:rPr>
          <w:sz w:val="20"/>
        </w:rPr>
        <w:t>the</w:t>
      </w:r>
      <w:r>
        <w:rPr>
          <w:spacing w:val="-13"/>
          <w:sz w:val="20"/>
        </w:rPr>
        <w:t> </w:t>
      </w:r>
      <w:r>
        <w:rPr>
          <w:sz w:val="20"/>
        </w:rPr>
        <w:t>paper’s contributions and scope? </w:t>
      </w:r>
      <w:r>
        <w:rPr>
          <w:color w:val="0000FF"/>
          <w:sz w:val="20"/>
        </w:rPr>
        <w:t>[Yes]</w:t>
      </w:r>
    </w:p>
    <w:p>
      <w:pPr>
        <w:pStyle w:val="ListParagraph"/>
        <w:numPr>
          <w:ilvl w:val="2"/>
          <w:numId w:val="2"/>
        </w:numPr>
        <w:tabs>
          <w:tab w:pos="1474" w:val="left" w:leader="none"/>
        </w:tabs>
        <w:spacing w:line="240" w:lineRule="auto" w:before="29" w:after="0"/>
        <w:ind w:left="1474" w:right="0" w:hanging="331"/>
        <w:jc w:val="both"/>
        <w:rPr>
          <w:sz w:val="20"/>
        </w:rPr>
      </w:pPr>
      <w:r>
        <w:rPr>
          <w:sz w:val="20"/>
        </w:rPr>
        <w:t>Did</w:t>
      </w:r>
      <w:r>
        <w:rPr>
          <w:spacing w:val="-8"/>
          <w:sz w:val="20"/>
        </w:rPr>
        <w:t> </w:t>
      </w:r>
      <w:r>
        <w:rPr>
          <w:sz w:val="20"/>
        </w:rPr>
        <w:t>you</w:t>
      </w:r>
      <w:r>
        <w:rPr>
          <w:spacing w:val="-7"/>
          <w:sz w:val="20"/>
        </w:rPr>
        <w:t> </w:t>
      </w:r>
      <w:r>
        <w:rPr>
          <w:sz w:val="20"/>
        </w:rPr>
        <w:t>describe</w:t>
      </w:r>
      <w:r>
        <w:rPr>
          <w:spacing w:val="-7"/>
          <w:sz w:val="20"/>
        </w:rPr>
        <w:t> </w:t>
      </w:r>
      <w:r>
        <w:rPr>
          <w:sz w:val="20"/>
        </w:rPr>
        <w:t>the</w:t>
      </w:r>
      <w:r>
        <w:rPr>
          <w:spacing w:val="-7"/>
          <w:sz w:val="20"/>
        </w:rPr>
        <w:t> </w:t>
      </w:r>
      <w:r>
        <w:rPr>
          <w:sz w:val="20"/>
        </w:rPr>
        <w:t>limitations</w:t>
      </w:r>
      <w:r>
        <w:rPr>
          <w:spacing w:val="-7"/>
          <w:sz w:val="20"/>
        </w:rPr>
        <w:t> </w:t>
      </w:r>
      <w:r>
        <w:rPr>
          <w:sz w:val="20"/>
        </w:rPr>
        <w:t>of</w:t>
      </w:r>
      <w:r>
        <w:rPr>
          <w:spacing w:val="-7"/>
          <w:sz w:val="20"/>
        </w:rPr>
        <w:t> </w:t>
      </w:r>
      <w:r>
        <w:rPr>
          <w:sz w:val="20"/>
        </w:rPr>
        <w:t>your</w:t>
      </w:r>
      <w:r>
        <w:rPr>
          <w:spacing w:val="-7"/>
          <w:sz w:val="20"/>
        </w:rPr>
        <w:t> </w:t>
      </w:r>
      <w:r>
        <w:rPr>
          <w:sz w:val="20"/>
        </w:rPr>
        <w:t>work?</w:t>
      </w:r>
      <w:r>
        <w:rPr>
          <w:spacing w:val="3"/>
          <w:sz w:val="20"/>
        </w:rPr>
        <w:t> </w:t>
      </w:r>
      <w:r>
        <w:rPr>
          <w:color w:val="0000FF"/>
          <w:sz w:val="20"/>
        </w:rPr>
        <w:t>[Yes]</w:t>
      </w:r>
      <w:r>
        <w:rPr>
          <w:color w:val="0000FF"/>
          <w:spacing w:val="-7"/>
          <w:sz w:val="20"/>
        </w:rPr>
        <w:t> </w:t>
      </w:r>
      <w:r>
        <w:rPr>
          <w:sz w:val="20"/>
        </w:rPr>
        <w:t>See</w:t>
      </w:r>
      <w:r>
        <w:rPr>
          <w:spacing w:val="-7"/>
          <w:sz w:val="20"/>
        </w:rPr>
        <w:t> </w:t>
      </w:r>
      <w:r>
        <w:rPr>
          <w:sz w:val="20"/>
        </w:rPr>
        <w:t>section</w:t>
      </w:r>
      <w:r>
        <w:rPr>
          <w:spacing w:val="-7"/>
          <w:sz w:val="20"/>
        </w:rPr>
        <w:t> </w:t>
      </w:r>
      <w:hyperlink w:history="true" w:anchor="_bookmark30">
        <w:r>
          <w:rPr>
            <w:spacing w:val="-10"/>
            <w:sz w:val="20"/>
          </w:rPr>
          <w:t>6</w:t>
        </w:r>
      </w:hyperlink>
    </w:p>
    <w:p>
      <w:pPr>
        <w:pStyle w:val="ListParagraph"/>
        <w:numPr>
          <w:ilvl w:val="2"/>
          <w:numId w:val="2"/>
        </w:numPr>
        <w:tabs>
          <w:tab w:pos="1475" w:val="left" w:leader="none"/>
        </w:tabs>
        <w:spacing w:line="228" w:lineRule="auto" w:before="36" w:after="0"/>
        <w:ind w:left="1475" w:right="357" w:hanging="321"/>
        <w:jc w:val="both"/>
        <w:rPr>
          <w:sz w:val="20"/>
        </w:rPr>
      </w:pPr>
      <w:r>
        <w:rPr>
          <w:spacing w:val="-2"/>
          <w:sz w:val="20"/>
        </w:rPr>
        <w:t>Did</w:t>
      </w:r>
      <w:r>
        <w:rPr>
          <w:spacing w:val="-11"/>
          <w:sz w:val="20"/>
        </w:rPr>
        <w:t> </w:t>
      </w:r>
      <w:r>
        <w:rPr>
          <w:spacing w:val="-2"/>
          <w:sz w:val="20"/>
        </w:rPr>
        <w:t>you</w:t>
      </w:r>
      <w:r>
        <w:rPr>
          <w:spacing w:val="-10"/>
          <w:sz w:val="20"/>
        </w:rPr>
        <w:t> </w:t>
      </w:r>
      <w:r>
        <w:rPr>
          <w:spacing w:val="-2"/>
          <w:sz w:val="20"/>
        </w:rPr>
        <w:t>discuss</w:t>
      </w:r>
      <w:r>
        <w:rPr>
          <w:spacing w:val="-11"/>
          <w:sz w:val="20"/>
        </w:rPr>
        <w:t> </w:t>
      </w:r>
      <w:r>
        <w:rPr>
          <w:spacing w:val="-2"/>
          <w:sz w:val="20"/>
        </w:rPr>
        <w:t>any</w:t>
      </w:r>
      <w:r>
        <w:rPr>
          <w:spacing w:val="-10"/>
          <w:sz w:val="20"/>
        </w:rPr>
        <w:t> </w:t>
      </w:r>
      <w:r>
        <w:rPr>
          <w:spacing w:val="-2"/>
          <w:sz w:val="20"/>
        </w:rPr>
        <w:t>potential</w:t>
      </w:r>
      <w:r>
        <w:rPr>
          <w:spacing w:val="-11"/>
          <w:sz w:val="20"/>
        </w:rPr>
        <w:t> </w:t>
      </w:r>
      <w:r>
        <w:rPr>
          <w:spacing w:val="-2"/>
          <w:sz w:val="20"/>
        </w:rPr>
        <w:t>negative</w:t>
      </w:r>
      <w:r>
        <w:rPr>
          <w:spacing w:val="-10"/>
          <w:sz w:val="20"/>
        </w:rPr>
        <w:t> </w:t>
      </w:r>
      <w:r>
        <w:rPr>
          <w:spacing w:val="-2"/>
          <w:sz w:val="20"/>
        </w:rPr>
        <w:t>societal</w:t>
      </w:r>
      <w:r>
        <w:rPr>
          <w:spacing w:val="-11"/>
          <w:sz w:val="20"/>
        </w:rPr>
        <w:t> </w:t>
      </w:r>
      <w:r>
        <w:rPr>
          <w:spacing w:val="-2"/>
          <w:sz w:val="20"/>
        </w:rPr>
        <w:t>impacts</w:t>
      </w:r>
      <w:r>
        <w:rPr>
          <w:spacing w:val="-10"/>
          <w:sz w:val="20"/>
        </w:rPr>
        <w:t> </w:t>
      </w:r>
      <w:r>
        <w:rPr>
          <w:spacing w:val="-2"/>
          <w:sz w:val="20"/>
        </w:rPr>
        <w:t>of</w:t>
      </w:r>
      <w:r>
        <w:rPr>
          <w:spacing w:val="-11"/>
          <w:sz w:val="20"/>
        </w:rPr>
        <w:t> </w:t>
      </w:r>
      <w:r>
        <w:rPr>
          <w:spacing w:val="-2"/>
          <w:sz w:val="20"/>
        </w:rPr>
        <w:t>your</w:t>
      </w:r>
      <w:r>
        <w:rPr>
          <w:spacing w:val="-10"/>
          <w:sz w:val="20"/>
        </w:rPr>
        <w:t> </w:t>
      </w:r>
      <w:r>
        <w:rPr>
          <w:spacing w:val="-2"/>
          <w:sz w:val="20"/>
        </w:rPr>
        <w:t>work?</w:t>
      </w:r>
      <w:r>
        <w:rPr>
          <w:spacing w:val="-11"/>
          <w:sz w:val="20"/>
        </w:rPr>
        <w:t> </w:t>
      </w:r>
      <w:r>
        <w:rPr>
          <w:color w:val="0000FF"/>
          <w:spacing w:val="-2"/>
          <w:sz w:val="20"/>
        </w:rPr>
        <w:t>[Yes]</w:t>
      </w:r>
      <w:r>
        <w:rPr>
          <w:color w:val="0000FF"/>
          <w:spacing w:val="-10"/>
          <w:sz w:val="20"/>
        </w:rPr>
        <w:t> </w:t>
      </w:r>
      <w:r>
        <w:rPr>
          <w:spacing w:val="-2"/>
          <w:sz w:val="20"/>
        </w:rPr>
        <w:t>See</w:t>
      </w:r>
      <w:r>
        <w:rPr>
          <w:spacing w:val="-11"/>
          <w:sz w:val="20"/>
        </w:rPr>
        <w:t> </w:t>
      </w:r>
      <w:r>
        <w:rPr>
          <w:spacing w:val="-2"/>
          <w:sz w:val="20"/>
        </w:rPr>
        <w:t>section </w:t>
      </w:r>
      <w:hyperlink w:history="true" w:anchor="_bookmark30">
        <w:r>
          <w:rPr>
            <w:spacing w:val="-10"/>
            <w:sz w:val="20"/>
          </w:rPr>
          <w:t>6</w:t>
        </w:r>
      </w:hyperlink>
    </w:p>
    <w:p>
      <w:pPr>
        <w:pStyle w:val="ListParagraph"/>
        <w:numPr>
          <w:ilvl w:val="2"/>
          <w:numId w:val="2"/>
        </w:numPr>
        <w:tabs>
          <w:tab w:pos="1475" w:val="left" w:leader="none"/>
        </w:tabs>
        <w:spacing w:line="228" w:lineRule="auto" w:before="39" w:after="0"/>
        <w:ind w:left="1475" w:right="358" w:hanging="332"/>
        <w:jc w:val="both"/>
        <w:rPr>
          <w:sz w:val="20"/>
        </w:rPr>
      </w:pPr>
      <w:r>
        <w:rPr>
          <w:sz w:val="20"/>
        </w:rPr>
        <w:t>Have you read the ethics review guidelines and ensured that your paper conforms to them? </w:t>
      </w:r>
      <w:r>
        <w:rPr>
          <w:color w:val="0000FF"/>
          <w:sz w:val="20"/>
        </w:rPr>
        <w:t>[Yes]</w:t>
      </w:r>
    </w:p>
    <w:p>
      <w:pPr>
        <w:pStyle w:val="ListParagraph"/>
        <w:numPr>
          <w:ilvl w:val="1"/>
          <w:numId w:val="2"/>
        </w:numPr>
        <w:tabs>
          <w:tab w:pos="1076" w:val="left" w:leader="none"/>
        </w:tabs>
        <w:spacing w:line="240" w:lineRule="auto" w:before="68" w:after="0"/>
        <w:ind w:left="1076" w:right="0" w:hanging="248"/>
        <w:jc w:val="both"/>
        <w:rPr>
          <w:sz w:val="20"/>
        </w:rPr>
      </w:pPr>
      <w:r>
        <w:rPr>
          <w:sz w:val="20"/>
        </w:rPr>
        <w:t>If</w:t>
      </w:r>
      <w:r>
        <w:rPr>
          <w:spacing w:val="-6"/>
          <w:sz w:val="20"/>
        </w:rPr>
        <w:t> </w:t>
      </w:r>
      <w:r>
        <w:rPr>
          <w:sz w:val="20"/>
        </w:rPr>
        <w:t>you</w:t>
      </w:r>
      <w:r>
        <w:rPr>
          <w:spacing w:val="-6"/>
          <w:sz w:val="20"/>
        </w:rPr>
        <w:t> </w:t>
      </w:r>
      <w:r>
        <w:rPr>
          <w:sz w:val="20"/>
        </w:rPr>
        <w:t>are</w:t>
      </w:r>
      <w:r>
        <w:rPr>
          <w:spacing w:val="-5"/>
          <w:sz w:val="20"/>
        </w:rPr>
        <w:t> </w:t>
      </w:r>
      <w:r>
        <w:rPr>
          <w:sz w:val="20"/>
        </w:rPr>
        <w:t>including</w:t>
      </w:r>
      <w:r>
        <w:rPr>
          <w:spacing w:val="-6"/>
          <w:sz w:val="20"/>
        </w:rPr>
        <w:t> </w:t>
      </w:r>
      <w:r>
        <w:rPr>
          <w:sz w:val="20"/>
        </w:rPr>
        <w:t>theoretical</w:t>
      </w:r>
      <w:r>
        <w:rPr>
          <w:spacing w:val="-5"/>
          <w:sz w:val="20"/>
        </w:rPr>
        <w:t> </w:t>
      </w:r>
      <w:r>
        <w:rPr>
          <w:spacing w:val="-2"/>
          <w:sz w:val="20"/>
        </w:rPr>
        <w:t>results...</w:t>
      </w:r>
    </w:p>
    <w:p>
      <w:pPr>
        <w:pStyle w:val="ListParagraph"/>
        <w:numPr>
          <w:ilvl w:val="2"/>
          <w:numId w:val="2"/>
        </w:numPr>
        <w:tabs>
          <w:tab w:pos="1468" w:val="left" w:leader="none"/>
          <w:tab w:pos="1474" w:val="left" w:leader="none"/>
        </w:tabs>
        <w:spacing w:line="228" w:lineRule="auto" w:before="76" w:after="0"/>
        <w:ind w:left="1468" w:right="358" w:hanging="314"/>
        <w:jc w:val="both"/>
        <w:rPr>
          <w:sz w:val="20"/>
        </w:rPr>
      </w:pPr>
      <w:r>
        <w:rPr>
          <w:sz w:val="20"/>
        </w:rPr>
        <w:t>Did</w:t>
      </w:r>
      <w:r>
        <w:rPr>
          <w:spacing w:val="-7"/>
          <w:sz w:val="20"/>
        </w:rPr>
        <w:t> </w:t>
      </w:r>
      <w:r>
        <w:rPr>
          <w:sz w:val="20"/>
        </w:rPr>
        <w:t>you</w:t>
      </w:r>
      <w:r>
        <w:rPr>
          <w:spacing w:val="-12"/>
          <w:sz w:val="20"/>
        </w:rPr>
        <w:t> </w:t>
      </w:r>
      <w:r>
        <w:rPr>
          <w:sz w:val="20"/>
        </w:rPr>
        <w:t>state</w:t>
      </w:r>
      <w:r>
        <w:rPr>
          <w:spacing w:val="-12"/>
          <w:sz w:val="20"/>
        </w:rPr>
        <w:t> </w:t>
      </w:r>
      <w:r>
        <w:rPr>
          <w:sz w:val="20"/>
        </w:rPr>
        <w:t>the</w:t>
      </w:r>
      <w:r>
        <w:rPr>
          <w:spacing w:val="-12"/>
          <w:sz w:val="20"/>
        </w:rPr>
        <w:t> </w:t>
      </w:r>
      <w:r>
        <w:rPr>
          <w:sz w:val="20"/>
        </w:rPr>
        <w:t>full</w:t>
      </w:r>
      <w:r>
        <w:rPr>
          <w:spacing w:val="-12"/>
          <w:sz w:val="20"/>
        </w:rPr>
        <w:t> </w:t>
      </w:r>
      <w:r>
        <w:rPr>
          <w:sz w:val="20"/>
        </w:rPr>
        <w:t>set</w:t>
      </w:r>
      <w:r>
        <w:rPr>
          <w:spacing w:val="-12"/>
          <w:sz w:val="20"/>
        </w:rPr>
        <w:t> </w:t>
      </w:r>
      <w:r>
        <w:rPr>
          <w:sz w:val="20"/>
        </w:rPr>
        <w:t>of</w:t>
      </w:r>
      <w:r>
        <w:rPr>
          <w:spacing w:val="-12"/>
          <w:sz w:val="20"/>
        </w:rPr>
        <w:t> </w:t>
      </w:r>
      <w:r>
        <w:rPr>
          <w:sz w:val="20"/>
        </w:rPr>
        <w:t>assumptions</w:t>
      </w:r>
      <w:r>
        <w:rPr>
          <w:spacing w:val="-12"/>
          <w:sz w:val="20"/>
        </w:rPr>
        <w:t> </w:t>
      </w:r>
      <w:r>
        <w:rPr>
          <w:sz w:val="20"/>
        </w:rPr>
        <w:t>of</w:t>
      </w:r>
      <w:r>
        <w:rPr>
          <w:spacing w:val="-12"/>
          <w:sz w:val="20"/>
        </w:rPr>
        <w:t> </w:t>
      </w:r>
      <w:r>
        <w:rPr>
          <w:sz w:val="20"/>
        </w:rPr>
        <w:t>all</w:t>
      </w:r>
      <w:r>
        <w:rPr>
          <w:spacing w:val="-12"/>
          <w:sz w:val="20"/>
        </w:rPr>
        <w:t> </w:t>
      </w:r>
      <w:r>
        <w:rPr>
          <w:sz w:val="20"/>
        </w:rPr>
        <w:t>theoretical</w:t>
      </w:r>
      <w:r>
        <w:rPr>
          <w:spacing w:val="-12"/>
          <w:sz w:val="20"/>
        </w:rPr>
        <w:t> </w:t>
      </w:r>
      <w:r>
        <w:rPr>
          <w:sz w:val="20"/>
        </w:rPr>
        <w:t>results?</w:t>
      </w:r>
      <w:r>
        <w:rPr>
          <w:spacing w:val="-3"/>
          <w:sz w:val="20"/>
        </w:rPr>
        <w:t> </w:t>
      </w:r>
      <w:r>
        <w:rPr>
          <w:color w:val="0000FF"/>
          <w:sz w:val="20"/>
        </w:rPr>
        <w:t>[Yes]</w:t>
      </w:r>
      <w:r>
        <w:rPr>
          <w:color w:val="0000FF"/>
          <w:spacing w:val="-12"/>
          <w:sz w:val="20"/>
        </w:rPr>
        <w:t> </w:t>
      </w:r>
      <w:r>
        <w:rPr>
          <w:sz w:val="20"/>
        </w:rPr>
        <w:t>See</w:t>
      </w:r>
      <w:r>
        <w:rPr>
          <w:spacing w:val="-12"/>
          <w:sz w:val="20"/>
        </w:rPr>
        <w:t> </w:t>
      </w:r>
      <w:r>
        <w:rPr>
          <w:sz w:val="20"/>
        </w:rPr>
        <w:t>paragraph 4 in section </w:t>
      </w:r>
      <w:hyperlink w:history="true" w:anchor="_bookmark14">
        <w:r>
          <w:rPr>
            <w:sz w:val="20"/>
          </w:rPr>
          <w:t>3.</w:t>
        </w:r>
      </w:hyperlink>
    </w:p>
    <w:p>
      <w:pPr>
        <w:pStyle w:val="ListParagraph"/>
        <w:numPr>
          <w:ilvl w:val="2"/>
          <w:numId w:val="2"/>
        </w:numPr>
        <w:tabs>
          <w:tab w:pos="1475" w:val="left" w:leader="none"/>
        </w:tabs>
        <w:spacing w:line="228" w:lineRule="auto" w:before="38" w:after="0"/>
        <w:ind w:left="1475" w:right="357" w:hanging="332"/>
        <w:jc w:val="both"/>
        <w:rPr>
          <w:sz w:val="20"/>
        </w:rPr>
      </w:pPr>
      <w:r>
        <w:rPr>
          <w:sz w:val="20"/>
        </w:rPr>
        <w:t>Did</w:t>
      </w:r>
      <w:r>
        <w:rPr>
          <w:spacing w:val="-11"/>
          <w:sz w:val="20"/>
        </w:rPr>
        <w:t> </w:t>
      </w:r>
      <w:r>
        <w:rPr>
          <w:sz w:val="20"/>
        </w:rPr>
        <w:t>you</w:t>
      </w:r>
      <w:r>
        <w:rPr>
          <w:spacing w:val="-5"/>
          <w:sz w:val="20"/>
        </w:rPr>
        <w:t> </w:t>
      </w:r>
      <w:r>
        <w:rPr>
          <w:sz w:val="20"/>
        </w:rPr>
        <w:t>include</w:t>
      </w:r>
      <w:r>
        <w:rPr>
          <w:spacing w:val="-4"/>
          <w:sz w:val="20"/>
        </w:rPr>
        <w:t> </w:t>
      </w:r>
      <w:r>
        <w:rPr>
          <w:sz w:val="20"/>
        </w:rPr>
        <w:t>complete</w:t>
      </w:r>
      <w:r>
        <w:rPr>
          <w:spacing w:val="-4"/>
          <w:sz w:val="20"/>
        </w:rPr>
        <w:t> </w:t>
      </w:r>
      <w:r>
        <w:rPr>
          <w:sz w:val="20"/>
        </w:rPr>
        <w:t>proofs</w:t>
      </w:r>
      <w:r>
        <w:rPr>
          <w:spacing w:val="-5"/>
          <w:sz w:val="20"/>
        </w:rPr>
        <w:t> </w:t>
      </w:r>
      <w:r>
        <w:rPr>
          <w:sz w:val="20"/>
        </w:rPr>
        <w:t>of</w:t>
      </w:r>
      <w:r>
        <w:rPr>
          <w:spacing w:val="-4"/>
          <w:sz w:val="20"/>
        </w:rPr>
        <w:t> </w:t>
      </w:r>
      <w:r>
        <w:rPr>
          <w:sz w:val="20"/>
        </w:rPr>
        <w:t>all</w:t>
      </w:r>
      <w:r>
        <w:rPr>
          <w:spacing w:val="-4"/>
          <w:sz w:val="20"/>
        </w:rPr>
        <w:t> </w:t>
      </w:r>
      <w:r>
        <w:rPr>
          <w:sz w:val="20"/>
        </w:rPr>
        <w:t>theoretical</w:t>
      </w:r>
      <w:r>
        <w:rPr>
          <w:spacing w:val="-5"/>
          <w:sz w:val="20"/>
        </w:rPr>
        <w:t> </w:t>
      </w:r>
      <w:r>
        <w:rPr>
          <w:sz w:val="20"/>
        </w:rPr>
        <w:t>results? </w:t>
      </w:r>
      <w:r>
        <w:rPr>
          <w:color w:val="0000FF"/>
          <w:sz w:val="20"/>
        </w:rPr>
        <w:t>[Yes]</w:t>
      </w:r>
      <w:r>
        <w:rPr>
          <w:color w:val="0000FF"/>
          <w:spacing w:val="-4"/>
          <w:sz w:val="20"/>
        </w:rPr>
        <w:t> </w:t>
      </w:r>
      <w:r>
        <w:rPr>
          <w:sz w:val="20"/>
        </w:rPr>
        <w:t>See</w:t>
      </w:r>
      <w:r>
        <w:rPr>
          <w:spacing w:val="-4"/>
          <w:sz w:val="20"/>
        </w:rPr>
        <w:t> </w:t>
      </w:r>
      <w:r>
        <w:rPr>
          <w:sz w:val="20"/>
        </w:rPr>
        <w:t>appendix</w:t>
      </w:r>
      <w:r>
        <w:rPr>
          <w:spacing w:val="-13"/>
          <w:sz w:val="20"/>
        </w:rPr>
        <w:t> </w:t>
      </w:r>
      <w:hyperlink w:history="true" w:anchor="_bookmark114">
        <w:r>
          <w:rPr>
            <w:sz w:val="20"/>
          </w:rPr>
          <w:t>A.1</w:t>
        </w:r>
      </w:hyperlink>
      <w:r>
        <w:rPr>
          <w:spacing w:val="-3"/>
          <w:sz w:val="20"/>
        </w:rPr>
        <w:t> </w:t>
      </w:r>
      <w:r>
        <w:rPr>
          <w:sz w:val="20"/>
        </w:rPr>
        <w:t>in the supplementary material.</w:t>
      </w:r>
    </w:p>
    <w:p>
      <w:pPr>
        <w:pStyle w:val="ListParagraph"/>
        <w:numPr>
          <w:ilvl w:val="1"/>
          <w:numId w:val="2"/>
        </w:numPr>
        <w:tabs>
          <w:tab w:pos="1076" w:val="left" w:leader="none"/>
        </w:tabs>
        <w:spacing w:line="240" w:lineRule="auto" w:before="69" w:after="0"/>
        <w:ind w:left="1076" w:right="0" w:hanging="248"/>
        <w:jc w:val="both"/>
        <w:rPr>
          <w:sz w:val="20"/>
        </w:rPr>
      </w:pPr>
      <w:r>
        <w:rPr>
          <w:sz w:val="20"/>
        </w:rPr>
        <w:t>If</w:t>
      </w:r>
      <w:r>
        <w:rPr>
          <w:spacing w:val="-4"/>
          <w:sz w:val="20"/>
        </w:rPr>
        <w:t> </w:t>
      </w:r>
      <w:r>
        <w:rPr>
          <w:sz w:val="20"/>
        </w:rPr>
        <w:t>you</w:t>
      </w:r>
      <w:r>
        <w:rPr>
          <w:spacing w:val="-3"/>
          <w:sz w:val="20"/>
        </w:rPr>
        <w:t> </w:t>
      </w:r>
      <w:r>
        <w:rPr>
          <w:sz w:val="20"/>
        </w:rPr>
        <w:t>ran</w:t>
      </w:r>
      <w:r>
        <w:rPr>
          <w:spacing w:val="-3"/>
          <w:sz w:val="20"/>
        </w:rPr>
        <w:t> </w:t>
      </w:r>
      <w:r>
        <w:rPr>
          <w:spacing w:val="-2"/>
          <w:sz w:val="20"/>
        </w:rPr>
        <w:t>experiments...</w:t>
      </w:r>
    </w:p>
    <w:p>
      <w:pPr>
        <w:pStyle w:val="ListParagraph"/>
        <w:numPr>
          <w:ilvl w:val="2"/>
          <w:numId w:val="2"/>
        </w:numPr>
        <w:tabs>
          <w:tab w:pos="1475" w:val="left" w:leader="none"/>
        </w:tabs>
        <w:spacing w:line="228" w:lineRule="auto" w:before="76" w:after="0"/>
        <w:ind w:left="1475" w:right="324" w:hanging="321"/>
        <w:jc w:val="both"/>
        <w:rPr>
          <w:sz w:val="20"/>
        </w:rPr>
      </w:pPr>
      <w:r>
        <w:rPr>
          <w:sz w:val="20"/>
        </w:rPr>
        <w:t>Did you include the code, data, and instructions needed to reproduce the main exper-imental results (either in the supplemental material or as a URL)? </w:t>
      </w:r>
      <w:r>
        <w:rPr>
          <w:color w:val="0000FF"/>
          <w:sz w:val="20"/>
        </w:rPr>
        <w:t>[Yes] </w:t>
      </w:r>
      <w:r>
        <w:rPr>
          <w:sz w:val="20"/>
        </w:rPr>
        <w:t>See Supple-mentary Material.</w:t>
      </w:r>
    </w:p>
    <w:p>
      <w:pPr>
        <w:pStyle w:val="ListParagraph"/>
        <w:numPr>
          <w:ilvl w:val="2"/>
          <w:numId w:val="2"/>
        </w:numPr>
        <w:tabs>
          <w:tab w:pos="1468" w:val="left" w:leader="none"/>
          <w:tab w:pos="1474" w:val="left" w:leader="none"/>
        </w:tabs>
        <w:spacing w:line="228" w:lineRule="auto" w:before="38" w:after="0"/>
        <w:ind w:left="1468" w:right="351" w:hanging="325"/>
        <w:jc w:val="both"/>
        <w:rPr>
          <w:sz w:val="20"/>
        </w:rPr>
      </w:pPr>
      <w:r>
        <w:rPr>
          <w:sz w:val="20"/>
        </w:rPr>
        <w:t>Did</w:t>
      </w:r>
      <w:r>
        <w:rPr>
          <w:sz w:val="20"/>
        </w:rPr>
        <w:t> you specify all the training details (e.g., data splits, hyperparameters, how they were</w:t>
      </w:r>
      <w:r>
        <w:rPr>
          <w:spacing w:val="2"/>
          <w:sz w:val="20"/>
        </w:rPr>
        <w:t> </w:t>
      </w:r>
      <w:r>
        <w:rPr>
          <w:sz w:val="20"/>
        </w:rPr>
        <w:t>chosen)?</w:t>
      </w:r>
      <w:r>
        <w:rPr>
          <w:spacing w:val="16"/>
          <w:sz w:val="20"/>
        </w:rPr>
        <w:t> </w:t>
      </w:r>
      <w:r>
        <w:rPr>
          <w:color w:val="0000FF"/>
          <w:sz w:val="20"/>
        </w:rPr>
        <w:t>[Yes]</w:t>
      </w:r>
      <w:r>
        <w:rPr>
          <w:color w:val="0000FF"/>
          <w:spacing w:val="2"/>
          <w:sz w:val="20"/>
        </w:rPr>
        <w:t> </w:t>
      </w:r>
      <w:r>
        <w:rPr>
          <w:sz w:val="20"/>
        </w:rPr>
        <w:t>See</w:t>
      </w:r>
      <w:r>
        <w:rPr>
          <w:spacing w:val="2"/>
          <w:sz w:val="20"/>
        </w:rPr>
        <w:t> </w:t>
      </w:r>
      <w:r>
        <w:rPr>
          <w:sz w:val="20"/>
        </w:rPr>
        <w:t>paragraph</w:t>
      </w:r>
      <w:r>
        <w:rPr>
          <w:spacing w:val="3"/>
          <w:sz w:val="20"/>
        </w:rPr>
        <w:t> </w:t>
      </w:r>
      <w:r>
        <w:rPr>
          <w:sz w:val="20"/>
        </w:rPr>
        <w:t>2</w:t>
      </w:r>
      <w:r>
        <w:rPr>
          <w:spacing w:val="2"/>
          <w:sz w:val="20"/>
        </w:rPr>
        <w:t> </w:t>
      </w:r>
      <w:r>
        <w:rPr>
          <w:sz w:val="20"/>
        </w:rPr>
        <w:t>in</w:t>
      </w:r>
      <w:r>
        <w:rPr>
          <w:spacing w:val="2"/>
          <w:sz w:val="20"/>
        </w:rPr>
        <w:t> </w:t>
      </w:r>
      <w:r>
        <w:rPr>
          <w:sz w:val="20"/>
        </w:rPr>
        <w:t>section</w:t>
      </w:r>
      <w:r>
        <w:rPr>
          <w:spacing w:val="3"/>
          <w:sz w:val="20"/>
        </w:rPr>
        <w:t> </w:t>
      </w:r>
      <w:hyperlink w:history="true" w:anchor="_bookmark24">
        <w:r>
          <w:rPr>
            <w:sz w:val="20"/>
          </w:rPr>
          <w:t>5</w:t>
        </w:r>
      </w:hyperlink>
      <w:r>
        <w:rPr>
          <w:spacing w:val="2"/>
          <w:sz w:val="20"/>
        </w:rPr>
        <w:t> </w:t>
      </w:r>
      <w:r>
        <w:rPr>
          <w:sz w:val="20"/>
        </w:rPr>
        <w:t>for</w:t>
      </w:r>
      <w:r>
        <w:rPr>
          <w:spacing w:val="2"/>
          <w:sz w:val="20"/>
        </w:rPr>
        <w:t> </w:t>
      </w:r>
      <w:r>
        <w:rPr>
          <w:sz w:val="20"/>
        </w:rPr>
        <w:t>a</w:t>
      </w:r>
      <w:r>
        <w:rPr>
          <w:spacing w:val="2"/>
          <w:sz w:val="20"/>
        </w:rPr>
        <w:t> </w:t>
      </w:r>
      <w:r>
        <w:rPr>
          <w:sz w:val="20"/>
        </w:rPr>
        <w:t>brief</w:t>
      </w:r>
      <w:r>
        <w:rPr>
          <w:spacing w:val="3"/>
          <w:sz w:val="20"/>
        </w:rPr>
        <w:t> </w:t>
      </w:r>
      <w:r>
        <w:rPr>
          <w:sz w:val="20"/>
        </w:rPr>
        <w:t>summary</w:t>
      </w:r>
      <w:r>
        <w:rPr>
          <w:spacing w:val="2"/>
          <w:sz w:val="20"/>
        </w:rPr>
        <w:t> </w:t>
      </w:r>
      <w:r>
        <w:rPr>
          <w:sz w:val="20"/>
        </w:rPr>
        <w:t>and</w:t>
      </w:r>
      <w:r>
        <w:rPr>
          <w:spacing w:val="2"/>
          <w:sz w:val="20"/>
        </w:rPr>
        <w:t> </w:t>
      </w:r>
      <w:r>
        <w:rPr>
          <w:spacing w:val="-2"/>
          <w:sz w:val="20"/>
        </w:rPr>
        <w:t>appendix</w:t>
      </w:r>
    </w:p>
    <w:p>
      <w:pPr>
        <w:pStyle w:val="BodyText"/>
        <w:spacing w:line="220" w:lineRule="exact"/>
        <w:ind w:left="1468"/>
        <w:jc w:val="both"/>
      </w:pPr>
      <w:hyperlink w:history="true" w:anchor="_bookmark119">
        <w:r>
          <w:rPr/>
          <w:t>A.2</w:t>
        </w:r>
      </w:hyperlink>
      <w:r>
        <w:rPr>
          <w:spacing w:val="-4"/>
        </w:rPr>
        <w:t> </w:t>
      </w:r>
      <w:r>
        <w:rPr/>
        <w:t>for</w:t>
      </w:r>
      <w:r>
        <w:rPr>
          <w:spacing w:val="-4"/>
        </w:rPr>
        <w:t> </w:t>
      </w:r>
      <w:r>
        <w:rPr>
          <w:spacing w:val="-2"/>
        </w:rPr>
        <w:t>details.</w:t>
      </w:r>
    </w:p>
    <w:p>
      <w:pPr>
        <w:pStyle w:val="ListParagraph"/>
        <w:numPr>
          <w:ilvl w:val="2"/>
          <w:numId w:val="2"/>
        </w:numPr>
        <w:tabs>
          <w:tab w:pos="1475" w:val="left" w:leader="none"/>
        </w:tabs>
        <w:spacing w:line="228" w:lineRule="auto" w:before="36" w:after="0"/>
        <w:ind w:left="1475" w:right="324" w:hanging="321"/>
        <w:jc w:val="both"/>
        <w:rPr>
          <w:sz w:val="20"/>
        </w:rPr>
      </w:pPr>
      <w:r>
        <w:rPr>
          <w:sz w:val="20"/>
        </w:rPr>
        <w:t>Did you report error bars (e.g., with respect to the random seed after running exper-iments multiple times)?</w:t>
      </w:r>
      <w:r>
        <w:rPr>
          <w:spacing w:val="40"/>
          <w:sz w:val="20"/>
        </w:rPr>
        <w:t> </w:t>
      </w:r>
      <w:r>
        <w:rPr>
          <w:color w:val="0000FF"/>
          <w:sz w:val="20"/>
        </w:rPr>
        <w:t>[Yes] </w:t>
      </w:r>
      <w:r>
        <w:rPr>
          <w:sz w:val="20"/>
        </w:rPr>
        <w:t>We provide error bars with respect to the variability across sessions and subjects.</w:t>
      </w:r>
    </w:p>
    <w:p>
      <w:pPr>
        <w:pStyle w:val="ListParagraph"/>
        <w:numPr>
          <w:ilvl w:val="2"/>
          <w:numId w:val="2"/>
        </w:numPr>
        <w:tabs>
          <w:tab w:pos="1475" w:val="left" w:leader="none"/>
        </w:tabs>
        <w:spacing w:line="228" w:lineRule="auto" w:before="38" w:after="0"/>
        <w:ind w:left="1475" w:right="358" w:hanging="332"/>
        <w:jc w:val="both"/>
        <w:rPr>
          <w:sz w:val="20"/>
        </w:rPr>
      </w:pPr>
      <w:r>
        <w:rPr>
          <w:sz w:val="20"/>
        </w:rPr>
        <w:t>Did</w:t>
      </w:r>
      <w:r>
        <w:rPr>
          <w:spacing w:val="-10"/>
          <w:sz w:val="20"/>
        </w:rPr>
        <w:t> </w:t>
      </w:r>
      <w:r>
        <w:rPr>
          <w:sz w:val="20"/>
        </w:rPr>
        <w:t>you</w:t>
      </w:r>
      <w:r>
        <w:rPr>
          <w:spacing w:val="-10"/>
          <w:sz w:val="20"/>
        </w:rPr>
        <w:t> </w:t>
      </w:r>
      <w:r>
        <w:rPr>
          <w:sz w:val="20"/>
        </w:rPr>
        <w:t>include</w:t>
      </w:r>
      <w:r>
        <w:rPr>
          <w:spacing w:val="-10"/>
          <w:sz w:val="20"/>
        </w:rPr>
        <w:t> </w:t>
      </w:r>
      <w:r>
        <w:rPr>
          <w:sz w:val="20"/>
        </w:rPr>
        <w:t>the</w:t>
      </w:r>
      <w:r>
        <w:rPr>
          <w:spacing w:val="-10"/>
          <w:sz w:val="20"/>
        </w:rPr>
        <w:t> </w:t>
      </w:r>
      <w:r>
        <w:rPr>
          <w:sz w:val="20"/>
        </w:rPr>
        <w:t>total</w:t>
      </w:r>
      <w:r>
        <w:rPr>
          <w:spacing w:val="-10"/>
          <w:sz w:val="20"/>
        </w:rPr>
        <w:t> </w:t>
      </w:r>
      <w:r>
        <w:rPr>
          <w:sz w:val="20"/>
        </w:rPr>
        <w:t>amount</w:t>
      </w:r>
      <w:r>
        <w:rPr>
          <w:spacing w:val="-10"/>
          <w:sz w:val="20"/>
        </w:rPr>
        <w:t> </w:t>
      </w:r>
      <w:r>
        <w:rPr>
          <w:sz w:val="20"/>
        </w:rPr>
        <w:t>of</w:t>
      </w:r>
      <w:r>
        <w:rPr>
          <w:spacing w:val="-10"/>
          <w:sz w:val="20"/>
        </w:rPr>
        <w:t> </w:t>
      </w:r>
      <w:r>
        <w:rPr>
          <w:sz w:val="20"/>
        </w:rPr>
        <w:t>compute</w:t>
      </w:r>
      <w:r>
        <w:rPr>
          <w:spacing w:val="-10"/>
          <w:sz w:val="20"/>
        </w:rPr>
        <w:t> </w:t>
      </w:r>
      <w:r>
        <w:rPr>
          <w:sz w:val="20"/>
        </w:rPr>
        <w:t>and</w:t>
      </w:r>
      <w:r>
        <w:rPr>
          <w:spacing w:val="-10"/>
          <w:sz w:val="20"/>
        </w:rPr>
        <w:t> </w:t>
      </w:r>
      <w:r>
        <w:rPr>
          <w:sz w:val="20"/>
        </w:rPr>
        <w:t>the</w:t>
      </w:r>
      <w:r>
        <w:rPr>
          <w:spacing w:val="-10"/>
          <w:sz w:val="20"/>
        </w:rPr>
        <w:t> </w:t>
      </w:r>
      <w:r>
        <w:rPr>
          <w:sz w:val="20"/>
        </w:rPr>
        <w:t>type</w:t>
      </w:r>
      <w:r>
        <w:rPr>
          <w:spacing w:val="-10"/>
          <w:sz w:val="20"/>
        </w:rPr>
        <w:t> </w:t>
      </w:r>
      <w:r>
        <w:rPr>
          <w:sz w:val="20"/>
        </w:rPr>
        <w:t>of</w:t>
      </w:r>
      <w:r>
        <w:rPr>
          <w:spacing w:val="-10"/>
          <w:sz w:val="20"/>
        </w:rPr>
        <w:t> </w:t>
      </w:r>
      <w:r>
        <w:rPr>
          <w:sz w:val="20"/>
        </w:rPr>
        <w:t>resources</w:t>
      </w:r>
      <w:r>
        <w:rPr>
          <w:spacing w:val="-10"/>
          <w:sz w:val="20"/>
        </w:rPr>
        <w:t> </w:t>
      </w:r>
      <w:r>
        <w:rPr>
          <w:sz w:val="20"/>
        </w:rPr>
        <w:t>used</w:t>
      </w:r>
      <w:r>
        <w:rPr>
          <w:spacing w:val="-10"/>
          <w:sz w:val="20"/>
        </w:rPr>
        <w:t> </w:t>
      </w:r>
      <w:r>
        <w:rPr>
          <w:sz w:val="20"/>
        </w:rPr>
        <w:t>(e.g.,</w:t>
      </w:r>
      <w:r>
        <w:rPr>
          <w:spacing w:val="-10"/>
          <w:sz w:val="20"/>
        </w:rPr>
        <w:t> </w:t>
      </w:r>
      <w:r>
        <w:rPr>
          <w:sz w:val="20"/>
        </w:rPr>
        <w:t>type of GPUs, internal cluster, or cloud provider)? </w:t>
      </w:r>
      <w:r>
        <w:rPr>
          <w:color w:val="0000FF"/>
          <w:sz w:val="20"/>
        </w:rPr>
        <w:t>[Yes] </w:t>
      </w:r>
      <w:r>
        <w:rPr>
          <w:sz w:val="20"/>
        </w:rPr>
        <w:t>See paragraph 3 in section </w:t>
      </w:r>
      <w:hyperlink w:history="true" w:anchor="_bookmark25">
        <w:r>
          <w:rPr>
            <w:sz w:val="20"/>
          </w:rPr>
          <w:t>5.</w:t>
        </w:r>
      </w:hyperlink>
    </w:p>
    <w:p>
      <w:pPr>
        <w:pStyle w:val="ListParagraph"/>
        <w:numPr>
          <w:ilvl w:val="1"/>
          <w:numId w:val="2"/>
        </w:numPr>
        <w:tabs>
          <w:tab w:pos="1076" w:val="left" w:leader="none"/>
        </w:tabs>
        <w:spacing w:line="240" w:lineRule="auto" w:before="69" w:after="0"/>
        <w:ind w:left="1076" w:right="0" w:hanging="248"/>
        <w:jc w:val="both"/>
        <w:rPr>
          <w:sz w:val="20"/>
        </w:rPr>
      </w:pPr>
      <w:r>
        <w:rPr>
          <w:sz w:val="20"/>
        </w:rPr>
        <w:t>If</w:t>
      </w:r>
      <w:r>
        <w:rPr>
          <w:spacing w:val="-7"/>
          <w:sz w:val="20"/>
        </w:rPr>
        <w:t> </w:t>
      </w:r>
      <w:r>
        <w:rPr>
          <w:sz w:val="20"/>
        </w:rPr>
        <w:t>you</w:t>
      </w:r>
      <w:r>
        <w:rPr>
          <w:spacing w:val="-6"/>
          <w:sz w:val="20"/>
        </w:rPr>
        <w:t> </w:t>
      </w:r>
      <w:r>
        <w:rPr>
          <w:sz w:val="20"/>
        </w:rPr>
        <w:t>are</w:t>
      </w:r>
      <w:r>
        <w:rPr>
          <w:spacing w:val="-6"/>
          <w:sz w:val="20"/>
        </w:rPr>
        <w:t> </w:t>
      </w:r>
      <w:r>
        <w:rPr>
          <w:sz w:val="20"/>
        </w:rPr>
        <w:t>using</w:t>
      </w:r>
      <w:r>
        <w:rPr>
          <w:spacing w:val="-6"/>
          <w:sz w:val="20"/>
        </w:rPr>
        <w:t> </w:t>
      </w:r>
      <w:r>
        <w:rPr>
          <w:sz w:val="20"/>
        </w:rPr>
        <w:t>existing</w:t>
      </w:r>
      <w:r>
        <w:rPr>
          <w:spacing w:val="-7"/>
          <w:sz w:val="20"/>
        </w:rPr>
        <w:t> </w:t>
      </w:r>
      <w:r>
        <w:rPr>
          <w:sz w:val="20"/>
        </w:rPr>
        <w:t>assets</w:t>
      </w:r>
      <w:r>
        <w:rPr>
          <w:spacing w:val="-6"/>
          <w:sz w:val="20"/>
        </w:rPr>
        <w:t> </w:t>
      </w:r>
      <w:r>
        <w:rPr>
          <w:sz w:val="20"/>
        </w:rPr>
        <w:t>(e.g.,</w:t>
      </w:r>
      <w:r>
        <w:rPr>
          <w:spacing w:val="-6"/>
          <w:sz w:val="20"/>
        </w:rPr>
        <w:t> </w:t>
      </w:r>
      <w:r>
        <w:rPr>
          <w:sz w:val="20"/>
        </w:rPr>
        <w:t>code,</w:t>
      </w:r>
      <w:r>
        <w:rPr>
          <w:spacing w:val="-6"/>
          <w:sz w:val="20"/>
        </w:rPr>
        <w:t> </w:t>
      </w:r>
      <w:r>
        <w:rPr>
          <w:sz w:val="20"/>
        </w:rPr>
        <w:t>data,</w:t>
      </w:r>
      <w:r>
        <w:rPr>
          <w:spacing w:val="-7"/>
          <w:sz w:val="20"/>
        </w:rPr>
        <w:t> </w:t>
      </w:r>
      <w:r>
        <w:rPr>
          <w:sz w:val="20"/>
        </w:rPr>
        <w:t>models)</w:t>
      </w:r>
      <w:r>
        <w:rPr>
          <w:spacing w:val="-6"/>
          <w:sz w:val="20"/>
        </w:rPr>
        <w:t> </w:t>
      </w:r>
      <w:r>
        <w:rPr>
          <w:sz w:val="20"/>
        </w:rPr>
        <w:t>or</w:t>
      </w:r>
      <w:r>
        <w:rPr>
          <w:spacing w:val="-6"/>
          <w:sz w:val="20"/>
        </w:rPr>
        <w:t> </w:t>
      </w:r>
      <w:r>
        <w:rPr>
          <w:sz w:val="20"/>
        </w:rPr>
        <w:t>curating/releasing</w:t>
      </w:r>
      <w:r>
        <w:rPr>
          <w:spacing w:val="-6"/>
          <w:sz w:val="20"/>
        </w:rPr>
        <w:t> </w:t>
      </w:r>
      <w:r>
        <w:rPr>
          <w:sz w:val="20"/>
        </w:rPr>
        <w:t>new</w:t>
      </w:r>
      <w:r>
        <w:rPr>
          <w:spacing w:val="-7"/>
          <w:sz w:val="20"/>
        </w:rPr>
        <w:t> </w:t>
      </w:r>
      <w:r>
        <w:rPr>
          <w:spacing w:val="-2"/>
          <w:sz w:val="20"/>
        </w:rPr>
        <w:t>assets...</w:t>
      </w:r>
    </w:p>
    <w:p>
      <w:pPr>
        <w:pStyle w:val="ListParagraph"/>
        <w:numPr>
          <w:ilvl w:val="2"/>
          <w:numId w:val="2"/>
        </w:numPr>
        <w:tabs>
          <w:tab w:pos="1475" w:val="left" w:leader="none"/>
        </w:tabs>
        <w:spacing w:line="228" w:lineRule="auto" w:before="76" w:after="0"/>
        <w:ind w:left="1475" w:right="359" w:hanging="321"/>
        <w:jc w:val="left"/>
        <w:rPr>
          <w:sz w:val="20"/>
        </w:rPr>
      </w:pPr>
      <w:r>
        <w:rPr>
          <w:sz w:val="20"/>
        </w:rPr>
        <w:t>If your work uses existing assets, did you cite the creators? </w:t>
      </w:r>
      <w:r>
        <w:rPr>
          <w:color w:val="0000FF"/>
          <w:sz w:val="20"/>
        </w:rPr>
        <w:t>[Yes] </w:t>
      </w:r>
      <w:r>
        <w:rPr>
          <w:sz w:val="20"/>
        </w:rPr>
        <w:t>See paragraph 1 in section </w:t>
      </w:r>
      <w:hyperlink w:history="true" w:anchor="_bookmark23">
        <w:r>
          <w:rPr>
            <w:sz w:val="20"/>
          </w:rPr>
          <w:t>5.</w:t>
        </w:r>
      </w:hyperlink>
    </w:p>
    <w:p>
      <w:pPr>
        <w:pStyle w:val="ListParagraph"/>
        <w:numPr>
          <w:ilvl w:val="2"/>
          <w:numId w:val="2"/>
        </w:numPr>
        <w:tabs>
          <w:tab w:pos="1475" w:val="left" w:leader="none"/>
        </w:tabs>
        <w:spacing w:line="228" w:lineRule="auto" w:before="38" w:after="0"/>
        <w:ind w:left="1475" w:right="324" w:hanging="332"/>
        <w:jc w:val="left"/>
        <w:rPr>
          <w:sz w:val="20"/>
        </w:rPr>
      </w:pPr>
      <w:r>
        <w:rPr>
          <w:sz w:val="20"/>
        </w:rPr>
        <w:t>Did</w:t>
      </w:r>
      <w:r>
        <w:rPr>
          <w:spacing w:val="-13"/>
          <w:sz w:val="20"/>
        </w:rPr>
        <w:t> </w:t>
      </w:r>
      <w:r>
        <w:rPr>
          <w:sz w:val="20"/>
        </w:rPr>
        <w:t>you</w:t>
      </w:r>
      <w:r>
        <w:rPr>
          <w:spacing w:val="-12"/>
          <w:sz w:val="20"/>
        </w:rPr>
        <w:t> </w:t>
      </w:r>
      <w:r>
        <w:rPr>
          <w:sz w:val="20"/>
        </w:rPr>
        <w:t>mention</w:t>
      </w:r>
      <w:r>
        <w:rPr>
          <w:spacing w:val="-13"/>
          <w:sz w:val="20"/>
        </w:rPr>
        <w:t> </w:t>
      </w:r>
      <w:r>
        <w:rPr>
          <w:sz w:val="20"/>
        </w:rPr>
        <w:t>the</w:t>
      </w:r>
      <w:r>
        <w:rPr>
          <w:spacing w:val="-12"/>
          <w:sz w:val="20"/>
        </w:rPr>
        <w:t> </w:t>
      </w:r>
      <w:r>
        <w:rPr>
          <w:sz w:val="20"/>
        </w:rPr>
        <w:t>license</w:t>
      </w:r>
      <w:r>
        <w:rPr>
          <w:spacing w:val="-13"/>
          <w:sz w:val="20"/>
        </w:rPr>
        <w:t> </w:t>
      </w:r>
      <w:r>
        <w:rPr>
          <w:sz w:val="20"/>
        </w:rPr>
        <w:t>of</w:t>
      </w:r>
      <w:r>
        <w:rPr>
          <w:spacing w:val="-12"/>
          <w:sz w:val="20"/>
        </w:rPr>
        <w:t> </w:t>
      </w:r>
      <w:r>
        <w:rPr>
          <w:sz w:val="20"/>
        </w:rPr>
        <w:t>the</w:t>
      </w:r>
      <w:r>
        <w:rPr>
          <w:spacing w:val="-13"/>
          <w:sz w:val="20"/>
        </w:rPr>
        <w:t> </w:t>
      </w:r>
      <w:r>
        <w:rPr>
          <w:sz w:val="20"/>
        </w:rPr>
        <w:t>assets?</w:t>
      </w:r>
      <w:r>
        <w:rPr>
          <w:spacing w:val="-10"/>
          <w:sz w:val="20"/>
        </w:rPr>
        <w:t> </w:t>
      </w:r>
      <w:r>
        <w:rPr>
          <w:color w:val="0000FF"/>
          <w:sz w:val="20"/>
        </w:rPr>
        <w:t>[Yes]</w:t>
      </w:r>
      <w:r>
        <w:rPr>
          <w:color w:val="0000FF"/>
          <w:spacing w:val="-13"/>
          <w:sz w:val="20"/>
        </w:rPr>
        <w:t> </w:t>
      </w:r>
      <w:r>
        <w:rPr>
          <w:sz w:val="20"/>
        </w:rPr>
        <w:t>See</w:t>
      </w:r>
      <w:r>
        <w:rPr>
          <w:spacing w:val="-12"/>
          <w:sz w:val="20"/>
        </w:rPr>
        <w:t> </w:t>
      </w:r>
      <w:r>
        <w:rPr>
          <w:sz w:val="20"/>
        </w:rPr>
        <w:t>appendix</w:t>
      </w:r>
      <w:r>
        <w:rPr>
          <w:spacing w:val="-13"/>
          <w:sz w:val="20"/>
        </w:rPr>
        <w:t> </w:t>
      </w:r>
      <w:hyperlink w:history="true" w:anchor="_bookmark120">
        <w:r>
          <w:rPr>
            <w:sz w:val="20"/>
          </w:rPr>
          <w:t>A.2.1</w:t>
        </w:r>
      </w:hyperlink>
      <w:r>
        <w:rPr>
          <w:spacing w:val="-12"/>
          <w:sz w:val="20"/>
        </w:rPr>
        <w:t> </w:t>
      </w:r>
      <w:r>
        <w:rPr>
          <w:sz w:val="20"/>
        </w:rPr>
        <w:t>in</w:t>
      </w:r>
      <w:r>
        <w:rPr>
          <w:spacing w:val="-13"/>
          <w:sz w:val="20"/>
        </w:rPr>
        <w:t> </w:t>
      </w:r>
      <w:r>
        <w:rPr>
          <w:sz w:val="20"/>
        </w:rPr>
        <w:t>the</w:t>
      </w:r>
      <w:r>
        <w:rPr>
          <w:spacing w:val="-12"/>
          <w:sz w:val="20"/>
        </w:rPr>
        <w:t> </w:t>
      </w:r>
      <w:r>
        <w:rPr>
          <w:sz w:val="20"/>
        </w:rPr>
        <w:t>Supplemen-tary material.</w:t>
      </w:r>
    </w:p>
    <w:p>
      <w:pPr>
        <w:pStyle w:val="ListParagraph"/>
        <w:numPr>
          <w:ilvl w:val="2"/>
          <w:numId w:val="2"/>
        </w:numPr>
        <w:tabs>
          <w:tab w:pos="1475" w:val="left" w:leader="none"/>
        </w:tabs>
        <w:spacing w:line="240" w:lineRule="auto" w:before="29" w:after="0"/>
        <w:ind w:left="1475" w:right="0" w:hanging="320"/>
        <w:jc w:val="left"/>
        <w:rPr>
          <w:sz w:val="20"/>
        </w:rPr>
      </w:pPr>
      <w:r>
        <w:rPr>
          <w:spacing w:val="-2"/>
          <w:sz w:val="20"/>
        </w:rPr>
        <w:t>Did</w:t>
      </w:r>
      <w:r>
        <w:rPr>
          <w:spacing w:val="-5"/>
          <w:sz w:val="20"/>
        </w:rPr>
        <w:t> </w:t>
      </w:r>
      <w:r>
        <w:rPr>
          <w:spacing w:val="-2"/>
          <w:sz w:val="20"/>
        </w:rPr>
        <w:t>you</w:t>
      </w:r>
      <w:r>
        <w:rPr>
          <w:spacing w:val="-4"/>
          <w:sz w:val="20"/>
        </w:rPr>
        <w:t> </w:t>
      </w:r>
      <w:r>
        <w:rPr>
          <w:spacing w:val="-2"/>
          <w:sz w:val="20"/>
        </w:rPr>
        <w:t>include</w:t>
      </w:r>
      <w:r>
        <w:rPr>
          <w:spacing w:val="-5"/>
          <w:sz w:val="20"/>
        </w:rPr>
        <w:t> </w:t>
      </w:r>
      <w:r>
        <w:rPr>
          <w:spacing w:val="-2"/>
          <w:sz w:val="20"/>
        </w:rPr>
        <w:t>any</w:t>
      </w:r>
      <w:r>
        <w:rPr>
          <w:spacing w:val="-4"/>
          <w:sz w:val="20"/>
        </w:rPr>
        <w:t> </w:t>
      </w:r>
      <w:r>
        <w:rPr>
          <w:spacing w:val="-2"/>
          <w:sz w:val="20"/>
        </w:rPr>
        <w:t>new</w:t>
      </w:r>
      <w:r>
        <w:rPr>
          <w:spacing w:val="-5"/>
          <w:sz w:val="20"/>
        </w:rPr>
        <w:t> </w:t>
      </w:r>
      <w:r>
        <w:rPr>
          <w:spacing w:val="-2"/>
          <w:sz w:val="20"/>
        </w:rPr>
        <w:t>assets</w:t>
      </w:r>
      <w:r>
        <w:rPr>
          <w:spacing w:val="-4"/>
          <w:sz w:val="20"/>
        </w:rPr>
        <w:t> </w:t>
      </w:r>
      <w:r>
        <w:rPr>
          <w:spacing w:val="-2"/>
          <w:sz w:val="20"/>
        </w:rPr>
        <w:t>either</w:t>
      </w:r>
      <w:r>
        <w:rPr>
          <w:spacing w:val="-5"/>
          <w:sz w:val="20"/>
        </w:rPr>
        <w:t> </w:t>
      </w:r>
      <w:r>
        <w:rPr>
          <w:spacing w:val="-2"/>
          <w:sz w:val="20"/>
        </w:rPr>
        <w:t>in</w:t>
      </w:r>
      <w:r>
        <w:rPr>
          <w:spacing w:val="-4"/>
          <w:sz w:val="20"/>
        </w:rPr>
        <w:t> </w:t>
      </w:r>
      <w:r>
        <w:rPr>
          <w:spacing w:val="-2"/>
          <w:sz w:val="20"/>
        </w:rPr>
        <w:t>the</w:t>
      </w:r>
      <w:r>
        <w:rPr>
          <w:spacing w:val="-5"/>
          <w:sz w:val="20"/>
        </w:rPr>
        <w:t> </w:t>
      </w:r>
      <w:r>
        <w:rPr>
          <w:spacing w:val="-2"/>
          <w:sz w:val="20"/>
        </w:rPr>
        <w:t>supplemental</w:t>
      </w:r>
      <w:r>
        <w:rPr>
          <w:spacing w:val="-4"/>
          <w:sz w:val="20"/>
        </w:rPr>
        <w:t> </w:t>
      </w:r>
      <w:r>
        <w:rPr>
          <w:spacing w:val="-2"/>
          <w:sz w:val="20"/>
        </w:rPr>
        <w:t>material</w:t>
      </w:r>
      <w:r>
        <w:rPr>
          <w:spacing w:val="-5"/>
          <w:sz w:val="20"/>
        </w:rPr>
        <w:t> </w:t>
      </w:r>
      <w:r>
        <w:rPr>
          <w:spacing w:val="-2"/>
          <w:sz w:val="20"/>
        </w:rPr>
        <w:t>or</w:t>
      </w:r>
      <w:r>
        <w:rPr>
          <w:spacing w:val="-4"/>
          <w:sz w:val="20"/>
        </w:rPr>
        <w:t> </w:t>
      </w:r>
      <w:r>
        <w:rPr>
          <w:spacing w:val="-2"/>
          <w:sz w:val="20"/>
        </w:rPr>
        <w:t>as</w:t>
      </w:r>
      <w:r>
        <w:rPr>
          <w:spacing w:val="-5"/>
          <w:sz w:val="20"/>
        </w:rPr>
        <w:t> </w:t>
      </w:r>
      <w:r>
        <w:rPr>
          <w:spacing w:val="-2"/>
          <w:sz w:val="20"/>
        </w:rPr>
        <w:t>a</w:t>
      </w:r>
      <w:r>
        <w:rPr>
          <w:spacing w:val="-4"/>
          <w:sz w:val="20"/>
        </w:rPr>
        <w:t> </w:t>
      </w:r>
      <w:r>
        <w:rPr>
          <w:spacing w:val="-2"/>
          <w:sz w:val="20"/>
        </w:rPr>
        <w:t>URL?</w:t>
      </w:r>
      <w:r>
        <w:rPr>
          <w:spacing w:val="-4"/>
          <w:sz w:val="20"/>
        </w:rPr>
        <w:t> </w:t>
      </w:r>
      <w:r>
        <w:rPr>
          <w:color w:val="FF7F00"/>
          <w:spacing w:val="-4"/>
          <w:sz w:val="20"/>
        </w:rPr>
        <w:t>[No]</w:t>
      </w:r>
    </w:p>
    <w:p>
      <w:pPr>
        <w:pStyle w:val="ListParagraph"/>
        <w:numPr>
          <w:ilvl w:val="2"/>
          <w:numId w:val="2"/>
        </w:numPr>
        <w:tabs>
          <w:tab w:pos="1475" w:val="left" w:leader="none"/>
        </w:tabs>
        <w:spacing w:line="228" w:lineRule="auto" w:before="36" w:after="0"/>
        <w:ind w:left="1475" w:right="357" w:hanging="332"/>
        <w:jc w:val="left"/>
        <w:rPr>
          <w:sz w:val="20"/>
        </w:rPr>
      </w:pPr>
      <w:r>
        <w:rPr>
          <w:spacing w:val="-2"/>
          <w:sz w:val="20"/>
        </w:rPr>
        <w:t>Did</w:t>
      </w:r>
      <w:r>
        <w:rPr>
          <w:spacing w:val="-8"/>
          <w:sz w:val="20"/>
        </w:rPr>
        <w:t> </w:t>
      </w:r>
      <w:r>
        <w:rPr>
          <w:spacing w:val="-2"/>
          <w:sz w:val="20"/>
        </w:rPr>
        <w:t>you</w:t>
      </w:r>
      <w:r>
        <w:rPr>
          <w:spacing w:val="-8"/>
          <w:sz w:val="20"/>
        </w:rPr>
        <w:t> </w:t>
      </w:r>
      <w:r>
        <w:rPr>
          <w:spacing w:val="-2"/>
          <w:sz w:val="20"/>
        </w:rPr>
        <w:t>discuss</w:t>
      </w:r>
      <w:r>
        <w:rPr>
          <w:spacing w:val="-8"/>
          <w:sz w:val="20"/>
        </w:rPr>
        <w:t> </w:t>
      </w:r>
      <w:r>
        <w:rPr>
          <w:spacing w:val="-2"/>
          <w:sz w:val="20"/>
        </w:rPr>
        <w:t>whether</w:t>
      </w:r>
      <w:r>
        <w:rPr>
          <w:spacing w:val="-8"/>
          <w:sz w:val="20"/>
        </w:rPr>
        <w:t> </w:t>
      </w:r>
      <w:r>
        <w:rPr>
          <w:spacing w:val="-2"/>
          <w:sz w:val="20"/>
        </w:rPr>
        <w:t>and</w:t>
      </w:r>
      <w:r>
        <w:rPr>
          <w:spacing w:val="-8"/>
          <w:sz w:val="20"/>
        </w:rPr>
        <w:t> </w:t>
      </w:r>
      <w:r>
        <w:rPr>
          <w:spacing w:val="-2"/>
          <w:sz w:val="20"/>
        </w:rPr>
        <w:t>how</w:t>
      </w:r>
      <w:r>
        <w:rPr>
          <w:spacing w:val="-8"/>
          <w:sz w:val="20"/>
        </w:rPr>
        <w:t> </w:t>
      </w:r>
      <w:r>
        <w:rPr>
          <w:spacing w:val="-2"/>
          <w:sz w:val="20"/>
        </w:rPr>
        <w:t>consent</w:t>
      </w:r>
      <w:r>
        <w:rPr>
          <w:spacing w:val="-8"/>
          <w:sz w:val="20"/>
        </w:rPr>
        <w:t> </w:t>
      </w:r>
      <w:r>
        <w:rPr>
          <w:spacing w:val="-2"/>
          <w:sz w:val="20"/>
        </w:rPr>
        <w:t>was</w:t>
      </w:r>
      <w:r>
        <w:rPr>
          <w:spacing w:val="-8"/>
          <w:sz w:val="20"/>
        </w:rPr>
        <w:t> </w:t>
      </w:r>
      <w:r>
        <w:rPr>
          <w:spacing w:val="-2"/>
          <w:sz w:val="20"/>
        </w:rPr>
        <w:t>obtained</w:t>
      </w:r>
      <w:r>
        <w:rPr>
          <w:spacing w:val="-8"/>
          <w:sz w:val="20"/>
        </w:rPr>
        <w:t> </w:t>
      </w:r>
      <w:r>
        <w:rPr>
          <w:spacing w:val="-2"/>
          <w:sz w:val="20"/>
        </w:rPr>
        <w:t>from</w:t>
      </w:r>
      <w:r>
        <w:rPr>
          <w:spacing w:val="-8"/>
          <w:sz w:val="20"/>
        </w:rPr>
        <w:t> </w:t>
      </w:r>
      <w:r>
        <w:rPr>
          <w:spacing w:val="-2"/>
          <w:sz w:val="20"/>
        </w:rPr>
        <w:t>people</w:t>
      </w:r>
      <w:r>
        <w:rPr>
          <w:spacing w:val="-8"/>
          <w:sz w:val="20"/>
        </w:rPr>
        <w:t> </w:t>
      </w:r>
      <w:r>
        <w:rPr>
          <w:spacing w:val="-2"/>
          <w:sz w:val="20"/>
        </w:rPr>
        <w:t>whose</w:t>
      </w:r>
      <w:r>
        <w:rPr>
          <w:spacing w:val="-8"/>
          <w:sz w:val="20"/>
        </w:rPr>
        <w:t> </w:t>
      </w:r>
      <w:r>
        <w:rPr>
          <w:spacing w:val="-2"/>
          <w:sz w:val="20"/>
        </w:rPr>
        <w:t>data</w:t>
      </w:r>
      <w:r>
        <w:rPr>
          <w:spacing w:val="-8"/>
          <w:sz w:val="20"/>
        </w:rPr>
        <w:t> </w:t>
      </w:r>
      <w:r>
        <w:rPr>
          <w:spacing w:val="-2"/>
          <w:sz w:val="20"/>
        </w:rPr>
        <w:t>you’re </w:t>
      </w:r>
      <w:r>
        <w:rPr>
          <w:sz w:val="20"/>
        </w:rPr>
        <w:t>using/curating? </w:t>
      </w:r>
      <w:r>
        <w:rPr>
          <w:color w:val="0000FF"/>
          <w:sz w:val="20"/>
        </w:rPr>
        <w:t>[Yes] </w:t>
      </w:r>
      <w:r>
        <w:rPr>
          <w:sz w:val="20"/>
        </w:rPr>
        <w:t>See paragraph 1 in section </w:t>
      </w:r>
      <w:hyperlink w:history="true" w:anchor="_bookmark23">
        <w:r>
          <w:rPr>
            <w:sz w:val="20"/>
          </w:rPr>
          <w:t>5.</w:t>
        </w:r>
      </w:hyperlink>
    </w:p>
    <w:p>
      <w:pPr>
        <w:pStyle w:val="ListParagraph"/>
        <w:numPr>
          <w:ilvl w:val="2"/>
          <w:numId w:val="2"/>
        </w:numPr>
        <w:tabs>
          <w:tab w:pos="1475" w:val="left" w:leader="none"/>
        </w:tabs>
        <w:spacing w:line="228" w:lineRule="auto" w:before="38" w:after="0"/>
        <w:ind w:left="1475" w:right="357" w:hanging="321"/>
        <w:jc w:val="left"/>
        <w:rPr>
          <w:sz w:val="20"/>
        </w:rPr>
      </w:pPr>
      <w:r>
        <w:rPr>
          <w:spacing w:val="-2"/>
          <w:sz w:val="20"/>
        </w:rPr>
        <w:t>Did</w:t>
      </w:r>
      <w:r>
        <w:rPr>
          <w:spacing w:val="-11"/>
          <w:sz w:val="20"/>
        </w:rPr>
        <w:t> </w:t>
      </w:r>
      <w:r>
        <w:rPr>
          <w:spacing w:val="-2"/>
          <w:sz w:val="20"/>
        </w:rPr>
        <w:t>you</w:t>
      </w:r>
      <w:r>
        <w:rPr>
          <w:spacing w:val="-10"/>
          <w:sz w:val="20"/>
        </w:rPr>
        <w:t> </w:t>
      </w:r>
      <w:r>
        <w:rPr>
          <w:spacing w:val="-2"/>
          <w:sz w:val="20"/>
        </w:rPr>
        <w:t>discuss</w:t>
      </w:r>
      <w:r>
        <w:rPr>
          <w:spacing w:val="-11"/>
          <w:sz w:val="20"/>
        </w:rPr>
        <w:t> </w:t>
      </w:r>
      <w:r>
        <w:rPr>
          <w:spacing w:val="-2"/>
          <w:sz w:val="20"/>
        </w:rPr>
        <w:t>whether</w:t>
      </w:r>
      <w:r>
        <w:rPr>
          <w:spacing w:val="-10"/>
          <w:sz w:val="20"/>
        </w:rPr>
        <w:t> </w:t>
      </w:r>
      <w:r>
        <w:rPr>
          <w:spacing w:val="-2"/>
          <w:sz w:val="20"/>
        </w:rPr>
        <w:t>the</w:t>
      </w:r>
      <w:r>
        <w:rPr>
          <w:spacing w:val="-11"/>
          <w:sz w:val="20"/>
        </w:rPr>
        <w:t> </w:t>
      </w:r>
      <w:r>
        <w:rPr>
          <w:spacing w:val="-2"/>
          <w:sz w:val="20"/>
        </w:rPr>
        <w:t>data</w:t>
      </w:r>
      <w:r>
        <w:rPr>
          <w:spacing w:val="-10"/>
          <w:sz w:val="20"/>
        </w:rPr>
        <w:t> </w:t>
      </w:r>
      <w:r>
        <w:rPr>
          <w:spacing w:val="-2"/>
          <w:sz w:val="20"/>
        </w:rPr>
        <w:t>you</w:t>
      </w:r>
      <w:r>
        <w:rPr>
          <w:spacing w:val="-11"/>
          <w:sz w:val="20"/>
        </w:rPr>
        <w:t> </w:t>
      </w:r>
      <w:r>
        <w:rPr>
          <w:spacing w:val="-2"/>
          <w:sz w:val="20"/>
        </w:rPr>
        <w:t>are</w:t>
      </w:r>
      <w:r>
        <w:rPr>
          <w:spacing w:val="-10"/>
          <w:sz w:val="20"/>
        </w:rPr>
        <w:t> </w:t>
      </w:r>
      <w:r>
        <w:rPr>
          <w:spacing w:val="-2"/>
          <w:sz w:val="20"/>
        </w:rPr>
        <w:t>using/curating</w:t>
      </w:r>
      <w:r>
        <w:rPr>
          <w:spacing w:val="-11"/>
          <w:sz w:val="20"/>
        </w:rPr>
        <w:t> </w:t>
      </w:r>
      <w:r>
        <w:rPr>
          <w:spacing w:val="-2"/>
          <w:sz w:val="20"/>
        </w:rPr>
        <w:t>contains</w:t>
      </w:r>
      <w:r>
        <w:rPr>
          <w:spacing w:val="-10"/>
          <w:sz w:val="20"/>
        </w:rPr>
        <w:t> </w:t>
      </w:r>
      <w:r>
        <w:rPr>
          <w:spacing w:val="-2"/>
          <w:sz w:val="20"/>
        </w:rPr>
        <w:t>personally</w:t>
      </w:r>
      <w:r>
        <w:rPr>
          <w:spacing w:val="-11"/>
          <w:sz w:val="20"/>
        </w:rPr>
        <w:t> </w:t>
      </w:r>
      <w:r>
        <w:rPr>
          <w:spacing w:val="-2"/>
          <w:sz w:val="20"/>
        </w:rPr>
        <w:t>identifiable </w:t>
      </w:r>
      <w:r>
        <w:rPr>
          <w:sz w:val="20"/>
        </w:rPr>
        <w:t>information or offensive content? </w:t>
      </w:r>
      <w:r>
        <w:rPr>
          <w:color w:val="0000FF"/>
          <w:sz w:val="20"/>
        </w:rPr>
        <w:t>[Yes] </w:t>
      </w:r>
      <w:r>
        <w:rPr>
          <w:sz w:val="20"/>
        </w:rPr>
        <w:t>See paragraph 1 in section </w:t>
      </w:r>
      <w:hyperlink w:history="true" w:anchor="_bookmark23">
        <w:r>
          <w:rPr>
            <w:sz w:val="20"/>
          </w:rPr>
          <w:t>5.</w:t>
        </w:r>
      </w:hyperlink>
    </w:p>
    <w:p>
      <w:pPr>
        <w:pStyle w:val="ListParagraph"/>
        <w:numPr>
          <w:ilvl w:val="1"/>
          <w:numId w:val="2"/>
        </w:numPr>
        <w:tabs>
          <w:tab w:pos="1076" w:val="left" w:leader="none"/>
        </w:tabs>
        <w:spacing w:line="240" w:lineRule="auto" w:before="69" w:after="0"/>
        <w:ind w:left="1076" w:right="0" w:hanging="248"/>
        <w:jc w:val="left"/>
        <w:rPr>
          <w:sz w:val="20"/>
        </w:rPr>
      </w:pPr>
      <w:r>
        <w:rPr>
          <w:sz w:val="20"/>
        </w:rPr>
        <w:t>If</w:t>
      </w:r>
      <w:r>
        <w:rPr>
          <w:spacing w:val="-7"/>
          <w:sz w:val="20"/>
        </w:rPr>
        <w:t> </w:t>
      </w:r>
      <w:r>
        <w:rPr>
          <w:sz w:val="20"/>
        </w:rPr>
        <w:t>you</w:t>
      </w:r>
      <w:r>
        <w:rPr>
          <w:spacing w:val="-7"/>
          <w:sz w:val="20"/>
        </w:rPr>
        <w:t> </w:t>
      </w:r>
      <w:r>
        <w:rPr>
          <w:sz w:val="20"/>
        </w:rPr>
        <w:t>used</w:t>
      </w:r>
      <w:r>
        <w:rPr>
          <w:spacing w:val="-6"/>
          <w:sz w:val="20"/>
        </w:rPr>
        <w:t> </w:t>
      </w:r>
      <w:r>
        <w:rPr>
          <w:sz w:val="20"/>
        </w:rPr>
        <w:t>crowdsourcing</w:t>
      </w:r>
      <w:r>
        <w:rPr>
          <w:spacing w:val="-7"/>
          <w:sz w:val="20"/>
        </w:rPr>
        <w:t> </w:t>
      </w:r>
      <w:r>
        <w:rPr>
          <w:sz w:val="20"/>
        </w:rPr>
        <w:t>or</w:t>
      </w:r>
      <w:r>
        <w:rPr>
          <w:spacing w:val="-7"/>
          <w:sz w:val="20"/>
        </w:rPr>
        <w:t> </w:t>
      </w:r>
      <w:r>
        <w:rPr>
          <w:sz w:val="20"/>
        </w:rPr>
        <w:t>conducted</w:t>
      </w:r>
      <w:r>
        <w:rPr>
          <w:spacing w:val="-6"/>
          <w:sz w:val="20"/>
        </w:rPr>
        <w:t> </w:t>
      </w:r>
      <w:r>
        <w:rPr>
          <w:sz w:val="20"/>
        </w:rPr>
        <w:t>research</w:t>
      </w:r>
      <w:r>
        <w:rPr>
          <w:spacing w:val="-7"/>
          <w:sz w:val="20"/>
        </w:rPr>
        <w:t> </w:t>
      </w:r>
      <w:r>
        <w:rPr>
          <w:sz w:val="20"/>
        </w:rPr>
        <w:t>with</w:t>
      </w:r>
      <w:r>
        <w:rPr>
          <w:spacing w:val="-6"/>
          <w:sz w:val="20"/>
        </w:rPr>
        <w:t> </w:t>
      </w:r>
      <w:r>
        <w:rPr>
          <w:sz w:val="20"/>
        </w:rPr>
        <w:t>human</w:t>
      </w:r>
      <w:r>
        <w:rPr>
          <w:spacing w:val="-7"/>
          <w:sz w:val="20"/>
        </w:rPr>
        <w:t> </w:t>
      </w:r>
      <w:r>
        <w:rPr>
          <w:spacing w:val="-2"/>
          <w:sz w:val="20"/>
        </w:rPr>
        <w:t>subjects...</w:t>
      </w:r>
    </w:p>
    <w:p>
      <w:pPr>
        <w:pStyle w:val="ListParagraph"/>
        <w:numPr>
          <w:ilvl w:val="2"/>
          <w:numId w:val="2"/>
        </w:numPr>
        <w:tabs>
          <w:tab w:pos="1475" w:val="left" w:leader="none"/>
        </w:tabs>
        <w:spacing w:line="228" w:lineRule="auto" w:before="76" w:after="0"/>
        <w:ind w:left="1475" w:right="358" w:hanging="321"/>
        <w:jc w:val="left"/>
        <w:rPr>
          <w:sz w:val="20"/>
        </w:rPr>
      </w:pPr>
      <w:r>
        <w:rPr>
          <w:sz w:val="20"/>
        </w:rPr>
        <w:t>Did you include the full text of instructions given to participants and screenshots, </w:t>
      </w:r>
      <w:r>
        <w:rPr>
          <w:sz w:val="20"/>
        </w:rPr>
        <w:t>if applicable? </w:t>
      </w:r>
      <w:r>
        <w:rPr>
          <w:color w:val="7F7F7F"/>
          <w:sz w:val="20"/>
        </w:rPr>
        <w:t>[N/A]</w:t>
      </w:r>
    </w:p>
    <w:p>
      <w:pPr>
        <w:pStyle w:val="ListParagraph"/>
        <w:numPr>
          <w:ilvl w:val="2"/>
          <w:numId w:val="2"/>
        </w:numPr>
        <w:tabs>
          <w:tab w:pos="1475" w:val="left" w:leader="none"/>
        </w:tabs>
        <w:spacing w:line="228" w:lineRule="auto" w:before="38" w:after="0"/>
        <w:ind w:left="1475" w:right="350" w:hanging="332"/>
        <w:jc w:val="left"/>
        <w:rPr>
          <w:sz w:val="20"/>
        </w:rPr>
      </w:pPr>
      <w:r>
        <w:rPr>
          <w:sz w:val="20"/>
        </w:rPr>
        <w:t>Did you describe any potential participant risks, with links to Institutional Review</w:t>
      </w:r>
      <w:r>
        <w:rPr>
          <w:spacing w:val="40"/>
          <w:sz w:val="20"/>
        </w:rPr>
        <w:t> </w:t>
      </w:r>
      <w:r>
        <w:rPr>
          <w:sz w:val="20"/>
        </w:rPr>
        <w:t>Board (IRB) approvals, if applicable? </w:t>
      </w:r>
      <w:r>
        <w:rPr>
          <w:color w:val="7F7F7F"/>
          <w:sz w:val="20"/>
        </w:rPr>
        <w:t>[N/A]</w:t>
      </w:r>
    </w:p>
    <w:p>
      <w:pPr>
        <w:pStyle w:val="ListParagraph"/>
        <w:numPr>
          <w:ilvl w:val="2"/>
          <w:numId w:val="2"/>
        </w:numPr>
        <w:tabs>
          <w:tab w:pos="1475" w:val="left" w:leader="none"/>
        </w:tabs>
        <w:spacing w:line="228" w:lineRule="auto" w:before="38" w:after="0"/>
        <w:ind w:left="1475" w:right="357" w:hanging="321"/>
        <w:jc w:val="left"/>
        <w:rPr>
          <w:sz w:val="20"/>
        </w:rPr>
      </w:pPr>
      <w:r>
        <w:rPr>
          <w:sz w:val="20"/>
        </w:rPr>
        <w:t>Did you include the estimated hourly wage paid to participants and the total amount spent on participant compensation? </w:t>
      </w:r>
      <w:r>
        <w:rPr>
          <w:color w:val="7F7F7F"/>
          <w:sz w:val="20"/>
        </w:rPr>
        <w:t>[N/A]</w:t>
      </w:r>
    </w:p>
    <w:p>
      <w:pPr>
        <w:pStyle w:val="BodyText"/>
        <w:spacing w:before="15"/>
      </w:pPr>
    </w:p>
    <w:p>
      <w:pPr>
        <w:pStyle w:val="Heading1"/>
        <w:numPr>
          <w:ilvl w:val="0"/>
          <w:numId w:val="3"/>
        </w:numPr>
        <w:tabs>
          <w:tab w:pos="771" w:val="left" w:leader="none"/>
        </w:tabs>
        <w:spacing w:line="240" w:lineRule="auto" w:before="0" w:after="0"/>
        <w:ind w:left="771" w:right="0" w:hanging="411"/>
        <w:jc w:val="left"/>
      </w:pPr>
      <w:bookmarkStart w:name="A Supplementary Material" w:id="123"/>
      <w:bookmarkEnd w:id="123"/>
      <w:r>
        <w:rPr>
          <w:b w:val="0"/>
        </w:rPr>
      </w:r>
      <w:r>
        <w:rPr>
          <w:spacing w:val="-2"/>
        </w:rPr>
        <w:t>Supplementary</w:t>
      </w:r>
      <w:r>
        <w:rPr>
          <w:spacing w:val="9"/>
        </w:rPr>
        <w:t> </w:t>
      </w:r>
      <w:r>
        <w:rPr>
          <w:spacing w:val="-2"/>
        </w:rPr>
        <w:t>Material</w:t>
      </w:r>
    </w:p>
    <w:p>
      <w:pPr>
        <w:pStyle w:val="Heading2"/>
        <w:numPr>
          <w:ilvl w:val="1"/>
          <w:numId w:val="3"/>
        </w:numPr>
        <w:tabs>
          <w:tab w:pos="852" w:val="left" w:leader="none"/>
        </w:tabs>
        <w:spacing w:line="240" w:lineRule="auto" w:before="166" w:after="0"/>
        <w:ind w:left="852" w:right="0" w:hanging="492"/>
        <w:jc w:val="both"/>
      </w:pPr>
      <w:bookmarkStart w:name="A.1 Proof of proposition 1" w:id="124"/>
      <w:bookmarkEnd w:id="124"/>
      <w:r>
        <w:rPr>
          <w:b w:val="0"/>
        </w:rPr>
      </w:r>
      <w:bookmarkStart w:name="_bookmark114" w:id="125"/>
      <w:bookmarkEnd w:id="125"/>
      <w:r>
        <w:rPr>
          <w:b w:val="0"/>
        </w:rPr>
      </w:r>
      <w:r>
        <w:rPr/>
        <w:t>Proof</w:t>
      </w:r>
      <w:r>
        <w:rPr>
          <w:spacing w:val="-10"/>
        </w:rPr>
        <w:t> </w:t>
      </w:r>
      <w:r>
        <w:rPr/>
        <w:t>of</w:t>
      </w:r>
      <w:r>
        <w:rPr>
          <w:spacing w:val="-9"/>
        </w:rPr>
        <w:t> </w:t>
      </w:r>
      <w:r>
        <w:rPr/>
        <w:t>proposition</w:t>
      </w:r>
      <w:r>
        <w:rPr>
          <w:spacing w:val="-9"/>
        </w:rPr>
        <w:t> </w:t>
      </w:r>
      <w:hyperlink w:history="true" w:anchor="_bookmark16">
        <w:r>
          <w:rPr>
            <w:spacing w:val="-10"/>
          </w:rPr>
          <w:t>1</w:t>
        </w:r>
      </w:hyperlink>
    </w:p>
    <w:p>
      <w:pPr>
        <w:pStyle w:val="BodyText"/>
        <w:spacing w:line="235" w:lineRule="auto" w:before="117"/>
        <w:ind w:left="360" w:right="358"/>
        <w:jc w:val="both"/>
      </w:pPr>
      <w:r>
        <w:rPr/>
        <mc:AlternateContent>
          <mc:Choice Requires="wps">
            <w:drawing>
              <wp:anchor distT="0" distB="0" distL="0" distR="0" allowOverlap="1" layoutInCell="1" locked="0" behindDoc="1" simplePos="0" relativeHeight="486435328">
                <wp:simplePos x="0" y="0"/>
                <wp:positionH relativeFrom="page">
                  <wp:posOffset>3247339</wp:posOffset>
                </wp:positionH>
                <wp:positionV relativeFrom="paragraph">
                  <wp:posOffset>457520</wp:posOffset>
                </wp:positionV>
                <wp:extent cx="83185" cy="8890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8318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0"/>
                                <w:sz w:val="14"/>
                              </w:rPr>
                              <w:t>D</w:t>
                            </w:r>
                          </w:p>
                        </w:txbxContent>
                      </wps:txbx>
                      <wps:bodyPr wrap="square" lIns="0" tIns="0" rIns="0" bIns="0" rtlCol="0">
                        <a:noAutofit/>
                      </wps:bodyPr>
                    </wps:wsp>
                  </a:graphicData>
                </a:graphic>
              </wp:anchor>
            </w:drawing>
          </mc:Choice>
          <mc:Fallback>
            <w:pict>
              <v:shape style="position:absolute;margin-left:255.695999pt;margin-top:36.025219pt;width:6.55pt;height:7pt;mso-position-horizontal-relative:page;mso-position-vertical-relative:paragraph;z-index:-16881152" type="#_x0000_t202" id="docshape104" filled="false" stroked="false">
                <v:textbox inset="0,0,0,0">
                  <w:txbxContent>
                    <w:p>
                      <w:pPr>
                        <w:spacing w:line="139" w:lineRule="exact" w:before="0"/>
                        <w:ind w:left="0" w:right="0" w:firstLine="0"/>
                        <w:jc w:val="left"/>
                        <w:rPr>
                          <w:rFonts w:ascii="Calibri"/>
                          <w:i/>
                          <w:sz w:val="14"/>
                        </w:rPr>
                      </w:pPr>
                      <w:r>
                        <w:rPr>
                          <w:rFonts w:ascii="Calibri"/>
                          <w:i/>
                          <w:spacing w:val="-10"/>
                          <w:w w:val="150"/>
                          <w:sz w:val="14"/>
                        </w:rPr>
                        <w:t>D</w:t>
                      </w:r>
                    </w:p>
                  </w:txbxContent>
                </v:textbox>
                <w10:wrap type="none"/>
              </v:shape>
            </w:pict>
          </mc:Fallback>
        </mc:AlternateContent>
      </w:r>
      <w:r>
        <w:rPr/>
        <w:t>In the proof, we will use Theorem 2 of [</w:t>
      </w:r>
      <w:hyperlink w:history="true" w:anchor="_bookmark78">
        <w:r>
          <w:rPr/>
          <w:t>50</w:t>
        </w:r>
      </w:hyperlink>
      <w:r>
        <w:rPr/>
        <w:t>] which relates the distance between interpolated points </w:t>
      </w:r>
      <w:r>
        <w:rPr>
          <w:w w:val="105"/>
        </w:rPr>
        <w:t>along</w:t>
      </w:r>
      <w:r>
        <w:rPr>
          <w:spacing w:val="-13"/>
          <w:w w:val="105"/>
        </w:rPr>
        <w:t> </w:t>
      </w:r>
      <w:r>
        <w:rPr>
          <w:w w:val="105"/>
        </w:rPr>
        <w:t>the</w:t>
      </w:r>
      <w:r>
        <w:rPr>
          <w:spacing w:val="-12"/>
          <w:w w:val="105"/>
        </w:rPr>
        <w:t> </w:t>
      </w:r>
      <w:r>
        <w:rPr>
          <w:w w:val="105"/>
        </w:rPr>
        <w:t>geodesic</w:t>
      </w:r>
      <w:r>
        <w:rPr>
          <w:spacing w:val="-13"/>
          <w:w w:val="105"/>
        </w:rPr>
        <w:t> </w:t>
      </w:r>
      <w:r>
        <w:rPr>
          <w:rFonts w:ascii="Georgia" w:hAnsi="Georgia"/>
          <w:b/>
          <w:w w:val="105"/>
        </w:rPr>
        <w:t>R</w:t>
      </w:r>
      <w:r>
        <w:rPr>
          <w:rFonts w:ascii="Calibri" w:hAnsi="Calibri"/>
          <w:w w:val="105"/>
        </w:rPr>
        <w:t>#</w:t>
      </w:r>
      <w:r>
        <w:rPr>
          <w:rFonts w:ascii="Calibri" w:hAnsi="Calibri"/>
          <w:i/>
          <w:w w:val="105"/>
          <w:vertAlign w:val="subscript"/>
        </w:rPr>
        <w:t>γ</w:t>
      </w:r>
      <w:r>
        <w:rPr>
          <w:rFonts w:ascii="Georgia" w:hAnsi="Georgia"/>
          <w:b/>
          <w:w w:val="105"/>
          <w:vertAlign w:val="baseline"/>
        </w:rPr>
        <w:t>S</w:t>
      </w:r>
      <w:r>
        <w:rPr>
          <w:w w:val="105"/>
          <w:vertAlign w:val="baseline"/>
        </w:rPr>
        <w:t>,</w:t>
      </w:r>
      <w:r>
        <w:rPr>
          <w:spacing w:val="-13"/>
          <w:w w:val="105"/>
          <w:vertAlign w:val="baseline"/>
        </w:rPr>
        <w:t> </w:t>
      </w:r>
      <w:r>
        <w:rPr>
          <w:w w:val="105"/>
          <w:vertAlign w:val="baseline"/>
        </w:rPr>
        <w:t>connecting</w:t>
      </w:r>
      <w:r>
        <w:rPr>
          <w:spacing w:val="-12"/>
          <w:w w:val="105"/>
          <w:vertAlign w:val="baseline"/>
        </w:rPr>
        <w:t> </w:t>
      </w:r>
      <w:r>
        <w:rPr>
          <w:w w:val="105"/>
          <w:vertAlign w:val="baseline"/>
        </w:rPr>
        <w:t>points</w:t>
      </w:r>
      <w:r>
        <w:rPr>
          <w:spacing w:val="-13"/>
          <w:w w:val="105"/>
          <w:vertAlign w:val="baseline"/>
        </w:rPr>
        <w:t> </w:t>
      </w:r>
      <w:r>
        <w:rPr>
          <w:rFonts w:ascii="Georgia" w:hAnsi="Georgia"/>
          <w:b/>
          <w:w w:val="105"/>
          <w:vertAlign w:val="baseline"/>
        </w:rPr>
        <w:t>R</w:t>
      </w:r>
      <w:r>
        <w:rPr>
          <w:rFonts w:ascii="Georgia" w:hAnsi="Georgia"/>
          <w:b/>
          <w:spacing w:val="-13"/>
          <w:w w:val="105"/>
          <w:vertAlign w:val="baseline"/>
        </w:rPr>
        <w:t> </w:t>
      </w:r>
      <w:r>
        <w:rPr>
          <w:w w:val="105"/>
          <w:vertAlign w:val="baseline"/>
        </w:rPr>
        <w:t>and</w:t>
      </w:r>
      <w:r>
        <w:rPr>
          <w:spacing w:val="-13"/>
          <w:w w:val="105"/>
          <w:vertAlign w:val="baseline"/>
        </w:rPr>
        <w:t> </w:t>
      </w:r>
      <w:r>
        <w:rPr>
          <w:rFonts w:ascii="Georgia" w:hAnsi="Georgia"/>
          <w:b/>
          <w:w w:val="105"/>
          <w:vertAlign w:val="baseline"/>
        </w:rPr>
        <w:t>S</w:t>
      </w:r>
      <w:r>
        <w:rPr>
          <w:w w:val="105"/>
          <w:vertAlign w:val="baseline"/>
        </w:rPr>
        <w:t>,</w:t>
      </w:r>
      <w:r>
        <w:rPr>
          <w:spacing w:val="-13"/>
          <w:w w:val="105"/>
          <w:vertAlign w:val="baseline"/>
        </w:rPr>
        <w:t> </w:t>
      </w:r>
      <w:r>
        <w:rPr>
          <w:w w:val="105"/>
          <w:vertAlign w:val="baseline"/>
        </w:rPr>
        <w:t>and</w:t>
      </w:r>
      <w:r>
        <w:rPr>
          <w:spacing w:val="-12"/>
          <w:w w:val="105"/>
          <w:vertAlign w:val="baseline"/>
        </w:rPr>
        <w:t> </w:t>
      </w:r>
      <w:r>
        <w:rPr>
          <w:w w:val="105"/>
          <w:vertAlign w:val="baseline"/>
        </w:rPr>
        <w:t>point</w:t>
      </w:r>
      <w:r>
        <w:rPr>
          <w:spacing w:val="-13"/>
          <w:w w:val="105"/>
          <w:vertAlign w:val="baseline"/>
        </w:rPr>
        <w:t> </w:t>
      </w:r>
      <w:r>
        <w:rPr>
          <w:rFonts w:ascii="Georgia" w:hAnsi="Georgia"/>
          <w:b/>
          <w:w w:val="105"/>
          <w:vertAlign w:val="baseline"/>
        </w:rPr>
        <w:t>T</w:t>
      </w:r>
      <w:r>
        <w:rPr>
          <w:rFonts w:ascii="Georgia" w:hAnsi="Georgia"/>
          <w:b/>
          <w:spacing w:val="-13"/>
          <w:w w:val="105"/>
          <w:vertAlign w:val="baseline"/>
        </w:rPr>
        <w:t> </w:t>
      </w:r>
      <w:r>
        <w:rPr>
          <w:w w:val="105"/>
          <w:vertAlign w:val="baseline"/>
        </w:rPr>
        <w:t>to</w:t>
      </w:r>
      <w:r>
        <w:rPr>
          <w:spacing w:val="-13"/>
          <w:w w:val="105"/>
          <w:vertAlign w:val="baseline"/>
        </w:rPr>
        <w:t> </w:t>
      </w:r>
      <w:r>
        <w:rPr>
          <w:w w:val="105"/>
          <w:vertAlign w:val="baseline"/>
        </w:rPr>
        <w:t>the</w:t>
      </w:r>
      <w:r>
        <w:rPr>
          <w:spacing w:val="-12"/>
          <w:w w:val="105"/>
          <w:vertAlign w:val="baseline"/>
        </w:rPr>
        <w:t> </w:t>
      </w:r>
      <w:r>
        <w:rPr>
          <w:w w:val="105"/>
          <w:vertAlign w:val="baseline"/>
        </w:rPr>
        <w:t>distances</w:t>
      </w:r>
      <w:r>
        <w:rPr>
          <w:spacing w:val="-13"/>
          <w:w w:val="105"/>
          <w:vertAlign w:val="baseline"/>
        </w:rPr>
        <w:t> </w:t>
      </w:r>
      <w:r>
        <w:rPr>
          <w:w w:val="105"/>
          <w:vertAlign w:val="baseline"/>
        </w:rPr>
        <w:t>between</w:t>
      </w:r>
      <w:r>
        <w:rPr>
          <w:spacing w:val="-13"/>
          <w:w w:val="105"/>
          <w:vertAlign w:val="baseline"/>
        </w:rPr>
        <w:t> </w:t>
      </w:r>
      <w:r>
        <w:rPr>
          <w:rFonts w:ascii="Georgia" w:hAnsi="Georgia"/>
          <w:b/>
          <w:w w:val="105"/>
          <w:vertAlign w:val="baseline"/>
        </w:rPr>
        <w:t>R</w:t>
      </w:r>
      <w:r>
        <w:rPr>
          <w:w w:val="105"/>
          <w:vertAlign w:val="baseline"/>
        </w:rPr>
        <w:t>,</w:t>
      </w:r>
      <w:r>
        <w:rPr>
          <w:spacing w:val="-13"/>
          <w:w w:val="105"/>
          <w:vertAlign w:val="baseline"/>
        </w:rPr>
        <w:t> </w:t>
      </w:r>
      <w:r>
        <w:rPr>
          <w:rFonts w:ascii="Georgia" w:hAnsi="Georgia"/>
          <w:b/>
          <w:w w:val="105"/>
          <w:vertAlign w:val="baseline"/>
        </w:rPr>
        <w:t>S </w:t>
      </w:r>
      <w:r>
        <w:rPr>
          <w:w w:val="105"/>
          <w:vertAlign w:val="baseline"/>
        </w:rPr>
        <w:t>and </w:t>
      </w:r>
      <w:r>
        <w:rPr>
          <w:rFonts w:ascii="Georgia" w:hAnsi="Georgia"/>
          <w:b/>
          <w:w w:val="105"/>
          <w:vertAlign w:val="baseline"/>
        </w:rPr>
        <w:t>T</w:t>
      </w:r>
      <w:r>
        <w:rPr>
          <w:w w:val="105"/>
          <w:vertAlign w:val="baseline"/>
        </w:rPr>
        <w:t>. Formally, for all </w:t>
      </w:r>
      <w:r>
        <w:rPr>
          <w:rFonts w:ascii="Georgia" w:hAnsi="Georgia"/>
          <w:b/>
          <w:w w:val="105"/>
          <w:vertAlign w:val="baseline"/>
        </w:rPr>
        <w:t>R</w:t>
      </w:r>
      <w:r>
        <w:rPr>
          <w:rFonts w:ascii="Calibri" w:hAnsi="Calibri"/>
          <w:i/>
          <w:w w:val="105"/>
          <w:vertAlign w:val="baseline"/>
        </w:rPr>
        <w:t>,</w:t>
      </w:r>
      <w:r>
        <w:rPr>
          <w:rFonts w:ascii="Calibri" w:hAnsi="Calibri"/>
          <w:i/>
          <w:spacing w:val="-8"/>
          <w:w w:val="105"/>
          <w:vertAlign w:val="baseline"/>
        </w:rPr>
        <w:t> </w:t>
      </w:r>
      <w:r>
        <w:rPr>
          <w:rFonts w:ascii="Georgia" w:hAnsi="Georgia"/>
          <w:b/>
          <w:w w:val="105"/>
          <w:vertAlign w:val="baseline"/>
        </w:rPr>
        <w:t>S</w:t>
      </w:r>
      <w:r>
        <w:rPr>
          <w:rFonts w:ascii="Calibri" w:hAnsi="Calibri"/>
          <w:i/>
          <w:w w:val="105"/>
          <w:vertAlign w:val="baseline"/>
        </w:rPr>
        <w:t>,</w:t>
      </w:r>
      <w:r>
        <w:rPr>
          <w:rFonts w:ascii="Calibri" w:hAnsi="Calibri"/>
          <w:i/>
          <w:spacing w:val="-8"/>
          <w:w w:val="105"/>
          <w:vertAlign w:val="baseline"/>
        </w:rPr>
        <w:t> </w:t>
      </w:r>
      <w:r>
        <w:rPr>
          <w:rFonts w:ascii="Georgia" w:hAnsi="Georgia"/>
          <w:b/>
          <w:w w:val="105"/>
          <w:vertAlign w:val="baseline"/>
        </w:rPr>
        <w:t>T </w:t>
      </w:r>
      <w:r>
        <w:rPr>
          <w:rFonts w:ascii="Cambria" w:hAnsi="Cambria"/>
          <w:w w:val="105"/>
          <w:vertAlign w:val="baseline"/>
        </w:rPr>
        <w:t>∈ </w:t>
      </w:r>
      <w:r>
        <w:rPr>
          <w:rFonts w:ascii="Cambria" w:hAnsi="Cambria"/>
          <w:w w:val="125"/>
          <w:vertAlign w:val="baseline"/>
        </w:rPr>
        <w:t>S</w:t>
      </w:r>
      <w:r>
        <w:rPr>
          <w:rFonts w:ascii="Calibri" w:hAnsi="Calibri"/>
          <w:w w:val="125"/>
          <w:vertAlign w:val="superscript"/>
        </w:rPr>
        <w:t>+</w:t>
      </w:r>
      <w:r>
        <w:rPr>
          <w:rFonts w:ascii="Calibri" w:hAnsi="Calibri"/>
          <w:w w:val="125"/>
          <w:vertAlign w:val="baseline"/>
        </w:rPr>
        <w:t> </w:t>
      </w:r>
      <w:r>
        <w:rPr>
          <w:w w:val="105"/>
          <w:vertAlign w:val="baseline"/>
        </w:rPr>
        <w:t>we have</w:t>
      </w:r>
    </w:p>
    <w:p>
      <w:pPr>
        <w:pStyle w:val="BodyText"/>
        <w:spacing w:before="14"/>
      </w:pPr>
    </w:p>
    <w:p>
      <w:pPr>
        <w:tabs>
          <w:tab w:pos="7947" w:val="left" w:leader="none"/>
        </w:tabs>
        <w:spacing w:before="0"/>
        <w:ind w:left="1537" w:right="0" w:firstLine="0"/>
        <w:jc w:val="left"/>
        <w:rPr>
          <w:sz w:val="20"/>
        </w:rPr>
      </w:pPr>
      <w:bookmarkStart w:name="_bookmark115" w:id="126"/>
      <w:bookmarkEnd w:id="126"/>
      <w:r>
        <w:rPr/>
      </w:r>
      <w:r>
        <w:rPr>
          <w:rFonts w:ascii="Calibri" w:hAnsi="Calibri"/>
          <w:i/>
          <w:w w:val="115"/>
          <w:sz w:val="20"/>
        </w:rPr>
        <w:t>δ</w:t>
      </w:r>
      <w:r>
        <w:rPr>
          <w:rFonts w:ascii="Calibri" w:hAnsi="Calibri"/>
          <w:w w:val="115"/>
          <w:sz w:val="20"/>
          <w:vertAlign w:val="superscript"/>
        </w:rPr>
        <w:t>2</w:t>
      </w:r>
      <w:r>
        <w:rPr>
          <w:rFonts w:ascii="Calibri" w:hAnsi="Calibri"/>
          <w:w w:val="115"/>
          <w:sz w:val="20"/>
          <w:vertAlign w:val="baseline"/>
        </w:rPr>
        <w:t>(</w:t>
      </w:r>
      <w:r>
        <w:rPr>
          <w:rFonts w:ascii="Georgia" w:hAnsi="Georgia"/>
          <w:b/>
          <w:w w:val="115"/>
          <w:sz w:val="20"/>
          <w:vertAlign w:val="baseline"/>
        </w:rPr>
        <w:t>R</w:t>
      </w:r>
      <w:r>
        <w:rPr>
          <w:rFonts w:ascii="Calibri" w:hAnsi="Calibri"/>
          <w:w w:val="115"/>
          <w:sz w:val="20"/>
          <w:vertAlign w:val="baseline"/>
        </w:rPr>
        <w:t>#</w:t>
      </w:r>
      <w:r>
        <w:rPr>
          <w:rFonts w:ascii="Calibri" w:hAnsi="Calibri"/>
          <w:i/>
          <w:w w:val="115"/>
          <w:sz w:val="20"/>
          <w:vertAlign w:val="subscript"/>
        </w:rPr>
        <w:t>γ</w:t>
      </w:r>
      <w:r>
        <w:rPr>
          <w:rFonts w:ascii="Georgia" w:hAnsi="Georgia"/>
          <w:b/>
          <w:w w:val="115"/>
          <w:sz w:val="20"/>
          <w:vertAlign w:val="baseline"/>
        </w:rPr>
        <w:t>S</w:t>
      </w:r>
      <w:r>
        <w:rPr>
          <w:rFonts w:ascii="Calibri" w:hAnsi="Calibri"/>
          <w:i/>
          <w:w w:val="115"/>
          <w:sz w:val="20"/>
          <w:vertAlign w:val="baseline"/>
        </w:rPr>
        <w:t>,</w:t>
      </w:r>
      <w:r>
        <w:rPr>
          <w:rFonts w:ascii="Calibri" w:hAnsi="Calibri"/>
          <w:i/>
          <w:spacing w:val="-9"/>
          <w:w w:val="115"/>
          <w:sz w:val="20"/>
          <w:vertAlign w:val="baseline"/>
        </w:rPr>
        <w:t> </w:t>
      </w:r>
      <w:r>
        <w:rPr>
          <w:rFonts w:ascii="Georgia" w:hAnsi="Georgia"/>
          <w:b/>
          <w:w w:val="115"/>
          <w:sz w:val="20"/>
          <w:vertAlign w:val="baseline"/>
        </w:rPr>
        <w:t>T</w:t>
      </w:r>
      <w:r>
        <w:rPr>
          <w:rFonts w:ascii="Calibri" w:hAnsi="Calibri"/>
          <w:w w:val="115"/>
          <w:sz w:val="20"/>
          <w:vertAlign w:val="baseline"/>
        </w:rPr>
        <w:t>)</w:t>
      </w:r>
      <w:r>
        <w:rPr>
          <w:rFonts w:ascii="Calibri" w:hAnsi="Calibri"/>
          <w:spacing w:val="20"/>
          <w:w w:val="115"/>
          <w:sz w:val="20"/>
          <w:vertAlign w:val="baseline"/>
        </w:rPr>
        <w:t> </w:t>
      </w:r>
      <w:r>
        <w:rPr>
          <w:rFonts w:ascii="Cambria" w:hAnsi="Cambria"/>
          <w:w w:val="115"/>
          <w:sz w:val="20"/>
          <w:vertAlign w:val="baseline"/>
        </w:rPr>
        <w:t>≤</w:t>
      </w:r>
      <w:r>
        <w:rPr>
          <w:rFonts w:ascii="Cambria" w:hAnsi="Cambria"/>
          <w:spacing w:val="20"/>
          <w:w w:val="115"/>
          <w:sz w:val="20"/>
          <w:vertAlign w:val="baseline"/>
        </w:rPr>
        <w:t> </w:t>
      </w:r>
      <w:r>
        <w:rPr>
          <w:rFonts w:ascii="Calibri" w:hAnsi="Calibri"/>
          <w:w w:val="115"/>
          <w:sz w:val="20"/>
          <w:vertAlign w:val="baseline"/>
        </w:rPr>
        <w:t>(1</w:t>
      </w:r>
      <w:r>
        <w:rPr>
          <w:rFonts w:ascii="Calibri" w:hAnsi="Calibri"/>
          <w:spacing w:val="6"/>
          <w:w w:val="115"/>
          <w:sz w:val="20"/>
          <w:vertAlign w:val="baseline"/>
        </w:rPr>
        <w:t> </w:t>
      </w:r>
      <w:r>
        <w:rPr>
          <w:rFonts w:ascii="Cambria" w:hAnsi="Cambria"/>
          <w:w w:val="115"/>
          <w:sz w:val="20"/>
          <w:vertAlign w:val="baseline"/>
        </w:rPr>
        <w:t>−</w:t>
      </w:r>
      <w:r>
        <w:rPr>
          <w:rFonts w:ascii="Cambria" w:hAnsi="Cambria"/>
          <w:spacing w:val="7"/>
          <w:w w:val="115"/>
          <w:sz w:val="20"/>
          <w:vertAlign w:val="baseline"/>
        </w:rPr>
        <w:t> </w:t>
      </w:r>
      <w:r>
        <w:rPr>
          <w:rFonts w:ascii="Calibri" w:hAnsi="Calibri"/>
          <w:i/>
          <w:w w:val="115"/>
          <w:sz w:val="20"/>
          <w:vertAlign w:val="baseline"/>
        </w:rPr>
        <w:t>γ</w:t>
      </w:r>
      <w:r>
        <w:rPr>
          <w:rFonts w:ascii="Calibri" w:hAnsi="Calibri"/>
          <w:w w:val="115"/>
          <w:sz w:val="20"/>
          <w:vertAlign w:val="baseline"/>
        </w:rPr>
        <w:t>)</w:t>
      </w:r>
      <w:r>
        <w:rPr>
          <w:rFonts w:ascii="Calibri" w:hAnsi="Calibri"/>
          <w:i/>
          <w:w w:val="115"/>
          <w:sz w:val="20"/>
          <w:vertAlign w:val="baseline"/>
        </w:rPr>
        <w:t>δ</w:t>
      </w:r>
      <w:r>
        <w:rPr>
          <w:rFonts w:ascii="Calibri" w:hAnsi="Calibri"/>
          <w:w w:val="115"/>
          <w:sz w:val="20"/>
          <w:vertAlign w:val="superscript"/>
        </w:rPr>
        <w:t>2</w:t>
      </w:r>
      <w:r>
        <w:rPr>
          <w:rFonts w:ascii="Calibri" w:hAnsi="Calibri"/>
          <w:w w:val="115"/>
          <w:sz w:val="20"/>
          <w:vertAlign w:val="baseline"/>
        </w:rPr>
        <w:t>(</w:t>
      </w:r>
      <w:r>
        <w:rPr>
          <w:rFonts w:ascii="Georgia" w:hAnsi="Georgia"/>
          <w:b/>
          <w:w w:val="115"/>
          <w:sz w:val="20"/>
          <w:vertAlign w:val="baseline"/>
        </w:rPr>
        <w:t>R</w:t>
      </w:r>
      <w:r>
        <w:rPr>
          <w:rFonts w:ascii="Calibri" w:hAnsi="Calibri"/>
          <w:i/>
          <w:w w:val="115"/>
          <w:sz w:val="20"/>
          <w:vertAlign w:val="baseline"/>
        </w:rPr>
        <w:t>,</w:t>
      </w:r>
      <w:r>
        <w:rPr>
          <w:rFonts w:ascii="Calibri" w:hAnsi="Calibri"/>
          <w:i/>
          <w:spacing w:val="-9"/>
          <w:w w:val="115"/>
          <w:sz w:val="20"/>
          <w:vertAlign w:val="baseline"/>
        </w:rPr>
        <w:t> </w:t>
      </w:r>
      <w:r>
        <w:rPr>
          <w:rFonts w:ascii="Georgia" w:hAnsi="Georgia"/>
          <w:b/>
          <w:w w:val="115"/>
          <w:sz w:val="20"/>
          <w:vertAlign w:val="baseline"/>
        </w:rPr>
        <w:t>T</w:t>
      </w:r>
      <w:r>
        <w:rPr>
          <w:rFonts w:ascii="Calibri" w:hAnsi="Calibri"/>
          <w:w w:val="115"/>
          <w:sz w:val="20"/>
          <w:vertAlign w:val="baseline"/>
        </w:rPr>
        <w:t>)</w:t>
      </w:r>
      <w:r>
        <w:rPr>
          <w:rFonts w:ascii="Calibri" w:hAnsi="Calibri"/>
          <w:spacing w:val="5"/>
          <w:w w:val="115"/>
          <w:sz w:val="20"/>
          <w:vertAlign w:val="baseline"/>
        </w:rPr>
        <w:t> </w:t>
      </w:r>
      <w:r>
        <w:rPr>
          <w:rFonts w:ascii="Calibri" w:hAnsi="Calibri"/>
          <w:w w:val="115"/>
          <w:sz w:val="20"/>
          <w:vertAlign w:val="baseline"/>
        </w:rPr>
        <w:t>+</w:t>
      </w:r>
      <w:r>
        <w:rPr>
          <w:rFonts w:ascii="Calibri" w:hAnsi="Calibri"/>
          <w:spacing w:val="6"/>
          <w:w w:val="115"/>
          <w:sz w:val="20"/>
          <w:vertAlign w:val="baseline"/>
        </w:rPr>
        <w:t> </w:t>
      </w:r>
      <w:r>
        <w:rPr>
          <w:rFonts w:ascii="Calibri" w:hAnsi="Calibri"/>
          <w:i/>
          <w:w w:val="115"/>
          <w:sz w:val="20"/>
          <w:vertAlign w:val="baseline"/>
        </w:rPr>
        <w:t>γδ</w:t>
      </w:r>
      <w:r>
        <w:rPr>
          <w:rFonts w:ascii="Calibri" w:hAnsi="Calibri"/>
          <w:w w:val="115"/>
          <w:sz w:val="20"/>
          <w:vertAlign w:val="superscript"/>
        </w:rPr>
        <w:t>2</w:t>
      </w:r>
      <w:r>
        <w:rPr>
          <w:rFonts w:ascii="Calibri" w:hAnsi="Calibri"/>
          <w:w w:val="115"/>
          <w:sz w:val="20"/>
          <w:vertAlign w:val="baseline"/>
        </w:rPr>
        <w:t>(</w:t>
      </w:r>
      <w:r>
        <w:rPr>
          <w:rFonts w:ascii="Georgia" w:hAnsi="Georgia"/>
          <w:b/>
          <w:w w:val="115"/>
          <w:sz w:val="20"/>
          <w:vertAlign w:val="baseline"/>
        </w:rPr>
        <w:t>S</w:t>
      </w:r>
      <w:r>
        <w:rPr>
          <w:rFonts w:ascii="Calibri" w:hAnsi="Calibri"/>
          <w:i/>
          <w:w w:val="115"/>
          <w:sz w:val="20"/>
          <w:vertAlign w:val="baseline"/>
        </w:rPr>
        <w:t>,</w:t>
      </w:r>
      <w:r>
        <w:rPr>
          <w:rFonts w:ascii="Calibri" w:hAnsi="Calibri"/>
          <w:i/>
          <w:spacing w:val="-9"/>
          <w:w w:val="115"/>
          <w:sz w:val="20"/>
          <w:vertAlign w:val="baseline"/>
        </w:rPr>
        <w:t> </w:t>
      </w:r>
      <w:r>
        <w:rPr>
          <w:rFonts w:ascii="Georgia" w:hAnsi="Georgia"/>
          <w:b/>
          <w:w w:val="115"/>
          <w:sz w:val="20"/>
          <w:vertAlign w:val="baseline"/>
        </w:rPr>
        <w:t>T</w:t>
      </w:r>
      <w:r>
        <w:rPr>
          <w:rFonts w:ascii="Calibri" w:hAnsi="Calibri"/>
          <w:w w:val="115"/>
          <w:sz w:val="20"/>
          <w:vertAlign w:val="baseline"/>
        </w:rPr>
        <w:t>)</w:t>
      </w:r>
      <w:r>
        <w:rPr>
          <w:rFonts w:ascii="Calibri" w:hAnsi="Calibri"/>
          <w:spacing w:val="5"/>
          <w:w w:val="115"/>
          <w:sz w:val="20"/>
          <w:vertAlign w:val="baseline"/>
        </w:rPr>
        <w:t> </w:t>
      </w:r>
      <w:r>
        <w:rPr>
          <w:rFonts w:ascii="Cambria" w:hAnsi="Cambria"/>
          <w:w w:val="115"/>
          <w:sz w:val="20"/>
          <w:vertAlign w:val="baseline"/>
        </w:rPr>
        <w:t>−</w:t>
      </w:r>
      <w:r>
        <w:rPr>
          <w:rFonts w:ascii="Cambria" w:hAnsi="Cambria"/>
          <w:spacing w:val="7"/>
          <w:w w:val="115"/>
          <w:sz w:val="20"/>
          <w:vertAlign w:val="baseline"/>
        </w:rPr>
        <w:t> </w:t>
      </w:r>
      <w:r>
        <w:rPr>
          <w:rFonts w:ascii="Calibri" w:hAnsi="Calibri"/>
          <w:i/>
          <w:w w:val="115"/>
          <w:sz w:val="20"/>
          <w:vertAlign w:val="baseline"/>
        </w:rPr>
        <w:t>γ</w:t>
      </w:r>
      <w:r>
        <w:rPr>
          <w:rFonts w:ascii="Calibri" w:hAnsi="Calibri"/>
          <w:w w:val="115"/>
          <w:sz w:val="20"/>
          <w:vertAlign w:val="baseline"/>
        </w:rPr>
        <w:t>(1</w:t>
      </w:r>
      <w:r>
        <w:rPr>
          <w:rFonts w:ascii="Calibri" w:hAnsi="Calibri"/>
          <w:spacing w:val="6"/>
          <w:w w:val="115"/>
          <w:sz w:val="20"/>
          <w:vertAlign w:val="baseline"/>
        </w:rPr>
        <w:t> </w:t>
      </w:r>
      <w:r>
        <w:rPr>
          <w:rFonts w:ascii="Cambria" w:hAnsi="Cambria"/>
          <w:w w:val="115"/>
          <w:sz w:val="20"/>
          <w:vertAlign w:val="baseline"/>
        </w:rPr>
        <w:t>−</w:t>
      </w:r>
      <w:r>
        <w:rPr>
          <w:rFonts w:ascii="Cambria" w:hAnsi="Cambria"/>
          <w:spacing w:val="6"/>
          <w:w w:val="115"/>
          <w:sz w:val="20"/>
          <w:vertAlign w:val="baseline"/>
        </w:rPr>
        <w:t> </w:t>
      </w:r>
      <w:r>
        <w:rPr>
          <w:rFonts w:ascii="Calibri" w:hAnsi="Calibri"/>
          <w:i/>
          <w:w w:val="115"/>
          <w:sz w:val="20"/>
          <w:vertAlign w:val="baseline"/>
        </w:rPr>
        <w:t>γ</w:t>
      </w:r>
      <w:r>
        <w:rPr>
          <w:rFonts w:ascii="Calibri" w:hAnsi="Calibri"/>
          <w:w w:val="115"/>
          <w:sz w:val="20"/>
          <w:vertAlign w:val="baseline"/>
        </w:rPr>
        <w:t>)</w:t>
      </w:r>
      <w:r>
        <w:rPr>
          <w:rFonts w:ascii="Calibri" w:hAnsi="Calibri"/>
          <w:i/>
          <w:w w:val="115"/>
          <w:sz w:val="20"/>
          <w:vertAlign w:val="baseline"/>
        </w:rPr>
        <w:t>δ</w:t>
      </w:r>
      <w:r>
        <w:rPr>
          <w:rFonts w:ascii="Calibri" w:hAnsi="Calibri"/>
          <w:w w:val="115"/>
          <w:sz w:val="20"/>
          <w:vertAlign w:val="superscript"/>
        </w:rPr>
        <w:t>2</w:t>
      </w:r>
      <w:r>
        <w:rPr>
          <w:rFonts w:ascii="Calibri" w:hAnsi="Calibri"/>
          <w:w w:val="115"/>
          <w:sz w:val="20"/>
          <w:vertAlign w:val="baseline"/>
        </w:rPr>
        <w:t>(</w:t>
      </w:r>
      <w:r>
        <w:rPr>
          <w:rFonts w:ascii="Georgia" w:hAnsi="Georgia"/>
          <w:b/>
          <w:w w:val="115"/>
          <w:sz w:val="20"/>
          <w:vertAlign w:val="baseline"/>
        </w:rPr>
        <w:t>R</w:t>
      </w:r>
      <w:r>
        <w:rPr>
          <w:rFonts w:ascii="Calibri" w:hAnsi="Calibri"/>
          <w:i/>
          <w:w w:val="115"/>
          <w:sz w:val="20"/>
          <w:vertAlign w:val="baseline"/>
        </w:rPr>
        <w:t>,</w:t>
      </w:r>
      <w:r>
        <w:rPr>
          <w:rFonts w:ascii="Calibri" w:hAnsi="Calibri"/>
          <w:i/>
          <w:spacing w:val="-9"/>
          <w:w w:val="115"/>
          <w:sz w:val="20"/>
          <w:vertAlign w:val="baseline"/>
        </w:rPr>
        <w:t> </w:t>
      </w:r>
      <w:r>
        <w:rPr>
          <w:rFonts w:ascii="Georgia" w:hAnsi="Georgia"/>
          <w:b/>
          <w:spacing w:val="-5"/>
          <w:w w:val="115"/>
          <w:sz w:val="20"/>
          <w:vertAlign w:val="baseline"/>
        </w:rPr>
        <w:t>S</w:t>
      </w:r>
      <w:r>
        <w:rPr>
          <w:rFonts w:ascii="Calibri" w:hAnsi="Calibri"/>
          <w:spacing w:val="-5"/>
          <w:w w:val="115"/>
          <w:sz w:val="20"/>
          <w:vertAlign w:val="baseline"/>
        </w:rPr>
        <w:t>)</w:t>
      </w:r>
      <w:r>
        <w:rPr>
          <w:rFonts w:ascii="Calibri" w:hAnsi="Calibri"/>
          <w:sz w:val="20"/>
          <w:vertAlign w:val="baseline"/>
        </w:rPr>
        <w:tab/>
      </w:r>
      <w:r>
        <w:rPr>
          <w:spacing w:val="-4"/>
          <w:w w:val="120"/>
          <w:sz w:val="20"/>
          <w:vertAlign w:val="baseline"/>
        </w:rPr>
        <w:t>(22)</w:t>
      </w:r>
    </w:p>
    <w:p>
      <w:pPr>
        <w:spacing w:after="0"/>
        <w:jc w:val="left"/>
        <w:rPr>
          <w:sz w:val="20"/>
        </w:rPr>
        <w:sectPr>
          <w:pgSz w:w="12240" w:h="15840"/>
          <w:pgMar w:header="0" w:footer="826" w:top="1320" w:bottom="1020" w:left="1800" w:right="1800"/>
        </w:sectPr>
      </w:pPr>
    </w:p>
    <w:p>
      <w:pPr>
        <w:pStyle w:val="BodyText"/>
        <w:spacing w:line="222" w:lineRule="exact" w:before="72"/>
        <w:ind w:left="352"/>
      </w:pPr>
      <w:r>
        <w:rPr>
          <w:spacing w:val="-2"/>
        </w:rPr>
        <w:t>As</w:t>
      </w:r>
      <w:r>
        <w:rPr>
          <w:spacing w:val="-8"/>
        </w:rPr>
        <w:t> </w:t>
      </w:r>
      <w:r>
        <w:rPr>
          <w:spacing w:val="-2"/>
        </w:rPr>
        <w:t>a</w:t>
      </w:r>
      <w:r>
        <w:rPr>
          <w:spacing w:val="-7"/>
        </w:rPr>
        <w:t> </w:t>
      </w:r>
      <w:r>
        <w:rPr>
          <w:spacing w:val="-2"/>
        </w:rPr>
        <w:t>last</w:t>
      </w:r>
      <w:r>
        <w:rPr>
          <w:spacing w:val="-8"/>
        </w:rPr>
        <w:t> </w:t>
      </w:r>
      <w:r>
        <w:rPr>
          <w:spacing w:val="-2"/>
        </w:rPr>
        <w:t>ingredient</w:t>
      </w:r>
      <w:r>
        <w:rPr>
          <w:spacing w:val="-8"/>
        </w:rPr>
        <w:t> </w:t>
      </w:r>
      <w:r>
        <w:rPr>
          <w:spacing w:val="-2"/>
        </w:rPr>
        <w:t>for</w:t>
      </w:r>
      <w:r>
        <w:rPr>
          <w:spacing w:val="-7"/>
        </w:rPr>
        <w:t> </w:t>
      </w:r>
      <w:r>
        <w:rPr>
          <w:spacing w:val="-2"/>
        </w:rPr>
        <w:t>the</w:t>
      </w:r>
      <w:r>
        <w:rPr>
          <w:spacing w:val="-8"/>
        </w:rPr>
        <w:t> </w:t>
      </w:r>
      <w:r>
        <w:rPr>
          <w:spacing w:val="-2"/>
        </w:rPr>
        <w:t>proof,</w:t>
      </w:r>
      <w:r>
        <w:rPr>
          <w:spacing w:val="-7"/>
        </w:rPr>
        <w:t> </w:t>
      </w:r>
      <w:r>
        <w:rPr>
          <w:spacing w:val="-2"/>
        </w:rPr>
        <w:t>we</w:t>
      </w:r>
      <w:r>
        <w:rPr>
          <w:spacing w:val="-7"/>
        </w:rPr>
        <w:t> </w:t>
      </w:r>
      <w:r>
        <w:rPr>
          <w:spacing w:val="-2"/>
        </w:rPr>
        <w:t>use</w:t>
      </w:r>
      <w:r>
        <w:rPr>
          <w:spacing w:val="-8"/>
        </w:rPr>
        <w:t> </w:t>
      </w:r>
      <w:r>
        <w:rPr>
          <w:spacing w:val="-2"/>
        </w:rPr>
        <w:t>Proposition</w:t>
      </w:r>
      <w:r>
        <w:rPr>
          <w:spacing w:val="-7"/>
        </w:rPr>
        <w:t> </w:t>
      </w:r>
      <w:r>
        <w:rPr>
          <w:spacing w:val="-2"/>
        </w:rPr>
        <w:t>1</w:t>
      </w:r>
      <w:r>
        <w:rPr>
          <w:spacing w:val="-8"/>
        </w:rPr>
        <w:t> </w:t>
      </w:r>
      <w:r>
        <w:rPr>
          <w:spacing w:val="-2"/>
        </w:rPr>
        <w:t>of</w:t>
      </w:r>
      <w:r>
        <w:rPr>
          <w:spacing w:val="-8"/>
        </w:rPr>
        <w:t> </w:t>
      </w:r>
      <w:r>
        <w:rPr>
          <w:spacing w:val="-2"/>
        </w:rPr>
        <w:t>[</w:t>
      </w:r>
      <w:hyperlink w:history="true" w:anchor="_bookmark78">
        <w:r>
          <w:rPr>
            <w:spacing w:val="-2"/>
          </w:rPr>
          <w:t>50</w:t>
        </w:r>
      </w:hyperlink>
      <w:r>
        <w:rPr>
          <w:spacing w:val="-2"/>
        </w:rPr>
        <w:t>],</w:t>
      </w:r>
      <w:r>
        <w:rPr>
          <w:spacing w:val="-7"/>
        </w:rPr>
        <w:t> </w:t>
      </w:r>
      <w:r>
        <w:rPr>
          <w:spacing w:val="-2"/>
        </w:rPr>
        <w:t>which</w:t>
      </w:r>
      <w:r>
        <w:rPr>
          <w:spacing w:val="-8"/>
        </w:rPr>
        <w:t> </w:t>
      </w:r>
      <w:r>
        <w:rPr>
          <w:spacing w:val="-2"/>
        </w:rPr>
        <w:t>states</w:t>
      </w:r>
      <w:r>
        <w:rPr>
          <w:spacing w:val="-7"/>
        </w:rPr>
        <w:t> </w:t>
      </w:r>
      <w:r>
        <w:rPr>
          <w:spacing w:val="-2"/>
        </w:rPr>
        <w:t>that</w:t>
      </w:r>
      <w:r>
        <w:rPr>
          <w:spacing w:val="-8"/>
        </w:rPr>
        <w:t> </w:t>
      </w:r>
      <w:r>
        <w:rPr>
          <w:spacing w:val="-2"/>
        </w:rPr>
        <w:t>for</w:t>
      </w:r>
      <w:r>
        <w:rPr>
          <w:spacing w:val="-7"/>
        </w:rPr>
        <w:t> </w:t>
      </w:r>
      <w:r>
        <w:rPr>
          <w:spacing w:val="-2"/>
        </w:rPr>
        <w:t>a</w:t>
      </w:r>
      <w:r>
        <w:rPr>
          <w:spacing w:val="-8"/>
        </w:rPr>
        <w:t> </w:t>
      </w:r>
      <w:r>
        <w:rPr>
          <w:spacing w:val="-2"/>
        </w:rPr>
        <w:t>random</w:t>
      </w:r>
      <w:r>
        <w:rPr>
          <w:spacing w:val="-8"/>
        </w:rPr>
        <w:t> </w:t>
      </w:r>
      <w:r>
        <w:rPr>
          <w:spacing w:val="-2"/>
        </w:rPr>
        <w:t>variable</w:t>
      </w:r>
    </w:p>
    <w:p>
      <w:pPr>
        <w:pStyle w:val="BodyText"/>
        <w:spacing w:line="137" w:lineRule="exact"/>
        <w:ind w:left="360"/>
      </w:pPr>
      <w:r>
        <w:rPr>
          <w:rFonts w:ascii="Georgia" w:hAnsi="Georgia"/>
          <w:b/>
        </w:rPr>
        <w:t>U</w:t>
      </w:r>
      <w:r>
        <w:rPr/>
        <w:t>,</w:t>
      </w:r>
      <w:r>
        <w:rPr>
          <w:spacing w:val="1"/>
        </w:rPr>
        <w:t> </w:t>
      </w:r>
      <w:r>
        <w:rPr/>
        <w:t>following</w:t>
      </w:r>
      <w:r>
        <w:rPr>
          <w:spacing w:val="2"/>
        </w:rPr>
        <w:t> </w:t>
      </w:r>
      <w:r>
        <w:rPr/>
        <w:t>distribution</w:t>
      </w:r>
      <w:r>
        <w:rPr>
          <w:spacing w:val="2"/>
        </w:rPr>
        <w:t> </w:t>
      </w:r>
      <w:r>
        <w:rPr>
          <w:rFonts w:ascii="Calibri" w:hAnsi="Calibri"/>
          <w:i/>
        </w:rPr>
        <w:t>P</w:t>
      </w:r>
      <w:bookmarkStart w:name="_bookmark116" w:id="127"/>
      <w:bookmarkEnd w:id="127"/>
      <w:r>
        <w:rPr>
          <w:rFonts w:ascii="Calibri" w:hAnsi="Calibri"/>
          <w:i/>
        </w:rPr>
      </w:r>
      <w:r>
        <w:rPr>
          <w:rFonts w:ascii="Cambria" w:hAnsi="Cambria"/>
          <w:vertAlign w:val="subscript"/>
        </w:rPr>
        <w:t>U</w:t>
      </w:r>
      <w:r>
        <w:rPr>
          <w:rFonts w:ascii="Cambria" w:hAnsi="Cambria"/>
          <w:spacing w:val="34"/>
          <w:vertAlign w:val="baseline"/>
        </w:rPr>
        <w:t> </w:t>
      </w:r>
      <w:r>
        <w:rPr>
          <w:vertAlign w:val="baseline"/>
        </w:rPr>
        <w:t>defined</w:t>
      </w:r>
      <w:r>
        <w:rPr>
          <w:spacing w:val="1"/>
          <w:vertAlign w:val="baseline"/>
        </w:rPr>
        <w:t> </w:t>
      </w:r>
      <w:r>
        <w:rPr>
          <w:vertAlign w:val="baseline"/>
        </w:rPr>
        <w:t>on</w:t>
      </w:r>
      <w:r>
        <w:rPr>
          <w:spacing w:val="2"/>
          <w:vertAlign w:val="baseline"/>
        </w:rPr>
        <w:t> </w:t>
      </w:r>
      <w:r>
        <w:rPr>
          <w:rFonts w:ascii="Cambria" w:hAnsi="Cambria"/>
          <w:vertAlign w:val="baseline"/>
        </w:rPr>
        <w:t>S</w:t>
      </w:r>
      <w:r>
        <w:rPr>
          <w:rFonts w:ascii="Calibri" w:hAnsi="Calibri"/>
          <w:vertAlign w:val="superscript"/>
        </w:rPr>
        <w:t>+</w:t>
      </w:r>
      <w:r>
        <w:rPr>
          <w:rFonts w:ascii="Calibri" w:hAnsi="Calibri"/>
          <w:spacing w:val="18"/>
          <w:vertAlign w:val="baseline"/>
        </w:rPr>
        <w:t> </w:t>
      </w:r>
      <w:r>
        <w:rPr>
          <w:vertAlign w:val="baseline"/>
        </w:rPr>
        <w:t>with</w:t>
      </w:r>
      <w:r>
        <w:rPr>
          <w:spacing w:val="2"/>
          <w:vertAlign w:val="baseline"/>
        </w:rPr>
        <w:t> </w:t>
      </w:r>
      <w:r>
        <w:rPr>
          <w:vertAlign w:val="baseline"/>
        </w:rPr>
        <w:t>Fréchet</w:t>
      </w:r>
      <w:r>
        <w:rPr>
          <w:spacing w:val="2"/>
          <w:vertAlign w:val="baseline"/>
        </w:rPr>
        <w:t> </w:t>
      </w:r>
      <w:r>
        <w:rPr>
          <w:vertAlign w:val="baseline"/>
        </w:rPr>
        <w:t>mean</w:t>
      </w:r>
      <w:r>
        <w:rPr>
          <w:spacing w:val="2"/>
          <w:vertAlign w:val="baseline"/>
        </w:rPr>
        <w:t> </w:t>
      </w:r>
      <w:r>
        <w:rPr>
          <w:rFonts w:ascii="Georgia" w:hAnsi="Georgia"/>
          <w:b/>
          <w:vertAlign w:val="baseline"/>
        </w:rPr>
        <w:t>G</w:t>
      </w:r>
      <w:r>
        <w:rPr>
          <w:rFonts w:ascii="Cambria" w:hAnsi="Cambria"/>
          <w:vertAlign w:val="subscript"/>
        </w:rPr>
        <w:t>U</w:t>
      </w:r>
      <w:r>
        <w:rPr>
          <w:rFonts w:ascii="Cambria" w:hAnsi="Cambria"/>
          <w:spacing w:val="-19"/>
          <w:vertAlign w:val="baseline"/>
        </w:rPr>
        <w:t> </w:t>
      </w:r>
      <w:r>
        <w:rPr>
          <w:vertAlign w:val="baseline"/>
        </w:rPr>
        <w:t>,</w:t>
      </w:r>
      <w:r>
        <w:rPr>
          <w:spacing w:val="2"/>
          <w:vertAlign w:val="baseline"/>
        </w:rPr>
        <w:t> </w:t>
      </w:r>
      <w:r>
        <w:rPr>
          <w:vertAlign w:val="baseline"/>
        </w:rPr>
        <w:t>we</w:t>
      </w:r>
      <w:r>
        <w:rPr>
          <w:spacing w:val="2"/>
          <w:vertAlign w:val="baseline"/>
        </w:rPr>
        <w:t> </w:t>
      </w:r>
      <w:r>
        <w:rPr>
          <w:vertAlign w:val="baseline"/>
        </w:rPr>
        <w:t>have</w:t>
      </w:r>
      <w:r>
        <w:rPr>
          <w:spacing w:val="2"/>
          <w:vertAlign w:val="baseline"/>
        </w:rPr>
        <w:t> </w:t>
      </w:r>
      <w:r>
        <w:rPr>
          <w:vertAlign w:val="baseline"/>
        </w:rPr>
        <w:t>for</w:t>
      </w:r>
      <w:r>
        <w:rPr>
          <w:spacing w:val="2"/>
          <w:vertAlign w:val="baseline"/>
        </w:rPr>
        <w:t> </w:t>
      </w:r>
      <w:r>
        <w:rPr>
          <w:vertAlign w:val="baseline"/>
        </w:rPr>
        <w:t>any</w:t>
      </w:r>
      <w:r>
        <w:rPr>
          <w:spacing w:val="2"/>
          <w:vertAlign w:val="baseline"/>
        </w:rPr>
        <w:t> </w:t>
      </w:r>
      <w:r>
        <w:rPr>
          <w:vertAlign w:val="baseline"/>
        </w:rPr>
        <w:t>point</w:t>
      </w:r>
      <w:r>
        <w:rPr>
          <w:spacing w:val="1"/>
          <w:vertAlign w:val="baseline"/>
        </w:rPr>
        <w:t> </w:t>
      </w:r>
      <w:r>
        <w:rPr>
          <w:rFonts w:ascii="Georgia" w:hAnsi="Georgia"/>
          <w:b/>
          <w:vertAlign w:val="baseline"/>
        </w:rPr>
        <w:t>V</w:t>
      </w:r>
      <w:r>
        <w:rPr>
          <w:rFonts w:ascii="Georgia" w:hAnsi="Georgia"/>
          <w:b/>
          <w:spacing w:val="11"/>
          <w:vertAlign w:val="baseline"/>
        </w:rPr>
        <w:t> </w:t>
      </w:r>
      <w:r>
        <w:rPr>
          <w:rFonts w:ascii="Cambria" w:hAnsi="Cambria"/>
          <w:vertAlign w:val="baseline"/>
        </w:rPr>
        <w:t>∈</w:t>
      </w:r>
      <w:r>
        <w:rPr>
          <w:rFonts w:ascii="Cambria" w:hAnsi="Cambria"/>
          <w:spacing w:val="14"/>
          <w:vertAlign w:val="baseline"/>
        </w:rPr>
        <w:t> </w:t>
      </w:r>
      <w:r>
        <w:rPr>
          <w:rFonts w:ascii="Cambria" w:hAnsi="Cambria"/>
          <w:spacing w:val="-5"/>
          <w:vertAlign w:val="baseline"/>
        </w:rPr>
        <w:t>S</w:t>
      </w:r>
      <w:r>
        <w:rPr>
          <w:rFonts w:ascii="Calibri" w:hAnsi="Calibri"/>
          <w:spacing w:val="-5"/>
          <w:vertAlign w:val="superscript"/>
        </w:rPr>
        <w:t>+</w:t>
      </w:r>
      <w:r>
        <w:rPr>
          <w:spacing w:val="-5"/>
          <w:vertAlign w:val="baseline"/>
        </w:rPr>
        <w:t>:</w:t>
      </w:r>
    </w:p>
    <w:p>
      <w:pPr>
        <w:tabs>
          <w:tab w:pos="8103" w:val="left" w:leader="none"/>
        </w:tabs>
        <w:spacing w:line="143" w:lineRule="exact" w:before="0"/>
        <w:ind w:left="3692" w:right="0" w:firstLine="0"/>
        <w:jc w:val="left"/>
        <w:rPr>
          <w:rFonts w:ascii="Calibri"/>
          <w:i/>
          <w:sz w:val="14"/>
        </w:rPr>
      </w:pPr>
      <w:r>
        <w:rPr>
          <w:rFonts w:ascii="Calibri"/>
          <w:i/>
          <w:spacing w:val="-10"/>
          <w:w w:val="150"/>
          <w:sz w:val="14"/>
        </w:rPr>
        <w:t>D</w:t>
      </w:r>
      <w:r>
        <w:rPr>
          <w:rFonts w:ascii="Calibri"/>
          <w:i/>
          <w:sz w:val="14"/>
        </w:rPr>
        <w:tab/>
      </w:r>
      <w:r>
        <w:rPr>
          <w:rFonts w:ascii="Calibri"/>
          <w:i/>
          <w:spacing w:val="-10"/>
          <w:w w:val="150"/>
          <w:sz w:val="14"/>
        </w:rPr>
        <w:t>D</w:t>
      </w:r>
    </w:p>
    <w:p>
      <w:pPr>
        <w:tabs>
          <w:tab w:pos="7947" w:val="left" w:leader="none"/>
        </w:tabs>
        <w:spacing w:line="520" w:lineRule="exact" w:before="0"/>
        <w:ind w:left="2215" w:right="0" w:firstLine="0"/>
        <w:jc w:val="left"/>
        <w:rPr>
          <w:sz w:val="20"/>
        </w:rPr>
      </w:pPr>
      <w:r>
        <w:rPr>
          <w:rFonts w:ascii="Arial MT" w:hAnsi="Arial MT"/>
          <w:w w:val="115"/>
          <w:sz w:val="20"/>
        </w:rPr>
        <w:t>E</w:t>
      </w:r>
      <w:r>
        <w:rPr>
          <w:rFonts w:ascii="Cambria" w:hAnsi="Cambria"/>
          <w:w w:val="115"/>
          <w:sz w:val="20"/>
        </w:rPr>
        <w:t>{</w:t>
      </w:r>
      <w:r>
        <w:rPr>
          <w:rFonts w:ascii="Calibri" w:hAnsi="Calibri"/>
          <w:i/>
          <w:w w:val="115"/>
          <w:sz w:val="20"/>
        </w:rPr>
        <w:t>δ</w:t>
      </w:r>
      <w:r>
        <w:rPr>
          <w:rFonts w:ascii="Calibri" w:hAnsi="Calibri"/>
          <w:w w:val="115"/>
          <w:sz w:val="20"/>
          <w:vertAlign w:val="superscript"/>
        </w:rPr>
        <w:t>2</w:t>
      </w:r>
      <w:r>
        <w:rPr>
          <w:rFonts w:ascii="Calibri" w:hAnsi="Calibri"/>
          <w:w w:val="115"/>
          <w:sz w:val="20"/>
          <w:vertAlign w:val="baseline"/>
        </w:rPr>
        <w:t>(</w:t>
      </w:r>
      <w:r>
        <w:rPr>
          <w:rFonts w:ascii="Georgia" w:hAnsi="Georgia"/>
          <w:b/>
          <w:w w:val="115"/>
          <w:sz w:val="20"/>
          <w:vertAlign w:val="baseline"/>
        </w:rPr>
        <w:t>U</w:t>
      </w:r>
      <w:r>
        <w:rPr>
          <w:rFonts w:ascii="Calibri" w:hAnsi="Calibri"/>
          <w:i/>
          <w:w w:val="115"/>
          <w:sz w:val="20"/>
          <w:vertAlign w:val="baseline"/>
        </w:rPr>
        <w:t>,</w:t>
      </w:r>
      <w:r>
        <w:rPr>
          <w:rFonts w:ascii="Calibri" w:hAnsi="Calibri"/>
          <w:i/>
          <w:spacing w:val="-18"/>
          <w:w w:val="115"/>
          <w:sz w:val="20"/>
          <w:vertAlign w:val="baseline"/>
        </w:rPr>
        <w:t> </w:t>
      </w:r>
      <w:r>
        <w:rPr>
          <w:rFonts w:ascii="Georgia" w:hAnsi="Georgia"/>
          <w:b/>
          <w:w w:val="115"/>
          <w:sz w:val="20"/>
          <w:vertAlign w:val="baseline"/>
        </w:rPr>
        <w:t>V</w:t>
      </w:r>
      <w:r>
        <w:rPr>
          <w:rFonts w:ascii="Calibri" w:hAnsi="Calibri"/>
          <w:w w:val="115"/>
          <w:sz w:val="20"/>
          <w:vertAlign w:val="baseline"/>
        </w:rPr>
        <w:t>)</w:t>
      </w:r>
      <w:r>
        <w:rPr>
          <w:rFonts w:ascii="Cambria" w:hAnsi="Cambria"/>
          <w:w w:val="115"/>
          <w:sz w:val="20"/>
          <w:vertAlign w:val="baseline"/>
        </w:rPr>
        <w:t>}</w:t>
      </w:r>
      <w:r>
        <w:rPr>
          <w:rFonts w:ascii="Cambria" w:hAnsi="Cambria"/>
          <w:spacing w:val="5"/>
          <w:w w:val="115"/>
          <w:sz w:val="20"/>
          <w:vertAlign w:val="baseline"/>
        </w:rPr>
        <w:t> </w:t>
      </w:r>
      <w:r>
        <w:rPr>
          <w:rFonts w:ascii="Cambria" w:hAnsi="Cambria"/>
          <w:w w:val="115"/>
          <w:sz w:val="20"/>
          <w:vertAlign w:val="baseline"/>
        </w:rPr>
        <w:t>≥</w:t>
      </w:r>
      <w:r>
        <w:rPr>
          <w:rFonts w:ascii="Cambria" w:hAnsi="Cambria"/>
          <w:spacing w:val="6"/>
          <w:w w:val="115"/>
          <w:sz w:val="20"/>
          <w:vertAlign w:val="baseline"/>
        </w:rPr>
        <w:t> </w:t>
      </w:r>
      <w:r>
        <w:rPr>
          <w:rFonts w:ascii="Sitka Banner" w:hAnsi="Sitka Banner"/>
          <w:w w:val="115"/>
          <w:position w:val="27"/>
          <w:sz w:val="20"/>
          <w:vertAlign w:val="baseline"/>
        </w:rPr>
        <w:t>∫</w:t>
      </w:r>
      <w:r>
        <w:rPr>
          <w:rFonts w:ascii="Sitka Banner" w:hAnsi="Sitka Banner"/>
          <w:spacing w:val="73"/>
          <w:w w:val="115"/>
          <w:position w:val="27"/>
          <w:sz w:val="20"/>
          <w:vertAlign w:val="baseline"/>
        </w:rPr>
        <w:t> </w:t>
      </w:r>
      <w:r>
        <w:rPr>
          <w:rFonts w:ascii="Calibri" w:hAnsi="Calibri"/>
          <w:i/>
          <w:w w:val="115"/>
          <w:sz w:val="20"/>
          <w:vertAlign w:val="baseline"/>
        </w:rPr>
        <w:t>δ</w:t>
      </w:r>
      <w:r>
        <w:rPr>
          <w:rFonts w:ascii="Calibri" w:hAnsi="Calibri"/>
          <w:w w:val="115"/>
          <w:sz w:val="20"/>
          <w:vertAlign w:val="superscript"/>
        </w:rPr>
        <w:t>2</w:t>
      </w:r>
      <w:r>
        <w:rPr>
          <w:rFonts w:ascii="Calibri" w:hAnsi="Calibri"/>
          <w:w w:val="115"/>
          <w:sz w:val="20"/>
          <w:vertAlign w:val="baseline"/>
        </w:rPr>
        <w:t>(</w:t>
      </w:r>
      <w:r>
        <w:rPr>
          <w:rFonts w:ascii="Georgia" w:hAnsi="Georgia"/>
          <w:b/>
          <w:w w:val="115"/>
          <w:sz w:val="20"/>
          <w:vertAlign w:val="baseline"/>
        </w:rPr>
        <w:t>u</w:t>
      </w:r>
      <w:r>
        <w:rPr>
          <w:rFonts w:ascii="Calibri" w:hAnsi="Calibri"/>
          <w:i/>
          <w:w w:val="115"/>
          <w:sz w:val="20"/>
          <w:vertAlign w:val="baseline"/>
        </w:rPr>
        <w:t>,</w:t>
      </w:r>
      <w:r>
        <w:rPr>
          <w:rFonts w:ascii="Calibri" w:hAnsi="Calibri"/>
          <w:i/>
          <w:spacing w:val="-18"/>
          <w:w w:val="115"/>
          <w:sz w:val="20"/>
          <w:vertAlign w:val="baseline"/>
        </w:rPr>
        <w:t> </w:t>
      </w:r>
      <w:r>
        <w:rPr>
          <w:rFonts w:ascii="Georgia" w:hAnsi="Georgia"/>
          <w:b/>
          <w:w w:val="115"/>
          <w:sz w:val="20"/>
          <w:vertAlign w:val="baseline"/>
        </w:rPr>
        <w:t>G</w:t>
      </w:r>
      <w:r>
        <w:rPr>
          <w:rFonts w:ascii="Cambria" w:hAnsi="Cambria"/>
          <w:w w:val="115"/>
          <w:sz w:val="20"/>
          <w:vertAlign w:val="subscript"/>
        </w:rPr>
        <w:t>U</w:t>
      </w:r>
      <w:r>
        <w:rPr>
          <w:rFonts w:ascii="Cambria" w:hAnsi="Cambria"/>
          <w:spacing w:val="-26"/>
          <w:w w:val="115"/>
          <w:sz w:val="20"/>
          <w:vertAlign w:val="baseline"/>
        </w:rPr>
        <w:t> </w:t>
      </w:r>
      <w:r>
        <w:rPr>
          <w:rFonts w:ascii="Calibri" w:hAnsi="Calibri"/>
          <w:w w:val="115"/>
          <w:sz w:val="20"/>
          <w:vertAlign w:val="baseline"/>
        </w:rPr>
        <w:t>)</w:t>
      </w:r>
      <w:r>
        <w:rPr>
          <w:rFonts w:ascii="Calibri" w:hAnsi="Calibri"/>
          <w:i/>
          <w:w w:val="115"/>
          <w:sz w:val="20"/>
          <w:vertAlign w:val="baseline"/>
        </w:rPr>
        <w:t>dP</w:t>
      </w:r>
      <w:r>
        <w:rPr>
          <w:rFonts w:ascii="Cambria" w:hAnsi="Cambria"/>
          <w:w w:val="115"/>
          <w:sz w:val="20"/>
          <w:vertAlign w:val="subscript"/>
        </w:rPr>
        <w:t>U</w:t>
      </w:r>
      <w:r>
        <w:rPr>
          <w:rFonts w:ascii="Cambria" w:hAnsi="Cambria"/>
          <w:spacing w:val="-26"/>
          <w:w w:val="115"/>
          <w:sz w:val="20"/>
          <w:vertAlign w:val="baseline"/>
        </w:rPr>
        <w:t> </w:t>
      </w:r>
      <w:r>
        <w:rPr>
          <w:rFonts w:ascii="Calibri" w:hAnsi="Calibri"/>
          <w:w w:val="115"/>
          <w:sz w:val="20"/>
          <w:vertAlign w:val="baseline"/>
        </w:rPr>
        <w:t>(</w:t>
      </w:r>
      <w:r>
        <w:rPr>
          <w:rFonts w:ascii="Georgia" w:hAnsi="Georgia"/>
          <w:b/>
          <w:w w:val="115"/>
          <w:sz w:val="20"/>
          <w:vertAlign w:val="baseline"/>
        </w:rPr>
        <w:t>u</w:t>
      </w:r>
      <w:r>
        <w:rPr>
          <w:rFonts w:ascii="Calibri" w:hAnsi="Calibri"/>
          <w:w w:val="115"/>
          <w:sz w:val="20"/>
          <w:vertAlign w:val="baseline"/>
        </w:rPr>
        <w:t>)</w:t>
      </w:r>
      <w:r>
        <w:rPr>
          <w:rFonts w:ascii="Calibri" w:hAnsi="Calibri"/>
          <w:spacing w:val="-18"/>
          <w:w w:val="115"/>
          <w:sz w:val="20"/>
          <w:vertAlign w:val="baseline"/>
        </w:rPr>
        <w:t> </w:t>
      </w:r>
      <w:r>
        <w:rPr>
          <w:rFonts w:ascii="Calibri" w:hAnsi="Calibri"/>
          <w:w w:val="115"/>
          <w:sz w:val="20"/>
          <w:vertAlign w:val="baseline"/>
        </w:rPr>
        <w:t>+</w:t>
      </w:r>
      <w:r>
        <w:rPr>
          <w:rFonts w:ascii="Calibri" w:hAnsi="Calibri"/>
          <w:i/>
          <w:w w:val="115"/>
          <w:sz w:val="20"/>
          <w:vertAlign w:val="baseline"/>
        </w:rPr>
        <w:t>δ</w:t>
      </w:r>
      <w:r>
        <w:rPr>
          <w:rFonts w:ascii="Calibri" w:hAnsi="Calibri"/>
          <w:w w:val="115"/>
          <w:sz w:val="20"/>
          <w:vertAlign w:val="superscript"/>
        </w:rPr>
        <w:t>2</w:t>
      </w:r>
      <w:r>
        <w:rPr>
          <w:rFonts w:ascii="Calibri" w:hAnsi="Calibri"/>
          <w:w w:val="115"/>
          <w:sz w:val="20"/>
          <w:vertAlign w:val="baseline"/>
        </w:rPr>
        <w:t>(</w:t>
      </w:r>
      <w:r>
        <w:rPr>
          <w:rFonts w:ascii="Georgia" w:hAnsi="Georgia"/>
          <w:b/>
          <w:w w:val="115"/>
          <w:sz w:val="20"/>
          <w:vertAlign w:val="baseline"/>
        </w:rPr>
        <w:t>V</w:t>
      </w:r>
      <w:r>
        <w:rPr>
          <w:rFonts w:ascii="Calibri" w:hAnsi="Calibri"/>
          <w:i/>
          <w:w w:val="115"/>
          <w:sz w:val="20"/>
          <w:vertAlign w:val="baseline"/>
        </w:rPr>
        <w:t>,</w:t>
      </w:r>
      <w:r>
        <w:rPr>
          <w:rFonts w:ascii="Calibri" w:hAnsi="Calibri"/>
          <w:i/>
          <w:spacing w:val="-18"/>
          <w:w w:val="115"/>
          <w:sz w:val="20"/>
          <w:vertAlign w:val="baseline"/>
        </w:rPr>
        <w:t> </w:t>
      </w:r>
      <w:r>
        <w:rPr>
          <w:rFonts w:ascii="Georgia" w:hAnsi="Georgia"/>
          <w:b/>
          <w:w w:val="115"/>
          <w:sz w:val="20"/>
          <w:vertAlign w:val="baseline"/>
        </w:rPr>
        <w:t>G</w:t>
      </w:r>
      <w:r>
        <w:rPr>
          <w:rFonts w:ascii="Cambria" w:hAnsi="Cambria"/>
          <w:w w:val="115"/>
          <w:sz w:val="20"/>
          <w:vertAlign w:val="subscript"/>
        </w:rPr>
        <w:t>U</w:t>
      </w:r>
      <w:r>
        <w:rPr>
          <w:rFonts w:ascii="Cambria" w:hAnsi="Cambria"/>
          <w:spacing w:val="-26"/>
          <w:w w:val="115"/>
          <w:sz w:val="20"/>
          <w:vertAlign w:val="baseline"/>
        </w:rPr>
        <w:t> </w:t>
      </w:r>
      <w:r>
        <w:rPr>
          <w:rFonts w:ascii="Calibri" w:hAnsi="Calibri"/>
          <w:spacing w:val="-10"/>
          <w:w w:val="115"/>
          <w:sz w:val="20"/>
          <w:vertAlign w:val="baseline"/>
        </w:rPr>
        <w:t>)</w:t>
      </w:r>
      <w:r>
        <w:rPr>
          <w:rFonts w:ascii="Calibri" w:hAnsi="Calibri"/>
          <w:sz w:val="20"/>
          <w:vertAlign w:val="baseline"/>
        </w:rPr>
        <w:tab/>
      </w:r>
      <w:r>
        <w:rPr>
          <w:spacing w:val="-4"/>
          <w:w w:val="120"/>
          <w:sz w:val="20"/>
          <w:vertAlign w:val="baseline"/>
        </w:rPr>
        <w:t>(23)</w:t>
      </w:r>
    </w:p>
    <w:p>
      <w:pPr>
        <w:tabs>
          <w:tab w:pos="809" w:val="left" w:leader="none"/>
          <w:tab w:pos="1922" w:val="left" w:leader="none"/>
        </w:tabs>
        <w:spacing w:line="437" w:lineRule="exact" w:before="0"/>
        <w:ind w:left="281" w:right="0" w:firstLine="0"/>
        <w:jc w:val="center"/>
        <w:rPr>
          <w:rFonts w:ascii="Sitka Banner" w:hAnsi="Sitka Banner"/>
          <w:position w:val="20"/>
          <w:sz w:val="20"/>
        </w:rPr>
      </w:pPr>
      <w:r>
        <w:rPr>
          <w:rFonts w:ascii="Sitka Banner" w:hAnsi="Sitka Banner"/>
          <w:position w:val="20"/>
          <w:sz w:val="20"/>
        </w:rPr>
        <mc:AlternateContent>
          <mc:Choice Requires="wps">
            <w:drawing>
              <wp:anchor distT="0" distB="0" distL="0" distR="0" allowOverlap="1" layoutInCell="1" locked="0" behindDoc="1" simplePos="0" relativeHeight="486435840">
                <wp:simplePos x="0" y="0"/>
                <wp:positionH relativeFrom="page">
                  <wp:posOffset>3482898</wp:posOffset>
                </wp:positionH>
                <wp:positionV relativeFrom="paragraph">
                  <wp:posOffset>112819</wp:posOffset>
                </wp:positionV>
                <wp:extent cx="436245" cy="15240"/>
                <wp:effectExtent l="0" t="0" r="0" b="0"/>
                <wp:wrapNone/>
                <wp:docPr id="134" name="Graphic 134"/>
                <wp:cNvGraphicFramePr>
                  <a:graphicFrameLocks/>
                </wp:cNvGraphicFramePr>
                <a:graphic>
                  <a:graphicData uri="http://schemas.microsoft.com/office/word/2010/wordprocessingShape">
                    <wps:wsp>
                      <wps:cNvPr id="134" name="Graphic 134"/>
                      <wps:cNvSpPr/>
                      <wps:spPr>
                        <a:xfrm>
                          <a:off x="0" y="0"/>
                          <a:ext cx="436245" cy="15240"/>
                        </a:xfrm>
                        <a:custGeom>
                          <a:avLst/>
                          <a:gdLst/>
                          <a:ahLst/>
                          <a:cxnLst/>
                          <a:rect l="l" t="t" r="r" b="b"/>
                          <a:pathLst>
                            <a:path w="436245" h="15240">
                              <a:moveTo>
                                <a:pt x="435749" y="0"/>
                              </a:moveTo>
                              <a:lnTo>
                                <a:pt x="0" y="0"/>
                              </a:lnTo>
                              <a:lnTo>
                                <a:pt x="0" y="15176"/>
                              </a:lnTo>
                              <a:lnTo>
                                <a:pt x="435749" y="15176"/>
                              </a:lnTo>
                              <a:lnTo>
                                <a:pt x="4357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4.243988pt;margin-top:8.883458pt;width:34.311pt;height:1.195pt;mso-position-horizontal-relative:page;mso-position-vertical-relative:paragraph;z-index:-16880640" id="docshape105" filled="true" fillcolor="#000000" stroked="false">
                <v:fill type="solid"/>
                <w10:wrap type="none"/>
              </v:rect>
            </w:pict>
          </mc:Fallback>
        </mc:AlternateContent>
      </w:r>
      <w:r>
        <w:rPr>
          <w:rFonts w:ascii="Sitka Banner" w:hAnsi="Sitka Banner"/>
          <w:position w:val="20"/>
          <w:sz w:val="20"/>
        </w:rPr>
        <mc:AlternateContent>
          <mc:Choice Requires="wps">
            <w:drawing>
              <wp:anchor distT="0" distB="0" distL="0" distR="0" allowOverlap="1" layoutInCell="1" locked="0" behindDoc="1" simplePos="0" relativeHeight="486436352">
                <wp:simplePos x="0" y="0"/>
                <wp:positionH relativeFrom="page">
                  <wp:posOffset>4032529</wp:posOffset>
                </wp:positionH>
                <wp:positionV relativeFrom="paragraph">
                  <wp:posOffset>112819</wp:posOffset>
                </wp:positionV>
                <wp:extent cx="436245" cy="15240"/>
                <wp:effectExtent l="0" t="0" r="0" b="0"/>
                <wp:wrapNone/>
                <wp:docPr id="135" name="Graphic 135"/>
                <wp:cNvGraphicFramePr>
                  <a:graphicFrameLocks/>
                </wp:cNvGraphicFramePr>
                <a:graphic>
                  <a:graphicData uri="http://schemas.microsoft.com/office/word/2010/wordprocessingShape">
                    <wps:wsp>
                      <wps:cNvPr id="135" name="Graphic 135"/>
                      <wps:cNvSpPr/>
                      <wps:spPr>
                        <a:xfrm>
                          <a:off x="0" y="0"/>
                          <a:ext cx="436245" cy="15240"/>
                        </a:xfrm>
                        <a:custGeom>
                          <a:avLst/>
                          <a:gdLst/>
                          <a:ahLst/>
                          <a:cxnLst/>
                          <a:rect l="l" t="t" r="r" b="b"/>
                          <a:pathLst>
                            <a:path w="436245" h="15240">
                              <a:moveTo>
                                <a:pt x="435749" y="0"/>
                              </a:moveTo>
                              <a:lnTo>
                                <a:pt x="0" y="0"/>
                              </a:lnTo>
                              <a:lnTo>
                                <a:pt x="0" y="15176"/>
                              </a:lnTo>
                              <a:lnTo>
                                <a:pt x="435749" y="15176"/>
                              </a:lnTo>
                              <a:lnTo>
                                <a:pt x="4357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7.522003pt;margin-top:8.883458pt;width:34.311pt;height:1.195pt;mso-position-horizontal-relative:page;mso-position-vertical-relative:paragraph;z-index:-16880128" id="docshape106" filled="true" fillcolor="#000000" stroked="false">
                <v:fill type="solid"/>
                <w10:wrap type="none"/>
              </v:rect>
            </w:pict>
          </mc:Fallback>
        </mc:AlternateContent>
      </w:r>
      <w:r>
        <w:rPr>
          <w:rFonts w:ascii="Sitka Banner" w:hAnsi="Sitka Banner"/>
          <w:spacing w:val="-10"/>
          <w:w w:val="115"/>
          <w:position w:val="20"/>
          <w:sz w:val="20"/>
        </w:rPr>
        <w:t>`</w:t>
      </w:r>
      <w:r>
        <w:rPr>
          <w:rFonts w:ascii="Sitka Banner" w:hAnsi="Sitka Banner"/>
          <w:position w:val="20"/>
          <w:sz w:val="20"/>
        </w:rPr>
        <w:tab/>
      </w:r>
      <w:r>
        <w:rPr>
          <w:rFonts w:ascii="Calibri" w:hAnsi="Calibri"/>
          <w:spacing w:val="-2"/>
          <w:w w:val="115"/>
          <w:sz w:val="14"/>
        </w:rPr>
        <w:t>=:V</w:t>
      </w:r>
      <w:r>
        <w:rPr>
          <w:rFonts w:ascii="Sitka Banner" w:hAnsi="Sitka Banner"/>
          <w:spacing w:val="-2"/>
          <w:w w:val="115"/>
          <w:position w:val="20"/>
          <w:sz w:val="20"/>
        </w:rPr>
        <w:t>˛</w:t>
      </w:r>
      <w:r>
        <w:rPr>
          <w:rFonts w:ascii="Calibri" w:hAnsi="Calibri"/>
          <w:spacing w:val="-2"/>
          <w:w w:val="115"/>
          <w:sz w:val="14"/>
        </w:rPr>
        <w:t>a</w:t>
      </w:r>
      <w:r>
        <w:rPr>
          <w:rFonts w:ascii="Sitka Banner" w:hAnsi="Sitka Banner"/>
          <w:spacing w:val="-2"/>
          <w:w w:val="115"/>
          <w:position w:val="20"/>
          <w:sz w:val="20"/>
        </w:rPr>
        <w:t>¸</w:t>
      </w:r>
      <w:r>
        <w:rPr>
          <w:rFonts w:ascii="Calibri" w:hAnsi="Calibri"/>
          <w:spacing w:val="-2"/>
          <w:w w:val="115"/>
          <w:sz w:val="14"/>
        </w:rPr>
        <w:t>r(</w:t>
      </w:r>
      <w:r>
        <w:rPr>
          <w:rFonts w:ascii="Georgia" w:hAnsi="Georgia"/>
          <w:b/>
          <w:spacing w:val="-2"/>
          <w:w w:val="115"/>
          <w:sz w:val="14"/>
        </w:rPr>
        <w:t>U</w:t>
      </w:r>
      <w:r>
        <w:rPr>
          <w:rFonts w:ascii="Calibri" w:hAnsi="Calibri"/>
          <w:spacing w:val="-2"/>
          <w:w w:val="115"/>
          <w:sz w:val="14"/>
        </w:rPr>
        <w:t>)</w:t>
      </w:r>
      <w:r>
        <w:rPr>
          <w:sz w:val="14"/>
        </w:rPr>
        <w:tab/>
      </w:r>
      <w:r>
        <w:rPr>
          <w:rFonts w:ascii="Sitka Banner" w:hAnsi="Sitka Banner"/>
          <w:spacing w:val="-10"/>
          <w:w w:val="115"/>
          <w:position w:val="20"/>
          <w:sz w:val="20"/>
        </w:rPr>
        <w:t>x</w:t>
      </w:r>
    </w:p>
    <w:p>
      <w:pPr>
        <w:pStyle w:val="BodyText"/>
        <w:spacing w:line="223" w:lineRule="exact" w:before="103"/>
        <w:ind w:left="352"/>
        <w:jc w:val="both"/>
      </w:pPr>
      <w:r>
        <w:rPr/>
        <w:t>which</w:t>
      </w:r>
      <w:r>
        <w:rPr>
          <w:spacing w:val="-9"/>
        </w:rPr>
        <w:t> </w:t>
      </w:r>
      <w:r>
        <w:rPr/>
        <w:t>means</w:t>
      </w:r>
      <w:r>
        <w:rPr>
          <w:spacing w:val="-8"/>
        </w:rPr>
        <w:t> </w:t>
      </w:r>
      <w:r>
        <w:rPr/>
        <w:t>that</w:t>
      </w:r>
      <w:r>
        <w:rPr>
          <w:spacing w:val="-8"/>
        </w:rPr>
        <w:t> </w:t>
      </w:r>
      <w:r>
        <w:rPr/>
        <w:t>the</w:t>
      </w:r>
      <w:r>
        <w:rPr>
          <w:spacing w:val="-8"/>
        </w:rPr>
        <w:t> </w:t>
      </w:r>
      <w:r>
        <w:rPr/>
        <w:t>expected</w:t>
      </w:r>
      <w:r>
        <w:rPr>
          <w:spacing w:val="-8"/>
        </w:rPr>
        <w:t> </w:t>
      </w:r>
      <w:r>
        <w:rPr/>
        <w:t>distance</w:t>
      </w:r>
      <w:r>
        <w:rPr>
          <w:spacing w:val="-8"/>
        </w:rPr>
        <w:t> </w:t>
      </w:r>
      <w:r>
        <w:rPr/>
        <w:t>between</w:t>
      </w:r>
      <w:r>
        <w:rPr>
          <w:spacing w:val="-8"/>
        </w:rPr>
        <w:t> </w:t>
      </w:r>
      <w:r>
        <w:rPr>
          <w:rFonts w:ascii="Georgia"/>
          <w:b/>
        </w:rPr>
        <w:t>V</w:t>
      </w:r>
      <w:r>
        <w:rPr>
          <w:rFonts w:ascii="Georgia"/>
          <w:b/>
          <w:spacing w:val="-5"/>
        </w:rPr>
        <w:t> </w:t>
      </w:r>
      <w:r>
        <w:rPr/>
        <w:t>and</w:t>
      </w:r>
      <w:r>
        <w:rPr>
          <w:spacing w:val="-9"/>
        </w:rPr>
        <w:t> </w:t>
      </w:r>
      <w:r>
        <w:rPr>
          <w:rFonts w:ascii="Georgia"/>
          <w:b/>
        </w:rPr>
        <w:t>U</w:t>
      </w:r>
      <w:r>
        <w:rPr>
          <w:rFonts w:ascii="Georgia"/>
          <w:b/>
          <w:spacing w:val="-8"/>
        </w:rPr>
        <w:t> </w:t>
      </w:r>
      <w:r>
        <w:rPr/>
        <w:t>is</w:t>
      </w:r>
      <w:r>
        <w:rPr>
          <w:spacing w:val="-8"/>
        </w:rPr>
        <w:t> </w:t>
      </w:r>
      <w:r>
        <w:rPr/>
        <w:t>bounded</w:t>
      </w:r>
      <w:r>
        <w:rPr>
          <w:spacing w:val="-8"/>
        </w:rPr>
        <w:t> </w:t>
      </w:r>
      <w:r>
        <w:rPr/>
        <w:t>from</w:t>
      </w:r>
      <w:r>
        <w:rPr>
          <w:spacing w:val="-8"/>
        </w:rPr>
        <w:t> </w:t>
      </w:r>
      <w:r>
        <w:rPr/>
        <w:t>below</w:t>
      </w:r>
      <w:r>
        <w:rPr>
          <w:spacing w:val="-8"/>
        </w:rPr>
        <w:t> </w:t>
      </w:r>
      <w:r>
        <w:rPr/>
        <w:t>by</w:t>
      </w:r>
      <w:r>
        <w:rPr>
          <w:spacing w:val="-8"/>
        </w:rPr>
        <w:t> </w:t>
      </w:r>
      <w:r>
        <w:rPr/>
        <w:t>the</w:t>
      </w:r>
      <w:r>
        <w:rPr>
          <w:spacing w:val="-8"/>
        </w:rPr>
        <w:t> </w:t>
      </w:r>
      <w:r>
        <w:rPr/>
        <w:t>variance</w:t>
      </w:r>
      <w:r>
        <w:rPr>
          <w:spacing w:val="-8"/>
        </w:rPr>
        <w:t> </w:t>
      </w:r>
      <w:r>
        <w:rPr>
          <w:spacing w:val="-5"/>
        </w:rPr>
        <w:t>of</w:t>
      </w:r>
    </w:p>
    <w:p>
      <w:pPr>
        <w:pStyle w:val="BodyText"/>
        <w:spacing w:line="227" w:lineRule="exact"/>
        <w:ind w:left="360"/>
        <w:jc w:val="both"/>
      </w:pPr>
      <w:r>
        <w:rPr>
          <w:rFonts w:ascii="Georgia" w:hAnsi="Georgia"/>
          <w:b/>
        </w:rPr>
        <w:t>U</w:t>
      </w:r>
      <w:r>
        <w:rPr>
          <w:rFonts w:ascii="Georgia" w:hAnsi="Georgia"/>
          <w:b/>
          <w:spacing w:val="1"/>
        </w:rPr>
        <w:t> </w:t>
      </w:r>
      <w:r>
        <w:rPr/>
        <w:t>and</w:t>
      </w:r>
      <w:r>
        <w:rPr>
          <w:spacing w:val="2"/>
        </w:rPr>
        <w:t> </w:t>
      </w:r>
      <w:r>
        <w:rPr/>
        <w:t>the</w:t>
      </w:r>
      <w:r>
        <w:rPr>
          <w:spacing w:val="1"/>
        </w:rPr>
        <w:t> </w:t>
      </w:r>
      <w:r>
        <w:rPr/>
        <w:t>distance</w:t>
      </w:r>
      <w:r>
        <w:rPr>
          <w:spacing w:val="2"/>
        </w:rPr>
        <w:t> </w:t>
      </w:r>
      <w:r>
        <w:rPr/>
        <w:t>between</w:t>
      </w:r>
      <w:r>
        <w:rPr>
          <w:spacing w:val="2"/>
        </w:rPr>
        <w:t> </w:t>
      </w:r>
      <w:r>
        <w:rPr>
          <w:rFonts w:ascii="Georgia" w:hAnsi="Georgia"/>
          <w:b/>
        </w:rPr>
        <w:t>V</w:t>
      </w:r>
      <w:r>
        <w:rPr>
          <w:rFonts w:ascii="Georgia" w:hAnsi="Georgia"/>
          <w:b/>
          <w:spacing w:val="4"/>
        </w:rPr>
        <w:t> </w:t>
      </w:r>
      <w:r>
        <w:rPr/>
        <w:t>and</w:t>
      </w:r>
      <w:r>
        <w:rPr>
          <w:spacing w:val="2"/>
        </w:rPr>
        <w:t> </w:t>
      </w:r>
      <w:r>
        <w:rPr/>
        <w:t>its</w:t>
      </w:r>
      <w:r>
        <w:rPr>
          <w:spacing w:val="1"/>
        </w:rPr>
        <w:t> </w:t>
      </w:r>
      <w:r>
        <w:rPr/>
        <w:t>Fréchet</w:t>
      </w:r>
      <w:r>
        <w:rPr>
          <w:spacing w:val="2"/>
        </w:rPr>
        <w:t> </w:t>
      </w:r>
      <w:r>
        <w:rPr/>
        <w:t>mean</w:t>
      </w:r>
      <w:r>
        <w:rPr>
          <w:spacing w:val="2"/>
        </w:rPr>
        <w:t> </w:t>
      </w:r>
      <w:r>
        <w:rPr>
          <w:rFonts w:ascii="Georgia" w:hAnsi="Georgia"/>
          <w:b/>
        </w:rPr>
        <w:t>G</w:t>
      </w:r>
      <w:r>
        <w:rPr>
          <w:rFonts w:ascii="Cambria" w:hAnsi="Cambria"/>
          <w:vertAlign w:val="subscript"/>
        </w:rPr>
        <w:t>U</w:t>
      </w:r>
      <w:r>
        <w:rPr>
          <w:rFonts w:ascii="Cambria" w:hAnsi="Cambria"/>
          <w:spacing w:val="-19"/>
          <w:vertAlign w:val="baseline"/>
        </w:rPr>
        <w:t> </w:t>
      </w:r>
      <w:r>
        <w:rPr>
          <w:spacing w:val="-10"/>
          <w:vertAlign w:val="baseline"/>
        </w:rPr>
        <w:t>.</w:t>
      </w:r>
    </w:p>
    <w:p>
      <w:pPr>
        <w:pStyle w:val="BodyText"/>
        <w:spacing w:line="204" w:lineRule="auto" w:before="68"/>
        <w:ind w:left="360" w:right="358"/>
        <w:jc w:val="both"/>
      </w:pPr>
      <w:r>
        <w:rPr/>
        <w:t>Let</w:t>
      </w:r>
      <w:r>
        <w:rPr>
          <w:spacing w:val="-9"/>
        </w:rPr>
        <w:t> </w:t>
      </w:r>
      <w:r>
        <w:rPr/>
        <w:t>us</w:t>
      </w:r>
      <w:r>
        <w:rPr>
          <w:spacing w:val="-9"/>
        </w:rPr>
        <w:t> </w:t>
      </w:r>
      <w:r>
        <w:rPr/>
        <w:t>quickly</w:t>
      </w:r>
      <w:r>
        <w:rPr>
          <w:spacing w:val="-8"/>
        </w:rPr>
        <w:t> </w:t>
      </w:r>
      <w:r>
        <w:rPr/>
        <w:t>repeat</w:t>
      </w:r>
      <w:r>
        <w:rPr>
          <w:spacing w:val="-9"/>
        </w:rPr>
        <w:t> </w:t>
      </w:r>
      <w:r>
        <w:rPr/>
        <w:t>the</w:t>
      </w:r>
      <w:r>
        <w:rPr>
          <w:spacing w:val="-9"/>
        </w:rPr>
        <w:t> </w:t>
      </w:r>
      <w:r>
        <w:rPr/>
        <w:t>definitions,</w:t>
      </w:r>
      <w:r>
        <w:rPr>
          <w:spacing w:val="-9"/>
        </w:rPr>
        <w:t> </w:t>
      </w:r>
      <w:r>
        <w:rPr/>
        <w:t>assumptions</w:t>
      </w:r>
      <w:r>
        <w:rPr>
          <w:spacing w:val="-9"/>
        </w:rPr>
        <w:t> </w:t>
      </w:r>
      <w:r>
        <w:rPr/>
        <w:t>and</w:t>
      </w:r>
      <w:r>
        <w:rPr>
          <w:spacing w:val="-8"/>
        </w:rPr>
        <w:t> </w:t>
      </w:r>
      <w:r>
        <w:rPr/>
        <w:t>proposition</w:t>
      </w:r>
      <w:r>
        <w:rPr>
          <w:spacing w:val="-9"/>
        </w:rPr>
        <w:t> </w:t>
      </w:r>
      <w:hyperlink w:history="true" w:anchor="_bookmark16">
        <w:r>
          <w:rPr/>
          <w:t>1.</w:t>
        </w:r>
      </w:hyperlink>
      <w:r>
        <w:rPr/>
        <w:t> We</w:t>
      </w:r>
      <w:r>
        <w:rPr>
          <w:spacing w:val="-8"/>
        </w:rPr>
        <w:t> </w:t>
      </w:r>
      <w:r>
        <w:rPr/>
        <w:t>define</w:t>
      </w:r>
      <w:r>
        <w:rPr>
          <w:spacing w:val="-9"/>
        </w:rPr>
        <w:t> </w:t>
      </w:r>
      <w:r>
        <w:rPr/>
        <w:t>a</w:t>
      </w:r>
      <w:r>
        <w:rPr>
          <w:spacing w:val="-9"/>
        </w:rPr>
        <w:t> </w:t>
      </w:r>
      <w:r>
        <w:rPr/>
        <w:t>dataset</w:t>
      </w:r>
      <w:r>
        <w:rPr>
          <w:spacing w:val="-9"/>
        </w:rPr>
        <w:t> </w:t>
      </w:r>
      <w:r>
        <w:rPr/>
        <w:t>containing the</w:t>
      </w:r>
      <w:r>
        <w:rPr>
          <w:spacing w:val="12"/>
        </w:rPr>
        <w:t> </w:t>
      </w:r>
      <w:r>
        <w:rPr/>
        <w:t>latent</w:t>
      </w:r>
      <w:r>
        <w:rPr>
          <w:spacing w:val="12"/>
        </w:rPr>
        <w:t> </w:t>
      </w:r>
      <w:r>
        <w:rPr/>
        <w:t>representations</w:t>
      </w:r>
      <w:r>
        <w:rPr>
          <w:spacing w:val="12"/>
        </w:rPr>
        <w:t> </w:t>
      </w:r>
      <w:r>
        <w:rPr/>
        <w:t>generated</w:t>
      </w:r>
      <w:r>
        <w:rPr>
          <w:spacing w:val="12"/>
        </w:rPr>
        <w:t> </w:t>
      </w:r>
      <w:r>
        <w:rPr/>
        <w:t>with</w:t>
      </w:r>
      <w:r>
        <w:rPr>
          <w:spacing w:val="12"/>
        </w:rPr>
        <w:t> </w:t>
      </w:r>
      <w:r>
        <w:rPr/>
        <w:t>feature</w:t>
      </w:r>
      <w:r>
        <w:rPr>
          <w:spacing w:val="12"/>
        </w:rPr>
        <w:t> </w:t>
      </w:r>
      <w:r>
        <w:rPr/>
        <w:t>set</w:t>
      </w:r>
      <w:r>
        <w:rPr>
          <w:spacing w:val="13"/>
        </w:rPr>
        <w:t> </w:t>
      </w:r>
      <w:r>
        <w:rPr>
          <w:rFonts w:ascii="Calibri" w:hAnsi="Calibri"/>
          <w:i/>
        </w:rPr>
        <w:t>θ</w:t>
      </w:r>
      <w:r>
        <w:rPr>
          <w:rFonts w:ascii="Calibri" w:hAnsi="Calibri"/>
          <w:i/>
          <w:vertAlign w:val="subscript"/>
        </w:rPr>
        <w:t>k</w:t>
      </w:r>
      <w:r>
        <w:rPr>
          <w:rFonts w:ascii="Calibri" w:hAnsi="Calibri"/>
          <w:i/>
          <w:spacing w:val="35"/>
          <w:vertAlign w:val="baseline"/>
        </w:rPr>
        <w:t> </w:t>
      </w:r>
      <w:r>
        <w:rPr>
          <w:vertAlign w:val="baseline"/>
        </w:rPr>
        <w:t>as</w:t>
      </w:r>
      <w:r>
        <w:rPr>
          <w:spacing w:val="12"/>
          <w:vertAlign w:val="baseline"/>
        </w:rPr>
        <w:t> </w:t>
      </w:r>
      <w:r>
        <w:rPr>
          <w:rFonts w:ascii="Cambria" w:hAnsi="Cambria"/>
          <w:vertAlign w:val="baseline"/>
        </w:rPr>
        <w:t>Z</w:t>
      </w:r>
      <w:r>
        <w:rPr>
          <w:rFonts w:ascii="Calibri" w:hAnsi="Calibri"/>
          <w:i/>
          <w:vertAlign w:val="subscript"/>
        </w:rPr>
        <w:t>θ</w:t>
      </w:r>
      <w:r>
        <w:rPr>
          <w:rFonts w:ascii="Georgia" w:hAnsi="Georgia"/>
          <w:i/>
          <w:position w:val="-4"/>
          <w:sz w:val="10"/>
          <w:vertAlign w:val="baseline"/>
        </w:rPr>
        <w:t>k</w:t>
      </w:r>
      <w:r>
        <w:rPr>
          <w:rFonts w:ascii="Georgia" w:hAnsi="Georgia"/>
          <w:i/>
          <w:spacing w:val="73"/>
          <w:position w:val="-4"/>
          <w:sz w:val="10"/>
          <w:vertAlign w:val="baseline"/>
        </w:rPr>
        <w:t> </w:t>
      </w:r>
      <w:r>
        <w:rPr>
          <w:rFonts w:ascii="Calibri" w:hAnsi="Calibri"/>
          <w:vertAlign w:val="baseline"/>
        </w:rPr>
        <w:t>=</w:t>
      </w:r>
      <w:r>
        <w:rPr>
          <w:rFonts w:ascii="Calibri" w:hAnsi="Calibri"/>
          <w:spacing w:val="25"/>
          <w:vertAlign w:val="baseline"/>
        </w:rPr>
        <w:t> </w:t>
      </w:r>
      <w:r>
        <w:rPr>
          <w:rFonts w:ascii="Cambria" w:hAnsi="Cambria"/>
          <w:vertAlign w:val="baseline"/>
        </w:rPr>
        <w:t>{</w:t>
      </w:r>
      <w:r>
        <w:rPr>
          <w:rFonts w:ascii="Calibri" w:hAnsi="Calibri"/>
          <w:i/>
          <w:vertAlign w:val="baseline"/>
        </w:rPr>
        <w:t>f</w:t>
      </w:r>
      <w:r>
        <w:rPr>
          <w:rFonts w:ascii="Calibri" w:hAnsi="Calibri"/>
          <w:i/>
          <w:vertAlign w:val="subscript"/>
        </w:rPr>
        <w:t>θ</w:t>
      </w:r>
      <w:r>
        <w:rPr>
          <w:rFonts w:ascii="Georgia" w:hAnsi="Georgia"/>
          <w:i/>
          <w:position w:val="-4"/>
          <w:sz w:val="10"/>
          <w:vertAlign w:val="baseline"/>
        </w:rPr>
        <w:t>k </w:t>
      </w:r>
      <w:r>
        <w:rPr>
          <w:rFonts w:ascii="Calibri" w:hAnsi="Calibri"/>
          <w:vertAlign w:val="baseline"/>
        </w:rPr>
        <w:t>(</w:t>
      </w:r>
      <w:r>
        <w:rPr>
          <w:rFonts w:ascii="Georgia" w:hAnsi="Georgia"/>
          <w:b/>
          <w:vertAlign w:val="baseline"/>
        </w:rPr>
        <w:t>x</w:t>
      </w:r>
      <w:r>
        <w:rPr>
          <w:rFonts w:ascii="Calibri" w:hAnsi="Calibri"/>
          <w:vertAlign w:val="baseline"/>
        </w:rPr>
        <w:t>)</w:t>
      </w:r>
      <w:r>
        <w:rPr>
          <w:rFonts w:ascii="Cambria" w:hAnsi="Cambria"/>
          <w:vertAlign w:val="baseline"/>
        </w:rPr>
        <w:t>|</w:t>
      </w:r>
      <w:r>
        <w:rPr>
          <w:rFonts w:ascii="Georgia" w:hAnsi="Georgia"/>
          <w:b/>
          <w:vertAlign w:val="baseline"/>
        </w:rPr>
        <w:t>x</w:t>
      </w:r>
      <w:r>
        <w:rPr>
          <w:rFonts w:ascii="Georgia" w:hAnsi="Georgia"/>
          <w:b/>
          <w:spacing w:val="19"/>
          <w:vertAlign w:val="baseline"/>
        </w:rPr>
        <w:t> </w:t>
      </w:r>
      <w:r>
        <w:rPr>
          <w:rFonts w:ascii="Cambria" w:hAnsi="Cambria"/>
          <w:vertAlign w:val="baseline"/>
        </w:rPr>
        <w:t>∈</w:t>
      </w:r>
      <w:r>
        <w:rPr>
          <w:rFonts w:ascii="Cambria" w:hAnsi="Cambria"/>
          <w:spacing w:val="26"/>
          <w:vertAlign w:val="baseline"/>
        </w:rPr>
        <w:t> </w:t>
      </w:r>
      <w:r>
        <w:rPr>
          <w:rFonts w:ascii="Cambria" w:hAnsi="Cambria"/>
          <w:vertAlign w:val="baseline"/>
        </w:rPr>
        <w:t>T</w:t>
      </w:r>
      <w:r>
        <w:rPr>
          <w:rFonts w:ascii="Cambria" w:hAnsi="Cambria"/>
          <w:spacing w:val="19"/>
          <w:vertAlign w:val="baseline"/>
        </w:rPr>
        <w:t> </w:t>
      </w:r>
      <w:r>
        <w:rPr>
          <w:rFonts w:ascii="Cambria" w:hAnsi="Cambria"/>
          <w:vertAlign w:val="baseline"/>
        </w:rPr>
        <w:t>}</w:t>
      </w:r>
      <w:r>
        <w:rPr>
          <w:vertAlign w:val="baseline"/>
        </w:rPr>
        <w:t>,</w:t>
      </w:r>
      <w:r>
        <w:rPr>
          <w:spacing w:val="12"/>
          <w:vertAlign w:val="baseline"/>
        </w:rPr>
        <w:t> </w:t>
      </w:r>
      <w:r>
        <w:rPr>
          <w:vertAlign w:val="baseline"/>
        </w:rPr>
        <w:t>and</w:t>
      </w:r>
      <w:r>
        <w:rPr>
          <w:spacing w:val="12"/>
          <w:vertAlign w:val="baseline"/>
        </w:rPr>
        <w:t> </w:t>
      </w:r>
      <w:r>
        <w:rPr>
          <w:vertAlign w:val="baseline"/>
        </w:rPr>
        <w:t>a</w:t>
      </w:r>
      <w:r>
        <w:rPr>
          <w:spacing w:val="12"/>
          <w:vertAlign w:val="baseline"/>
        </w:rPr>
        <w:t> </w:t>
      </w:r>
      <w:r>
        <w:rPr>
          <w:vertAlign w:val="baseline"/>
        </w:rPr>
        <w:t>minibatch of </w:t>
      </w:r>
      <w:r>
        <w:rPr>
          <w:rFonts w:ascii="Calibri" w:hAnsi="Calibri"/>
          <w:i/>
          <w:vertAlign w:val="baseline"/>
        </w:rPr>
        <w:t>M</w:t>
      </w:r>
      <w:r>
        <w:rPr>
          <w:rFonts w:ascii="Calibri" w:hAnsi="Calibri"/>
          <w:i/>
          <w:spacing w:val="40"/>
          <w:vertAlign w:val="baseline"/>
        </w:rPr>
        <w:t> </w:t>
      </w:r>
      <w:r>
        <w:rPr>
          <w:vertAlign w:val="baseline"/>
        </w:rPr>
        <w:t>iid samples drawn from </w:t>
      </w:r>
      <w:r>
        <w:rPr>
          <w:rFonts w:ascii="Cambria" w:hAnsi="Cambria"/>
          <w:vertAlign w:val="baseline"/>
        </w:rPr>
        <w:t>Z</w:t>
      </w:r>
      <w:r>
        <w:rPr>
          <w:rFonts w:ascii="Calibri" w:hAnsi="Calibri"/>
          <w:i/>
          <w:vertAlign w:val="subscript"/>
        </w:rPr>
        <w:t>θ</w:t>
      </w:r>
      <w:r>
        <w:rPr>
          <w:rFonts w:ascii="Georgia" w:hAnsi="Georgia"/>
          <w:i/>
          <w:position w:val="-4"/>
          <w:sz w:val="10"/>
          <w:vertAlign w:val="baseline"/>
        </w:rPr>
        <w:t>k</w:t>
      </w:r>
      <w:r>
        <w:rPr>
          <w:rFonts w:ascii="Georgia" w:hAnsi="Georgia"/>
          <w:i/>
          <w:spacing w:val="63"/>
          <w:position w:val="-4"/>
          <w:sz w:val="10"/>
          <w:vertAlign w:val="baseline"/>
        </w:rPr>
        <w:t> </w:t>
      </w:r>
      <w:r>
        <w:rPr>
          <w:vertAlign w:val="baseline"/>
        </w:rPr>
        <w:t>at training step </w:t>
      </w:r>
      <w:r>
        <w:rPr>
          <w:rFonts w:ascii="Calibri" w:hAnsi="Calibri"/>
          <w:i/>
          <w:vertAlign w:val="baseline"/>
        </w:rPr>
        <w:t>k</w:t>
      </w:r>
      <w:r>
        <w:rPr>
          <w:rFonts w:ascii="Calibri" w:hAnsi="Calibri"/>
          <w:i/>
          <w:spacing w:val="24"/>
          <w:vertAlign w:val="baseline"/>
        </w:rPr>
        <w:t> </w:t>
      </w:r>
      <w:r>
        <w:rPr>
          <w:vertAlign w:val="baseline"/>
        </w:rPr>
        <w:t>as </w:t>
      </w:r>
      <w:r>
        <w:rPr>
          <w:rFonts w:ascii="Cambria" w:hAnsi="Cambria"/>
          <w:vertAlign w:val="baseline"/>
        </w:rPr>
        <w:t>B</w:t>
      </w:r>
      <w:r>
        <w:rPr>
          <w:rFonts w:ascii="Calibri" w:hAnsi="Calibri"/>
          <w:i/>
          <w:vertAlign w:val="subscript"/>
        </w:rPr>
        <w:t>k</w:t>
      </w:r>
      <w:r>
        <w:rPr>
          <w:vertAlign w:val="baseline"/>
        </w:rPr>
        <w:t>.</w:t>
      </w:r>
      <w:r>
        <w:rPr>
          <w:spacing w:val="27"/>
          <w:vertAlign w:val="baseline"/>
        </w:rPr>
        <w:t> </w:t>
      </w:r>
      <w:r>
        <w:rPr>
          <w:vertAlign w:val="baseline"/>
        </w:rPr>
        <w:t>We denote the Fréchet mean of </w:t>
      </w:r>
      <w:r>
        <w:rPr>
          <w:rFonts w:ascii="Cambria" w:hAnsi="Cambria"/>
          <w:vertAlign w:val="baseline"/>
        </w:rPr>
        <w:t>Z</w:t>
      </w:r>
      <w:r>
        <w:rPr>
          <w:rFonts w:ascii="Calibri" w:hAnsi="Calibri"/>
          <w:i/>
          <w:vertAlign w:val="subscript"/>
        </w:rPr>
        <w:t>θ</w:t>
      </w:r>
      <w:r>
        <w:rPr>
          <w:rFonts w:ascii="Georgia" w:hAnsi="Georgia"/>
          <w:i/>
          <w:position w:val="-4"/>
          <w:sz w:val="10"/>
          <w:vertAlign w:val="baseline"/>
        </w:rPr>
        <w:t>k</w:t>
      </w:r>
      <w:r>
        <w:rPr>
          <w:rFonts w:ascii="Georgia" w:hAnsi="Georgia"/>
          <w:i/>
          <w:spacing w:val="63"/>
          <w:position w:val="-4"/>
          <w:sz w:val="10"/>
          <w:vertAlign w:val="baseline"/>
        </w:rPr>
        <w:t> </w:t>
      </w:r>
      <w:r>
        <w:rPr>
          <w:vertAlign w:val="baseline"/>
        </w:rPr>
        <w:t>as </w:t>
      </w:r>
      <w:r>
        <w:rPr>
          <w:rFonts w:ascii="Georgia" w:hAnsi="Georgia"/>
          <w:b/>
          <w:vertAlign w:val="baseline"/>
        </w:rPr>
        <w:t>G</w:t>
      </w:r>
      <w:r>
        <w:rPr>
          <w:rFonts w:ascii="Calibri" w:hAnsi="Calibri"/>
          <w:i/>
          <w:vertAlign w:val="subscript"/>
        </w:rPr>
        <w:t>θ</w:t>
      </w:r>
      <w:r>
        <w:rPr>
          <w:rFonts w:ascii="Georgia" w:hAnsi="Georgia"/>
          <w:i/>
          <w:position w:val="-4"/>
          <w:sz w:val="10"/>
          <w:vertAlign w:val="baseline"/>
        </w:rPr>
        <w:t>k</w:t>
      </w:r>
      <w:r>
        <w:rPr>
          <w:rFonts w:ascii="Georgia" w:hAnsi="Georgia"/>
          <w:i/>
          <w:spacing w:val="-2"/>
          <w:position w:val="-4"/>
          <w:sz w:val="10"/>
          <w:vertAlign w:val="baseline"/>
        </w:rPr>
        <w:t> </w:t>
      </w:r>
      <w:r>
        <w:rPr>
          <w:vertAlign w:val="baseline"/>
        </w:rPr>
        <w:t>, the estimated Fréchet mean, defined in </w:t>
      </w:r>
      <w:hyperlink w:history="true" w:anchor="_bookmark10">
        <w:r>
          <w:rPr>
            <w:vertAlign w:val="baseline"/>
          </w:rPr>
          <w:t>(9),</w:t>
        </w:r>
      </w:hyperlink>
      <w:r>
        <w:rPr>
          <w:vertAlign w:val="baseline"/>
        </w:rPr>
        <w:t> as </w:t>
      </w:r>
      <w:r>
        <w:rPr>
          <w:rFonts w:ascii="Georgia" w:hAnsi="Georgia"/>
          <w:b/>
          <w:vertAlign w:val="baseline"/>
        </w:rPr>
        <w:t>G</w:t>
      </w:r>
      <w:r>
        <w:rPr>
          <w:rFonts w:ascii="Calibri" w:hAnsi="Calibri"/>
          <w:i/>
          <w:vertAlign w:val="subscript"/>
        </w:rPr>
        <w:t>k</w:t>
      </w:r>
      <w:r>
        <w:rPr>
          <w:vertAlign w:val="baseline"/>
        </w:rPr>
        <w:t>, and the estimated batch mean as </w:t>
      </w:r>
      <w:r>
        <w:rPr>
          <w:rFonts w:ascii="Georgia" w:hAnsi="Georgia"/>
          <w:b/>
          <w:vertAlign w:val="baseline"/>
        </w:rPr>
        <w:t>B</w:t>
      </w:r>
      <w:r>
        <w:rPr>
          <w:rFonts w:ascii="Calibri" w:hAnsi="Calibri"/>
          <w:i/>
          <w:vertAlign w:val="subscript"/>
        </w:rPr>
        <w:t>k</w:t>
      </w:r>
      <w:r>
        <w:rPr>
          <w:vertAlign w:val="baseline"/>
        </w:rPr>
        <w:t>. Since the batches are drawn randomly, we consider </w:t>
      </w:r>
      <w:r>
        <w:rPr>
          <w:rFonts w:ascii="Georgia" w:hAnsi="Georgia"/>
          <w:b/>
          <w:vertAlign w:val="baseline"/>
        </w:rPr>
        <w:t>B</w:t>
      </w:r>
      <w:r>
        <w:rPr>
          <w:rFonts w:ascii="Calibri" w:hAnsi="Calibri"/>
          <w:i/>
          <w:vertAlign w:val="subscript"/>
        </w:rPr>
        <w:t>k</w:t>
      </w:r>
      <w:r>
        <w:rPr>
          <w:rFonts w:ascii="Calibri" w:hAnsi="Calibri"/>
          <w:i/>
          <w:spacing w:val="37"/>
          <w:vertAlign w:val="baseline"/>
        </w:rPr>
        <w:t> </w:t>
      </w:r>
      <w:r>
        <w:rPr>
          <w:vertAlign w:val="baseline"/>
        </w:rPr>
        <w:t>and </w:t>
      </w:r>
      <w:r>
        <w:rPr>
          <w:rFonts w:ascii="Georgia" w:hAnsi="Georgia"/>
          <w:b/>
          <w:vertAlign w:val="baseline"/>
        </w:rPr>
        <w:t>G</w:t>
      </w:r>
      <w:r>
        <w:rPr>
          <w:rFonts w:ascii="Calibri" w:hAnsi="Calibri"/>
          <w:i/>
          <w:vertAlign w:val="subscript"/>
        </w:rPr>
        <w:t>k</w:t>
      </w:r>
      <w:r>
        <w:rPr>
          <w:rFonts w:ascii="Calibri" w:hAnsi="Calibri"/>
          <w:i/>
          <w:spacing w:val="37"/>
          <w:vertAlign w:val="baseline"/>
        </w:rPr>
        <w:t> </w:t>
      </w:r>
      <w:r>
        <w:rPr>
          <w:vertAlign w:val="baseline"/>
        </w:rPr>
        <w:t>as random variables.</w:t>
      </w:r>
    </w:p>
    <w:p>
      <w:pPr>
        <w:pStyle w:val="BodyText"/>
        <w:spacing w:line="225" w:lineRule="exact" w:before="32"/>
        <w:ind w:left="350"/>
      </w:pPr>
      <w:r>
        <w:rPr/>
        <mc:AlternateContent>
          <mc:Choice Requires="wps">
            <w:drawing>
              <wp:anchor distT="0" distB="0" distL="0" distR="0" allowOverlap="1" layoutInCell="1" locked="0" behindDoc="1" simplePos="0" relativeHeight="486437376">
                <wp:simplePos x="0" y="0"/>
                <wp:positionH relativeFrom="page">
                  <wp:posOffset>4806543</wp:posOffset>
                </wp:positionH>
                <wp:positionV relativeFrom="paragraph">
                  <wp:posOffset>126130</wp:posOffset>
                </wp:positionV>
                <wp:extent cx="48260" cy="6350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48260" cy="63500"/>
                        </a:xfrm>
                        <a:prstGeom prst="rect">
                          <a:avLst/>
                        </a:prstGeom>
                      </wps:spPr>
                      <wps:txbx>
                        <w:txbxContent>
                          <w:p>
                            <w:pPr>
                              <w:spacing w:line="97" w:lineRule="exact" w:before="0"/>
                              <w:ind w:left="0" w:right="0" w:firstLine="0"/>
                              <w:jc w:val="left"/>
                              <w:rPr>
                                <w:rFonts w:ascii="Georgia"/>
                                <w:i/>
                                <w:sz w:val="10"/>
                              </w:rPr>
                            </w:pPr>
                            <w:r>
                              <w:rPr>
                                <w:rFonts w:ascii="Georgia"/>
                                <w:i/>
                                <w:spacing w:val="-10"/>
                                <w:w w:val="140"/>
                                <w:sz w:val="10"/>
                              </w:rPr>
                              <w:t>k</w:t>
                            </w:r>
                          </w:p>
                        </w:txbxContent>
                      </wps:txbx>
                      <wps:bodyPr wrap="square" lIns="0" tIns="0" rIns="0" bIns="0" rtlCol="0">
                        <a:noAutofit/>
                      </wps:bodyPr>
                    </wps:wsp>
                  </a:graphicData>
                </a:graphic>
              </wp:anchor>
            </w:drawing>
          </mc:Choice>
          <mc:Fallback>
            <w:pict>
              <v:shape style="position:absolute;margin-left:378.467987pt;margin-top:9.931519pt;width:3.8pt;height:5pt;mso-position-horizontal-relative:page;mso-position-vertical-relative:paragraph;z-index:-16879104" type="#_x0000_t202" id="docshape107" filled="false" stroked="false">
                <v:textbox inset="0,0,0,0">
                  <w:txbxContent>
                    <w:p>
                      <w:pPr>
                        <w:spacing w:line="97" w:lineRule="exact" w:before="0"/>
                        <w:ind w:left="0" w:right="0" w:firstLine="0"/>
                        <w:jc w:val="left"/>
                        <w:rPr>
                          <w:rFonts w:ascii="Georgia"/>
                          <w:i/>
                          <w:sz w:val="10"/>
                        </w:rPr>
                      </w:pPr>
                      <w:r>
                        <w:rPr>
                          <w:rFonts w:ascii="Georgia"/>
                          <w:i/>
                          <w:spacing w:val="-10"/>
                          <w:w w:val="140"/>
                          <w:sz w:val="10"/>
                        </w:rPr>
                        <w:t>k</w:t>
                      </w:r>
                    </w:p>
                  </w:txbxContent>
                </v:textbox>
                <w10:wrap type="none"/>
              </v:shape>
            </w:pict>
          </mc:Fallback>
        </mc:AlternateContent>
      </w:r>
      <w:r>
        <w:rPr>
          <w:w w:val="110"/>
        </w:rPr>
        <w:t>We</w:t>
      </w:r>
      <w:r>
        <w:rPr>
          <w:spacing w:val="-8"/>
          <w:w w:val="110"/>
        </w:rPr>
        <w:t> </w:t>
      </w:r>
      <w:r>
        <w:rPr>
          <w:w w:val="110"/>
        </w:rPr>
        <w:t>assume</w:t>
      </w:r>
      <w:r>
        <w:rPr>
          <w:spacing w:val="-7"/>
          <w:w w:val="110"/>
        </w:rPr>
        <w:t> </w:t>
      </w:r>
      <w:r>
        <w:rPr>
          <w:w w:val="110"/>
        </w:rPr>
        <w:t>that</w:t>
      </w:r>
      <w:r>
        <w:rPr>
          <w:spacing w:val="-7"/>
          <w:w w:val="110"/>
        </w:rPr>
        <w:t> </w:t>
      </w:r>
      <w:r>
        <w:rPr>
          <w:w w:val="110"/>
        </w:rPr>
        <w:t>the</w:t>
      </w:r>
      <w:r>
        <w:rPr>
          <w:spacing w:val="-7"/>
          <w:w w:val="110"/>
        </w:rPr>
        <w:t> </w:t>
      </w:r>
      <w:r>
        <w:rPr>
          <w:w w:val="110"/>
        </w:rPr>
        <w:t>variance</w:t>
      </w:r>
      <w:r>
        <w:rPr>
          <w:spacing w:val="-6"/>
          <w:w w:val="110"/>
        </w:rPr>
        <w:t> </w:t>
      </w:r>
      <w:r>
        <w:rPr>
          <w:rFonts w:ascii="Calibri" w:hAnsi="Calibri"/>
          <w:w w:val="110"/>
        </w:rPr>
        <w:t>Var</w:t>
      </w:r>
      <w:r>
        <w:rPr>
          <w:rFonts w:ascii="Calibri" w:hAnsi="Calibri"/>
          <w:i/>
          <w:w w:val="110"/>
          <w:vertAlign w:val="subscript"/>
        </w:rPr>
        <w:t>θ</w:t>
      </w:r>
      <w:r>
        <w:rPr>
          <w:rFonts w:ascii="Georgia" w:hAnsi="Georgia"/>
          <w:i/>
          <w:w w:val="110"/>
          <w:position w:val="-4"/>
          <w:sz w:val="10"/>
          <w:vertAlign w:val="baseline"/>
        </w:rPr>
        <w:t>k</w:t>
      </w:r>
      <w:r>
        <w:rPr>
          <w:rFonts w:ascii="Georgia" w:hAnsi="Georgia"/>
          <w:i/>
          <w:spacing w:val="-6"/>
          <w:w w:val="110"/>
          <w:position w:val="-4"/>
          <w:sz w:val="10"/>
          <w:vertAlign w:val="baseline"/>
        </w:rPr>
        <w:t> </w:t>
      </w:r>
      <w:r>
        <w:rPr>
          <w:rFonts w:ascii="Calibri" w:hAnsi="Calibri"/>
          <w:w w:val="110"/>
          <w:vertAlign w:val="baseline"/>
        </w:rPr>
        <w:t>(</w:t>
      </w:r>
      <w:r>
        <w:rPr>
          <w:rFonts w:ascii="Georgia" w:hAnsi="Georgia"/>
          <w:b/>
          <w:w w:val="110"/>
          <w:vertAlign w:val="baseline"/>
        </w:rPr>
        <w:t>B</w:t>
      </w:r>
      <w:r>
        <w:rPr>
          <w:rFonts w:ascii="Calibri" w:hAnsi="Calibri"/>
          <w:i/>
          <w:w w:val="110"/>
          <w:vertAlign w:val="subscript"/>
        </w:rPr>
        <w:t>k</w:t>
      </w:r>
      <w:r>
        <w:rPr>
          <w:rFonts w:ascii="Cambria" w:hAnsi="Cambria"/>
          <w:w w:val="110"/>
          <w:vertAlign w:val="subscript"/>
        </w:rPr>
        <w:t>−</w:t>
      </w:r>
      <w:r>
        <w:rPr>
          <w:rFonts w:ascii="Calibri" w:hAnsi="Calibri"/>
          <w:w w:val="110"/>
          <w:vertAlign w:val="subscript"/>
        </w:rPr>
        <w:t>1</w:t>
      </w:r>
      <w:r>
        <w:rPr>
          <w:rFonts w:ascii="Calibri" w:hAnsi="Calibri"/>
          <w:w w:val="110"/>
          <w:vertAlign w:val="baseline"/>
        </w:rPr>
        <w:t>)</w:t>
      </w:r>
      <w:r>
        <w:rPr>
          <w:rFonts w:ascii="Calibri" w:hAnsi="Calibri"/>
          <w:spacing w:val="4"/>
          <w:w w:val="110"/>
          <w:vertAlign w:val="baseline"/>
        </w:rPr>
        <w:t> </w:t>
      </w:r>
      <w:r>
        <w:rPr>
          <w:rFonts w:ascii="Calibri" w:hAnsi="Calibri"/>
          <w:w w:val="110"/>
          <w:vertAlign w:val="baseline"/>
        </w:rPr>
        <w:t>=</w:t>
      </w:r>
      <w:r>
        <w:rPr>
          <w:rFonts w:ascii="Calibri" w:hAnsi="Calibri"/>
          <w:spacing w:val="5"/>
          <w:w w:val="110"/>
          <w:vertAlign w:val="baseline"/>
        </w:rPr>
        <w:t> </w:t>
      </w:r>
      <w:r>
        <w:rPr>
          <w:rFonts w:ascii="Arial MT" w:hAnsi="Arial MT"/>
          <w:w w:val="110"/>
          <w:vertAlign w:val="baseline"/>
        </w:rPr>
        <w:t>E</w:t>
      </w:r>
      <w:r>
        <w:rPr>
          <w:rFonts w:ascii="Georgia" w:hAnsi="Georgia"/>
          <w:b/>
          <w:w w:val="110"/>
          <w:vertAlign w:val="subscript"/>
        </w:rPr>
        <w:t>B</w:t>
      </w:r>
      <w:r>
        <w:rPr>
          <w:rFonts w:ascii="Georgia" w:hAnsi="Georgia"/>
          <w:i/>
          <w:w w:val="110"/>
          <w:position w:val="-4"/>
          <w:sz w:val="10"/>
          <w:vertAlign w:val="baseline"/>
        </w:rPr>
        <w:t>k</w:t>
      </w:r>
      <w:r>
        <w:rPr>
          <w:rFonts w:ascii="Lucida Sans Unicode" w:hAnsi="Lucida Sans Unicode"/>
          <w:w w:val="110"/>
          <w:position w:val="-4"/>
          <w:sz w:val="10"/>
          <w:vertAlign w:val="baseline"/>
        </w:rPr>
        <w:t>−</w:t>
      </w:r>
      <w:r>
        <w:rPr>
          <w:rFonts w:ascii="Georgia" w:hAnsi="Georgia"/>
          <w:w w:val="110"/>
          <w:position w:val="-4"/>
          <w:sz w:val="10"/>
          <w:vertAlign w:val="baseline"/>
        </w:rPr>
        <w:t>1</w:t>
      </w:r>
      <w:r>
        <w:rPr>
          <w:rFonts w:ascii="Georgia" w:hAnsi="Georgia"/>
          <w:spacing w:val="-7"/>
          <w:w w:val="110"/>
          <w:position w:val="-4"/>
          <w:sz w:val="10"/>
          <w:vertAlign w:val="baseline"/>
        </w:rPr>
        <w:t> </w:t>
      </w:r>
      <w:r>
        <w:rPr>
          <w:rFonts w:ascii="Cambria" w:hAnsi="Cambria"/>
          <w:w w:val="110"/>
          <w:vertAlign w:val="baseline"/>
        </w:rPr>
        <w:t>{</w:t>
      </w:r>
      <w:r>
        <w:rPr>
          <w:rFonts w:ascii="Calibri" w:hAnsi="Calibri"/>
          <w:i/>
          <w:w w:val="110"/>
          <w:vertAlign w:val="baseline"/>
        </w:rPr>
        <w:t>δ</w:t>
      </w:r>
      <w:r>
        <w:rPr>
          <w:rFonts w:ascii="Calibri" w:hAnsi="Calibri"/>
          <w:w w:val="110"/>
          <w:vertAlign w:val="superscript"/>
        </w:rPr>
        <w:t>2</w:t>
      </w:r>
      <w:r>
        <w:rPr>
          <w:rFonts w:ascii="Calibri" w:hAnsi="Calibri"/>
          <w:w w:val="110"/>
          <w:vertAlign w:val="baseline"/>
        </w:rPr>
        <w:t>(</w:t>
      </w:r>
      <w:r>
        <w:rPr>
          <w:rFonts w:ascii="Georgia" w:hAnsi="Georgia"/>
          <w:b/>
          <w:w w:val="110"/>
          <w:vertAlign w:val="baseline"/>
        </w:rPr>
        <w:t>B</w:t>
      </w:r>
      <w:r>
        <w:rPr>
          <w:rFonts w:ascii="Calibri" w:hAnsi="Calibri"/>
          <w:i/>
          <w:w w:val="110"/>
          <w:vertAlign w:val="subscript"/>
        </w:rPr>
        <w:t>k</w:t>
      </w:r>
      <w:r>
        <w:rPr>
          <w:rFonts w:ascii="Cambria" w:hAnsi="Cambria"/>
          <w:w w:val="110"/>
          <w:vertAlign w:val="subscript"/>
        </w:rPr>
        <w:t>−</w:t>
      </w:r>
      <w:r>
        <w:rPr>
          <w:rFonts w:ascii="Calibri" w:hAnsi="Calibri"/>
          <w:w w:val="110"/>
          <w:vertAlign w:val="subscript"/>
        </w:rPr>
        <w:t>1</w:t>
      </w:r>
      <w:r>
        <w:rPr>
          <w:rFonts w:ascii="Calibri" w:hAnsi="Calibri"/>
          <w:i/>
          <w:w w:val="110"/>
          <w:vertAlign w:val="baseline"/>
        </w:rPr>
        <w:t>,</w:t>
      </w:r>
      <w:r>
        <w:rPr>
          <w:rFonts w:ascii="Calibri" w:hAnsi="Calibri"/>
          <w:i/>
          <w:spacing w:val="-17"/>
          <w:w w:val="110"/>
          <w:vertAlign w:val="baseline"/>
        </w:rPr>
        <w:t> </w:t>
      </w:r>
      <w:r>
        <w:rPr>
          <w:rFonts w:ascii="Georgia" w:hAnsi="Georgia"/>
          <w:b/>
          <w:w w:val="110"/>
          <w:vertAlign w:val="baseline"/>
        </w:rPr>
        <w:t>G</w:t>
      </w:r>
      <w:r>
        <w:rPr>
          <w:rFonts w:ascii="Calibri" w:hAnsi="Calibri"/>
          <w:i/>
          <w:w w:val="110"/>
          <w:vertAlign w:val="subscript"/>
        </w:rPr>
        <w:t>θ</w:t>
      </w:r>
      <w:r>
        <w:rPr>
          <w:rFonts w:ascii="Calibri" w:hAnsi="Calibri"/>
          <w:i/>
          <w:spacing w:val="45"/>
          <w:w w:val="110"/>
          <w:vertAlign w:val="baseline"/>
        </w:rPr>
        <w:t> </w:t>
      </w:r>
      <w:r>
        <w:rPr>
          <w:rFonts w:ascii="Calibri" w:hAnsi="Calibri"/>
          <w:w w:val="110"/>
          <w:vertAlign w:val="baseline"/>
        </w:rPr>
        <w:t>)</w:t>
      </w:r>
      <w:r>
        <w:rPr>
          <w:rFonts w:ascii="Cambria" w:hAnsi="Cambria"/>
          <w:w w:val="110"/>
          <w:vertAlign w:val="baseline"/>
        </w:rPr>
        <w:t>} </w:t>
      </w:r>
      <w:r>
        <w:rPr>
          <w:w w:val="110"/>
          <w:vertAlign w:val="baseline"/>
        </w:rPr>
        <w:t>of</w:t>
      </w:r>
      <w:r>
        <w:rPr>
          <w:spacing w:val="-7"/>
          <w:w w:val="110"/>
          <w:vertAlign w:val="baseline"/>
        </w:rPr>
        <w:t> </w:t>
      </w:r>
      <w:r>
        <w:rPr>
          <w:w w:val="110"/>
          <w:vertAlign w:val="baseline"/>
        </w:rPr>
        <w:t>the</w:t>
      </w:r>
      <w:r>
        <w:rPr>
          <w:spacing w:val="-7"/>
          <w:w w:val="110"/>
          <w:vertAlign w:val="baseline"/>
        </w:rPr>
        <w:t> </w:t>
      </w:r>
      <w:r>
        <w:rPr>
          <w:w w:val="110"/>
          <w:vertAlign w:val="baseline"/>
        </w:rPr>
        <w:t>previous</w:t>
      </w:r>
      <w:r>
        <w:rPr>
          <w:spacing w:val="-7"/>
          <w:w w:val="110"/>
          <w:vertAlign w:val="baseline"/>
        </w:rPr>
        <w:t> </w:t>
      </w:r>
      <w:r>
        <w:rPr>
          <w:w w:val="110"/>
          <w:vertAlign w:val="baseline"/>
        </w:rPr>
        <w:t>batch</w:t>
      </w:r>
      <w:r>
        <w:rPr>
          <w:spacing w:val="-6"/>
          <w:w w:val="110"/>
          <w:vertAlign w:val="baseline"/>
        </w:rPr>
        <w:t> </w:t>
      </w:r>
      <w:r>
        <w:rPr>
          <w:spacing w:val="-4"/>
          <w:w w:val="110"/>
          <w:vertAlign w:val="baseline"/>
        </w:rPr>
        <w:t>mean</w:t>
      </w:r>
    </w:p>
    <w:p>
      <w:pPr>
        <w:pStyle w:val="BodyText"/>
        <w:spacing w:line="236" w:lineRule="exact"/>
        <w:ind w:left="360"/>
        <w:rPr>
          <w:rFonts w:ascii="Calibri" w:hAnsi="Calibri"/>
        </w:rPr>
      </w:pPr>
      <w:r>
        <w:rPr>
          <w:rFonts w:ascii="Georgia" w:hAnsi="Georgia"/>
          <w:b/>
          <w:w w:val="115"/>
        </w:rPr>
        <w:t>B</w:t>
      </w:r>
      <w:r>
        <w:rPr>
          <w:rFonts w:ascii="Calibri" w:hAnsi="Calibri"/>
          <w:i/>
          <w:w w:val="115"/>
          <w:vertAlign w:val="subscript"/>
        </w:rPr>
        <w:t>k</w:t>
      </w:r>
      <w:r>
        <w:rPr>
          <w:rFonts w:ascii="Cambria" w:hAnsi="Cambria"/>
          <w:w w:val="115"/>
          <w:vertAlign w:val="subscript"/>
        </w:rPr>
        <w:t>−</w:t>
      </w:r>
      <w:r>
        <w:rPr>
          <w:rFonts w:ascii="Calibri" w:hAnsi="Calibri"/>
          <w:w w:val="115"/>
          <w:vertAlign w:val="subscript"/>
        </w:rPr>
        <w:t>1</w:t>
      </w:r>
      <w:r>
        <w:rPr>
          <w:rFonts w:ascii="Calibri" w:hAnsi="Calibri"/>
          <w:spacing w:val="-12"/>
          <w:w w:val="115"/>
          <w:vertAlign w:val="baseline"/>
        </w:rPr>
        <w:t> </w:t>
      </w:r>
      <w:r>
        <w:rPr>
          <w:w w:val="105"/>
          <w:vertAlign w:val="baseline"/>
        </w:rPr>
        <w:t>with</w:t>
      </w:r>
      <w:r>
        <w:rPr>
          <w:spacing w:val="-13"/>
          <w:w w:val="105"/>
          <w:vertAlign w:val="baseline"/>
        </w:rPr>
        <w:t> </w:t>
      </w:r>
      <w:r>
        <w:rPr>
          <w:w w:val="105"/>
          <w:vertAlign w:val="baseline"/>
        </w:rPr>
        <w:t>respect</w:t>
      </w:r>
      <w:r>
        <w:rPr>
          <w:spacing w:val="-13"/>
          <w:w w:val="105"/>
          <w:vertAlign w:val="baseline"/>
        </w:rPr>
        <w:t> </w:t>
      </w:r>
      <w:r>
        <w:rPr>
          <w:w w:val="105"/>
          <w:vertAlign w:val="baseline"/>
        </w:rPr>
        <w:t>to</w:t>
      </w:r>
      <w:r>
        <w:rPr>
          <w:spacing w:val="-13"/>
          <w:w w:val="105"/>
          <w:vertAlign w:val="baseline"/>
        </w:rPr>
        <w:t> </w:t>
      </w:r>
      <w:r>
        <w:rPr>
          <w:w w:val="105"/>
          <w:vertAlign w:val="baseline"/>
        </w:rPr>
        <w:t>the</w:t>
      </w:r>
      <w:r>
        <w:rPr>
          <w:spacing w:val="-14"/>
          <w:w w:val="105"/>
          <w:vertAlign w:val="baseline"/>
        </w:rPr>
        <w:t> </w:t>
      </w:r>
      <w:r>
        <w:rPr>
          <w:w w:val="105"/>
          <w:vertAlign w:val="baseline"/>
        </w:rPr>
        <w:t>current</w:t>
      </w:r>
      <w:r>
        <w:rPr>
          <w:spacing w:val="-12"/>
          <w:w w:val="105"/>
          <w:vertAlign w:val="baseline"/>
        </w:rPr>
        <w:t> </w:t>
      </w:r>
      <w:r>
        <w:rPr>
          <w:w w:val="105"/>
          <w:vertAlign w:val="baseline"/>
        </w:rPr>
        <w:t>Fréchet</w:t>
      </w:r>
      <w:r>
        <w:rPr>
          <w:spacing w:val="-14"/>
          <w:w w:val="105"/>
          <w:vertAlign w:val="baseline"/>
        </w:rPr>
        <w:t> </w:t>
      </w:r>
      <w:r>
        <w:rPr>
          <w:w w:val="105"/>
          <w:vertAlign w:val="baseline"/>
        </w:rPr>
        <w:t>mean</w:t>
      </w:r>
      <w:r>
        <w:rPr>
          <w:spacing w:val="-13"/>
          <w:w w:val="105"/>
          <w:vertAlign w:val="baseline"/>
        </w:rPr>
        <w:t> </w:t>
      </w:r>
      <w:r>
        <w:rPr>
          <w:rFonts w:ascii="Georgia" w:hAnsi="Georgia"/>
          <w:b/>
          <w:w w:val="105"/>
          <w:vertAlign w:val="baseline"/>
        </w:rPr>
        <w:t>G</w:t>
      </w:r>
      <w:r>
        <w:rPr>
          <w:rFonts w:ascii="Calibri" w:hAnsi="Calibri"/>
          <w:i/>
          <w:w w:val="105"/>
          <w:vertAlign w:val="subscript"/>
        </w:rPr>
        <w:t>θ</w:t>
      </w:r>
      <w:r>
        <w:rPr>
          <w:rFonts w:ascii="Georgia" w:hAnsi="Georgia"/>
          <w:i/>
          <w:w w:val="105"/>
          <w:position w:val="-4"/>
          <w:sz w:val="10"/>
          <w:vertAlign w:val="baseline"/>
        </w:rPr>
        <w:t>k</w:t>
      </w:r>
      <w:r>
        <w:rPr>
          <w:rFonts w:ascii="Georgia" w:hAnsi="Georgia"/>
          <w:i/>
          <w:spacing w:val="31"/>
          <w:w w:val="105"/>
          <w:position w:val="-4"/>
          <w:sz w:val="10"/>
          <w:vertAlign w:val="baseline"/>
        </w:rPr>
        <w:t> </w:t>
      </w:r>
      <w:r>
        <w:rPr>
          <w:w w:val="105"/>
          <w:vertAlign w:val="baseline"/>
        </w:rPr>
        <w:t>is</w:t>
      </w:r>
      <w:r>
        <w:rPr>
          <w:spacing w:val="-13"/>
          <w:w w:val="105"/>
          <w:vertAlign w:val="baseline"/>
        </w:rPr>
        <w:t> </w:t>
      </w:r>
      <w:r>
        <w:rPr>
          <w:w w:val="105"/>
          <w:vertAlign w:val="baseline"/>
        </w:rPr>
        <w:t>bounded</w:t>
      </w:r>
      <w:r>
        <w:rPr>
          <w:spacing w:val="-13"/>
          <w:w w:val="105"/>
          <w:vertAlign w:val="baseline"/>
        </w:rPr>
        <w:t> </w:t>
      </w:r>
      <w:r>
        <w:rPr>
          <w:w w:val="105"/>
          <w:vertAlign w:val="baseline"/>
        </w:rPr>
        <w:t>by</w:t>
      </w:r>
      <w:r>
        <w:rPr>
          <w:spacing w:val="-13"/>
          <w:w w:val="105"/>
          <w:vertAlign w:val="baseline"/>
        </w:rPr>
        <w:t> </w:t>
      </w:r>
      <w:r>
        <w:rPr>
          <w:w w:val="105"/>
          <w:vertAlign w:val="baseline"/>
        </w:rPr>
        <w:t>the</w:t>
      </w:r>
      <w:r>
        <w:rPr>
          <w:spacing w:val="-13"/>
          <w:w w:val="105"/>
          <w:vertAlign w:val="baseline"/>
        </w:rPr>
        <w:t> </w:t>
      </w:r>
      <w:r>
        <w:rPr>
          <w:w w:val="105"/>
          <w:vertAlign w:val="baseline"/>
        </w:rPr>
        <w:t>current</w:t>
      </w:r>
      <w:r>
        <w:rPr>
          <w:spacing w:val="-13"/>
          <w:w w:val="105"/>
          <w:vertAlign w:val="baseline"/>
        </w:rPr>
        <w:t> </w:t>
      </w:r>
      <w:r>
        <w:rPr>
          <w:w w:val="105"/>
          <w:vertAlign w:val="baseline"/>
        </w:rPr>
        <w:t>variance</w:t>
      </w:r>
      <w:r>
        <w:rPr>
          <w:spacing w:val="-13"/>
          <w:w w:val="105"/>
          <w:vertAlign w:val="baseline"/>
        </w:rPr>
        <w:t> </w:t>
      </w:r>
      <w:r>
        <w:rPr>
          <w:rFonts w:ascii="Calibri" w:hAnsi="Calibri"/>
          <w:w w:val="105"/>
          <w:vertAlign w:val="baseline"/>
        </w:rPr>
        <w:t>Var</w:t>
      </w:r>
      <w:r>
        <w:rPr>
          <w:rFonts w:ascii="Calibri" w:hAnsi="Calibri"/>
          <w:i/>
          <w:w w:val="105"/>
          <w:vertAlign w:val="subscript"/>
        </w:rPr>
        <w:t>θ</w:t>
      </w:r>
      <w:r>
        <w:rPr>
          <w:rFonts w:ascii="Georgia" w:hAnsi="Georgia"/>
          <w:i/>
          <w:w w:val="105"/>
          <w:position w:val="-4"/>
          <w:sz w:val="10"/>
          <w:vertAlign w:val="baseline"/>
        </w:rPr>
        <w:t>k</w:t>
      </w:r>
      <w:r>
        <w:rPr>
          <w:rFonts w:ascii="Georgia" w:hAnsi="Georgia"/>
          <w:i/>
          <w:spacing w:val="-6"/>
          <w:w w:val="105"/>
          <w:position w:val="-4"/>
          <w:sz w:val="10"/>
          <w:vertAlign w:val="baseline"/>
        </w:rPr>
        <w:t> </w:t>
      </w:r>
      <w:r>
        <w:rPr>
          <w:rFonts w:ascii="Calibri" w:hAnsi="Calibri"/>
          <w:spacing w:val="-4"/>
          <w:w w:val="105"/>
          <w:vertAlign w:val="baseline"/>
        </w:rPr>
        <w:t>(</w:t>
      </w:r>
      <w:r>
        <w:rPr>
          <w:rFonts w:ascii="Georgia" w:hAnsi="Georgia"/>
          <w:b/>
          <w:spacing w:val="-4"/>
          <w:w w:val="105"/>
          <w:vertAlign w:val="baseline"/>
        </w:rPr>
        <w:t>B</w:t>
      </w:r>
      <w:r>
        <w:rPr>
          <w:rFonts w:ascii="Calibri" w:hAnsi="Calibri"/>
          <w:i/>
          <w:spacing w:val="-4"/>
          <w:w w:val="105"/>
          <w:vertAlign w:val="subscript"/>
        </w:rPr>
        <w:t>k</w:t>
      </w:r>
      <w:r>
        <w:rPr>
          <w:rFonts w:ascii="Calibri" w:hAnsi="Calibri"/>
          <w:spacing w:val="-4"/>
          <w:w w:val="105"/>
          <w:vertAlign w:val="baseline"/>
        </w:rPr>
        <w:t>)</w:t>
      </w:r>
    </w:p>
    <w:p>
      <w:pPr>
        <w:pStyle w:val="BodyText"/>
        <w:spacing w:line="210" w:lineRule="exact"/>
        <w:ind w:left="360"/>
      </w:pPr>
      <w:bookmarkStart w:name="_bookmark117" w:id="128"/>
      <w:bookmarkEnd w:id="128"/>
      <w:r>
        <w:rPr/>
      </w:r>
      <w:r>
        <w:rPr/>
        <w:t>and</w:t>
      </w:r>
      <w:r>
        <w:rPr>
          <w:spacing w:val="-5"/>
        </w:rPr>
        <w:t> </w:t>
      </w:r>
      <w:r>
        <w:rPr/>
        <w:t>the</w:t>
      </w:r>
      <w:r>
        <w:rPr>
          <w:spacing w:val="-5"/>
        </w:rPr>
        <w:t> </w:t>
      </w:r>
      <w:r>
        <w:rPr/>
        <w:t>norm</w:t>
      </w:r>
      <w:r>
        <w:rPr>
          <w:spacing w:val="-5"/>
        </w:rPr>
        <w:t> </w:t>
      </w:r>
      <w:r>
        <w:rPr/>
        <w:t>of</w:t>
      </w:r>
      <w:r>
        <w:rPr>
          <w:spacing w:val="-5"/>
        </w:rPr>
        <w:t> </w:t>
      </w:r>
      <w:r>
        <w:rPr/>
        <w:t>the</w:t>
      </w:r>
      <w:r>
        <w:rPr>
          <w:spacing w:val="-5"/>
        </w:rPr>
        <w:t> </w:t>
      </w:r>
      <w:r>
        <w:rPr/>
        <w:t>difference</w:t>
      </w:r>
      <w:r>
        <w:rPr>
          <w:spacing w:val="-5"/>
        </w:rPr>
        <w:t> </w:t>
      </w:r>
      <w:r>
        <w:rPr/>
        <w:t>in</w:t>
      </w:r>
      <w:r>
        <w:rPr>
          <w:spacing w:val="-4"/>
        </w:rPr>
        <w:t> </w:t>
      </w:r>
      <w:r>
        <w:rPr/>
        <w:t>the</w:t>
      </w:r>
      <w:r>
        <w:rPr>
          <w:spacing w:val="-5"/>
        </w:rPr>
        <w:t> </w:t>
      </w:r>
      <w:r>
        <w:rPr>
          <w:spacing w:val="-2"/>
        </w:rPr>
        <w:t>parameters</w:t>
      </w:r>
    </w:p>
    <w:p>
      <w:pPr>
        <w:pStyle w:val="BodyText"/>
        <w:spacing w:before="25"/>
      </w:pPr>
    </w:p>
    <w:p>
      <w:pPr>
        <w:pStyle w:val="BodyText"/>
        <w:tabs>
          <w:tab w:pos="7947" w:val="left" w:leader="none"/>
        </w:tabs>
        <w:spacing w:line="309" w:lineRule="auto"/>
        <w:ind w:left="360" w:right="358" w:firstLine="2050"/>
      </w:pPr>
      <w:r>
        <w:rPr>
          <w:rFonts w:ascii="Calibri" w:hAnsi="Calibri"/>
          <w:w w:val="110"/>
        </w:rPr>
        <w:t>Var</w:t>
      </w:r>
      <w:r>
        <w:rPr>
          <w:rFonts w:ascii="Calibri" w:hAnsi="Calibri"/>
          <w:i/>
          <w:w w:val="110"/>
          <w:vertAlign w:val="subscript"/>
        </w:rPr>
        <w:t>θ</w:t>
      </w:r>
      <w:r>
        <w:rPr>
          <w:rFonts w:ascii="Georgia" w:hAnsi="Georgia"/>
          <w:i/>
          <w:w w:val="110"/>
          <w:position w:val="-4"/>
          <w:sz w:val="10"/>
          <w:vertAlign w:val="baseline"/>
        </w:rPr>
        <w:t>k </w:t>
      </w:r>
      <w:r>
        <w:rPr>
          <w:rFonts w:ascii="Calibri" w:hAnsi="Calibri"/>
          <w:w w:val="125"/>
          <w:vertAlign w:val="baseline"/>
        </w:rPr>
        <w:t>(</w:t>
      </w:r>
      <w:r>
        <w:rPr>
          <w:rFonts w:ascii="Georgia" w:hAnsi="Georgia"/>
          <w:b/>
          <w:w w:val="125"/>
          <w:vertAlign w:val="baseline"/>
        </w:rPr>
        <w:t>B</w:t>
      </w:r>
      <w:r>
        <w:rPr>
          <w:rFonts w:ascii="Calibri" w:hAnsi="Calibri"/>
          <w:i/>
          <w:w w:val="125"/>
          <w:vertAlign w:val="subscript"/>
        </w:rPr>
        <w:t>k</w:t>
      </w:r>
      <w:r>
        <w:rPr>
          <w:rFonts w:ascii="Cambria" w:hAnsi="Cambria"/>
          <w:w w:val="125"/>
          <w:vertAlign w:val="subscript"/>
        </w:rPr>
        <w:t>−</w:t>
      </w:r>
      <w:r>
        <w:rPr>
          <w:rFonts w:ascii="Calibri" w:hAnsi="Calibri"/>
          <w:w w:val="125"/>
          <w:vertAlign w:val="subscript"/>
        </w:rPr>
        <w:t>1</w:t>
      </w:r>
      <w:r>
        <w:rPr>
          <w:rFonts w:ascii="Calibri" w:hAnsi="Calibri"/>
          <w:w w:val="125"/>
          <w:vertAlign w:val="baseline"/>
        </w:rPr>
        <w:t>) </w:t>
      </w:r>
      <w:r>
        <w:rPr>
          <w:rFonts w:ascii="Cambria" w:hAnsi="Cambria"/>
          <w:w w:val="125"/>
          <w:vertAlign w:val="baseline"/>
        </w:rPr>
        <w:t>≤ </w:t>
      </w:r>
      <w:r>
        <w:rPr>
          <w:rFonts w:ascii="Calibri" w:hAnsi="Calibri"/>
          <w:w w:val="110"/>
          <w:vertAlign w:val="baseline"/>
        </w:rPr>
        <w:t>(1 </w:t>
      </w:r>
      <w:r>
        <w:rPr>
          <w:rFonts w:ascii="Calibri" w:hAnsi="Calibri"/>
          <w:w w:val="125"/>
          <w:vertAlign w:val="baseline"/>
        </w:rPr>
        <w:t>+ </w:t>
      </w:r>
      <w:r>
        <w:rPr>
          <w:rFonts w:ascii="Cambria" w:hAnsi="Cambria"/>
          <w:w w:val="110"/>
          <w:vertAlign w:val="baseline"/>
        </w:rPr>
        <w:t>||</w:t>
      </w:r>
      <w:r>
        <w:rPr>
          <w:rFonts w:ascii="Calibri" w:hAnsi="Calibri"/>
          <w:i/>
          <w:w w:val="110"/>
          <w:vertAlign w:val="baseline"/>
        </w:rPr>
        <w:t>θ</w:t>
      </w:r>
      <w:r>
        <w:rPr>
          <w:rFonts w:ascii="Calibri" w:hAnsi="Calibri"/>
          <w:i/>
          <w:w w:val="110"/>
          <w:vertAlign w:val="subscript"/>
        </w:rPr>
        <w:t>k</w:t>
      </w:r>
      <w:r>
        <w:rPr>
          <w:rFonts w:ascii="Calibri" w:hAnsi="Calibri"/>
          <w:i/>
          <w:w w:val="110"/>
          <w:vertAlign w:val="baseline"/>
        </w:rPr>
        <w:t> </w:t>
      </w:r>
      <w:r>
        <w:rPr>
          <w:rFonts w:ascii="Cambria" w:hAnsi="Cambria"/>
          <w:w w:val="125"/>
          <w:vertAlign w:val="baseline"/>
        </w:rPr>
        <w:t>− </w:t>
      </w:r>
      <w:r>
        <w:rPr>
          <w:rFonts w:ascii="Calibri" w:hAnsi="Calibri"/>
          <w:i/>
          <w:w w:val="110"/>
          <w:vertAlign w:val="baseline"/>
        </w:rPr>
        <w:t>θ</w:t>
      </w:r>
      <w:r>
        <w:rPr>
          <w:rFonts w:ascii="Calibri" w:hAnsi="Calibri"/>
          <w:i/>
          <w:w w:val="110"/>
          <w:vertAlign w:val="subscript"/>
        </w:rPr>
        <w:t>k</w:t>
      </w:r>
      <w:r>
        <w:rPr>
          <w:rFonts w:ascii="Cambria" w:hAnsi="Cambria"/>
          <w:w w:val="110"/>
          <w:vertAlign w:val="subscript"/>
        </w:rPr>
        <w:t>−</w:t>
      </w:r>
      <w:r>
        <w:rPr>
          <w:rFonts w:ascii="Calibri" w:hAnsi="Calibri"/>
          <w:w w:val="110"/>
          <w:vertAlign w:val="subscript"/>
        </w:rPr>
        <w:t>1</w:t>
      </w:r>
      <w:r>
        <w:rPr>
          <w:rFonts w:ascii="Cambria" w:hAnsi="Cambria"/>
          <w:w w:val="110"/>
          <w:vertAlign w:val="baseline"/>
        </w:rPr>
        <w:t>||</w:t>
      </w:r>
      <w:r>
        <w:rPr>
          <w:rFonts w:ascii="Calibri" w:hAnsi="Calibri"/>
          <w:w w:val="110"/>
          <w:vertAlign w:val="baseline"/>
        </w:rPr>
        <w:t>)Var</w:t>
      </w:r>
      <w:r>
        <w:rPr>
          <w:rFonts w:ascii="Calibri" w:hAnsi="Calibri"/>
          <w:i/>
          <w:w w:val="110"/>
          <w:vertAlign w:val="subscript"/>
        </w:rPr>
        <w:t>θ</w:t>
      </w:r>
      <w:r>
        <w:rPr>
          <w:rFonts w:ascii="Georgia" w:hAnsi="Georgia"/>
          <w:i/>
          <w:w w:val="110"/>
          <w:position w:val="-4"/>
          <w:sz w:val="10"/>
          <w:vertAlign w:val="baseline"/>
        </w:rPr>
        <w:t>k </w:t>
      </w:r>
      <w:r>
        <w:rPr>
          <w:rFonts w:ascii="Calibri" w:hAnsi="Calibri"/>
          <w:w w:val="125"/>
          <w:vertAlign w:val="baseline"/>
        </w:rPr>
        <w:t>(</w:t>
      </w:r>
      <w:r>
        <w:rPr>
          <w:rFonts w:ascii="Georgia" w:hAnsi="Georgia"/>
          <w:b/>
          <w:w w:val="125"/>
          <w:vertAlign w:val="baseline"/>
        </w:rPr>
        <w:t>B</w:t>
      </w:r>
      <w:r>
        <w:rPr>
          <w:rFonts w:ascii="Calibri" w:hAnsi="Calibri"/>
          <w:i/>
          <w:w w:val="125"/>
          <w:vertAlign w:val="subscript"/>
        </w:rPr>
        <w:t>k</w:t>
      </w:r>
      <w:r>
        <w:rPr>
          <w:rFonts w:ascii="Calibri" w:hAnsi="Calibri"/>
          <w:w w:val="125"/>
          <w:vertAlign w:val="baseline"/>
        </w:rPr>
        <w:t>)</w:t>
      </w:r>
      <w:r>
        <w:rPr>
          <w:rFonts w:ascii="Calibri" w:hAnsi="Calibri"/>
          <w:vertAlign w:val="baseline"/>
        </w:rPr>
        <w:tab/>
      </w:r>
      <w:r>
        <w:rPr>
          <w:spacing w:val="-8"/>
          <w:w w:val="105"/>
          <w:vertAlign w:val="baseline"/>
        </w:rPr>
        <w:t>(24) </w:t>
      </w:r>
      <w:r>
        <w:rPr>
          <w:vertAlign w:val="baseline"/>
        </w:rPr>
        <w:t>Proposition </w:t>
      </w:r>
      <w:hyperlink w:history="true" w:anchor="_bookmark16">
        <w:r>
          <w:rPr>
            <w:vertAlign w:val="baseline"/>
          </w:rPr>
          <w:t>1</w:t>
        </w:r>
      </w:hyperlink>
      <w:r>
        <w:rPr>
          <w:vertAlign w:val="baseline"/>
        </w:rPr>
        <w:t> states then that the variance of the running mean </w:t>
      </w:r>
      <w:r>
        <w:rPr>
          <w:rFonts w:ascii="Calibri" w:hAnsi="Calibri"/>
          <w:vertAlign w:val="baseline"/>
        </w:rPr>
        <w:t>Var</w:t>
      </w:r>
      <w:r>
        <w:rPr>
          <w:rFonts w:ascii="Calibri" w:hAnsi="Calibri"/>
          <w:i/>
          <w:vertAlign w:val="subscript"/>
        </w:rPr>
        <w:t>θ</w:t>
      </w:r>
      <w:r>
        <w:rPr>
          <w:rFonts w:ascii="Georgia" w:hAnsi="Georgia"/>
          <w:i/>
          <w:position w:val="-4"/>
          <w:sz w:val="10"/>
          <w:vertAlign w:val="baseline"/>
        </w:rPr>
        <w:t>k </w:t>
      </w:r>
      <w:r>
        <w:rPr>
          <w:rFonts w:ascii="Calibri" w:hAnsi="Calibri"/>
          <w:vertAlign w:val="baseline"/>
        </w:rPr>
        <w:t>(</w:t>
      </w:r>
      <w:r>
        <w:rPr>
          <w:rFonts w:ascii="Georgia" w:hAnsi="Georgia"/>
          <w:b/>
          <w:vertAlign w:val="baseline"/>
        </w:rPr>
        <w:t>G</w:t>
      </w:r>
      <w:r>
        <w:rPr>
          <w:rFonts w:ascii="Calibri" w:hAnsi="Calibri"/>
          <w:i/>
          <w:vertAlign w:val="subscript"/>
        </w:rPr>
        <w:t>k</w:t>
      </w:r>
      <w:r>
        <w:rPr>
          <w:rFonts w:ascii="Calibri" w:hAnsi="Calibri"/>
          <w:vertAlign w:val="baseline"/>
        </w:rPr>
        <w:t>) </w:t>
      </w:r>
      <w:r>
        <w:rPr>
          <w:vertAlign w:val="baseline"/>
        </w:rPr>
        <w:t>is bounded by</w:t>
      </w:r>
    </w:p>
    <w:p>
      <w:pPr>
        <w:tabs>
          <w:tab w:pos="7947" w:val="left" w:leader="none"/>
        </w:tabs>
        <w:spacing w:line="260" w:lineRule="exact" w:before="0"/>
        <w:ind w:left="3279" w:right="0" w:firstLine="0"/>
        <w:jc w:val="left"/>
        <w:rPr>
          <w:sz w:val="20"/>
        </w:rPr>
      </w:pPr>
      <w:r>
        <w:rPr>
          <w:rFonts w:ascii="Calibri" w:hAnsi="Calibri"/>
          <w:w w:val="120"/>
          <w:sz w:val="20"/>
        </w:rPr>
        <w:t>Var</w:t>
      </w:r>
      <w:r>
        <w:rPr>
          <w:rFonts w:ascii="Calibri" w:hAnsi="Calibri"/>
          <w:i/>
          <w:w w:val="120"/>
          <w:sz w:val="20"/>
          <w:vertAlign w:val="subscript"/>
        </w:rPr>
        <w:t>θ</w:t>
      </w:r>
      <w:r>
        <w:rPr>
          <w:rFonts w:ascii="Georgia" w:hAnsi="Georgia"/>
          <w:i/>
          <w:w w:val="120"/>
          <w:position w:val="-4"/>
          <w:sz w:val="10"/>
          <w:vertAlign w:val="baseline"/>
        </w:rPr>
        <w:t>k</w:t>
      </w:r>
      <w:r>
        <w:rPr>
          <w:rFonts w:ascii="Georgia" w:hAnsi="Georgia"/>
          <w:i/>
          <w:spacing w:val="-8"/>
          <w:w w:val="120"/>
          <w:position w:val="-4"/>
          <w:sz w:val="10"/>
          <w:vertAlign w:val="baseline"/>
        </w:rPr>
        <w:t> </w:t>
      </w:r>
      <w:r>
        <w:rPr>
          <w:rFonts w:ascii="Calibri" w:hAnsi="Calibri"/>
          <w:w w:val="120"/>
          <w:sz w:val="20"/>
          <w:vertAlign w:val="baseline"/>
        </w:rPr>
        <w:t>(</w:t>
      </w:r>
      <w:r>
        <w:rPr>
          <w:rFonts w:ascii="Georgia" w:hAnsi="Georgia"/>
          <w:b/>
          <w:w w:val="120"/>
          <w:sz w:val="20"/>
          <w:vertAlign w:val="baseline"/>
        </w:rPr>
        <w:t>G</w:t>
      </w:r>
      <w:r>
        <w:rPr>
          <w:rFonts w:ascii="Calibri" w:hAnsi="Calibri"/>
          <w:i/>
          <w:w w:val="120"/>
          <w:sz w:val="20"/>
          <w:vertAlign w:val="subscript"/>
        </w:rPr>
        <w:t>k</w:t>
      </w:r>
      <w:r>
        <w:rPr>
          <w:rFonts w:ascii="Calibri" w:hAnsi="Calibri"/>
          <w:w w:val="120"/>
          <w:sz w:val="20"/>
          <w:vertAlign w:val="baseline"/>
        </w:rPr>
        <w:t>)</w:t>
      </w:r>
      <w:r>
        <w:rPr>
          <w:rFonts w:ascii="Calibri" w:hAnsi="Calibri"/>
          <w:spacing w:val="-7"/>
          <w:w w:val="120"/>
          <w:sz w:val="20"/>
          <w:vertAlign w:val="baseline"/>
        </w:rPr>
        <w:t> </w:t>
      </w:r>
      <w:r>
        <w:rPr>
          <w:rFonts w:ascii="Cambria" w:hAnsi="Cambria"/>
          <w:w w:val="120"/>
          <w:sz w:val="20"/>
          <w:vertAlign w:val="baseline"/>
        </w:rPr>
        <w:t>≤</w:t>
      </w:r>
      <w:r>
        <w:rPr>
          <w:rFonts w:ascii="Cambria" w:hAnsi="Cambria"/>
          <w:spacing w:val="-2"/>
          <w:w w:val="120"/>
          <w:sz w:val="20"/>
          <w:vertAlign w:val="baseline"/>
        </w:rPr>
        <w:t> </w:t>
      </w:r>
      <w:r>
        <w:rPr>
          <w:rFonts w:ascii="Calibri" w:hAnsi="Calibri"/>
          <w:w w:val="120"/>
          <w:sz w:val="20"/>
          <w:vertAlign w:val="baseline"/>
        </w:rPr>
        <w:t>Var</w:t>
      </w:r>
      <w:r>
        <w:rPr>
          <w:rFonts w:ascii="Calibri" w:hAnsi="Calibri"/>
          <w:i/>
          <w:w w:val="120"/>
          <w:sz w:val="20"/>
          <w:vertAlign w:val="subscript"/>
        </w:rPr>
        <w:t>θ</w:t>
      </w:r>
      <w:r>
        <w:rPr>
          <w:rFonts w:ascii="Georgia" w:hAnsi="Georgia"/>
          <w:i/>
          <w:w w:val="120"/>
          <w:position w:val="-4"/>
          <w:sz w:val="10"/>
          <w:vertAlign w:val="baseline"/>
        </w:rPr>
        <w:t>k</w:t>
      </w:r>
      <w:r>
        <w:rPr>
          <w:rFonts w:ascii="Georgia" w:hAnsi="Georgia"/>
          <w:i/>
          <w:spacing w:val="-8"/>
          <w:w w:val="120"/>
          <w:position w:val="-4"/>
          <w:sz w:val="10"/>
          <w:vertAlign w:val="baseline"/>
        </w:rPr>
        <w:t> </w:t>
      </w:r>
      <w:r>
        <w:rPr>
          <w:rFonts w:ascii="Calibri" w:hAnsi="Calibri"/>
          <w:spacing w:val="-4"/>
          <w:w w:val="120"/>
          <w:sz w:val="20"/>
          <w:vertAlign w:val="baseline"/>
        </w:rPr>
        <w:t>(</w:t>
      </w:r>
      <w:r>
        <w:rPr>
          <w:rFonts w:ascii="Georgia" w:hAnsi="Georgia"/>
          <w:b/>
          <w:spacing w:val="-4"/>
          <w:w w:val="120"/>
          <w:sz w:val="20"/>
          <w:vertAlign w:val="baseline"/>
        </w:rPr>
        <w:t>B</w:t>
      </w:r>
      <w:r>
        <w:rPr>
          <w:rFonts w:ascii="Calibri" w:hAnsi="Calibri"/>
          <w:i/>
          <w:spacing w:val="-4"/>
          <w:w w:val="120"/>
          <w:sz w:val="20"/>
          <w:vertAlign w:val="subscript"/>
        </w:rPr>
        <w:t>k</w:t>
      </w:r>
      <w:r>
        <w:rPr>
          <w:rFonts w:ascii="Calibri" w:hAnsi="Calibri"/>
          <w:spacing w:val="-4"/>
          <w:w w:val="120"/>
          <w:sz w:val="20"/>
          <w:vertAlign w:val="baseline"/>
        </w:rPr>
        <w:t>)</w:t>
      </w:r>
      <w:r>
        <w:rPr>
          <w:rFonts w:ascii="Calibri" w:hAnsi="Calibri"/>
          <w:sz w:val="20"/>
          <w:vertAlign w:val="baseline"/>
        </w:rPr>
        <w:tab/>
      </w:r>
      <w:r>
        <w:rPr>
          <w:spacing w:val="-4"/>
          <w:w w:val="120"/>
          <w:sz w:val="20"/>
          <w:vertAlign w:val="baseline"/>
        </w:rPr>
        <w:t>(25)</w:t>
      </w:r>
    </w:p>
    <w:p>
      <w:pPr>
        <w:spacing w:after="0" w:line="260" w:lineRule="exact"/>
        <w:jc w:val="left"/>
        <w:rPr>
          <w:sz w:val="20"/>
        </w:rPr>
        <w:sectPr>
          <w:pgSz w:w="12240" w:h="15840"/>
          <w:pgMar w:header="0" w:footer="826" w:top="1380" w:bottom="1020" w:left="1800" w:right="1800"/>
        </w:sectPr>
      </w:pPr>
    </w:p>
    <w:p>
      <w:pPr>
        <w:pStyle w:val="BodyText"/>
        <w:spacing w:before="68"/>
        <w:ind w:left="360"/>
      </w:pPr>
      <w:r>
        <w:rPr/>
        <w:t>over</w:t>
      </w:r>
      <w:r>
        <w:rPr>
          <w:spacing w:val="-2"/>
        </w:rPr>
        <w:t> </w:t>
      </w:r>
      <w:r>
        <w:rPr/>
        <w:t>training</w:t>
      </w:r>
      <w:r>
        <w:rPr>
          <w:spacing w:val="-2"/>
        </w:rPr>
        <w:t> </w:t>
      </w:r>
      <w:r>
        <w:rPr/>
        <w:t>steps</w:t>
      </w:r>
      <w:r>
        <w:rPr>
          <w:spacing w:val="-1"/>
        </w:rPr>
        <w:t> </w:t>
      </w:r>
      <w:r>
        <w:rPr>
          <w:rFonts w:ascii="Calibri"/>
          <w:i/>
        </w:rPr>
        <w:t>k</w:t>
      </w:r>
      <w:r>
        <w:rPr/>
        <w:t>,</w:t>
      </w:r>
      <w:r>
        <w:rPr>
          <w:spacing w:val="-2"/>
        </w:rPr>
        <w:t> </w:t>
      </w:r>
      <w:r>
        <w:rPr>
          <w:spacing w:val="-5"/>
        </w:rPr>
        <w:t>if</w:t>
      </w:r>
    </w:p>
    <w:p>
      <w:pPr>
        <w:pStyle w:val="BodyText"/>
      </w:pPr>
    </w:p>
    <w:p>
      <w:pPr>
        <w:pStyle w:val="BodyText"/>
        <w:spacing w:before="64"/>
      </w:pPr>
    </w:p>
    <w:p>
      <w:pPr>
        <w:pStyle w:val="BodyText"/>
        <w:ind w:left="360"/>
      </w:pPr>
      <w:r>
        <w:rPr/>
        <w:t>holds</w:t>
      </w:r>
      <w:r>
        <w:rPr>
          <w:spacing w:val="-6"/>
        </w:rPr>
        <w:t> </w:t>
      </w:r>
      <w:r>
        <w:rPr>
          <w:spacing w:val="-2"/>
        </w:rPr>
        <w:t>true.</w:t>
      </w:r>
    </w:p>
    <w:p>
      <w:pPr>
        <w:pStyle w:val="BodyText"/>
        <w:spacing w:before="63"/>
      </w:pPr>
      <w:r>
        <w:rPr/>
        <w:br w:type="column"/>
      </w:r>
      <w:r>
        <w:rPr/>
      </w:r>
    </w:p>
    <w:p>
      <w:pPr>
        <w:pStyle w:val="BodyText"/>
        <w:spacing w:line="189" w:lineRule="exact"/>
        <w:ind w:left="1779"/>
        <w:rPr>
          <w:rFonts w:ascii="Calibri" w:hAnsi="Calibri"/>
        </w:rPr>
      </w:pPr>
      <w:r>
        <w:rPr>
          <w:rFonts w:ascii="Calibri" w:hAnsi="Calibri"/>
          <w:w w:val="120"/>
        </w:rPr>
        <w:t>1</w:t>
      </w:r>
      <w:r>
        <w:rPr>
          <w:rFonts w:ascii="Calibri" w:hAnsi="Calibri"/>
          <w:spacing w:val="-11"/>
          <w:w w:val="120"/>
        </w:rPr>
        <w:t> </w:t>
      </w:r>
      <w:r>
        <w:rPr>
          <w:rFonts w:ascii="Cambria" w:hAnsi="Cambria"/>
          <w:w w:val="120"/>
        </w:rPr>
        <w:t>−</w:t>
      </w:r>
      <w:r>
        <w:rPr>
          <w:rFonts w:ascii="Cambria" w:hAnsi="Cambria"/>
          <w:spacing w:val="-10"/>
          <w:w w:val="120"/>
        </w:rPr>
        <w:t> </w:t>
      </w:r>
      <w:r>
        <w:rPr>
          <w:rFonts w:ascii="Calibri" w:hAnsi="Calibri"/>
          <w:i/>
          <w:spacing w:val="-5"/>
          <w:w w:val="120"/>
        </w:rPr>
        <w:t>γ</w:t>
      </w:r>
      <w:r>
        <w:rPr>
          <w:rFonts w:ascii="Calibri" w:hAnsi="Calibri"/>
          <w:spacing w:val="-5"/>
          <w:w w:val="120"/>
          <w:vertAlign w:val="superscript"/>
        </w:rPr>
        <w:t>2</w:t>
      </w:r>
    </w:p>
    <w:p>
      <w:pPr>
        <w:tabs>
          <w:tab w:pos="5193" w:val="left" w:leader="none"/>
        </w:tabs>
        <w:spacing w:line="170" w:lineRule="auto" w:before="0"/>
        <w:ind w:left="360" w:right="0" w:firstLine="0"/>
        <w:jc w:val="left"/>
        <w:rPr>
          <w:sz w:val="20"/>
        </w:rPr>
      </w:pPr>
      <w:r>
        <w:rPr>
          <w:sz w:val="20"/>
        </w:rPr>
        <mc:AlternateContent>
          <mc:Choice Requires="wps">
            <w:drawing>
              <wp:anchor distT="0" distB="0" distL="0" distR="0" allowOverlap="1" layoutInCell="1" locked="0" behindDoc="1" simplePos="0" relativeHeight="486436864">
                <wp:simplePos x="0" y="0"/>
                <wp:positionH relativeFrom="page">
                  <wp:posOffset>3972814</wp:posOffset>
                </wp:positionH>
                <wp:positionV relativeFrom="paragraph">
                  <wp:posOffset>54859</wp:posOffset>
                </wp:positionV>
                <wp:extent cx="445770" cy="1270"/>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445770" cy="1270"/>
                        </a:xfrm>
                        <a:custGeom>
                          <a:avLst/>
                          <a:gdLst/>
                          <a:ahLst/>
                          <a:cxnLst/>
                          <a:rect l="l" t="t" r="r" b="b"/>
                          <a:pathLst>
                            <a:path w="445770" h="0">
                              <a:moveTo>
                                <a:pt x="0" y="0"/>
                              </a:moveTo>
                              <a:lnTo>
                                <a:pt x="44560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879616" from="312.820007pt,4.319659pt" to="347.907007pt,4.319659pt" stroked="true" strokeweight=".398pt" strokecolor="#000000">
                <v:stroke dashstyle="solid"/>
                <w10:wrap type="none"/>
              </v:line>
            </w:pict>
          </mc:Fallback>
        </mc:AlternateContent>
      </w:r>
      <w:r>
        <w:rPr>
          <w:rFonts w:ascii="Cambria" w:hAnsi="Cambria"/>
          <w:w w:val="120"/>
          <w:sz w:val="20"/>
        </w:rPr>
        <w:t>||</w:t>
      </w:r>
      <w:r>
        <w:rPr>
          <w:rFonts w:ascii="Calibri" w:hAnsi="Calibri"/>
          <w:i/>
          <w:w w:val="120"/>
          <w:sz w:val="20"/>
        </w:rPr>
        <w:t>θ</w:t>
      </w:r>
      <w:r>
        <w:rPr>
          <w:rFonts w:ascii="Calibri" w:hAnsi="Calibri"/>
          <w:i/>
          <w:w w:val="120"/>
          <w:sz w:val="20"/>
          <w:vertAlign w:val="subscript"/>
        </w:rPr>
        <w:t>k</w:t>
      </w:r>
      <w:r>
        <w:rPr>
          <w:rFonts w:ascii="Calibri" w:hAnsi="Calibri"/>
          <w:i/>
          <w:w w:val="120"/>
          <w:sz w:val="20"/>
          <w:vertAlign w:val="baseline"/>
        </w:rPr>
        <w:t> </w:t>
      </w:r>
      <w:r>
        <w:rPr>
          <w:rFonts w:ascii="Cambria" w:hAnsi="Cambria"/>
          <w:w w:val="120"/>
          <w:sz w:val="20"/>
          <w:vertAlign w:val="baseline"/>
        </w:rPr>
        <w:t>−</w:t>
      </w:r>
      <w:r>
        <w:rPr>
          <w:rFonts w:ascii="Cambria" w:hAnsi="Cambria"/>
          <w:spacing w:val="-11"/>
          <w:w w:val="120"/>
          <w:sz w:val="20"/>
          <w:vertAlign w:val="baseline"/>
        </w:rPr>
        <w:t> </w:t>
      </w:r>
      <w:r>
        <w:rPr>
          <w:rFonts w:ascii="Calibri" w:hAnsi="Calibri"/>
          <w:i/>
          <w:w w:val="120"/>
          <w:sz w:val="20"/>
          <w:vertAlign w:val="baseline"/>
        </w:rPr>
        <w:t>θ</w:t>
      </w:r>
      <w:r>
        <w:rPr>
          <w:rFonts w:ascii="Calibri" w:hAnsi="Calibri"/>
          <w:i/>
          <w:w w:val="120"/>
          <w:sz w:val="20"/>
          <w:vertAlign w:val="subscript"/>
        </w:rPr>
        <w:t>k</w:t>
      </w:r>
      <w:r>
        <w:rPr>
          <w:rFonts w:ascii="Cambria" w:hAnsi="Cambria"/>
          <w:w w:val="120"/>
          <w:sz w:val="20"/>
          <w:vertAlign w:val="subscript"/>
        </w:rPr>
        <w:t>−</w:t>
      </w:r>
      <w:r>
        <w:rPr>
          <w:rFonts w:ascii="Calibri" w:hAnsi="Calibri"/>
          <w:w w:val="120"/>
          <w:sz w:val="20"/>
          <w:vertAlign w:val="subscript"/>
        </w:rPr>
        <w:t>1</w:t>
      </w:r>
      <w:r>
        <w:rPr>
          <w:rFonts w:ascii="Cambria" w:hAnsi="Cambria"/>
          <w:w w:val="120"/>
          <w:sz w:val="20"/>
          <w:vertAlign w:val="baseline"/>
        </w:rPr>
        <w:t>|| ≤</w:t>
      </w:r>
      <w:r>
        <w:rPr>
          <w:rFonts w:ascii="Cambria" w:hAnsi="Cambria"/>
          <w:spacing w:val="23"/>
          <w:w w:val="120"/>
          <w:sz w:val="20"/>
          <w:vertAlign w:val="baseline"/>
        </w:rPr>
        <w:t> </w:t>
      </w:r>
      <w:r>
        <w:rPr>
          <w:rFonts w:ascii="Calibri" w:hAnsi="Calibri"/>
          <w:w w:val="120"/>
          <w:position w:val="-13"/>
          <w:sz w:val="20"/>
          <w:vertAlign w:val="baseline"/>
        </w:rPr>
        <w:t>(1</w:t>
      </w:r>
      <w:r>
        <w:rPr>
          <w:rFonts w:ascii="Calibri" w:hAnsi="Calibri"/>
          <w:spacing w:val="-12"/>
          <w:w w:val="120"/>
          <w:position w:val="-13"/>
          <w:sz w:val="20"/>
          <w:vertAlign w:val="baseline"/>
        </w:rPr>
        <w:t> </w:t>
      </w:r>
      <w:r>
        <w:rPr>
          <w:rFonts w:ascii="Cambria" w:hAnsi="Cambria"/>
          <w:w w:val="120"/>
          <w:position w:val="-13"/>
          <w:sz w:val="20"/>
          <w:vertAlign w:val="baseline"/>
        </w:rPr>
        <w:t>−</w:t>
      </w:r>
      <w:r>
        <w:rPr>
          <w:rFonts w:ascii="Cambria" w:hAnsi="Cambria"/>
          <w:spacing w:val="-11"/>
          <w:w w:val="120"/>
          <w:position w:val="-13"/>
          <w:sz w:val="20"/>
          <w:vertAlign w:val="baseline"/>
        </w:rPr>
        <w:t> </w:t>
      </w:r>
      <w:r>
        <w:rPr>
          <w:rFonts w:ascii="Calibri" w:hAnsi="Calibri"/>
          <w:i/>
          <w:w w:val="120"/>
          <w:position w:val="-13"/>
          <w:sz w:val="20"/>
          <w:vertAlign w:val="baseline"/>
        </w:rPr>
        <w:t>γ</w:t>
      </w:r>
      <w:r>
        <w:rPr>
          <w:rFonts w:ascii="Calibri" w:hAnsi="Calibri"/>
          <w:w w:val="120"/>
          <w:position w:val="-13"/>
          <w:sz w:val="20"/>
          <w:vertAlign w:val="baseline"/>
        </w:rPr>
        <w:t>)</w:t>
      </w:r>
      <w:r>
        <w:rPr>
          <w:rFonts w:ascii="Calibri" w:hAnsi="Calibri"/>
          <w:w w:val="120"/>
          <w:position w:val="-7"/>
          <w:sz w:val="14"/>
          <w:vertAlign w:val="baseline"/>
        </w:rPr>
        <w:t>2</w:t>
      </w:r>
      <w:r>
        <w:rPr>
          <w:rFonts w:ascii="Calibri" w:hAnsi="Calibri"/>
          <w:spacing w:val="35"/>
          <w:w w:val="120"/>
          <w:position w:val="-7"/>
          <w:sz w:val="14"/>
          <w:vertAlign w:val="baseline"/>
        </w:rPr>
        <w:t> </w:t>
      </w:r>
      <w:r>
        <w:rPr>
          <w:rFonts w:ascii="Cambria" w:hAnsi="Cambria"/>
          <w:w w:val="120"/>
          <w:sz w:val="20"/>
          <w:vertAlign w:val="baseline"/>
        </w:rPr>
        <w:t>−</w:t>
      </w:r>
      <w:r>
        <w:rPr>
          <w:rFonts w:ascii="Cambria" w:hAnsi="Cambria"/>
          <w:spacing w:val="-11"/>
          <w:w w:val="120"/>
          <w:sz w:val="20"/>
          <w:vertAlign w:val="baseline"/>
        </w:rPr>
        <w:t> </w:t>
      </w:r>
      <w:r>
        <w:rPr>
          <w:rFonts w:ascii="Calibri" w:hAnsi="Calibri"/>
          <w:spacing w:val="-10"/>
          <w:w w:val="120"/>
          <w:sz w:val="20"/>
          <w:vertAlign w:val="baseline"/>
        </w:rPr>
        <w:t>1</w:t>
      </w:r>
      <w:r>
        <w:rPr>
          <w:rFonts w:ascii="Calibri" w:hAnsi="Calibri"/>
          <w:sz w:val="20"/>
          <w:vertAlign w:val="baseline"/>
        </w:rPr>
        <w:tab/>
      </w:r>
      <w:r>
        <w:rPr>
          <w:spacing w:val="-4"/>
          <w:w w:val="120"/>
          <w:sz w:val="20"/>
          <w:vertAlign w:val="baseline"/>
        </w:rPr>
        <w:t>(26)</w:t>
      </w:r>
    </w:p>
    <w:p>
      <w:pPr>
        <w:spacing w:after="0" w:line="170" w:lineRule="auto"/>
        <w:jc w:val="left"/>
        <w:rPr>
          <w:sz w:val="20"/>
        </w:rPr>
        <w:sectPr>
          <w:type w:val="continuous"/>
          <w:pgSz w:w="12240" w:h="15840"/>
          <w:pgMar w:header="0" w:footer="826" w:top="1580" w:bottom="280" w:left="1800" w:right="1800"/>
          <w:cols w:num="2" w:equalWidth="0">
            <w:col w:w="2248" w:space="507"/>
            <w:col w:w="5885"/>
          </w:cols>
        </w:sectPr>
      </w:pPr>
    </w:p>
    <w:p>
      <w:pPr>
        <w:pStyle w:val="BodyText"/>
        <w:spacing w:line="211" w:lineRule="auto" w:before="200"/>
        <w:ind w:left="352" w:right="357" w:firstLine="7"/>
        <w:jc w:val="both"/>
      </w:pPr>
      <w:r>
        <w:rPr>
          <w:i/>
          <w:w w:val="110"/>
        </w:rPr>
        <w:t>Proof</w:t>
      </w:r>
      <w:r>
        <w:rPr>
          <w:i/>
          <w:spacing w:val="-14"/>
          <w:w w:val="110"/>
        </w:rPr>
        <w:t> </w:t>
      </w:r>
      <w:r>
        <w:rPr>
          <w:i/>
          <w:w w:val="110"/>
        </w:rPr>
        <w:t>of</w:t>
      </w:r>
      <w:r>
        <w:rPr>
          <w:i/>
          <w:spacing w:val="-14"/>
          <w:w w:val="110"/>
        </w:rPr>
        <w:t> </w:t>
      </w:r>
      <w:r>
        <w:rPr>
          <w:i/>
          <w:w w:val="110"/>
        </w:rPr>
        <w:t>Proposition</w:t>
      </w:r>
      <w:r>
        <w:rPr>
          <w:i/>
          <w:spacing w:val="-14"/>
          <w:w w:val="110"/>
        </w:rPr>
        <w:t> </w:t>
      </w:r>
      <w:r>
        <w:rPr>
          <w:i/>
          <w:w w:val="110"/>
        </w:rPr>
        <w:t>1.</w:t>
      </w:r>
      <w:r>
        <w:rPr>
          <w:i/>
          <w:spacing w:val="-13"/>
          <w:w w:val="110"/>
        </w:rPr>
        <w:t> </w:t>
      </w:r>
      <w:r>
        <w:rPr>
          <w:w w:val="110"/>
        </w:rPr>
        <w:t>We</w:t>
      </w:r>
      <w:r>
        <w:rPr>
          <w:spacing w:val="-14"/>
          <w:w w:val="110"/>
        </w:rPr>
        <w:t> </w:t>
      </w:r>
      <w:r>
        <w:rPr>
          <w:w w:val="110"/>
        </w:rPr>
        <w:t>prove</w:t>
      </w:r>
      <w:r>
        <w:rPr>
          <w:spacing w:val="-14"/>
          <w:w w:val="110"/>
        </w:rPr>
        <w:t> </w:t>
      </w:r>
      <w:r>
        <w:rPr>
          <w:w w:val="110"/>
        </w:rPr>
        <w:t>Proposition</w:t>
      </w:r>
      <w:r>
        <w:rPr>
          <w:spacing w:val="-14"/>
          <w:w w:val="110"/>
        </w:rPr>
        <w:t> </w:t>
      </w:r>
      <w:hyperlink w:history="true" w:anchor="_bookmark16">
        <w:r>
          <w:rPr>
            <w:w w:val="110"/>
          </w:rPr>
          <w:t>1</w:t>
        </w:r>
      </w:hyperlink>
      <w:r>
        <w:rPr>
          <w:spacing w:val="-13"/>
          <w:w w:val="110"/>
        </w:rPr>
        <w:t> </w:t>
      </w:r>
      <w:r>
        <w:rPr>
          <w:w w:val="110"/>
        </w:rPr>
        <w:t>via</w:t>
      </w:r>
      <w:r>
        <w:rPr>
          <w:spacing w:val="-14"/>
          <w:w w:val="110"/>
        </w:rPr>
        <w:t> </w:t>
      </w:r>
      <w:r>
        <w:rPr>
          <w:w w:val="110"/>
        </w:rPr>
        <w:t>induction.</w:t>
      </w:r>
      <w:r>
        <w:rPr>
          <w:spacing w:val="16"/>
          <w:w w:val="110"/>
        </w:rPr>
        <w:t> </w:t>
      </w:r>
      <w:r>
        <w:rPr>
          <w:w w:val="110"/>
        </w:rPr>
        <w:t>We</w:t>
      </w:r>
      <w:r>
        <w:rPr>
          <w:spacing w:val="-9"/>
          <w:w w:val="110"/>
        </w:rPr>
        <w:t> </w:t>
      </w:r>
      <w:r>
        <w:rPr>
          <w:w w:val="110"/>
        </w:rPr>
        <w:t>assume</w:t>
      </w:r>
      <w:r>
        <w:rPr>
          <w:spacing w:val="-10"/>
          <w:w w:val="110"/>
        </w:rPr>
        <w:t> </w:t>
      </w:r>
      <w:r>
        <w:rPr>
          <w:w w:val="110"/>
        </w:rPr>
        <w:t>that</w:t>
      </w:r>
      <w:r>
        <w:rPr>
          <w:spacing w:val="-10"/>
          <w:w w:val="110"/>
        </w:rPr>
        <w:t> </w:t>
      </w:r>
      <w:r>
        <w:rPr>
          <w:w w:val="110"/>
        </w:rPr>
        <w:t>the</w:t>
      </w:r>
      <w:r>
        <w:rPr>
          <w:spacing w:val="-10"/>
          <w:w w:val="110"/>
        </w:rPr>
        <w:t> </w:t>
      </w:r>
      <w:r>
        <w:rPr>
          <w:w w:val="110"/>
        </w:rPr>
        <w:t>variance </w:t>
      </w:r>
      <w:r>
        <w:rPr>
          <w:rFonts w:ascii="Calibri" w:hAnsi="Calibri"/>
        </w:rPr>
        <w:t>Var</w:t>
      </w:r>
      <w:r>
        <w:rPr>
          <w:rFonts w:ascii="Calibri" w:hAnsi="Calibri"/>
          <w:i/>
          <w:vertAlign w:val="subscript"/>
        </w:rPr>
        <w:t>θ</w:t>
      </w:r>
      <w:r>
        <w:rPr>
          <w:rFonts w:ascii="Georgia" w:hAnsi="Georgia"/>
          <w:i/>
          <w:position w:val="-4"/>
          <w:sz w:val="10"/>
          <w:vertAlign w:val="baseline"/>
        </w:rPr>
        <w:t>k </w:t>
      </w:r>
      <w:r>
        <w:rPr>
          <w:rFonts w:ascii="Calibri" w:hAnsi="Calibri"/>
          <w:vertAlign w:val="baseline"/>
        </w:rPr>
        <w:t>(</w:t>
      </w:r>
      <w:r>
        <w:rPr>
          <w:rFonts w:ascii="Georgia" w:hAnsi="Georgia"/>
          <w:b/>
          <w:vertAlign w:val="baseline"/>
        </w:rPr>
        <w:t>G</w:t>
      </w:r>
      <w:r>
        <w:rPr>
          <w:rFonts w:ascii="Calibri" w:hAnsi="Calibri"/>
          <w:i/>
          <w:vertAlign w:val="subscript"/>
        </w:rPr>
        <w:t>k</w:t>
      </w:r>
      <w:r>
        <w:rPr>
          <w:rFonts w:ascii="Cambria" w:hAnsi="Cambria"/>
          <w:vertAlign w:val="subscript"/>
        </w:rPr>
        <w:t>−</w:t>
      </w:r>
      <w:r>
        <w:rPr>
          <w:rFonts w:ascii="Calibri" w:hAnsi="Calibri"/>
          <w:vertAlign w:val="subscript"/>
        </w:rPr>
        <w:t>1</w:t>
      </w:r>
      <w:r>
        <w:rPr>
          <w:rFonts w:ascii="Calibri" w:hAnsi="Calibri"/>
          <w:vertAlign w:val="baseline"/>
        </w:rPr>
        <w:t>)</w:t>
      </w:r>
      <w:r>
        <w:rPr>
          <w:vertAlign w:val="baseline"/>
        </w:rPr>
        <w:t>, that is the expected distance between the running mean </w:t>
      </w:r>
      <w:r>
        <w:rPr>
          <w:rFonts w:ascii="Georgia" w:hAnsi="Georgia"/>
          <w:b/>
          <w:vertAlign w:val="baseline"/>
        </w:rPr>
        <w:t>G</w:t>
      </w:r>
      <w:r>
        <w:rPr>
          <w:rFonts w:ascii="Calibri" w:hAnsi="Calibri"/>
          <w:i/>
          <w:vertAlign w:val="subscript"/>
        </w:rPr>
        <w:t>k</w:t>
      </w:r>
      <w:r>
        <w:rPr>
          <w:rFonts w:ascii="Cambria" w:hAnsi="Cambria"/>
          <w:vertAlign w:val="subscript"/>
        </w:rPr>
        <w:t>−</w:t>
      </w:r>
      <w:r>
        <w:rPr>
          <w:rFonts w:ascii="Calibri" w:hAnsi="Calibri"/>
          <w:vertAlign w:val="subscript"/>
        </w:rPr>
        <w:t>1</w:t>
      </w:r>
      <w:r>
        <w:rPr>
          <w:rFonts w:ascii="Calibri" w:hAnsi="Calibri"/>
          <w:spacing w:val="37"/>
          <w:vertAlign w:val="baseline"/>
        </w:rPr>
        <w:t> </w:t>
      </w:r>
      <w:r>
        <w:rPr>
          <w:vertAlign w:val="baseline"/>
        </w:rPr>
        <w:t>and the Fréchet mean </w:t>
      </w:r>
      <w:r>
        <w:rPr>
          <w:rFonts w:ascii="Georgia" w:hAnsi="Georgia"/>
          <w:b/>
          <w:w w:val="110"/>
          <w:vertAlign w:val="baseline"/>
        </w:rPr>
        <w:t>G</w:t>
      </w:r>
      <w:bookmarkStart w:name="_bookmark118" w:id="129"/>
      <w:bookmarkEnd w:id="129"/>
      <w:r>
        <w:rPr>
          <w:rFonts w:ascii="Georgia" w:hAnsi="Georgia"/>
          <w:b/>
          <w:w w:val="110"/>
          <w:vertAlign w:val="baseline"/>
        </w:rPr>
      </w:r>
      <w:r>
        <w:rPr>
          <w:rFonts w:ascii="Calibri" w:hAnsi="Calibri"/>
          <w:i/>
          <w:w w:val="110"/>
          <w:vertAlign w:val="subscript"/>
        </w:rPr>
        <w:t>θ</w:t>
      </w:r>
      <w:r>
        <w:rPr>
          <w:rFonts w:ascii="Georgia" w:hAnsi="Georgia"/>
          <w:i/>
          <w:w w:val="110"/>
          <w:position w:val="-4"/>
          <w:sz w:val="10"/>
          <w:vertAlign w:val="baseline"/>
        </w:rPr>
        <w:t>k</w:t>
      </w:r>
      <w:r>
        <w:rPr>
          <w:rFonts w:ascii="Georgia" w:hAnsi="Georgia"/>
          <w:i/>
          <w:spacing w:val="-7"/>
          <w:w w:val="110"/>
          <w:position w:val="-4"/>
          <w:sz w:val="10"/>
          <w:vertAlign w:val="baseline"/>
        </w:rPr>
        <w:t> </w:t>
      </w:r>
      <w:r>
        <w:rPr>
          <w:w w:val="110"/>
          <w:vertAlign w:val="baseline"/>
        </w:rPr>
        <w:t>,</w:t>
      </w:r>
      <w:r>
        <w:rPr>
          <w:spacing w:val="-14"/>
          <w:w w:val="110"/>
          <w:vertAlign w:val="baseline"/>
        </w:rPr>
        <w:t> </w:t>
      </w:r>
      <w:r>
        <w:rPr>
          <w:w w:val="110"/>
          <w:vertAlign w:val="baseline"/>
        </w:rPr>
        <w:t>is</w:t>
      </w:r>
      <w:r>
        <w:rPr>
          <w:spacing w:val="-14"/>
          <w:w w:val="110"/>
          <w:vertAlign w:val="baseline"/>
        </w:rPr>
        <w:t> </w:t>
      </w:r>
      <w:r>
        <w:rPr>
          <w:w w:val="110"/>
          <w:vertAlign w:val="baseline"/>
        </w:rPr>
        <w:t>bounded</w:t>
      </w:r>
      <w:r>
        <w:rPr>
          <w:spacing w:val="-13"/>
          <w:w w:val="110"/>
          <w:vertAlign w:val="baseline"/>
        </w:rPr>
        <w:t> </w:t>
      </w:r>
      <w:r>
        <w:rPr>
          <w:w w:val="110"/>
          <w:vertAlign w:val="baseline"/>
        </w:rPr>
        <w:t>by</w:t>
      </w:r>
      <w:r>
        <w:rPr>
          <w:spacing w:val="-14"/>
          <w:w w:val="110"/>
          <w:vertAlign w:val="baseline"/>
        </w:rPr>
        <w:t> </w:t>
      </w:r>
      <w:r>
        <w:rPr>
          <w:w w:val="110"/>
          <w:vertAlign w:val="baseline"/>
        </w:rPr>
        <w:t>the</w:t>
      </w:r>
      <w:r>
        <w:rPr>
          <w:spacing w:val="-14"/>
          <w:w w:val="110"/>
          <w:vertAlign w:val="baseline"/>
        </w:rPr>
        <w:t> </w:t>
      </w:r>
      <w:r>
        <w:rPr>
          <w:w w:val="110"/>
          <w:vertAlign w:val="baseline"/>
        </w:rPr>
        <w:t>variance</w:t>
      </w:r>
      <w:r>
        <w:rPr>
          <w:spacing w:val="-14"/>
          <w:w w:val="110"/>
          <w:vertAlign w:val="baseline"/>
        </w:rPr>
        <w:t> </w:t>
      </w:r>
      <w:r>
        <w:rPr>
          <w:w w:val="110"/>
          <w:vertAlign w:val="baseline"/>
        </w:rPr>
        <w:t>of</w:t>
      </w:r>
      <w:r>
        <w:rPr>
          <w:spacing w:val="-13"/>
          <w:w w:val="110"/>
          <w:vertAlign w:val="baseline"/>
        </w:rPr>
        <w:t> </w:t>
      </w:r>
      <w:r>
        <w:rPr>
          <w:w w:val="110"/>
          <w:vertAlign w:val="baseline"/>
        </w:rPr>
        <w:t>the</w:t>
      </w:r>
      <w:r>
        <w:rPr>
          <w:spacing w:val="-14"/>
          <w:w w:val="110"/>
          <w:vertAlign w:val="baseline"/>
        </w:rPr>
        <w:t> </w:t>
      </w:r>
      <w:r>
        <w:rPr>
          <w:w w:val="110"/>
          <w:vertAlign w:val="baseline"/>
        </w:rPr>
        <w:t>batch</w:t>
      </w:r>
      <w:r>
        <w:rPr>
          <w:spacing w:val="-14"/>
          <w:w w:val="110"/>
          <w:vertAlign w:val="baseline"/>
        </w:rPr>
        <w:t> </w:t>
      </w:r>
      <w:r>
        <w:rPr>
          <w:w w:val="110"/>
          <w:vertAlign w:val="baseline"/>
        </w:rPr>
        <w:t>mean</w:t>
      </w:r>
      <w:r>
        <w:rPr>
          <w:spacing w:val="-14"/>
          <w:w w:val="110"/>
          <w:vertAlign w:val="baseline"/>
        </w:rPr>
        <w:t> </w:t>
      </w:r>
      <w:r>
        <w:rPr>
          <w:rFonts w:ascii="Georgia" w:hAnsi="Georgia"/>
          <w:b/>
          <w:w w:val="110"/>
          <w:vertAlign w:val="baseline"/>
        </w:rPr>
        <w:t>B</w:t>
      </w:r>
      <w:r>
        <w:rPr>
          <w:rFonts w:ascii="Calibri" w:hAnsi="Calibri"/>
          <w:i/>
          <w:w w:val="110"/>
          <w:vertAlign w:val="subscript"/>
        </w:rPr>
        <w:t>k</w:t>
      </w:r>
      <w:r>
        <w:rPr>
          <w:rFonts w:ascii="Cambria" w:hAnsi="Cambria"/>
          <w:w w:val="110"/>
          <w:vertAlign w:val="subscript"/>
        </w:rPr>
        <w:t>−</w:t>
      </w:r>
      <w:r>
        <w:rPr>
          <w:rFonts w:ascii="Calibri" w:hAnsi="Calibri"/>
          <w:w w:val="110"/>
          <w:vertAlign w:val="subscript"/>
        </w:rPr>
        <w:t>1</w:t>
      </w:r>
      <w:r>
        <w:rPr>
          <w:w w:val="110"/>
          <w:vertAlign w:val="baseline"/>
        </w:rPr>
        <w:t>:</w:t>
      </w:r>
    </w:p>
    <w:p>
      <w:pPr>
        <w:pStyle w:val="BodyText"/>
        <w:spacing w:before="1"/>
      </w:pPr>
    </w:p>
    <w:p>
      <w:pPr>
        <w:tabs>
          <w:tab w:pos="1932" w:val="left" w:leader="none"/>
          <w:tab w:pos="6010" w:val="left" w:leader="none"/>
        </w:tabs>
        <w:spacing w:before="0"/>
        <w:ind w:left="0" w:right="358" w:firstLine="0"/>
        <w:jc w:val="right"/>
        <w:rPr>
          <w:sz w:val="20"/>
        </w:rPr>
      </w:pPr>
      <w:r>
        <w:rPr>
          <w:sz w:val="20"/>
        </w:rPr>
        <mc:AlternateContent>
          <mc:Choice Requires="wps">
            <w:drawing>
              <wp:anchor distT="0" distB="0" distL="0" distR="0" allowOverlap="1" layoutInCell="1" locked="0" behindDoc="1" simplePos="0" relativeHeight="486438400">
                <wp:simplePos x="0" y="0"/>
                <wp:positionH relativeFrom="page">
                  <wp:posOffset>2618485</wp:posOffset>
                </wp:positionH>
                <wp:positionV relativeFrom="paragraph">
                  <wp:posOffset>103792</wp:posOffset>
                </wp:positionV>
                <wp:extent cx="2373630" cy="66040"/>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2373630" cy="66040"/>
                        </a:xfrm>
                        <a:prstGeom prst="rect">
                          <a:avLst/>
                        </a:prstGeom>
                      </wps:spPr>
                      <wps:txbx>
                        <w:txbxContent>
                          <w:p>
                            <w:pPr>
                              <w:tabs>
                                <w:tab w:pos="1273" w:val="left" w:leader="none"/>
                                <w:tab w:pos="2735" w:val="left" w:leader="none"/>
                                <w:tab w:pos="3662" w:val="left" w:leader="none"/>
                              </w:tabs>
                              <w:spacing w:line="104" w:lineRule="exact" w:before="0"/>
                              <w:ind w:left="0" w:right="0" w:firstLine="0"/>
                              <w:jc w:val="left"/>
                              <w:rPr>
                                <w:rFonts w:ascii="Georgia" w:hAnsi="Georgia"/>
                                <w:i/>
                                <w:sz w:val="10"/>
                              </w:rPr>
                            </w:pPr>
                            <w:r>
                              <w:rPr>
                                <w:rFonts w:ascii="Georgia" w:hAnsi="Georgia"/>
                                <w:i/>
                                <w:spacing w:val="-10"/>
                                <w:w w:val="145"/>
                                <w:sz w:val="10"/>
                              </w:rPr>
                              <w:t>k</w:t>
                            </w:r>
                            <w:r>
                              <w:rPr>
                                <w:rFonts w:ascii="Georgia" w:hAnsi="Georgia"/>
                                <w:i/>
                                <w:sz w:val="10"/>
                              </w:rPr>
                              <w:tab/>
                            </w:r>
                            <w:r>
                              <w:rPr>
                                <w:rFonts w:ascii="Georgia" w:hAnsi="Georgia"/>
                                <w:i/>
                                <w:spacing w:val="-5"/>
                                <w:w w:val="145"/>
                                <w:sz w:val="10"/>
                              </w:rPr>
                              <w:t>k</w:t>
                            </w:r>
                            <w:r>
                              <w:rPr>
                                <w:rFonts w:ascii="Lucida Sans Unicode" w:hAnsi="Lucida Sans Unicode"/>
                                <w:spacing w:val="-5"/>
                                <w:w w:val="145"/>
                                <w:sz w:val="10"/>
                              </w:rPr>
                              <w:t>−</w:t>
                            </w:r>
                            <w:r>
                              <w:rPr>
                                <w:rFonts w:ascii="Georgia" w:hAnsi="Georgia"/>
                                <w:spacing w:val="-5"/>
                                <w:w w:val="145"/>
                                <w:sz w:val="10"/>
                              </w:rPr>
                              <w:t>1</w:t>
                            </w:r>
                            <w:r>
                              <w:rPr>
                                <w:rFonts w:ascii="Georgia" w:hAnsi="Georgia"/>
                                <w:sz w:val="10"/>
                              </w:rPr>
                              <w:tab/>
                            </w:r>
                            <w:r>
                              <w:rPr>
                                <w:rFonts w:ascii="Georgia" w:hAnsi="Georgia"/>
                                <w:i/>
                                <w:spacing w:val="-10"/>
                                <w:w w:val="145"/>
                                <w:sz w:val="10"/>
                              </w:rPr>
                              <w:t>k</w:t>
                            </w:r>
                            <w:r>
                              <w:rPr>
                                <w:rFonts w:ascii="Georgia" w:hAnsi="Georgia"/>
                                <w:i/>
                                <w:sz w:val="10"/>
                              </w:rPr>
                              <w:tab/>
                            </w:r>
                            <w:r>
                              <w:rPr>
                                <w:rFonts w:ascii="Georgia" w:hAnsi="Georgia"/>
                                <w:i/>
                                <w:spacing w:val="-12"/>
                                <w:w w:val="145"/>
                                <w:sz w:val="10"/>
                              </w:rPr>
                              <w:t>k</w:t>
                            </w:r>
                          </w:p>
                        </w:txbxContent>
                      </wps:txbx>
                      <wps:bodyPr wrap="square" lIns="0" tIns="0" rIns="0" bIns="0" rtlCol="0">
                        <a:noAutofit/>
                      </wps:bodyPr>
                    </wps:wsp>
                  </a:graphicData>
                </a:graphic>
              </wp:anchor>
            </w:drawing>
          </mc:Choice>
          <mc:Fallback>
            <w:pict>
              <v:shape style="position:absolute;margin-left:206.179993pt;margin-top:8.172673pt;width:186.9pt;height:5.2pt;mso-position-horizontal-relative:page;mso-position-vertical-relative:paragraph;z-index:-16878080" type="#_x0000_t202" id="docshape108" filled="false" stroked="false">
                <v:textbox inset="0,0,0,0">
                  <w:txbxContent>
                    <w:p>
                      <w:pPr>
                        <w:tabs>
                          <w:tab w:pos="1273" w:val="left" w:leader="none"/>
                          <w:tab w:pos="2735" w:val="left" w:leader="none"/>
                          <w:tab w:pos="3662" w:val="left" w:leader="none"/>
                        </w:tabs>
                        <w:spacing w:line="104" w:lineRule="exact" w:before="0"/>
                        <w:ind w:left="0" w:right="0" w:firstLine="0"/>
                        <w:jc w:val="left"/>
                        <w:rPr>
                          <w:rFonts w:ascii="Georgia" w:hAnsi="Georgia"/>
                          <w:i/>
                          <w:sz w:val="10"/>
                        </w:rPr>
                      </w:pPr>
                      <w:r>
                        <w:rPr>
                          <w:rFonts w:ascii="Georgia" w:hAnsi="Georgia"/>
                          <w:i/>
                          <w:spacing w:val="-10"/>
                          <w:w w:val="145"/>
                          <w:sz w:val="10"/>
                        </w:rPr>
                        <w:t>k</w:t>
                      </w:r>
                      <w:r>
                        <w:rPr>
                          <w:rFonts w:ascii="Georgia" w:hAnsi="Georgia"/>
                          <w:i/>
                          <w:sz w:val="10"/>
                        </w:rPr>
                        <w:tab/>
                      </w:r>
                      <w:r>
                        <w:rPr>
                          <w:rFonts w:ascii="Georgia" w:hAnsi="Georgia"/>
                          <w:i/>
                          <w:spacing w:val="-5"/>
                          <w:w w:val="145"/>
                          <w:sz w:val="10"/>
                        </w:rPr>
                        <w:t>k</w:t>
                      </w:r>
                      <w:r>
                        <w:rPr>
                          <w:rFonts w:ascii="Lucida Sans Unicode" w:hAnsi="Lucida Sans Unicode"/>
                          <w:spacing w:val="-5"/>
                          <w:w w:val="145"/>
                          <w:sz w:val="10"/>
                        </w:rPr>
                        <w:t>−</w:t>
                      </w:r>
                      <w:r>
                        <w:rPr>
                          <w:rFonts w:ascii="Georgia" w:hAnsi="Georgia"/>
                          <w:spacing w:val="-5"/>
                          <w:w w:val="145"/>
                          <w:sz w:val="10"/>
                        </w:rPr>
                        <w:t>1</w:t>
                      </w:r>
                      <w:r>
                        <w:rPr>
                          <w:rFonts w:ascii="Georgia" w:hAnsi="Georgia"/>
                          <w:sz w:val="10"/>
                        </w:rPr>
                        <w:tab/>
                      </w:r>
                      <w:r>
                        <w:rPr>
                          <w:rFonts w:ascii="Georgia" w:hAnsi="Georgia"/>
                          <w:i/>
                          <w:spacing w:val="-10"/>
                          <w:w w:val="145"/>
                          <w:sz w:val="10"/>
                        </w:rPr>
                        <w:t>k</w:t>
                      </w:r>
                      <w:r>
                        <w:rPr>
                          <w:rFonts w:ascii="Georgia" w:hAnsi="Georgia"/>
                          <w:i/>
                          <w:sz w:val="10"/>
                        </w:rPr>
                        <w:tab/>
                      </w:r>
                      <w:r>
                        <w:rPr>
                          <w:rFonts w:ascii="Georgia" w:hAnsi="Georgia"/>
                          <w:i/>
                          <w:spacing w:val="-12"/>
                          <w:w w:val="145"/>
                          <w:sz w:val="10"/>
                        </w:rPr>
                        <w:t>k</w:t>
                      </w:r>
                    </w:p>
                  </w:txbxContent>
                </v:textbox>
                <w10:wrap type="none"/>
              </v:shape>
            </w:pict>
          </mc:Fallback>
        </mc:AlternateContent>
      </w:r>
      <w:r>
        <w:rPr>
          <w:rFonts w:ascii="Calibri" w:hAnsi="Calibri"/>
          <w:w w:val="120"/>
          <w:sz w:val="20"/>
        </w:rPr>
        <w:t>Var</w:t>
      </w:r>
      <w:r>
        <w:rPr>
          <w:rFonts w:ascii="Calibri" w:hAnsi="Calibri"/>
          <w:i/>
          <w:w w:val="120"/>
          <w:sz w:val="20"/>
          <w:vertAlign w:val="subscript"/>
        </w:rPr>
        <w:t>θ</w:t>
      </w:r>
      <w:r>
        <w:rPr>
          <w:rFonts w:ascii="Calibri" w:hAnsi="Calibri"/>
          <w:i/>
          <w:spacing w:val="64"/>
          <w:w w:val="120"/>
          <w:sz w:val="20"/>
          <w:vertAlign w:val="baseline"/>
        </w:rPr>
        <w:t> </w:t>
      </w:r>
      <w:r>
        <w:rPr>
          <w:rFonts w:ascii="Calibri" w:hAnsi="Calibri"/>
          <w:w w:val="120"/>
          <w:sz w:val="20"/>
          <w:vertAlign w:val="baseline"/>
        </w:rPr>
        <w:t>(</w:t>
      </w:r>
      <w:r>
        <w:rPr>
          <w:rFonts w:ascii="Georgia" w:hAnsi="Georgia"/>
          <w:b/>
          <w:w w:val="120"/>
          <w:sz w:val="20"/>
          <w:vertAlign w:val="baseline"/>
        </w:rPr>
        <w:t>G</w:t>
      </w:r>
      <w:r>
        <w:rPr>
          <w:rFonts w:ascii="Calibri" w:hAnsi="Calibri"/>
          <w:i/>
          <w:w w:val="120"/>
          <w:sz w:val="20"/>
          <w:vertAlign w:val="subscript"/>
        </w:rPr>
        <w:t>k</w:t>
      </w:r>
      <w:r>
        <w:rPr>
          <w:rFonts w:ascii="Cambria" w:hAnsi="Cambria"/>
          <w:w w:val="120"/>
          <w:sz w:val="20"/>
          <w:vertAlign w:val="subscript"/>
        </w:rPr>
        <w:t>−</w:t>
      </w:r>
      <w:r>
        <w:rPr>
          <w:rFonts w:ascii="Calibri" w:hAnsi="Calibri"/>
          <w:w w:val="120"/>
          <w:sz w:val="20"/>
          <w:vertAlign w:val="subscript"/>
        </w:rPr>
        <w:t>1</w:t>
      </w:r>
      <w:r>
        <w:rPr>
          <w:rFonts w:ascii="Calibri" w:hAnsi="Calibri"/>
          <w:w w:val="120"/>
          <w:sz w:val="20"/>
          <w:vertAlign w:val="baseline"/>
        </w:rPr>
        <w:t>)</w:t>
      </w:r>
      <w:r>
        <w:rPr>
          <w:rFonts w:ascii="Calibri" w:hAnsi="Calibri"/>
          <w:spacing w:val="11"/>
          <w:w w:val="125"/>
          <w:sz w:val="20"/>
          <w:vertAlign w:val="baseline"/>
        </w:rPr>
        <w:t> </w:t>
      </w:r>
      <w:r>
        <w:rPr>
          <w:rFonts w:ascii="Calibri" w:hAnsi="Calibri"/>
          <w:w w:val="125"/>
          <w:sz w:val="20"/>
          <w:vertAlign w:val="baseline"/>
        </w:rPr>
        <w:t>=</w:t>
      </w:r>
      <w:r>
        <w:rPr>
          <w:rFonts w:ascii="Calibri" w:hAnsi="Calibri"/>
          <w:spacing w:val="12"/>
          <w:w w:val="125"/>
          <w:sz w:val="20"/>
          <w:vertAlign w:val="baseline"/>
        </w:rPr>
        <w:t> </w:t>
      </w:r>
      <w:r>
        <w:rPr>
          <w:rFonts w:ascii="Arial MT" w:hAnsi="Arial MT"/>
          <w:spacing w:val="-5"/>
          <w:w w:val="120"/>
          <w:sz w:val="20"/>
          <w:vertAlign w:val="baseline"/>
        </w:rPr>
        <w:t>E</w:t>
      </w:r>
      <w:r>
        <w:rPr>
          <w:rFonts w:ascii="Georgia" w:hAnsi="Georgia"/>
          <w:b/>
          <w:spacing w:val="-5"/>
          <w:w w:val="120"/>
          <w:sz w:val="20"/>
          <w:vertAlign w:val="subscript"/>
        </w:rPr>
        <w:t>G</w:t>
      </w:r>
      <w:r>
        <w:rPr>
          <w:rFonts w:ascii="Georgia" w:hAnsi="Georgia"/>
          <w:b/>
          <w:sz w:val="20"/>
          <w:vertAlign w:val="baseline"/>
        </w:rPr>
        <w:tab/>
      </w:r>
      <w:r>
        <w:rPr>
          <w:rFonts w:ascii="Cambria" w:hAnsi="Cambria"/>
          <w:w w:val="120"/>
          <w:sz w:val="20"/>
          <w:vertAlign w:val="baseline"/>
        </w:rPr>
        <w:t>{</w:t>
      </w:r>
      <w:r>
        <w:rPr>
          <w:rFonts w:ascii="Calibri" w:hAnsi="Calibri"/>
          <w:i/>
          <w:w w:val="120"/>
          <w:sz w:val="20"/>
          <w:vertAlign w:val="baseline"/>
        </w:rPr>
        <w:t>δ</w:t>
      </w:r>
      <w:r>
        <w:rPr>
          <w:rFonts w:ascii="Calibri" w:hAnsi="Calibri"/>
          <w:w w:val="120"/>
          <w:sz w:val="20"/>
          <w:vertAlign w:val="superscript"/>
        </w:rPr>
        <w:t>2</w:t>
      </w:r>
      <w:r>
        <w:rPr>
          <w:rFonts w:ascii="Calibri" w:hAnsi="Calibri"/>
          <w:w w:val="120"/>
          <w:sz w:val="20"/>
          <w:vertAlign w:val="baseline"/>
        </w:rPr>
        <w:t>(</w:t>
      </w:r>
      <w:r>
        <w:rPr>
          <w:rFonts w:ascii="Georgia" w:hAnsi="Georgia"/>
          <w:b/>
          <w:w w:val="120"/>
          <w:sz w:val="20"/>
          <w:vertAlign w:val="baseline"/>
        </w:rPr>
        <w:t>G</w:t>
      </w:r>
      <w:r>
        <w:rPr>
          <w:rFonts w:ascii="Calibri" w:hAnsi="Calibri"/>
          <w:i/>
          <w:w w:val="120"/>
          <w:sz w:val="20"/>
          <w:vertAlign w:val="subscript"/>
        </w:rPr>
        <w:t>k</w:t>
      </w:r>
      <w:r>
        <w:rPr>
          <w:rFonts w:ascii="Cambria" w:hAnsi="Cambria"/>
          <w:w w:val="120"/>
          <w:sz w:val="20"/>
          <w:vertAlign w:val="subscript"/>
        </w:rPr>
        <w:t>−</w:t>
      </w:r>
      <w:r>
        <w:rPr>
          <w:rFonts w:ascii="Calibri" w:hAnsi="Calibri"/>
          <w:w w:val="120"/>
          <w:sz w:val="20"/>
          <w:vertAlign w:val="subscript"/>
        </w:rPr>
        <w:t>1</w:t>
      </w:r>
      <w:r>
        <w:rPr>
          <w:rFonts w:ascii="Calibri" w:hAnsi="Calibri"/>
          <w:i/>
          <w:w w:val="120"/>
          <w:sz w:val="20"/>
          <w:vertAlign w:val="baseline"/>
        </w:rPr>
        <w:t>,</w:t>
      </w:r>
      <w:r>
        <w:rPr>
          <w:rFonts w:ascii="Calibri" w:hAnsi="Calibri"/>
          <w:i/>
          <w:spacing w:val="-22"/>
          <w:w w:val="120"/>
          <w:sz w:val="20"/>
          <w:vertAlign w:val="baseline"/>
        </w:rPr>
        <w:t> </w:t>
      </w:r>
      <w:r>
        <w:rPr>
          <w:rFonts w:ascii="Georgia" w:hAnsi="Georgia"/>
          <w:b/>
          <w:w w:val="120"/>
          <w:sz w:val="20"/>
          <w:vertAlign w:val="baseline"/>
        </w:rPr>
        <w:t>G</w:t>
      </w:r>
      <w:r>
        <w:rPr>
          <w:rFonts w:ascii="Calibri" w:hAnsi="Calibri"/>
          <w:i/>
          <w:w w:val="120"/>
          <w:sz w:val="20"/>
          <w:vertAlign w:val="subscript"/>
        </w:rPr>
        <w:t>θ</w:t>
      </w:r>
      <w:r>
        <w:rPr>
          <w:rFonts w:ascii="Calibri" w:hAnsi="Calibri"/>
          <w:i/>
          <w:spacing w:val="42"/>
          <w:w w:val="120"/>
          <w:sz w:val="20"/>
          <w:vertAlign w:val="baseline"/>
        </w:rPr>
        <w:t> </w:t>
      </w:r>
      <w:r>
        <w:rPr>
          <w:rFonts w:ascii="Calibri" w:hAnsi="Calibri"/>
          <w:w w:val="120"/>
          <w:sz w:val="20"/>
          <w:vertAlign w:val="baseline"/>
        </w:rPr>
        <w:t>)</w:t>
      </w:r>
      <w:r>
        <w:rPr>
          <w:rFonts w:ascii="Cambria" w:hAnsi="Cambria"/>
          <w:w w:val="120"/>
          <w:sz w:val="20"/>
          <w:vertAlign w:val="baseline"/>
        </w:rPr>
        <w:t>}</w:t>
      </w:r>
      <w:r>
        <w:rPr>
          <w:rFonts w:ascii="Cambria" w:hAnsi="Cambria"/>
          <w:spacing w:val="2"/>
          <w:w w:val="120"/>
          <w:sz w:val="20"/>
          <w:vertAlign w:val="baseline"/>
        </w:rPr>
        <w:t> </w:t>
      </w:r>
      <w:r>
        <w:rPr>
          <w:rFonts w:ascii="Cambria" w:hAnsi="Cambria"/>
          <w:w w:val="120"/>
          <w:sz w:val="20"/>
          <w:vertAlign w:val="baseline"/>
        </w:rPr>
        <w:t>≤</w:t>
      </w:r>
      <w:r>
        <w:rPr>
          <w:rFonts w:ascii="Cambria" w:hAnsi="Cambria"/>
          <w:spacing w:val="2"/>
          <w:w w:val="120"/>
          <w:sz w:val="20"/>
          <w:vertAlign w:val="baseline"/>
        </w:rPr>
        <w:t> </w:t>
      </w:r>
      <w:r>
        <w:rPr>
          <w:rFonts w:ascii="Calibri" w:hAnsi="Calibri"/>
          <w:w w:val="120"/>
          <w:sz w:val="20"/>
          <w:vertAlign w:val="baseline"/>
        </w:rPr>
        <w:t>Var</w:t>
      </w:r>
      <w:r>
        <w:rPr>
          <w:rFonts w:ascii="Calibri" w:hAnsi="Calibri"/>
          <w:i/>
          <w:w w:val="120"/>
          <w:sz w:val="20"/>
          <w:vertAlign w:val="subscript"/>
        </w:rPr>
        <w:t>θ</w:t>
      </w:r>
      <w:r>
        <w:rPr>
          <w:rFonts w:ascii="Calibri" w:hAnsi="Calibri"/>
          <w:i/>
          <w:spacing w:val="42"/>
          <w:w w:val="120"/>
          <w:sz w:val="20"/>
          <w:vertAlign w:val="baseline"/>
        </w:rPr>
        <w:t> </w:t>
      </w:r>
      <w:r>
        <w:rPr>
          <w:rFonts w:ascii="Calibri" w:hAnsi="Calibri"/>
          <w:spacing w:val="-2"/>
          <w:w w:val="120"/>
          <w:sz w:val="20"/>
          <w:vertAlign w:val="baseline"/>
        </w:rPr>
        <w:t>(</w:t>
      </w:r>
      <w:r>
        <w:rPr>
          <w:rFonts w:ascii="Georgia" w:hAnsi="Georgia"/>
          <w:b/>
          <w:spacing w:val="-2"/>
          <w:w w:val="120"/>
          <w:sz w:val="20"/>
          <w:vertAlign w:val="baseline"/>
        </w:rPr>
        <w:t>B</w:t>
      </w:r>
      <w:r>
        <w:rPr>
          <w:rFonts w:ascii="Calibri" w:hAnsi="Calibri"/>
          <w:i/>
          <w:spacing w:val="-2"/>
          <w:w w:val="120"/>
          <w:sz w:val="20"/>
          <w:vertAlign w:val="subscript"/>
        </w:rPr>
        <w:t>k</w:t>
      </w:r>
      <w:r>
        <w:rPr>
          <w:rFonts w:ascii="Cambria" w:hAnsi="Cambria"/>
          <w:spacing w:val="-2"/>
          <w:w w:val="120"/>
          <w:sz w:val="20"/>
          <w:vertAlign w:val="subscript"/>
        </w:rPr>
        <w:t>−</w:t>
      </w:r>
      <w:r>
        <w:rPr>
          <w:rFonts w:ascii="Calibri" w:hAnsi="Calibri"/>
          <w:spacing w:val="-2"/>
          <w:w w:val="120"/>
          <w:sz w:val="20"/>
          <w:vertAlign w:val="subscript"/>
        </w:rPr>
        <w:t>1</w:t>
      </w:r>
      <w:r>
        <w:rPr>
          <w:rFonts w:ascii="Calibri" w:hAnsi="Calibri"/>
          <w:spacing w:val="-2"/>
          <w:w w:val="120"/>
          <w:sz w:val="20"/>
          <w:vertAlign w:val="baseline"/>
        </w:rPr>
        <w:t>)</w:t>
      </w:r>
      <w:r>
        <w:rPr>
          <w:rFonts w:ascii="Calibri" w:hAnsi="Calibri"/>
          <w:sz w:val="20"/>
          <w:vertAlign w:val="baseline"/>
        </w:rPr>
        <w:tab/>
      </w:r>
      <w:r>
        <w:rPr>
          <w:spacing w:val="-4"/>
          <w:w w:val="120"/>
          <w:sz w:val="20"/>
          <w:vertAlign w:val="baseline"/>
        </w:rPr>
        <w:t>(27)</w:t>
      </w:r>
    </w:p>
    <w:p>
      <w:pPr>
        <w:pStyle w:val="BodyText"/>
        <w:spacing w:line="216" w:lineRule="auto" w:before="109"/>
        <w:ind w:left="360" w:right="358"/>
        <w:jc w:val="both"/>
      </w:pPr>
      <w:r>
        <w:rPr>
          <w:spacing w:val="-2"/>
          <w:w w:val="105"/>
        </w:rPr>
        <w:t>and</w:t>
      </w:r>
      <w:r>
        <w:rPr>
          <w:spacing w:val="-10"/>
          <w:w w:val="105"/>
        </w:rPr>
        <w:t> </w:t>
      </w:r>
      <w:r>
        <w:rPr>
          <w:spacing w:val="-2"/>
          <w:w w:val="105"/>
        </w:rPr>
        <w:t>show</w:t>
      </w:r>
      <w:r>
        <w:rPr>
          <w:spacing w:val="-10"/>
          <w:w w:val="105"/>
        </w:rPr>
        <w:t> </w:t>
      </w:r>
      <w:r>
        <w:rPr>
          <w:spacing w:val="-2"/>
          <w:w w:val="105"/>
        </w:rPr>
        <w:t>that</w:t>
      </w:r>
      <w:r>
        <w:rPr>
          <w:spacing w:val="-10"/>
          <w:w w:val="105"/>
        </w:rPr>
        <w:t> </w:t>
      </w:r>
      <w:r>
        <w:rPr>
          <w:spacing w:val="-2"/>
          <w:w w:val="105"/>
        </w:rPr>
        <w:t>this</w:t>
      </w:r>
      <w:r>
        <w:rPr>
          <w:spacing w:val="-10"/>
          <w:w w:val="105"/>
        </w:rPr>
        <w:t> </w:t>
      </w:r>
      <w:r>
        <w:rPr>
          <w:spacing w:val="-2"/>
          <w:w w:val="105"/>
        </w:rPr>
        <w:t>also</w:t>
      </w:r>
      <w:r>
        <w:rPr>
          <w:spacing w:val="-10"/>
          <w:w w:val="105"/>
        </w:rPr>
        <w:t> </w:t>
      </w:r>
      <w:r>
        <w:rPr>
          <w:spacing w:val="-2"/>
          <w:w w:val="105"/>
        </w:rPr>
        <w:t>holds</w:t>
      </w:r>
      <w:r>
        <w:rPr>
          <w:spacing w:val="-10"/>
          <w:w w:val="105"/>
        </w:rPr>
        <w:t> </w:t>
      </w:r>
      <w:r>
        <w:rPr>
          <w:spacing w:val="-2"/>
          <w:w w:val="105"/>
        </w:rPr>
        <w:t>for</w:t>
      </w:r>
      <w:r>
        <w:rPr>
          <w:spacing w:val="-10"/>
          <w:w w:val="105"/>
        </w:rPr>
        <w:t> </w:t>
      </w:r>
      <w:r>
        <w:rPr>
          <w:rFonts w:ascii="Georgia"/>
          <w:b/>
          <w:spacing w:val="-2"/>
          <w:w w:val="105"/>
        </w:rPr>
        <w:t>G</w:t>
      </w:r>
      <w:r>
        <w:rPr>
          <w:rFonts w:ascii="Calibri"/>
          <w:i/>
          <w:spacing w:val="-2"/>
          <w:w w:val="105"/>
          <w:vertAlign w:val="subscript"/>
        </w:rPr>
        <w:t>k</w:t>
      </w:r>
      <w:r>
        <w:rPr>
          <w:rFonts w:ascii="Calibri"/>
          <w:i/>
          <w:spacing w:val="7"/>
          <w:w w:val="105"/>
          <w:vertAlign w:val="baseline"/>
        </w:rPr>
        <w:t> </w:t>
      </w:r>
      <w:r>
        <w:rPr>
          <w:spacing w:val="-2"/>
          <w:w w:val="105"/>
          <w:vertAlign w:val="baseline"/>
        </w:rPr>
        <w:t>and</w:t>
      </w:r>
      <w:r>
        <w:rPr>
          <w:spacing w:val="-10"/>
          <w:w w:val="105"/>
          <w:vertAlign w:val="baseline"/>
        </w:rPr>
        <w:t> </w:t>
      </w:r>
      <w:r>
        <w:rPr>
          <w:rFonts w:ascii="Georgia"/>
          <w:b/>
          <w:spacing w:val="-2"/>
          <w:w w:val="105"/>
          <w:vertAlign w:val="baseline"/>
        </w:rPr>
        <w:t>B</w:t>
      </w:r>
      <w:r>
        <w:rPr>
          <w:rFonts w:ascii="Calibri"/>
          <w:i/>
          <w:spacing w:val="-2"/>
          <w:w w:val="105"/>
          <w:vertAlign w:val="subscript"/>
        </w:rPr>
        <w:t>k</w:t>
      </w:r>
      <w:r>
        <w:rPr>
          <w:spacing w:val="-2"/>
          <w:w w:val="105"/>
          <w:vertAlign w:val="baseline"/>
        </w:rPr>
        <w:t>. The</w:t>
      </w:r>
      <w:r>
        <w:rPr>
          <w:spacing w:val="-10"/>
          <w:w w:val="105"/>
          <w:vertAlign w:val="baseline"/>
        </w:rPr>
        <w:t> </w:t>
      </w:r>
      <w:r>
        <w:rPr>
          <w:spacing w:val="-2"/>
          <w:w w:val="105"/>
          <w:vertAlign w:val="baseline"/>
        </w:rPr>
        <w:t>assumption</w:t>
      </w:r>
      <w:r>
        <w:rPr>
          <w:spacing w:val="-10"/>
          <w:w w:val="105"/>
          <w:vertAlign w:val="baseline"/>
        </w:rPr>
        <w:t> </w:t>
      </w:r>
      <w:r>
        <w:rPr>
          <w:spacing w:val="-2"/>
          <w:w w:val="105"/>
          <w:vertAlign w:val="baseline"/>
        </w:rPr>
        <w:t>is</w:t>
      </w:r>
      <w:r>
        <w:rPr>
          <w:spacing w:val="-10"/>
          <w:w w:val="105"/>
          <w:vertAlign w:val="baseline"/>
        </w:rPr>
        <w:t> </w:t>
      </w:r>
      <w:r>
        <w:rPr>
          <w:spacing w:val="-2"/>
          <w:w w:val="105"/>
          <w:vertAlign w:val="baseline"/>
        </w:rPr>
        <w:t>trivially</w:t>
      </w:r>
      <w:r>
        <w:rPr>
          <w:spacing w:val="-10"/>
          <w:w w:val="105"/>
          <w:vertAlign w:val="baseline"/>
        </w:rPr>
        <w:t> </w:t>
      </w:r>
      <w:r>
        <w:rPr>
          <w:spacing w:val="-2"/>
          <w:w w:val="105"/>
          <w:vertAlign w:val="baseline"/>
        </w:rPr>
        <w:t>satisfied</w:t>
      </w:r>
      <w:r>
        <w:rPr>
          <w:spacing w:val="-10"/>
          <w:w w:val="105"/>
          <w:vertAlign w:val="baseline"/>
        </w:rPr>
        <w:t> </w:t>
      </w:r>
      <w:r>
        <w:rPr>
          <w:spacing w:val="-2"/>
          <w:w w:val="105"/>
          <w:vertAlign w:val="baseline"/>
        </w:rPr>
        <w:t>for</w:t>
      </w:r>
      <w:r>
        <w:rPr>
          <w:spacing w:val="-10"/>
          <w:w w:val="105"/>
          <w:vertAlign w:val="baseline"/>
        </w:rPr>
        <w:t> </w:t>
      </w:r>
      <w:r>
        <w:rPr>
          <w:rFonts w:ascii="Georgia"/>
          <w:b/>
          <w:spacing w:val="-2"/>
          <w:w w:val="105"/>
          <w:vertAlign w:val="baseline"/>
        </w:rPr>
        <w:t>G</w:t>
      </w:r>
      <w:r>
        <w:rPr>
          <w:rFonts w:ascii="Calibri"/>
          <w:spacing w:val="-2"/>
          <w:w w:val="105"/>
          <w:vertAlign w:val="subscript"/>
        </w:rPr>
        <w:t>0</w:t>
      </w:r>
      <w:r>
        <w:rPr>
          <w:rFonts w:ascii="Calibri"/>
          <w:spacing w:val="-2"/>
          <w:w w:val="125"/>
          <w:vertAlign w:val="baseline"/>
        </w:rPr>
        <w:t> =</w:t>
      </w:r>
      <w:r>
        <w:rPr>
          <w:rFonts w:ascii="Calibri"/>
          <w:spacing w:val="-9"/>
          <w:w w:val="125"/>
          <w:vertAlign w:val="baseline"/>
        </w:rPr>
        <w:t> </w:t>
      </w:r>
      <w:r>
        <w:rPr>
          <w:rFonts w:ascii="Georgia"/>
          <w:b/>
          <w:spacing w:val="-2"/>
          <w:w w:val="105"/>
          <w:vertAlign w:val="baseline"/>
        </w:rPr>
        <w:t>B</w:t>
      </w:r>
      <w:r>
        <w:rPr>
          <w:rFonts w:ascii="Calibri"/>
          <w:spacing w:val="-2"/>
          <w:w w:val="105"/>
          <w:vertAlign w:val="subscript"/>
        </w:rPr>
        <w:t>0</w:t>
      </w:r>
      <w:r>
        <w:rPr>
          <w:spacing w:val="-2"/>
          <w:w w:val="105"/>
          <w:vertAlign w:val="baseline"/>
        </w:rPr>
        <w:t>. We </w:t>
      </w:r>
      <w:r>
        <w:rPr>
          <w:w w:val="105"/>
          <w:vertAlign w:val="baseline"/>
        </w:rPr>
        <w:t>start</w:t>
      </w:r>
      <w:r>
        <w:rPr>
          <w:spacing w:val="-14"/>
          <w:w w:val="105"/>
          <w:vertAlign w:val="baseline"/>
        </w:rPr>
        <w:t> </w:t>
      </w:r>
      <w:r>
        <w:rPr>
          <w:w w:val="105"/>
          <w:vertAlign w:val="baseline"/>
        </w:rPr>
        <w:t>the</w:t>
      </w:r>
      <w:r>
        <w:rPr>
          <w:spacing w:val="-13"/>
          <w:w w:val="105"/>
          <w:vertAlign w:val="baseline"/>
        </w:rPr>
        <w:t> </w:t>
      </w:r>
      <w:r>
        <w:rPr>
          <w:w w:val="105"/>
          <w:vertAlign w:val="baseline"/>
        </w:rPr>
        <w:t>induction</w:t>
      </w:r>
      <w:r>
        <w:rPr>
          <w:spacing w:val="-13"/>
          <w:w w:val="105"/>
          <w:vertAlign w:val="baseline"/>
        </w:rPr>
        <w:t> </w:t>
      </w:r>
      <w:r>
        <w:rPr>
          <w:w w:val="105"/>
          <w:vertAlign w:val="baseline"/>
        </w:rPr>
        <w:t>step</w:t>
      </w:r>
      <w:r>
        <w:rPr>
          <w:spacing w:val="-13"/>
          <w:w w:val="105"/>
          <w:vertAlign w:val="baseline"/>
        </w:rPr>
        <w:t> </w:t>
      </w:r>
      <w:r>
        <w:rPr>
          <w:w w:val="105"/>
          <w:vertAlign w:val="baseline"/>
        </w:rPr>
        <w:t>with</w:t>
      </w:r>
      <w:r>
        <w:rPr>
          <w:spacing w:val="-13"/>
          <w:w w:val="105"/>
          <w:vertAlign w:val="baseline"/>
        </w:rPr>
        <w:t> </w:t>
      </w:r>
      <w:hyperlink w:history="true" w:anchor="_bookmark115">
        <w:r>
          <w:rPr>
            <w:w w:val="105"/>
            <w:vertAlign w:val="baseline"/>
          </w:rPr>
          <w:t>(22)</w:t>
        </w:r>
      </w:hyperlink>
      <w:r>
        <w:rPr>
          <w:spacing w:val="-13"/>
          <w:w w:val="105"/>
          <w:vertAlign w:val="baseline"/>
        </w:rPr>
        <w:t> </w:t>
      </w:r>
      <w:r>
        <w:rPr>
          <w:w w:val="105"/>
          <w:vertAlign w:val="baseline"/>
        </w:rPr>
        <w:t>and</w:t>
      </w:r>
      <w:r>
        <w:rPr>
          <w:spacing w:val="-13"/>
          <w:w w:val="105"/>
          <w:vertAlign w:val="baseline"/>
        </w:rPr>
        <w:t> </w:t>
      </w:r>
      <w:r>
        <w:rPr>
          <w:w w:val="105"/>
          <w:vertAlign w:val="baseline"/>
        </w:rPr>
        <w:t>apply</w:t>
      </w:r>
      <w:r>
        <w:rPr>
          <w:spacing w:val="-13"/>
          <w:w w:val="105"/>
          <w:vertAlign w:val="baseline"/>
        </w:rPr>
        <w:t> </w:t>
      </w:r>
      <w:r>
        <w:rPr>
          <w:w w:val="105"/>
          <w:vertAlign w:val="baseline"/>
        </w:rPr>
        <w:t>it</w:t>
      </w:r>
      <w:r>
        <w:rPr>
          <w:spacing w:val="-14"/>
          <w:w w:val="105"/>
          <w:vertAlign w:val="baseline"/>
        </w:rPr>
        <w:t> </w:t>
      </w:r>
      <w:r>
        <w:rPr>
          <w:w w:val="105"/>
          <w:vertAlign w:val="baseline"/>
        </w:rPr>
        <w:t>to</w:t>
      </w:r>
      <w:r>
        <w:rPr>
          <w:spacing w:val="-13"/>
          <w:w w:val="105"/>
          <w:vertAlign w:val="baseline"/>
        </w:rPr>
        <w:t> </w:t>
      </w:r>
      <w:r>
        <w:rPr>
          <w:w w:val="105"/>
          <w:vertAlign w:val="baseline"/>
        </w:rPr>
        <w:t>the</w:t>
      </w:r>
      <w:r>
        <w:rPr>
          <w:spacing w:val="-13"/>
          <w:w w:val="105"/>
          <w:vertAlign w:val="baseline"/>
        </w:rPr>
        <w:t> </w:t>
      </w:r>
      <w:r>
        <w:rPr>
          <w:w w:val="105"/>
          <w:vertAlign w:val="baseline"/>
        </w:rPr>
        <w:t>update</w:t>
      </w:r>
      <w:r>
        <w:rPr>
          <w:spacing w:val="-13"/>
          <w:w w:val="105"/>
          <w:vertAlign w:val="baseline"/>
        </w:rPr>
        <w:t> </w:t>
      </w:r>
      <w:r>
        <w:rPr>
          <w:w w:val="105"/>
          <w:vertAlign w:val="baseline"/>
        </w:rPr>
        <w:t>rule</w:t>
      </w:r>
      <w:r>
        <w:rPr>
          <w:spacing w:val="-13"/>
          <w:w w:val="105"/>
          <w:vertAlign w:val="baseline"/>
        </w:rPr>
        <w:t> </w:t>
      </w:r>
      <w:r>
        <w:rPr>
          <w:w w:val="105"/>
          <w:vertAlign w:val="baseline"/>
        </w:rPr>
        <w:t>for</w:t>
      </w:r>
      <w:r>
        <w:rPr>
          <w:spacing w:val="-13"/>
          <w:w w:val="105"/>
          <w:vertAlign w:val="baseline"/>
        </w:rPr>
        <w:t> </w:t>
      </w:r>
      <w:r>
        <w:rPr>
          <w:w w:val="105"/>
          <w:vertAlign w:val="baseline"/>
        </w:rPr>
        <w:t>the</w:t>
      </w:r>
      <w:r>
        <w:rPr>
          <w:spacing w:val="-13"/>
          <w:w w:val="105"/>
          <w:vertAlign w:val="baseline"/>
        </w:rPr>
        <w:t> </w:t>
      </w:r>
      <w:r>
        <w:rPr>
          <w:w w:val="105"/>
          <w:vertAlign w:val="baseline"/>
        </w:rPr>
        <w:t>running</w:t>
      </w:r>
      <w:r>
        <w:rPr>
          <w:spacing w:val="-13"/>
          <w:w w:val="105"/>
          <w:vertAlign w:val="baseline"/>
        </w:rPr>
        <w:t> </w:t>
      </w:r>
      <w:r>
        <w:rPr>
          <w:w w:val="105"/>
          <w:vertAlign w:val="baseline"/>
        </w:rPr>
        <w:t>estimate</w:t>
      </w:r>
      <w:r>
        <w:rPr>
          <w:spacing w:val="-14"/>
          <w:w w:val="105"/>
          <w:vertAlign w:val="baseline"/>
        </w:rPr>
        <w:t> </w:t>
      </w:r>
      <w:r>
        <w:rPr>
          <w:rFonts w:ascii="Georgia"/>
          <w:b/>
          <w:w w:val="105"/>
          <w:vertAlign w:val="baseline"/>
        </w:rPr>
        <w:t>G</w:t>
      </w:r>
      <w:r>
        <w:rPr>
          <w:rFonts w:ascii="Calibri"/>
          <w:i/>
          <w:w w:val="105"/>
          <w:vertAlign w:val="subscript"/>
        </w:rPr>
        <w:t>k</w:t>
      </w:r>
      <w:r>
        <w:rPr>
          <w:w w:val="105"/>
          <w:vertAlign w:val="baseline"/>
        </w:rPr>
        <w:t>.</w:t>
      </w:r>
      <w:r>
        <w:rPr>
          <w:spacing w:val="-10"/>
          <w:w w:val="105"/>
          <w:vertAlign w:val="baseline"/>
        </w:rPr>
        <w:t> </w:t>
      </w:r>
      <w:r>
        <w:rPr>
          <w:w w:val="105"/>
          <w:vertAlign w:val="baseline"/>
        </w:rPr>
        <w:t>As</w:t>
      </w:r>
      <w:r>
        <w:rPr>
          <w:spacing w:val="-13"/>
          <w:w w:val="105"/>
          <w:vertAlign w:val="baseline"/>
        </w:rPr>
        <w:t> </w:t>
      </w:r>
      <w:r>
        <w:rPr>
          <w:w w:val="105"/>
          <w:vertAlign w:val="baseline"/>
        </w:rPr>
        <w:t>a result, we have</w:t>
      </w:r>
    </w:p>
    <w:p>
      <w:pPr>
        <w:pStyle w:val="BodyText"/>
        <w:spacing w:before="30"/>
      </w:pPr>
    </w:p>
    <w:p>
      <w:pPr>
        <w:tabs>
          <w:tab w:pos="7166" w:val="left" w:leader="none"/>
        </w:tabs>
        <w:spacing w:before="1"/>
        <w:ind w:left="0" w:right="358" w:firstLine="0"/>
        <w:jc w:val="right"/>
        <w:rPr>
          <w:sz w:val="20"/>
        </w:rPr>
      </w:pPr>
      <w:r>
        <w:rPr>
          <w:sz w:val="20"/>
        </w:rPr>
        <mc:AlternateContent>
          <mc:Choice Requires="wps">
            <w:drawing>
              <wp:anchor distT="0" distB="0" distL="0" distR="0" allowOverlap="1" layoutInCell="1" locked="0" behindDoc="1" simplePos="0" relativeHeight="486437888">
                <wp:simplePos x="0" y="0"/>
                <wp:positionH relativeFrom="page">
                  <wp:posOffset>2201456</wp:posOffset>
                </wp:positionH>
                <wp:positionV relativeFrom="paragraph">
                  <wp:posOffset>106419</wp:posOffset>
                </wp:positionV>
                <wp:extent cx="2298065" cy="6350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2298065" cy="63500"/>
                        </a:xfrm>
                        <a:prstGeom prst="rect">
                          <a:avLst/>
                        </a:prstGeom>
                      </wps:spPr>
                      <wps:txbx>
                        <w:txbxContent>
                          <w:p>
                            <w:pPr>
                              <w:tabs>
                                <w:tab w:pos="2142" w:val="left" w:leader="none"/>
                                <w:tab w:pos="3543" w:val="left" w:leader="none"/>
                              </w:tabs>
                              <w:spacing w:line="97" w:lineRule="exact" w:before="0"/>
                              <w:ind w:left="0" w:right="0" w:firstLine="0"/>
                              <w:jc w:val="left"/>
                              <w:rPr>
                                <w:rFonts w:ascii="Georgia"/>
                                <w:i/>
                                <w:sz w:val="10"/>
                              </w:rPr>
                            </w:pPr>
                            <w:r>
                              <w:rPr>
                                <w:rFonts w:ascii="Georgia"/>
                                <w:i/>
                                <w:spacing w:val="-10"/>
                                <w:w w:val="145"/>
                                <w:sz w:val="10"/>
                              </w:rPr>
                              <w:t>k</w:t>
                            </w:r>
                            <w:r>
                              <w:rPr>
                                <w:rFonts w:ascii="Georgia"/>
                                <w:i/>
                                <w:sz w:val="10"/>
                              </w:rPr>
                              <w:tab/>
                            </w:r>
                            <w:r>
                              <w:rPr>
                                <w:rFonts w:ascii="Georgia"/>
                                <w:i/>
                                <w:spacing w:val="-10"/>
                                <w:w w:val="145"/>
                                <w:sz w:val="10"/>
                              </w:rPr>
                              <w:t>k</w:t>
                            </w:r>
                            <w:r>
                              <w:rPr>
                                <w:rFonts w:ascii="Georgia"/>
                                <w:i/>
                                <w:sz w:val="10"/>
                              </w:rPr>
                              <w:tab/>
                            </w:r>
                            <w:r>
                              <w:rPr>
                                <w:rFonts w:ascii="Georgia"/>
                                <w:i/>
                                <w:spacing w:val="-12"/>
                                <w:w w:val="145"/>
                                <w:sz w:val="10"/>
                              </w:rPr>
                              <w:t>k</w:t>
                            </w:r>
                          </w:p>
                        </w:txbxContent>
                      </wps:txbx>
                      <wps:bodyPr wrap="square" lIns="0" tIns="0" rIns="0" bIns="0" rtlCol="0">
                        <a:noAutofit/>
                      </wps:bodyPr>
                    </wps:wsp>
                  </a:graphicData>
                </a:graphic>
              </wp:anchor>
            </w:drawing>
          </mc:Choice>
          <mc:Fallback>
            <w:pict>
              <v:shape style="position:absolute;margin-left:173.343002pt;margin-top:8.379472pt;width:180.95pt;height:5pt;mso-position-horizontal-relative:page;mso-position-vertical-relative:paragraph;z-index:-16878592" type="#_x0000_t202" id="docshape109" filled="false" stroked="false">
                <v:textbox inset="0,0,0,0">
                  <w:txbxContent>
                    <w:p>
                      <w:pPr>
                        <w:tabs>
                          <w:tab w:pos="2142" w:val="left" w:leader="none"/>
                          <w:tab w:pos="3543" w:val="left" w:leader="none"/>
                        </w:tabs>
                        <w:spacing w:line="97" w:lineRule="exact" w:before="0"/>
                        <w:ind w:left="0" w:right="0" w:firstLine="0"/>
                        <w:jc w:val="left"/>
                        <w:rPr>
                          <w:rFonts w:ascii="Georgia"/>
                          <w:i/>
                          <w:sz w:val="10"/>
                        </w:rPr>
                      </w:pPr>
                      <w:r>
                        <w:rPr>
                          <w:rFonts w:ascii="Georgia"/>
                          <w:i/>
                          <w:spacing w:val="-10"/>
                          <w:w w:val="145"/>
                          <w:sz w:val="10"/>
                        </w:rPr>
                        <w:t>k</w:t>
                      </w:r>
                      <w:r>
                        <w:rPr>
                          <w:rFonts w:ascii="Georgia"/>
                          <w:i/>
                          <w:sz w:val="10"/>
                        </w:rPr>
                        <w:tab/>
                      </w:r>
                      <w:r>
                        <w:rPr>
                          <w:rFonts w:ascii="Georgia"/>
                          <w:i/>
                          <w:spacing w:val="-10"/>
                          <w:w w:val="145"/>
                          <w:sz w:val="10"/>
                        </w:rPr>
                        <w:t>k</w:t>
                      </w:r>
                      <w:r>
                        <w:rPr>
                          <w:rFonts w:ascii="Georgia"/>
                          <w:i/>
                          <w:sz w:val="10"/>
                        </w:rPr>
                        <w:tab/>
                      </w:r>
                      <w:r>
                        <w:rPr>
                          <w:rFonts w:ascii="Georgia"/>
                          <w:i/>
                          <w:spacing w:val="-12"/>
                          <w:w w:val="145"/>
                          <w:sz w:val="10"/>
                        </w:rPr>
                        <w:t>k</w:t>
                      </w:r>
                    </w:p>
                  </w:txbxContent>
                </v:textbox>
                <w10:wrap type="none"/>
              </v:shape>
            </w:pict>
          </mc:Fallback>
        </mc:AlternateContent>
      </w:r>
      <w:r>
        <w:rPr>
          <w:rFonts w:ascii="Calibri" w:hAnsi="Calibri"/>
          <w:i/>
          <w:w w:val="120"/>
          <w:sz w:val="20"/>
        </w:rPr>
        <w:t>δ</w:t>
      </w:r>
      <w:r>
        <w:rPr>
          <w:rFonts w:ascii="Calibri" w:hAnsi="Calibri"/>
          <w:w w:val="120"/>
          <w:sz w:val="20"/>
          <w:vertAlign w:val="superscript"/>
        </w:rPr>
        <w:t>2</w:t>
      </w:r>
      <w:r>
        <w:rPr>
          <w:rFonts w:ascii="Calibri" w:hAnsi="Calibri"/>
          <w:w w:val="120"/>
          <w:sz w:val="20"/>
          <w:vertAlign w:val="baseline"/>
        </w:rPr>
        <w:t>(</w:t>
      </w:r>
      <w:r>
        <w:rPr>
          <w:rFonts w:ascii="Georgia" w:hAnsi="Georgia"/>
          <w:b/>
          <w:w w:val="120"/>
          <w:sz w:val="20"/>
          <w:vertAlign w:val="baseline"/>
        </w:rPr>
        <w:t>G</w:t>
      </w:r>
      <w:r>
        <w:rPr>
          <w:rFonts w:ascii="Calibri" w:hAnsi="Calibri"/>
          <w:i/>
          <w:w w:val="120"/>
          <w:sz w:val="20"/>
          <w:vertAlign w:val="subscript"/>
        </w:rPr>
        <w:t>k</w:t>
      </w:r>
      <w:r>
        <w:rPr>
          <w:rFonts w:ascii="Calibri" w:hAnsi="Calibri"/>
          <w:i/>
          <w:w w:val="120"/>
          <w:sz w:val="20"/>
          <w:vertAlign w:val="baseline"/>
        </w:rPr>
        <w:t>,</w:t>
      </w:r>
      <w:r>
        <w:rPr>
          <w:rFonts w:ascii="Calibri" w:hAnsi="Calibri"/>
          <w:i/>
          <w:spacing w:val="-21"/>
          <w:w w:val="120"/>
          <w:sz w:val="20"/>
          <w:vertAlign w:val="baseline"/>
        </w:rPr>
        <w:t> </w:t>
      </w:r>
      <w:r>
        <w:rPr>
          <w:rFonts w:ascii="Georgia" w:hAnsi="Georgia"/>
          <w:b/>
          <w:w w:val="120"/>
          <w:sz w:val="20"/>
          <w:vertAlign w:val="baseline"/>
        </w:rPr>
        <w:t>G</w:t>
      </w:r>
      <w:r>
        <w:rPr>
          <w:rFonts w:ascii="Calibri" w:hAnsi="Calibri"/>
          <w:i/>
          <w:w w:val="120"/>
          <w:sz w:val="20"/>
          <w:vertAlign w:val="subscript"/>
        </w:rPr>
        <w:t>θ</w:t>
      </w:r>
      <w:r>
        <w:rPr>
          <w:rFonts w:ascii="Calibri" w:hAnsi="Calibri"/>
          <w:i/>
          <w:spacing w:val="45"/>
          <w:w w:val="120"/>
          <w:sz w:val="20"/>
          <w:vertAlign w:val="baseline"/>
        </w:rPr>
        <w:t> </w:t>
      </w:r>
      <w:r>
        <w:rPr>
          <w:rFonts w:ascii="Calibri" w:hAnsi="Calibri"/>
          <w:w w:val="120"/>
          <w:sz w:val="20"/>
          <w:vertAlign w:val="baseline"/>
        </w:rPr>
        <w:t>)</w:t>
      </w:r>
      <w:r>
        <w:rPr>
          <w:rFonts w:ascii="Calibri" w:hAnsi="Calibri"/>
          <w:spacing w:val="-2"/>
          <w:w w:val="130"/>
          <w:sz w:val="20"/>
          <w:vertAlign w:val="baseline"/>
        </w:rPr>
        <w:t> </w:t>
      </w:r>
      <w:r>
        <w:rPr>
          <w:rFonts w:ascii="Cambria" w:hAnsi="Cambria"/>
          <w:w w:val="130"/>
          <w:sz w:val="20"/>
          <w:vertAlign w:val="baseline"/>
        </w:rPr>
        <w:t>≤</w:t>
      </w:r>
      <w:r>
        <w:rPr>
          <w:rFonts w:ascii="Cambria" w:hAnsi="Cambria"/>
          <w:spacing w:val="-1"/>
          <w:w w:val="130"/>
          <w:sz w:val="20"/>
          <w:vertAlign w:val="baseline"/>
        </w:rPr>
        <w:t> </w:t>
      </w:r>
      <w:r>
        <w:rPr>
          <w:rFonts w:ascii="Calibri" w:hAnsi="Calibri"/>
          <w:w w:val="120"/>
          <w:sz w:val="20"/>
          <w:vertAlign w:val="baseline"/>
        </w:rPr>
        <w:t>(1</w:t>
      </w:r>
      <w:r>
        <w:rPr>
          <w:rFonts w:ascii="Calibri" w:hAnsi="Calibri"/>
          <w:spacing w:val="-9"/>
          <w:w w:val="120"/>
          <w:sz w:val="20"/>
          <w:vertAlign w:val="baseline"/>
        </w:rPr>
        <w:t> </w:t>
      </w:r>
      <w:r>
        <w:rPr>
          <w:rFonts w:ascii="Cambria" w:hAnsi="Cambria"/>
          <w:w w:val="130"/>
          <w:sz w:val="20"/>
          <w:vertAlign w:val="baseline"/>
        </w:rPr>
        <w:t>−</w:t>
      </w:r>
      <w:r>
        <w:rPr>
          <w:rFonts w:ascii="Cambria" w:hAnsi="Cambria"/>
          <w:spacing w:val="-12"/>
          <w:w w:val="130"/>
          <w:sz w:val="20"/>
          <w:vertAlign w:val="baseline"/>
        </w:rPr>
        <w:t> </w:t>
      </w:r>
      <w:r>
        <w:rPr>
          <w:rFonts w:ascii="Calibri" w:hAnsi="Calibri"/>
          <w:i/>
          <w:w w:val="120"/>
          <w:sz w:val="20"/>
          <w:vertAlign w:val="baseline"/>
        </w:rPr>
        <w:t>γ</w:t>
      </w:r>
      <w:r>
        <w:rPr>
          <w:rFonts w:ascii="Calibri" w:hAnsi="Calibri"/>
          <w:w w:val="120"/>
          <w:sz w:val="20"/>
          <w:vertAlign w:val="baseline"/>
        </w:rPr>
        <w:t>)</w:t>
      </w:r>
      <w:r>
        <w:rPr>
          <w:rFonts w:ascii="Calibri" w:hAnsi="Calibri"/>
          <w:i/>
          <w:w w:val="120"/>
          <w:sz w:val="20"/>
          <w:vertAlign w:val="baseline"/>
        </w:rPr>
        <w:t>δ</w:t>
      </w:r>
      <w:r>
        <w:rPr>
          <w:rFonts w:ascii="Calibri" w:hAnsi="Calibri"/>
          <w:w w:val="120"/>
          <w:sz w:val="20"/>
          <w:vertAlign w:val="superscript"/>
        </w:rPr>
        <w:t>2</w:t>
      </w:r>
      <w:r>
        <w:rPr>
          <w:rFonts w:ascii="Calibri" w:hAnsi="Calibri"/>
          <w:w w:val="120"/>
          <w:sz w:val="20"/>
          <w:vertAlign w:val="baseline"/>
        </w:rPr>
        <w:t>(</w:t>
      </w:r>
      <w:r>
        <w:rPr>
          <w:rFonts w:ascii="Georgia" w:hAnsi="Georgia"/>
          <w:b/>
          <w:w w:val="120"/>
          <w:sz w:val="20"/>
          <w:vertAlign w:val="baseline"/>
        </w:rPr>
        <w:t>G</w:t>
      </w:r>
      <w:r>
        <w:rPr>
          <w:rFonts w:ascii="Calibri" w:hAnsi="Calibri"/>
          <w:i/>
          <w:w w:val="120"/>
          <w:sz w:val="20"/>
          <w:vertAlign w:val="subscript"/>
        </w:rPr>
        <w:t>k</w:t>
      </w:r>
      <w:r>
        <w:rPr>
          <w:rFonts w:ascii="Cambria" w:hAnsi="Cambria"/>
          <w:w w:val="120"/>
          <w:sz w:val="20"/>
          <w:vertAlign w:val="subscript"/>
        </w:rPr>
        <w:t>−</w:t>
      </w:r>
      <w:r>
        <w:rPr>
          <w:rFonts w:ascii="Calibri" w:hAnsi="Calibri"/>
          <w:w w:val="120"/>
          <w:sz w:val="20"/>
          <w:vertAlign w:val="subscript"/>
        </w:rPr>
        <w:t>1</w:t>
      </w:r>
      <w:r>
        <w:rPr>
          <w:rFonts w:ascii="Calibri" w:hAnsi="Calibri"/>
          <w:i/>
          <w:w w:val="120"/>
          <w:sz w:val="20"/>
          <w:vertAlign w:val="baseline"/>
        </w:rPr>
        <w:t>,</w:t>
      </w:r>
      <w:r>
        <w:rPr>
          <w:rFonts w:ascii="Calibri" w:hAnsi="Calibri"/>
          <w:i/>
          <w:spacing w:val="-20"/>
          <w:w w:val="120"/>
          <w:sz w:val="20"/>
          <w:vertAlign w:val="baseline"/>
        </w:rPr>
        <w:t> </w:t>
      </w:r>
      <w:r>
        <w:rPr>
          <w:rFonts w:ascii="Georgia" w:hAnsi="Georgia"/>
          <w:b/>
          <w:w w:val="120"/>
          <w:sz w:val="20"/>
          <w:vertAlign w:val="baseline"/>
        </w:rPr>
        <w:t>G</w:t>
      </w:r>
      <w:r>
        <w:rPr>
          <w:rFonts w:ascii="Calibri" w:hAnsi="Calibri"/>
          <w:i/>
          <w:w w:val="120"/>
          <w:sz w:val="20"/>
          <w:vertAlign w:val="subscript"/>
        </w:rPr>
        <w:t>θ</w:t>
      </w:r>
      <w:r>
        <w:rPr>
          <w:rFonts w:ascii="Calibri" w:hAnsi="Calibri"/>
          <w:i/>
          <w:spacing w:val="45"/>
          <w:w w:val="120"/>
          <w:sz w:val="20"/>
          <w:vertAlign w:val="baseline"/>
        </w:rPr>
        <w:t> </w:t>
      </w:r>
      <w:r>
        <w:rPr>
          <w:rFonts w:ascii="Calibri" w:hAnsi="Calibri"/>
          <w:w w:val="120"/>
          <w:sz w:val="20"/>
          <w:vertAlign w:val="baseline"/>
        </w:rPr>
        <w:t>)</w:t>
      </w:r>
      <w:r>
        <w:rPr>
          <w:rFonts w:ascii="Calibri" w:hAnsi="Calibri"/>
          <w:spacing w:val="-9"/>
          <w:w w:val="120"/>
          <w:sz w:val="20"/>
          <w:vertAlign w:val="baseline"/>
        </w:rPr>
        <w:t> </w:t>
      </w:r>
      <w:r>
        <w:rPr>
          <w:rFonts w:ascii="Calibri" w:hAnsi="Calibri"/>
          <w:w w:val="130"/>
          <w:sz w:val="20"/>
          <w:vertAlign w:val="baseline"/>
        </w:rPr>
        <w:t>+</w:t>
      </w:r>
      <w:r>
        <w:rPr>
          <w:rFonts w:ascii="Calibri" w:hAnsi="Calibri"/>
          <w:spacing w:val="-14"/>
          <w:w w:val="130"/>
          <w:sz w:val="20"/>
          <w:vertAlign w:val="baseline"/>
        </w:rPr>
        <w:t> </w:t>
      </w:r>
      <w:r>
        <w:rPr>
          <w:rFonts w:ascii="Calibri" w:hAnsi="Calibri"/>
          <w:i/>
          <w:w w:val="120"/>
          <w:sz w:val="20"/>
          <w:vertAlign w:val="baseline"/>
        </w:rPr>
        <w:t>γδ</w:t>
      </w:r>
      <w:r>
        <w:rPr>
          <w:rFonts w:ascii="Calibri" w:hAnsi="Calibri"/>
          <w:w w:val="120"/>
          <w:sz w:val="20"/>
          <w:vertAlign w:val="superscript"/>
        </w:rPr>
        <w:t>2</w:t>
      </w:r>
      <w:r>
        <w:rPr>
          <w:rFonts w:ascii="Calibri" w:hAnsi="Calibri"/>
          <w:w w:val="120"/>
          <w:sz w:val="20"/>
          <w:vertAlign w:val="baseline"/>
        </w:rPr>
        <w:t>(</w:t>
      </w:r>
      <w:r>
        <w:rPr>
          <w:rFonts w:ascii="Georgia" w:hAnsi="Georgia"/>
          <w:b/>
          <w:w w:val="120"/>
          <w:sz w:val="20"/>
          <w:vertAlign w:val="baseline"/>
        </w:rPr>
        <w:t>B</w:t>
      </w:r>
      <w:r>
        <w:rPr>
          <w:rFonts w:ascii="Calibri" w:hAnsi="Calibri"/>
          <w:i/>
          <w:w w:val="120"/>
          <w:sz w:val="20"/>
          <w:vertAlign w:val="subscript"/>
        </w:rPr>
        <w:t>k</w:t>
      </w:r>
      <w:r>
        <w:rPr>
          <w:rFonts w:ascii="Calibri" w:hAnsi="Calibri"/>
          <w:i/>
          <w:w w:val="120"/>
          <w:sz w:val="20"/>
          <w:vertAlign w:val="baseline"/>
        </w:rPr>
        <w:t>,</w:t>
      </w:r>
      <w:r>
        <w:rPr>
          <w:rFonts w:ascii="Calibri" w:hAnsi="Calibri"/>
          <w:i/>
          <w:spacing w:val="-20"/>
          <w:w w:val="120"/>
          <w:sz w:val="20"/>
          <w:vertAlign w:val="baseline"/>
        </w:rPr>
        <w:t> </w:t>
      </w:r>
      <w:r>
        <w:rPr>
          <w:rFonts w:ascii="Georgia" w:hAnsi="Georgia"/>
          <w:b/>
          <w:w w:val="120"/>
          <w:sz w:val="20"/>
          <w:vertAlign w:val="baseline"/>
        </w:rPr>
        <w:t>G</w:t>
      </w:r>
      <w:r>
        <w:rPr>
          <w:rFonts w:ascii="Calibri" w:hAnsi="Calibri"/>
          <w:i/>
          <w:w w:val="120"/>
          <w:sz w:val="20"/>
          <w:vertAlign w:val="subscript"/>
        </w:rPr>
        <w:t>θ</w:t>
      </w:r>
      <w:r>
        <w:rPr>
          <w:rFonts w:ascii="Calibri" w:hAnsi="Calibri"/>
          <w:i/>
          <w:spacing w:val="45"/>
          <w:w w:val="120"/>
          <w:sz w:val="20"/>
          <w:vertAlign w:val="baseline"/>
        </w:rPr>
        <w:t> </w:t>
      </w:r>
      <w:r>
        <w:rPr>
          <w:rFonts w:ascii="Calibri" w:hAnsi="Calibri"/>
          <w:w w:val="120"/>
          <w:sz w:val="20"/>
          <w:vertAlign w:val="baseline"/>
        </w:rPr>
        <w:t>)</w:t>
      </w:r>
      <w:r>
        <w:rPr>
          <w:rFonts w:ascii="Calibri" w:hAnsi="Calibri"/>
          <w:spacing w:val="-9"/>
          <w:w w:val="120"/>
          <w:sz w:val="20"/>
          <w:vertAlign w:val="baseline"/>
        </w:rPr>
        <w:t> </w:t>
      </w:r>
      <w:r>
        <w:rPr>
          <w:rFonts w:ascii="Cambria" w:hAnsi="Cambria"/>
          <w:w w:val="130"/>
          <w:sz w:val="20"/>
          <w:vertAlign w:val="baseline"/>
        </w:rPr>
        <w:t>−</w:t>
      </w:r>
      <w:r>
        <w:rPr>
          <w:rFonts w:ascii="Cambria" w:hAnsi="Cambria"/>
          <w:spacing w:val="-12"/>
          <w:w w:val="130"/>
          <w:sz w:val="20"/>
          <w:vertAlign w:val="baseline"/>
        </w:rPr>
        <w:t> </w:t>
      </w:r>
      <w:r>
        <w:rPr>
          <w:rFonts w:ascii="Calibri" w:hAnsi="Calibri"/>
          <w:i/>
          <w:w w:val="120"/>
          <w:sz w:val="20"/>
          <w:vertAlign w:val="baseline"/>
        </w:rPr>
        <w:t>γ</w:t>
      </w:r>
      <w:r>
        <w:rPr>
          <w:rFonts w:ascii="Calibri" w:hAnsi="Calibri"/>
          <w:w w:val="120"/>
          <w:sz w:val="20"/>
          <w:vertAlign w:val="baseline"/>
        </w:rPr>
        <w:t>(1</w:t>
      </w:r>
      <w:r>
        <w:rPr>
          <w:rFonts w:ascii="Calibri" w:hAnsi="Calibri"/>
          <w:spacing w:val="-9"/>
          <w:w w:val="120"/>
          <w:sz w:val="20"/>
          <w:vertAlign w:val="baseline"/>
        </w:rPr>
        <w:t> </w:t>
      </w:r>
      <w:r>
        <w:rPr>
          <w:rFonts w:ascii="Cambria" w:hAnsi="Cambria"/>
          <w:w w:val="130"/>
          <w:sz w:val="20"/>
          <w:vertAlign w:val="baseline"/>
        </w:rPr>
        <w:t>−</w:t>
      </w:r>
      <w:r>
        <w:rPr>
          <w:rFonts w:ascii="Cambria" w:hAnsi="Cambria"/>
          <w:spacing w:val="-12"/>
          <w:w w:val="130"/>
          <w:sz w:val="20"/>
          <w:vertAlign w:val="baseline"/>
        </w:rPr>
        <w:t> </w:t>
      </w:r>
      <w:r>
        <w:rPr>
          <w:rFonts w:ascii="Calibri" w:hAnsi="Calibri"/>
          <w:i/>
          <w:w w:val="120"/>
          <w:sz w:val="20"/>
          <w:vertAlign w:val="baseline"/>
        </w:rPr>
        <w:t>γ</w:t>
      </w:r>
      <w:r>
        <w:rPr>
          <w:rFonts w:ascii="Calibri" w:hAnsi="Calibri"/>
          <w:w w:val="120"/>
          <w:sz w:val="20"/>
          <w:vertAlign w:val="baseline"/>
        </w:rPr>
        <w:t>)</w:t>
      </w:r>
      <w:r>
        <w:rPr>
          <w:rFonts w:ascii="Calibri" w:hAnsi="Calibri"/>
          <w:i/>
          <w:w w:val="120"/>
          <w:sz w:val="20"/>
          <w:vertAlign w:val="baseline"/>
        </w:rPr>
        <w:t>δ</w:t>
      </w:r>
      <w:r>
        <w:rPr>
          <w:rFonts w:ascii="Calibri" w:hAnsi="Calibri"/>
          <w:w w:val="120"/>
          <w:sz w:val="20"/>
          <w:vertAlign w:val="superscript"/>
        </w:rPr>
        <w:t>2</w:t>
      </w:r>
      <w:r>
        <w:rPr>
          <w:rFonts w:ascii="Calibri" w:hAnsi="Calibri"/>
          <w:w w:val="120"/>
          <w:sz w:val="20"/>
          <w:vertAlign w:val="baseline"/>
        </w:rPr>
        <w:t>(</w:t>
      </w:r>
      <w:r>
        <w:rPr>
          <w:rFonts w:ascii="Georgia" w:hAnsi="Georgia"/>
          <w:b/>
          <w:w w:val="120"/>
          <w:sz w:val="20"/>
          <w:vertAlign w:val="baseline"/>
        </w:rPr>
        <w:t>G</w:t>
      </w:r>
      <w:r>
        <w:rPr>
          <w:rFonts w:ascii="Calibri" w:hAnsi="Calibri"/>
          <w:i/>
          <w:w w:val="120"/>
          <w:sz w:val="20"/>
          <w:vertAlign w:val="subscript"/>
        </w:rPr>
        <w:t>k</w:t>
      </w:r>
      <w:r>
        <w:rPr>
          <w:rFonts w:ascii="Cambria" w:hAnsi="Cambria"/>
          <w:w w:val="120"/>
          <w:sz w:val="20"/>
          <w:vertAlign w:val="subscript"/>
        </w:rPr>
        <w:t>−</w:t>
      </w:r>
      <w:r>
        <w:rPr>
          <w:rFonts w:ascii="Calibri" w:hAnsi="Calibri"/>
          <w:w w:val="120"/>
          <w:sz w:val="20"/>
          <w:vertAlign w:val="subscript"/>
        </w:rPr>
        <w:t>1</w:t>
      </w:r>
      <w:r>
        <w:rPr>
          <w:rFonts w:ascii="Calibri" w:hAnsi="Calibri"/>
          <w:i/>
          <w:w w:val="120"/>
          <w:sz w:val="20"/>
          <w:vertAlign w:val="baseline"/>
        </w:rPr>
        <w:t>,</w:t>
      </w:r>
      <w:r>
        <w:rPr>
          <w:rFonts w:ascii="Calibri" w:hAnsi="Calibri"/>
          <w:i/>
          <w:spacing w:val="-20"/>
          <w:w w:val="120"/>
          <w:sz w:val="20"/>
          <w:vertAlign w:val="baseline"/>
        </w:rPr>
        <w:t> </w:t>
      </w:r>
      <w:r>
        <w:rPr>
          <w:rFonts w:ascii="Georgia" w:hAnsi="Georgia"/>
          <w:b/>
          <w:spacing w:val="-5"/>
          <w:w w:val="120"/>
          <w:sz w:val="20"/>
          <w:vertAlign w:val="baseline"/>
        </w:rPr>
        <w:t>B</w:t>
      </w:r>
      <w:r>
        <w:rPr>
          <w:rFonts w:ascii="Calibri" w:hAnsi="Calibri"/>
          <w:i/>
          <w:spacing w:val="-5"/>
          <w:w w:val="120"/>
          <w:sz w:val="20"/>
          <w:vertAlign w:val="subscript"/>
        </w:rPr>
        <w:t>k</w:t>
      </w:r>
      <w:r>
        <w:rPr>
          <w:rFonts w:ascii="Calibri" w:hAnsi="Calibri"/>
          <w:spacing w:val="-5"/>
          <w:w w:val="120"/>
          <w:sz w:val="20"/>
          <w:vertAlign w:val="baseline"/>
        </w:rPr>
        <w:t>)</w:t>
      </w:r>
      <w:r>
        <w:rPr>
          <w:rFonts w:ascii="Calibri" w:hAnsi="Calibri"/>
          <w:sz w:val="20"/>
          <w:vertAlign w:val="baseline"/>
        </w:rPr>
        <w:tab/>
      </w:r>
      <w:r>
        <w:rPr>
          <w:spacing w:val="-4"/>
          <w:w w:val="120"/>
          <w:sz w:val="20"/>
          <w:vertAlign w:val="baseline"/>
        </w:rPr>
        <w:t>(28)</w:t>
      </w:r>
    </w:p>
    <w:p>
      <w:pPr>
        <w:pStyle w:val="BodyText"/>
        <w:spacing w:line="213" w:lineRule="auto" w:before="110"/>
        <w:ind w:left="355" w:right="357" w:hanging="3"/>
        <w:jc w:val="both"/>
      </w:pPr>
      <w:r>
        <w:rPr/>
        <w:t>where we used </w:t>
      </w:r>
      <w:r>
        <w:rPr>
          <w:rFonts w:ascii="Georgia" w:hAnsi="Georgia"/>
          <w:b/>
        </w:rPr>
        <w:t>G</w:t>
      </w:r>
      <w:r>
        <w:rPr>
          <w:rFonts w:ascii="Calibri" w:hAnsi="Calibri"/>
          <w:i/>
          <w:vertAlign w:val="subscript"/>
        </w:rPr>
        <w:t>k</w:t>
      </w:r>
      <w:r>
        <w:rPr>
          <w:rFonts w:ascii="Calibri" w:hAnsi="Calibri"/>
          <w:i/>
          <w:spacing w:val="39"/>
          <w:vertAlign w:val="baseline"/>
        </w:rPr>
        <w:t> </w:t>
      </w:r>
      <w:r>
        <w:rPr>
          <w:rFonts w:ascii="Calibri" w:hAnsi="Calibri"/>
          <w:vertAlign w:val="baseline"/>
        </w:rPr>
        <w:t>= </w:t>
      </w:r>
      <w:r>
        <w:rPr>
          <w:rFonts w:ascii="Georgia" w:hAnsi="Georgia"/>
          <w:b/>
          <w:vertAlign w:val="baseline"/>
        </w:rPr>
        <w:t>G</w:t>
      </w:r>
      <w:r>
        <w:rPr>
          <w:rFonts w:ascii="Calibri" w:hAnsi="Calibri"/>
          <w:i/>
          <w:vertAlign w:val="subscript"/>
        </w:rPr>
        <w:t>k</w:t>
      </w:r>
      <w:r>
        <w:rPr>
          <w:rFonts w:ascii="Cambria" w:hAnsi="Cambria"/>
          <w:vertAlign w:val="subscript"/>
        </w:rPr>
        <w:t>−</w:t>
      </w:r>
      <w:r>
        <w:rPr>
          <w:rFonts w:ascii="Calibri" w:hAnsi="Calibri"/>
          <w:vertAlign w:val="subscript"/>
        </w:rPr>
        <w:t>1</w:t>
      </w:r>
      <w:r>
        <w:rPr>
          <w:rFonts w:ascii="Calibri" w:hAnsi="Calibri"/>
          <w:vertAlign w:val="baseline"/>
        </w:rPr>
        <w:t>#</w:t>
      </w:r>
      <w:r>
        <w:rPr>
          <w:rFonts w:ascii="Calibri" w:hAnsi="Calibri"/>
          <w:i/>
          <w:vertAlign w:val="subscript"/>
        </w:rPr>
        <w:t>γ</w:t>
      </w:r>
      <w:r>
        <w:rPr>
          <w:rFonts w:ascii="Georgia" w:hAnsi="Georgia"/>
          <w:b/>
          <w:vertAlign w:val="baseline"/>
        </w:rPr>
        <w:t>B</w:t>
      </w:r>
      <w:r>
        <w:rPr>
          <w:rFonts w:ascii="Calibri" w:hAnsi="Calibri"/>
          <w:i/>
          <w:vertAlign w:val="subscript"/>
        </w:rPr>
        <w:t>k</w:t>
      </w:r>
      <w:r>
        <w:rPr>
          <w:vertAlign w:val="baseline"/>
        </w:rPr>
        <w:t>, as defined in algorithm </w:t>
      </w:r>
      <w:hyperlink w:history="true" w:anchor="_bookmark11">
        <w:r>
          <w:rPr>
            <w:vertAlign w:val="baseline"/>
          </w:rPr>
          <w:t>1.</w:t>
        </w:r>
      </w:hyperlink>
      <w:r>
        <w:rPr>
          <w:vertAlign w:val="baseline"/>
        </w:rPr>
        <w:t> Taking the expectations for the random </w:t>
      </w:r>
      <w:r>
        <w:rPr>
          <w:w w:val="105"/>
          <w:vertAlign w:val="baseline"/>
        </w:rPr>
        <w:t>variables </w:t>
      </w:r>
      <w:r>
        <w:rPr>
          <w:rFonts w:ascii="Georgia" w:hAnsi="Georgia"/>
          <w:b/>
          <w:w w:val="105"/>
          <w:vertAlign w:val="baseline"/>
        </w:rPr>
        <w:t>G</w:t>
      </w:r>
      <w:r>
        <w:rPr>
          <w:rFonts w:ascii="Calibri" w:hAnsi="Calibri"/>
          <w:i/>
          <w:w w:val="105"/>
          <w:vertAlign w:val="subscript"/>
        </w:rPr>
        <w:t>k</w:t>
      </w:r>
      <w:r>
        <w:rPr>
          <w:w w:val="105"/>
          <w:vertAlign w:val="baseline"/>
        </w:rPr>
        <w:t>, </w:t>
      </w:r>
      <w:r>
        <w:rPr>
          <w:rFonts w:ascii="Georgia" w:hAnsi="Georgia"/>
          <w:b/>
          <w:w w:val="125"/>
          <w:vertAlign w:val="baseline"/>
        </w:rPr>
        <w:t>G</w:t>
      </w:r>
      <w:r>
        <w:rPr>
          <w:rFonts w:ascii="Calibri" w:hAnsi="Calibri"/>
          <w:i/>
          <w:w w:val="125"/>
          <w:vertAlign w:val="subscript"/>
        </w:rPr>
        <w:t>k</w:t>
      </w:r>
      <w:r>
        <w:rPr>
          <w:rFonts w:ascii="Cambria" w:hAnsi="Cambria"/>
          <w:w w:val="125"/>
          <w:vertAlign w:val="subscript"/>
        </w:rPr>
        <w:t>−</w:t>
      </w:r>
      <w:r>
        <w:rPr>
          <w:rFonts w:ascii="Calibri" w:hAnsi="Calibri"/>
          <w:w w:val="125"/>
          <w:vertAlign w:val="subscript"/>
        </w:rPr>
        <w:t>1</w:t>
      </w:r>
      <w:r>
        <w:rPr>
          <w:rFonts w:ascii="Calibri" w:hAnsi="Calibri"/>
          <w:w w:val="125"/>
          <w:vertAlign w:val="baseline"/>
        </w:rPr>
        <w:t> </w:t>
      </w:r>
      <w:r>
        <w:rPr>
          <w:w w:val="105"/>
          <w:vertAlign w:val="baseline"/>
        </w:rPr>
        <w:t>and </w:t>
      </w:r>
      <w:r>
        <w:rPr>
          <w:rFonts w:ascii="Georgia" w:hAnsi="Georgia"/>
          <w:b/>
          <w:w w:val="105"/>
          <w:vertAlign w:val="baseline"/>
        </w:rPr>
        <w:t>B</w:t>
      </w:r>
      <w:r>
        <w:rPr>
          <w:rFonts w:ascii="Calibri" w:hAnsi="Calibri"/>
          <w:i/>
          <w:w w:val="105"/>
          <w:vertAlign w:val="subscript"/>
        </w:rPr>
        <w:t>k</w:t>
      </w:r>
      <w:r>
        <w:rPr>
          <w:w w:val="105"/>
          <w:vertAlign w:val="baseline"/>
        </w:rPr>
        <w:t>, we get</w:t>
      </w:r>
    </w:p>
    <w:p>
      <w:pPr>
        <w:pStyle w:val="BodyText"/>
        <w:spacing w:before="134"/>
      </w:pPr>
    </w:p>
    <w:p>
      <w:pPr>
        <w:spacing w:line="379" w:lineRule="auto" w:before="0"/>
        <w:ind w:left="360" w:right="358" w:firstLine="99"/>
        <w:jc w:val="both"/>
        <w:rPr>
          <w:sz w:val="20"/>
        </w:rPr>
      </w:pPr>
      <w:r>
        <w:rPr>
          <w:sz w:val="20"/>
        </w:rPr>
        <mc:AlternateContent>
          <mc:Choice Requires="wps">
            <w:drawing>
              <wp:anchor distT="0" distB="0" distL="0" distR="0" allowOverlap="1" layoutInCell="1" locked="0" behindDoc="1" simplePos="0" relativeHeight="486438912">
                <wp:simplePos x="0" y="0"/>
                <wp:positionH relativeFrom="page">
                  <wp:posOffset>1680222</wp:posOffset>
                </wp:positionH>
                <wp:positionV relativeFrom="paragraph">
                  <wp:posOffset>103686</wp:posOffset>
                </wp:positionV>
                <wp:extent cx="3498850" cy="6604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3498850" cy="66040"/>
                        </a:xfrm>
                        <a:prstGeom prst="rect">
                          <a:avLst/>
                        </a:prstGeom>
                      </wps:spPr>
                      <wps:txbx>
                        <w:txbxContent>
                          <w:p>
                            <w:pPr>
                              <w:tabs>
                                <w:tab w:pos="1737" w:val="left" w:leader="none"/>
                                <w:tab w:pos="3158" w:val="left" w:leader="none"/>
                                <w:tab w:pos="4801" w:val="left" w:leader="none"/>
                                <w:tab w:pos="5434" w:val="left" w:leader="none"/>
                              </w:tabs>
                              <w:spacing w:line="104" w:lineRule="exact" w:before="0"/>
                              <w:ind w:left="0" w:right="0" w:firstLine="0"/>
                              <w:jc w:val="left"/>
                              <w:rPr>
                                <w:rFonts w:ascii="Georgia" w:hAnsi="Georgia"/>
                                <w:i/>
                                <w:sz w:val="10"/>
                              </w:rPr>
                            </w:pPr>
                            <w:r>
                              <w:rPr>
                                <w:rFonts w:ascii="Georgia" w:hAnsi="Georgia"/>
                                <w:i/>
                                <w:spacing w:val="-10"/>
                                <w:w w:val="145"/>
                                <w:sz w:val="10"/>
                              </w:rPr>
                              <w:t>k</w:t>
                            </w:r>
                            <w:r>
                              <w:rPr>
                                <w:rFonts w:ascii="Georgia" w:hAnsi="Georgia"/>
                                <w:i/>
                                <w:sz w:val="10"/>
                              </w:rPr>
                              <w:tab/>
                            </w:r>
                            <w:r>
                              <w:rPr>
                                <w:rFonts w:ascii="Georgia" w:hAnsi="Georgia"/>
                                <w:i/>
                                <w:spacing w:val="-10"/>
                                <w:w w:val="145"/>
                                <w:sz w:val="10"/>
                              </w:rPr>
                              <w:t>k</w:t>
                            </w:r>
                            <w:r>
                              <w:rPr>
                                <w:rFonts w:ascii="Georgia" w:hAnsi="Georgia"/>
                                <w:i/>
                                <w:sz w:val="10"/>
                              </w:rPr>
                              <w:tab/>
                            </w:r>
                            <w:r>
                              <w:rPr>
                                <w:rFonts w:ascii="Georgia" w:hAnsi="Georgia"/>
                                <w:i/>
                                <w:spacing w:val="-10"/>
                                <w:w w:val="145"/>
                                <w:sz w:val="10"/>
                              </w:rPr>
                              <w:t>k</w:t>
                            </w:r>
                            <w:r>
                              <w:rPr>
                                <w:rFonts w:ascii="Georgia" w:hAnsi="Georgia"/>
                                <w:i/>
                                <w:sz w:val="10"/>
                              </w:rPr>
                              <w:tab/>
                            </w:r>
                            <w:r>
                              <w:rPr>
                                <w:rFonts w:ascii="Georgia" w:hAnsi="Georgia"/>
                                <w:i/>
                                <w:spacing w:val="-5"/>
                                <w:w w:val="145"/>
                                <w:sz w:val="10"/>
                              </w:rPr>
                              <w:t>k</w:t>
                            </w:r>
                            <w:r>
                              <w:rPr>
                                <w:rFonts w:ascii="Lucida Sans Unicode" w:hAnsi="Lucida Sans Unicode"/>
                                <w:spacing w:val="-5"/>
                                <w:w w:val="145"/>
                                <w:sz w:val="10"/>
                              </w:rPr>
                              <w:t>−</w:t>
                            </w:r>
                            <w:r>
                              <w:rPr>
                                <w:rFonts w:ascii="Georgia" w:hAnsi="Georgia"/>
                                <w:spacing w:val="-5"/>
                                <w:w w:val="145"/>
                                <w:sz w:val="10"/>
                              </w:rPr>
                              <w:t>1</w:t>
                            </w:r>
                            <w:r>
                              <w:rPr>
                                <w:rFonts w:ascii="Georgia" w:hAnsi="Georgia"/>
                                <w:sz w:val="10"/>
                              </w:rPr>
                              <w:tab/>
                            </w:r>
                            <w:r>
                              <w:rPr>
                                <w:rFonts w:ascii="Georgia" w:hAnsi="Georgia"/>
                                <w:i/>
                                <w:spacing w:val="-12"/>
                                <w:w w:val="145"/>
                                <w:sz w:val="10"/>
                              </w:rPr>
                              <w:t>k</w:t>
                            </w:r>
                          </w:p>
                        </w:txbxContent>
                      </wps:txbx>
                      <wps:bodyPr wrap="square" lIns="0" tIns="0" rIns="0" bIns="0" rtlCol="0">
                        <a:noAutofit/>
                      </wps:bodyPr>
                    </wps:wsp>
                  </a:graphicData>
                </a:graphic>
              </wp:anchor>
            </w:drawing>
          </mc:Choice>
          <mc:Fallback>
            <w:pict>
              <v:shape style="position:absolute;margin-left:132.300995pt;margin-top:8.164271pt;width:275.5pt;height:5.2pt;mso-position-horizontal-relative:page;mso-position-vertical-relative:paragraph;z-index:-16877568" type="#_x0000_t202" id="docshape110" filled="false" stroked="false">
                <v:textbox inset="0,0,0,0">
                  <w:txbxContent>
                    <w:p>
                      <w:pPr>
                        <w:tabs>
                          <w:tab w:pos="1737" w:val="left" w:leader="none"/>
                          <w:tab w:pos="3158" w:val="left" w:leader="none"/>
                          <w:tab w:pos="4801" w:val="left" w:leader="none"/>
                          <w:tab w:pos="5434" w:val="left" w:leader="none"/>
                        </w:tabs>
                        <w:spacing w:line="104" w:lineRule="exact" w:before="0"/>
                        <w:ind w:left="0" w:right="0" w:firstLine="0"/>
                        <w:jc w:val="left"/>
                        <w:rPr>
                          <w:rFonts w:ascii="Georgia" w:hAnsi="Georgia"/>
                          <w:i/>
                          <w:sz w:val="10"/>
                        </w:rPr>
                      </w:pPr>
                      <w:r>
                        <w:rPr>
                          <w:rFonts w:ascii="Georgia" w:hAnsi="Georgia"/>
                          <w:i/>
                          <w:spacing w:val="-10"/>
                          <w:w w:val="145"/>
                          <w:sz w:val="10"/>
                        </w:rPr>
                        <w:t>k</w:t>
                      </w:r>
                      <w:r>
                        <w:rPr>
                          <w:rFonts w:ascii="Georgia" w:hAnsi="Georgia"/>
                          <w:i/>
                          <w:sz w:val="10"/>
                        </w:rPr>
                        <w:tab/>
                      </w:r>
                      <w:r>
                        <w:rPr>
                          <w:rFonts w:ascii="Georgia" w:hAnsi="Georgia"/>
                          <w:i/>
                          <w:spacing w:val="-10"/>
                          <w:w w:val="145"/>
                          <w:sz w:val="10"/>
                        </w:rPr>
                        <w:t>k</w:t>
                      </w:r>
                      <w:r>
                        <w:rPr>
                          <w:rFonts w:ascii="Georgia" w:hAnsi="Georgia"/>
                          <w:i/>
                          <w:sz w:val="10"/>
                        </w:rPr>
                        <w:tab/>
                      </w:r>
                      <w:r>
                        <w:rPr>
                          <w:rFonts w:ascii="Georgia" w:hAnsi="Georgia"/>
                          <w:i/>
                          <w:spacing w:val="-10"/>
                          <w:w w:val="145"/>
                          <w:sz w:val="10"/>
                        </w:rPr>
                        <w:t>k</w:t>
                      </w:r>
                      <w:r>
                        <w:rPr>
                          <w:rFonts w:ascii="Georgia" w:hAnsi="Georgia"/>
                          <w:i/>
                          <w:sz w:val="10"/>
                        </w:rPr>
                        <w:tab/>
                      </w:r>
                      <w:r>
                        <w:rPr>
                          <w:rFonts w:ascii="Georgia" w:hAnsi="Georgia"/>
                          <w:i/>
                          <w:spacing w:val="-5"/>
                          <w:w w:val="145"/>
                          <w:sz w:val="10"/>
                        </w:rPr>
                        <w:t>k</w:t>
                      </w:r>
                      <w:r>
                        <w:rPr>
                          <w:rFonts w:ascii="Lucida Sans Unicode" w:hAnsi="Lucida Sans Unicode"/>
                          <w:spacing w:val="-5"/>
                          <w:w w:val="145"/>
                          <w:sz w:val="10"/>
                        </w:rPr>
                        <w:t>−</w:t>
                      </w:r>
                      <w:r>
                        <w:rPr>
                          <w:rFonts w:ascii="Georgia" w:hAnsi="Georgia"/>
                          <w:spacing w:val="-5"/>
                          <w:w w:val="145"/>
                          <w:sz w:val="10"/>
                        </w:rPr>
                        <w:t>1</w:t>
                      </w:r>
                      <w:r>
                        <w:rPr>
                          <w:rFonts w:ascii="Georgia" w:hAnsi="Georgia"/>
                          <w:sz w:val="10"/>
                        </w:rPr>
                        <w:tab/>
                      </w:r>
                      <w:r>
                        <w:rPr>
                          <w:rFonts w:ascii="Georgia" w:hAnsi="Georgia"/>
                          <w:i/>
                          <w:spacing w:val="-12"/>
                          <w:w w:val="145"/>
                          <w:sz w:val="10"/>
                        </w:rPr>
                        <w:t>k</w:t>
                      </w:r>
                    </w:p>
                  </w:txbxContent>
                </v:textbox>
                <w10:wrap type="none"/>
              </v:shape>
            </w:pict>
          </mc:Fallback>
        </mc:AlternateContent>
      </w:r>
      <w:r>
        <w:rPr>
          <w:rFonts w:ascii="Calibri" w:hAnsi="Calibri"/>
          <w:w w:val="110"/>
          <w:sz w:val="20"/>
        </w:rPr>
        <w:t>Var</w:t>
      </w:r>
      <w:r>
        <w:rPr>
          <w:rFonts w:ascii="Calibri" w:hAnsi="Calibri"/>
          <w:i/>
          <w:w w:val="110"/>
          <w:sz w:val="20"/>
          <w:vertAlign w:val="subscript"/>
        </w:rPr>
        <w:t>θ</w:t>
      </w:r>
      <w:r>
        <w:rPr>
          <w:rFonts w:ascii="Calibri" w:hAnsi="Calibri"/>
          <w:i/>
          <w:spacing w:val="80"/>
          <w:w w:val="110"/>
          <w:sz w:val="20"/>
          <w:vertAlign w:val="baseline"/>
        </w:rPr>
        <w:t> </w:t>
      </w:r>
      <w:r>
        <w:rPr>
          <w:rFonts w:ascii="Calibri" w:hAnsi="Calibri"/>
          <w:w w:val="110"/>
          <w:sz w:val="20"/>
          <w:vertAlign w:val="baseline"/>
        </w:rPr>
        <w:t>(</w:t>
      </w:r>
      <w:r>
        <w:rPr>
          <w:rFonts w:ascii="Georgia" w:hAnsi="Georgia"/>
          <w:b/>
          <w:w w:val="110"/>
          <w:sz w:val="20"/>
          <w:vertAlign w:val="baseline"/>
        </w:rPr>
        <w:t>G</w:t>
      </w:r>
      <w:r>
        <w:rPr>
          <w:rFonts w:ascii="Calibri" w:hAnsi="Calibri"/>
          <w:i/>
          <w:w w:val="110"/>
          <w:sz w:val="20"/>
          <w:vertAlign w:val="subscript"/>
        </w:rPr>
        <w:t>k</w:t>
      </w:r>
      <w:r>
        <w:rPr>
          <w:rFonts w:ascii="Calibri" w:hAnsi="Calibri"/>
          <w:w w:val="110"/>
          <w:sz w:val="20"/>
          <w:vertAlign w:val="baseline"/>
        </w:rPr>
        <w:t>)</w:t>
      </w:r>
      <w:r>
        <w:rPr>
          <w:rFonts w:ascii="Calibri" w:hAnsi="Calibri"/>
          <w:spacing w:val="40"/>
          <w:w w:val="110"/>
          <w:sz w:val="20"/>
          <w:vertAlign w:val="baseline"/>
        </w:rPr>
        <w:t> </w:t>
      </w:r>
      <w:r>
        <w:rPr>
          <w:rFonts w:ascii="Cambria" w:hAnsi="Cambria"/>
          <w:w w:val="110"/>
          <w:sz w:val="20"/>
          <w:vertAlign w:val="baseline"/>
        </w:rPr>
        <w:t>≤</w:t>
      </w:r>
      <w:r>
        <w:rPr>
          <w:rFonts w:ascii="Cambria" w:hAnsi="Cambria"/>
          <w:spacing w:val="40"/>
          <w:w w:val="110"/>
          <w:sz w:val="20"/>
          <w:vertAlign w:val="baseline"/>
        </w:rPr>
        <w:t> </w:t>
      </w:r>
      <w:r>
        <w:rPr>
          <w:rFonts w:ascii="Calibri" w:hAnsi="Calibri"/>
          <w:w w:val="110"/>
          <w:sz w:val="20"/>
          <w:vertAlign w:val="baseline"/>
        </w:rPr>
        <w:t>(1</w:t>
      </w:r>
      <w:r>
        <w:rPr>
          <w:rFonts w:ascii="Cambria" w:hAnsi="Cambria"/>
          <w:w w:val="110"/>
          <w:sz w:val="20"/>
          <w:vertAlign w:val="baseline"/>
        </w:rPr>
        <w:t>−</w:t>
      </w:r>
      <w:r>
        <w:rPr>
          <w:rFonts w:ascii="Calibri" w:hAnsi="Calibri"/>
          <w:i/>
          <w:w w:val="110"/>
          <w:sz w:val="20"/>
          <w:vertAlign w:val="baseline"/>
        </w:rPr>
        <w:t>γ</w:t>
      </w:r>
      <w:r>
        <w:rPr>
          <w:rFonts w:ascii="Calibri" w:hAnsi="Calibri"/>
          <w:w w:val="110"/>
          <w:sz w:val="20"/>
          <w:vertAlign w:val="baseline"/>
        </w:rPr>
        <w:t>)Var</w:t>
      </w:r>
      <w:r>
        <w:rPr>
          <w:rFonts w:ascii="Calibri" w:hAnsi="Calibri"/>
          <w:i/>
          <w:w w:val="110"/>
          <w:sz w:val="20"/>
          <w:vertAlign w:val="subscript"/>
        </w:rPr>
        <w:t>θ</w:t>
      </w:r>
      <w:r>
        <w:rPr>
          <w:rFonts w:ascii="Calibri" w:hAnsi="Calibri"/>
          <w:i/>
          <w:spacing w:val="80"/>
          <w:w w:val="110"/>
          <w:sz w:val="20"/>
          <w:vertAlign w:val="baseline"/>
        </w:rPr>
        <w:t> </w:t>
      </w:r>
      <w:r>
        <w:rPr>
          <w:rFonts w:ascii="Calibri" w:hAnsi="Calibri"/>
          <w:w w:val="110"/>
          <w:sz w:val="20"/>
          <w:vertAlign w:val="baseline"/>
        </w:rPr>
        <w:t>(</w:t>
      </w:r>
      <w:r>
        <w:rPr>
          <w:rFonts w:ascii="Georgia" w:hAnsi="Georgia"/>
          <w:b/>
          <w:w w:val="110"/>
          <w:sz w:val="20"/>
          <w:vertAlign w:val="baseline"/>
        </w:rPr>
        <w:t>G</w:t>
      </w:r>
      <w:r>
        <w:rPr>
          <w:rFonts w:ascii="Calibri" w:hAnsi="Calibri"/>
          <w:i/>
          <w:w w:val="110"/>
          <w:sz w:val="20"/>
          <w:vertAlign w:val="subscript"/>
        </w:rPr>
        <w:t>k</w:t>
      </w:r>
      <w:r>
        <w:rPr>
          <w:rFonts w:ascii="Cambria" w:hAnsi="Cambria"/>
          <w:w w:val="110"/>
          <w:sz w:val="20"/>
          <w:vertAlign w:val="subscript"/>
        </w:rPr>
        <w:t>−</w:t>
      </w:r>
      <w:r>
        <w:rPr>
          <w:rFonts w:ascii="Calibri" w:hAnsi="Calibri"/>
          <w:w w:val="110"/>
          <w:sz w:val="20"/>
          <w:vertAlign w:val="subscript"/>
        </w:rPr>
        <w:t>1</w:t>
      </w:r>
      <w:r>
        <w:rPr>
          <w:rFonts w:ascii="Calibri" w:hAnsi="Calibri"/>
          <w:w w:val="110"/>
          <w:sz w:val="20"/>
          <w:vertAlign w:val="baseline"/>
        </w:rPr>
        <w:t>)+</w:t>
      </w:r>
      <w:r>
        <w:rPr>
          <w:rFonts w:ascii="Calibri" w:hAnsi="Calibri"/>
          <w:i/>
          <w:w w:val="110"/>
          <w:sz w:val="20"/>
          <w:vertAlign w:val="baseline"/>
        </w:rPr>
        <w:t>γ</w:t>
      </w:r>
      <w:r>
        <w:rPr>
          <w:rFonts w:ascii="Calibri" w:hAnsi="Calibri"/>
          <w:w w:val="110"/>
          <w:sz w:val="20"/>
          <w:vertAlign w:val="baseline"/>
        </w:rPr>
        <w:t>Var</w:t>
      </w:r>
      <w:r>
        <w:rPr>
          <w:rFonts w:ascii="Calibri" w:hAnsi="Calibri"/>
          <w:i/>
          <w:w w:val="110"/>
          <w:sz w:val="20"/>
          <w:vertAlign w:val="subscript"/>
        </w:rPr>
        <w:t>θ</w:t>
      </w:r>
      <w:r>
        <w:rPr>
          <w:rFonts w:ascii="Calibri" w:hAnsi="Calibri"/>
          <w:i/>
          <w:spacing w:val="80"/>
          <w:w w:val="110"/>
          <w:sz w:val="20"/>
          <w:vertAlign w:val="baseline"/>
        </w:rPr>
        <w:t> </w:t>
      </w:r>
      <w:r>
        <w:rPr>
          <w:rFonts w:ascii="Calibri" w:hAnsi="Calibri"/>
          <w:w w:val="110"/>
          <w:sz w:val="20"/>
          <w:vertAlign w:val="baseline"/>
        </w:rPr>
        <w:t>(</w:t>
      </w:r>
      <w:r>
        <w:rPr>
          <w:rFonts w:ascii="Georgia" w:hAnsi="Georgia"/>
          <w:b/>
          <w:w w:val="110"/>
          <w:sz w:val="20"/>
          <w:vertAlign w:val="baseline"/>
        </w:rPr>
        <w:t>B</w:t>
      </w:r>
      <w:r>
        <w:rPr>
          <w:rFonts w:ascii="Calibri" w:hAnsi="Calibri"/>
          <w:i/>
          <w:w w:val="110"/>
          <w:sz w:val="20"/>
          <w:vertAlign w:val="subscript"/>
        </w:rPr>
        <w:t>k</w:t>
      </w:r>
      <w:r>
        <w:rPr>
          <w:rFonts w:ascii="Calibri" w:hAnsi="Calibri"/>
          <w:w w:val="110"/>
          <w:sz w:val="20"/>
          <w:vertAlign w:val="baseline"/>
        </w:rPr>
        <w:t>)</w:t>
      </w:r>
      <w:r>
        <w:rPr>
          <w:rFonts w:ascii="Cambria" w:hAnsi="Cambria"/>
          <w:w w:val="110"/>
          <w:sz w:val="20"/>
          <w:vertAlign w:val="baseline"/>
        </w:rPr>
        <w:t>−</w:t>
      </w:r>
      <w:r>
        <w:rPr>
          <w:rFonts w:ascii="Calibri" w:hAnsi="Calibri"/>
          <w:i/>
          <w:w w:val="110"/>
          <w:sz w:val="20"/>
          <w:vertAlign w:val="baseline"/>
        </w:rPr>
        <w:t>γ</w:t>
      </w:r>
      <w:r>
        <w:rPr>
          <w:rFonts w:ascii="Calibri" w:hAnsi="Calibri"/>
          <w:w w:val="110"/>
          <w:sz w:val="20"/>
          <w:vertAlign w:val="baseline"/>
        </w:rPr>
        <w:t>(1</w:t>
      </w:r>
      <w:r>
        <w:rPr>
          <w:rFonts w:ascii="Cambria" w:hAnsi="Cambria"/>
          <w:w w:val="110"/>
          <w:sz w:val="20"/>
          <w:vertAlign w:val="baseline"/>
        </w:rPr>
        <w:t>−</w:t>
      </w:r>
      <w:r>
        <w:rPr>
          <w:rFonts w:ascii="Calibri" w:hAnsi="Calibri"/>
          <w:i/>
          <w:w w:val="110"/>
          <w:sz w:val="20"/>
          <w:vertAlign w:val="baseline"/>
        </w:rPr>
        <w:t>γ</w:t>
      </w:r>
      <w:r>
        <w:rPr>
          <w:rFonts w:ascii="Calibri" w:hAnsi="Calibri"/>
          <w:w w:val="110"/>
          <w:sz w:val="20"/>
          <w:vertAlign w:val="baseline"/>
        </w:rPr>
        <w:t>)</w:t>
      </w:r>
      <w:r>
        <w:rPr>
          <w:rFonts w:ascii="Arial MT" w:hAnsi="Arial MT"/>
          <w:w w:val="110"/>
          <w:sz w:val="20"/>
          <w:vertAlign w:val="baseline"/>
        </w:rPr>
        <w:t>E</w:t>
      </w:r>
      <w:r>
        <w:rPr>
          <w:rFonts w:ascii="Georgia" w:hAnsi="Georgia"/>
          <w:b/>
          <w:w w:val="110"/>
          <w:sz w:val="20"/>
          <w:vertAlign w:val="subscript"/>
        </w:rPr>
        <w:t>G</w:t>
      </w:r>
      <w:r>
        <w:rPr>
          <w:rFonts w:ascii="Georgia" w:hAnsi="Georgia"/>
          <w:b/>
          <w:spacing w:val="80"/>
          <w:w w:val="110"/>
          <w:sz w:val="20"/>
          <w:vertAlign w:val="baseline"/>
        </w:rPr>
        <w:t>   </w:t>
      </w:r>
      <w:r>
        <w:rPr>
          <w:rFonts w:ascii="Cambria" w:hAnsi="Cambria"/>
          <w:w w:val="110"/>
          <w:sz w:val="20"/>
          <w:vertAlign w:val="baseline"/>
        </w:rPr>
        <w:t>{</w:t>
      </w:r>
      <w:r>
        <w:rPr>
          <w:rFonts w:ascii="Arial MT" w:hAnsi="Arial MT"/>
          <w:w w:val="110"/>
          <w:sz w:val="20"/>
          <w:vertAlign w:val="baseline"/>
        </w:rPr>
        <w:t>E</w:t>
      </w:r>
      <w:r>
        <w:rPr>
          <w:rFonts w:ascii="Georgia" w:hAnsi="Georgia"/>
          <w:b/>
          <w:w w:val="110"/>
          <w:sz w:val="20"/>
          <w:vertAlign w:val="subscript"/>
        </w:rPr>
        <w:t>B</w:t>
      </w:r>
      <w:r>
        <w:rPr>
          <w:rFonts w:ascii="Georgia" w:hAnsi="Georgia"/>
          <w:b/>
          <w:spacing w:val="80"/>
          <w:w w:val="110"/>
          <w:sz w:val="20"/>
          <w:vertAlign w:val="baseline"/>
        </w:rPr>
        <w:t> </w:t>
      </w:r>
      <w:r>
        <w:rPr>
          <w:rFonts w:ascii="Cambria" w:hAnsi="Cambria"/>
          <w:w w:val="110"/>
          <w:sz w:val="20"/>
          <w:vertAlign w:val="baseline"/>
        </w:rPr>
        <w:t>{</w:t>
      </w:r>
      <w:r>
        <w:rPr>
          <w:rFonts w:ascii="Calibri" w:hAnsi="Calibri"/>
          <w:i/>
          <w:w w:val="110"/>
          <w:sz w:val="20"/>
          <w:vertAlign w:val="baseline"/>
        </w:rPr>
        <w:t>δ</w:t>
      </w:r>
      <w:r>
        <w:rPr>
          <w:rFonts w:ascii="Calibri" w:hAnsi="Calibri"/>
          <w:w w:val="110"/>
          <w:sz w:val="20"/>
          <w:vertAlign w:val="superscript"/>
        </w:rPr>
        <w:t>2</w:t>
      </w:r>
      <w:r>
        <w:rPr>
          <w:rFonts w:ascii="Calibri" w:hAnsi="Calibri"/>
          <w:w w:val="110"/>
          <w:sz w:val="20"/>
          <w:vertAlign w:val="baseline"/>
        </w:rPr>
        <w:t>(</w:t>
      </w:r>
      <w:r>
        <w:rPr>
          <w:rFonts w:ascii="Georgia" w:hAnsi="Georgia"/>
          <w:b/>
          <w:w w:val="110"/>
          <w:sz w:val="20"/>
          <w:vertAlign w:val="baseline"/>
        </w:rPr>
        <w:t>G</w:t>
      </w:r>
      <w:r>
        <w:rPr>
          <w:rFonts w:ascii="Calibri" w:hAnsi="Calibri"/>
          <w:i/>
          <w:w w:val="110"/>
          <w:sz w:val="20"/>
          <w:vertAlign w:val="subscript"/>
        </w:rPr>
        <w:t>k</w:t>
      </w:r>
      <w:r>
        <w:rPr>
          <w:rFonts w:ascii="Cambria" w:hAnsi="Cambria"/>
          <w:w w:val="110"/>
          <w:sz w:val="20"/>
          <w:vertAlign w:val="subscript"/>
        </w:rPr>
        <w:t>−</w:t>
      </w:r>
      <w:r>
        <w:rPr>
          <w:rFonts w:ascii="Calibri" w:hAnsi="Calibri"/>
          <w:w w:val="110"/>
          <w:sz w:val="20"/>
          <w:vertAlign w:val="subscript"/>
        </w:rPr>
        <w:t>1</w:t>
      </w:r>
      <w:r>
        <w:rPr>
          <w:rFonts w:ascii="Calibri" w:hAnsi="Calibri"/>
          <w:i/>
          <w:w w:val="110"/>
          <w:sz w:val="20"/>
          <w:vertAlign w:val="baseline"/>
        </w:rPr>
        <w:t>, </w:t>
      </w:r>
      <w:r>
        <w:rPr>
          <w:rFonts w:ascii="Georgia" w:hAnsi="Georgia"/>
          <w:b/>
          <w:w w:val="110"/>
          <w:sz w:val="20"/>
          <w:vertAlign w:val="baseline"/>
        </w:rPr>
        <w:t>B</w:t>
      </w:r>
      <w:r>
        <w:rPr>
          <w:rFonts w:ascii="Calibri" w:hAnsi="Calibri"/>
          <w:i/>
          <w:w w:val="110"/>
          <w:sz w:val="20"/>
          <w:vertAlign w:val="subscript"/>
        </w:rPr>
        <w:t>k</w:t>
      </w:r>
      <w:r>
        <w:rPr>
          <w:rFonts w:ascii="Calibri" w:hAnsi="Calibri"/>
          <w:w w:val="110"/>
          <w:sz w:val="20"/>
          <w:vertAlign w:val="baseline"/>
        </w:rPr>
        <w:t>)</w:t>
      </w:r>
      <w:r>
        <w:rPr>
          <w:rFonts w:ascii="Cambria" w:hAnsi="Cambria"/>
          <w:w w:val="110"/>
          <w:sz w:val="20"/>
          <w:vertAlign w:val="baseline"/>
        </w:rPr>
        <w:t>}}</w:t>
      </w:r>
      <w:r>
        <w:rPr>
          <w:rFonts w:ascii="Cambria" w:hAnsi="Cambria"/>
          <w:spacing w:val="80"/>
          <w:w w:val="110"/>
          <w:sz w:val="20"/>
          <w:vertAlign w:val="baseline"/>
        </w:rPr>
        <w:t> </w:t>
      </w:r>
      <w:r>
        <w:rPr>
          <w:w w:val="110"/>
          <w:sz w:val="20"/>
          <w:vertAlign w:val="baseline"/>
        </w:rPr>
        <w:t>(29) </w:t>
      </w:r>
      <w:r>
        <w:rPr>
          <w:sz w:val="20"/>
          <w:vertAlign w:val="baseline"/>
        </w:rPr>
        <w:t>Using </w:t>
      </w:r>
      <w:hyperlink w:history="true" w:anchor="_bookmark116">
        <w:r>
          <w:rPr>
            <w:sz w:val="20"/>
            <w:vertAlign w:val="baseline"/>
          </w:rPr>
          <w:t>(23)</w:t>
        </w:r>
      </w:hyperlink>
      <w:r>
        <w:rPr>
          <w:sz w:val="20"/>
          <w:vertAlign w:val="baseline"/>
        </w:rPr>
        <w:t> to simplify the last term, we obtain</w:t>
      </w:r>
    </w:p>
    <w:p>
      <w:pPr>
        <w:pStyle w:val="BodyText"/>
        <w:spacing w:before="5"/>
      </w:pPr>
    </w:p>
    <w:p>
      <w:pPr>
        <w:spacing w:line="242" w:lineRule="exact" w:before="0"/>
        <w:ind w:left="522" w:right="0" w:firstLine="0"/>
        <w:jc w:val="left"/>
        <w:rPr>
          <w:rFonts w:ascii="Calibri" w:hAnsi="Calibri"/>
          <w:sz w:val="20"/>
        </w:rPr>
      </w:pPr>
      <w:r>
        <w:rPr>
          <w:rFonts w:ascii="Calibri" w:hAnsi="Calibri"/>
          <w:w w:val="120"/>
          <w:sz w:val="20"/>
        </w:rPr>
        <w:t>Var</w:t>
      </w:r>
      <w:r>
        <w:rPr>
          <w:rFonts w:ascii="Calibri" w:hAnsi="Calibri"/>
          <w:i/>
          <w:w w:val="120"/>
          <w:sz w:val="20"/>
          <w:vertAlign w:val="subscript"/>
        </w:rPr>
        <w:t>θ</w:t>
      </w:r>
      <w:r>
        <w:rPr>
          <w:rFonts w:ascii="Georgia" w:hAnsi="Georgia"/>
          <w:i/>
          <w:w w:val="120"/>
          <w:position w:val="-4"/>
          <w:sz w:val="10"/>
          <w:vertAlign w:val="baseline"/>
        </w:rPr>
        <w:t>k</w:t>
      </w:r>
      <w:r>
        <w:rPr>
          <w:rFonts w:ascii="Georgia" w:hAnsi="Georgia"/>
          <w:i/>
          <w:spacing w:val="-3"/>
          <w:w w:val="120"/>
          <w:position w:val="-4"/>
          <w:sz w:val="10"/>
          <w:vertAlign w:val="baseline"/>
        </w:rPr>
        <w:t> </w:t>
      </w:r>
      <w:r>
        <w:rPr>
          <w:rFonts w:ascii="Calibri" w:hAnsi="Calibri"/>
          <w:w w:val="120"/>
          <w:sz w:val="20"/>
          <w:vertAlign w:val="baseline"/>
        </w:rPr>
        <w:t>(</w:t>
      </w:r>
      <w:r>
        <w:rPr>
          <w:rFonts w:ascii="Georgia" w:hAnsi="Georgia"/>
          <w:b/>
          <w:w w:val="120"/>
          <w:sz w:val="20"/>
          <w:vertAlign w:val="baseline"/>
        </w:rPr>
        <w:t>G</w:t>
      </w:r>
      <w:r>
        <w:rPr>
          <w:rFonts w:ascii="Calibri" w:hAnsi="Calibri"/>
          <w:i/>
          <w:w w:val="120"/>
          <w:sz w:val="20"/>
          <w:vertAlign w:val="subscript"/>
        </w:rPr>
        <w:t>k</w:t>
      </w:r>
      <w:r>
        <w:rPr>
          <w:rFonts w:ascii="Calibri" w:hAnsi="Calibri"/>
          <w:w w:val="120"/>
          <w:sz w:val="20"/>
          <w:vertAlign w:val="baseline"/>
        </w:rPr>
        <w:t>)</w:t>
      </w:r>
      <w:r>
        <w:rPr>
          <w:rFonts w:ascii="Calibri" w:hAnsi="Calibri"/>
          <w:spacing w:val="15"/>
          <w:w w:val="120"/>
          <w:sz w:val="20"/>
          <w:vertAlign w:val="baseline"/>
        </w:rPr>
        <w:t> </w:t>
      </w:r>
      <w:r>
        <w:rPr>
          <w:rFonts w:ascii="Cambria" w:hAnsi="Cambria"/>
          <w:w w:val="120"/>
          <w:sz w:val="20"/>
          <w:vertAlign w:val="baseline"/>
        </w:rPr>
        <w:t>≤</w:t>
      </w:r>
      <w:r>
        <w:rPr>
          <w:rFonts w:ascii="Cambria" w:hAnsi="Cambria"/>
          <w:spacing w:val="17"/>
          <w:w w:val="120"/>
          <w:sz w:val="20"/>
          <w:vertAlign w:val="baseline"/>
        </w:rPr>
        <w:t> </w:t>
      </w:r>
      <w:r>
        <w:rPr>
          <w:rFonts w:ascii="Calibri" w:hAnsi="Calibri"/>
          <w:w w:val="120"/>
          <w:sz w:val="20"/>
          <w:vertAlign w:val="baseline"/>
        </w:rPr>
        <w:t>(1</w:t>
      </w:r>
      <w:r>
        <w:rPr>
          <w:rFonts w:ascii="Calibri" w:hAnsi="Calibri"/>
          <w:spacing w:val="1"/>
          <w:w w:val="120"/>
          <w:sz w:val="20"/>
          <w:vertAlign w:val="baseline"/>
        </w:rPr>
        <w:t> </w:t>
      </w:r>
      <w:r>
        <w:rPr>
          <w:rFonts w:ascii="Cambria" w:hAnsi="Cambria"/>
          <w:w w:val="120"/>
          <w:sz w:val="20"/>
          <w:vertAlign w:val="baseline"/>
        </w:rPr>
        <w:t>−</w:t>
      </w:r>
      <w:r>
        <w:rPr>
          <w:rFonts w:ascii="Cambria" w:hAnsi="Cambria"/>
          <w:spacing w:val="2"/>
          <w:w w:val="120"/>
          <w:sz w:val="20"/>
          <w:vertAlign w:val="baseline"/>
        </w:rPr>
        <w:t> </w:t>
      </w:r>
      <w:r>
        <w:rPr>
          <w:rFonts w:ascii="Calibri" w:hAnsi="Calibri"/>
          <w:i/>
          <w:w w:val="120"/>
          <w:sz w:val="20"/>
          <w:vertAlign w:val="baseline"/>
        </w:rPr>
        <w:t>γ</w:t>
      </w:r>
      <w:r>
        <w:rPr>
          <w:rFonts w:ascii="Calibri" w:hAnsi="Calibri"/>
          <w:w w:val="120"/>
          <w:sz w:val="20"/>
          <w:vertAlign w:val="baseline"/>
        </w:rPr>
        <w:t>)Var</w:t>
      </w:r>
      <w:r>
        <w:rPr>
          <w:rFonts w:ascii="Calibri" w:hAnsi="Calibri"/>
          <w:i/>
          <w:w w:val="120"/>
          <w:sz w:val="20"/>
          <w:vertAlign w:val="subscript"/>
        </w:rPr>
        <w:t>θ</w:t>
      </w:r>
      <w:r>
        <w:rPr>
          <w:rFonts w:ascii="Georgia" w:hAnsi="Georgia"/>
          <w:i/>
          <w:w w:val="120"/>
          <w:position w:val="-4"/>
          <w:sz w:val="10"/>
          <w:vertAlign w:val="baseline"/>
        </w:rPr>
        <w:t>k</w:t>
      </w:r>
      <w:r>
        <w:rPr>
          <w:rFonts w:ascii="Georgia" w:hAnsi="Georgia"/>
          <w:i/>
          <w:spacing w:val="-2"/>
          <w:w w:val="120"/>
          <w:position w:val="-4"/>
          <w:sz w:val="10"/>
          <w:vertAlign w:val="baseline"/>
        </w:rPr>
        <w:t> </w:t>
      </w:r>
      <w:r>
        <w:rPr>
          <w:rFonts w:ascii="Calibri" w:hAnsi="Calibri"/>
          <w:w w:val="120"/>
          <w:sz w:val="20"/>
          <w:vertAlign w:val="baseline"/>
        </w:rPr>
        <w:t>(</w:t>
      </w:r>
      <w:r>
        <w:rPr>
          <w:rFonts w:ascii="Georgia" w:hAnsi="Georgia"/>
          <w:b/>
          <w:w w:val="120"/>
          <w:sz w:val="20"/>
          <w:vertAlign w:val="baseline"/>
        </w:rPr>
        <w:t>G</w:t>
      </w:r>
      <w:r>
        <w:rPr>
          <w:rFonts w:ascii="Calibri" w:hAnsi="Calibri"/>
          <w:i/>
          <w:w w:val="120"/>
          <w:sz w:val="20"/>
          <w:vertAlign w:val="subscript"/>
        </w:rPr>
        <w:t>k</w:t>
      </w:r>
      <w:r>
        <w:rPr>
          <w:rFonts w:ascii="Cambria" w:hAnsi="Cambria"/>
          <w:w w:val="120"/>
          <w:sz w:val="20"/>
          <w:vertAlign w:val="subscript"/>
        </w:rPr>
        <w:t>−</w:t>
      </w:r>
      <w:r>
        <w:rPr>
          <w:rFonts w:ascii="Calibri" w:hAnsi="Calibri"/>
          <w:w w:val="120"/>
          <w:sz w:val="20"/>
          <w:vertAlign w:val="subscript"/>
        </w:rPr>
        <w:t>1</w:t>
      </w:r>
      <w:r>
        <w:rPr>
          <w:rFonts w:ascii="Calibri" w:hAnsi="Calibri"/>
          <w:w w:val="120"/>
          <w:sz w:val="20"/>
          <w:vertAlign w:val="baseline"/>
        </w:rPr>
        <w:t>)</w:t>
      </w:r>
      <w:r>
        <w:rPr>
          <w:rFonts w:ascii="Calibri" w:hAnsi="Calibri"/>
          <w:spacing w:val="1"/>
          <w:w w:val="120"/>
          <w:sz w:val="20"/>
          <w:vertAlign w:val="baseline"/>
        </w:rPr>
        <w:t> </w:t>
      </w:r>
      <w:r>
        <w:rPr>
          <w:rFonts w:ascii="Calibri" w:hAnsi="Calibri"/>
          <w:w w:val="120"/>
          <w:sz w:val="20"/>
          <w:vertAlign w:val="baseline"/>
        </w:rPr>
        <w:t>+</w:t>
      </w:r>
      <w:r>
        <w:rPr>
          <w:rFonts w:ascii="Calibri" w:hAnsi="Calibri"/>
          <w:spacing w:val="2"/>
          <w:w w:val="120"/>
          <w:sz w:val="20"/>
          <w:vertAlign w:val="baseline"/>
        </w:rPr>
        <w:t> </w:t>
      </w:r>
      <w:r>
        <w:rPr>
          <w:rFonts w:ascii="Calibri" w:hAnsi="Calibri"/>
          <w:i/>
          <w:w w:val="120"/>
          <w:sz w:val="20"/>
          <w:vertAlign w:val="baseline"/>
        </w:rPr>
        <w:t>γ</w:t>
      </w:r>
      <w:r>
        <w:rPr>
          <w:rFonts w:ascii="Calibri" w:hAnsi="Calibri"/>
          <w:w w:val="120"/>
          <w:sz w:val="20"/>
          <w:vertAlign w:val="baseline"/>
        </w:rPr>
        <w:t>Var</w:t>
      </w:r>
      <w:r>
        <w:rPr>
          <w:rFonts w:ascii="Calibri" w:hAnsi="Calibri"/>
          <w:i/>
          <w:w w:val="120"/>
          <w:sz w:val="20"/>
          <w:vertAlign w:val="subscript"/>
        </w:rPr>
        <w:t>θ</w:t>
      </w:r>
      <w:r>
        <w:rPr>
          <w:rFonts w:ascii="Georgia" w:hAnsi="Georgia"/>
          <w:i/>
          <w:w w:val="120"/>
          <w:position w:val="-4"/>
          <w:sz w:val="10"/>
          <w:vertAlign w:val="baseline"/>
        </w:rPr>
        <w:t>k</w:t>
      </w:r>
      <w:r>
        <w:rPr>
          <w:rFonts w:ascii="Georgia" w:hAnsi="Georgia"/>
          <w:i/>
          <w:spacing w:val="-3"/>
          <w:w w:val="120"/>
          <w:position w:val="-4"/>
          <w:sz w:val="10"/>
          <w:vertAlign w:val="baseline"/>
        </w:rPr>
        <w:t> </w:t>
      </w:r>
      <w:r>
        <w:rPr>
          <w:rFonts w:ascii="Calibri" w:hAnsi="Calibri"/>
          <w:w w:val="120"/>
          <w:sz w:val="20"/>
          <w:vertAlign w:val="baseline"/>
        </w:rPr>
        <w:t>(</w:t>
      </w:r>
      <w:r>
        <w:rPr>
          <w:rFonts w:ascii="Georgia" w:hAnsi="Georgia"/>
          <w:b/>
          <w:w w:val="120"/>
          <w:sz w:val="20"/>
          <w:vertAlign w:val="baseline"/>
        </w:rPr>
        <w:t>B</w:t>
      </w:r>
      <w:r>
        <w:rPr>
          <w:rFonts w:ascii="Calibri" w:hAnsi="Calibri"/>
          <w:i/>
          <w:w w:val="120"/>
          <w:sz w:val="20"/>
          <w:vertAlign w:val="subscript"/>
        </w:rPr>
        <w:t>k</w:t>
      </w:r>
      <w:r>
        <w:rPr>
          <w:rFonts w:ascii="Calibri" w:hAnsi="Calibri"/>
          <w:w w:val="120"/>
          <w:sz w:val="20"/>
          <w:vertAlign w:val="baseline"/>
        </w:rPr>
        <w:t>)</w:t>
      </w:r>
      <w:r>
        <w:rPr>
          <w:rFonts w:ascii="Calibri" w:hAnsi="Calibri"/>
          <w:spacing w:val="1"/>
          <w:w w:val="120"/>
          <w:sz w:val="20"/>
          <w:vertAlign w:val="baseline"/>
        </w:rPr>
        <w:t> </w:t>
      </w:r>
      <w:r>
        <w:rPr>
          <w:rFonts w:ascii="Cambria" w:hAnsi="Cambria"/>
          <w:w w:val="120"/>
          <w:sz w:val="20"/>
          <w:vertAlign w:val="baseline"/>
        </w:rPr>
        <w:t>−</w:t>
      </w:r>
      <w:r>
        <w:rPr>
          <w:rFonts w:ascii="Cambria" w:hAnsi="Cambria"/>
          <w:spacing w:val="3"/>
          <w:w w:val="120"/>
          <w:sz w:val="20"/>
          <w:vertAlign w:val="baseline"/>
        </w:rPr>
        <w:t> </w:t>
      </w:r>
      <w:r>
        <w:rPr>
          <w:rFonts w:ascii="Calibri" w:hAnsi="Calibri"/>
          <w:i/>
          <w:w w:val="120"/>
          <w:sz w:val="20"/>
          <w:vertAlign w:val="baseline"/>
        </w:rPr>
        <w:t>γ</w:t>
      </w:r>
      <w:r>
        <w:rPr>
          <w:rFonts w:ascii="Calibri" w:hAnsi="Calibri"/>
          <w:w w:val="120"/>
          <w:sz w:val="20"/>
          <w:vertAlign w:val="baseline"/>
        </w:rPr>
        <w:t>(1</w:t>
      </w:r>
      <w:r>
        <w:rPr>
          <w:rFonts w:ascii="Calibri" w:hAnsi="Calibri"/>
          <w:spacing w:val="1"/>
          <w:w w:val="120"/>
          <w:sz w:val="20"/>
          <w:vertAlign w:val="baseline"/>
        </w:rPr>
        <w:t> </w:t>
      </w:r>
      <w:r>
        <w:rPr>
          <w:rFonts w:ascii="Cambria" w:hAnsi="Cambria"/>
          <w:w w:val="120"/>
          <w:sz w:val="20"/>
          <w:vertAlign w:val="baseline"/>
        </w:rPr>
        <w:t>−</w:t>
      </w:r>
      <w:r>
        <w:rPr>
          <w:rFonts w:ascii="Cambria" w:hAnsi="Cambria"/>
          <w:spacing w:val="3"/>
          <w:w w:val="120"/>
          <w:sz w:val="20"/>
          <w:vertAlign w:val="baseline"/>
        </w:rPr>
        <w:t> </w:t>
      </w:r>
      <w:r>
        <w:rPr>
          <w:rFonts w:ascii="Calibri" w:hAnsi="Calibri"/>
          <w:i/>
          <w:w w:val="120"/>
          <w:sz w:val="20"/>
          <w:vertAlign w:val="baseline"/>
        </w:rPr>
        <w:t>γ</w:t>
      </w:r>
      <w:r>
        <w:rPr>
          <w:rFonts w:ascii="Calibri" w:hAnsi="Calibri"/>
          <w:w w:val="120"/>
          <w:sz w:val="20"/>
          <w:vertAlign w:val="baseline"/>
        </w:rPr>
        <w:t>)</w:t>
      </w:r>
      <w:r>
        <w:rPr>
          <w:rFonts w:ascii="Calibri" w:hAnsi="Calibri"/>
          <w:spacing w:val="-13"/>
          <w:w w:val="120"/>
          <w:sz w:val="20"/>
          <w:vertAlign w:val="baseline"/>
        </w:rPr>
        <w:t> </w:t>
      </w:r>
      <w:r>
        <w:rPr>
          <w:rFonts w:ascii="Calibri" w:hAnsi="Calibri"/>
          <w:w w:val="120"/>
          <w:sz w:val="20"/>
          <w:vertAlign w:val="baseline"/>
        </w:rPr>
        <w:t>(Var</w:t>
      </w:r>
      <w:r>
        <w:rPr>
          <w:rFonts w:ascii="Calibri" w:hAnsi="Calibri"/>
          <w:i/>
          <w:w w:val="120"/>
          <w:sz w:val="20"/>
          <w:vertAlign w:val="subscript"/>
        </w:rPr>
        <w:t>θ</w:t>
      </w:r>
      <w:r>
        <w:rPr>
          <w:rFonts w:ascii="Georgia" w:hAnsi="Georgia"/>
          <w:i/>
          <w:w w:val="120"/>
          <w:position w:val="-4"/>
          <w:sz w:val="10"/>
          <w:vertAlign w:val="baseline"/>
        </w:rPr>
        <w:t>k</w:t>
      </w:r>
      <w:r>
        <w:rPr>
          <w:rFonts w:ascii="Georgia" w:hAnsi="Georgia"/>
          <w:i/>
          <w:spacing w:val="-2"/>
          <w:w w:val="120"/>
          <w:position w:val="-4"/>
          <w:sz w:val="10"/>
          <w:vertAlign w:val="baseline"/>
        </w:rPr>
        <w:t> </w:t>
      </w:r>
      <w:r>
        <w:rPr>
          <w:rFonts w:ascii="Calibri" w:hAnsi="Calibri"/>
          <w:w w:val="120"/>
          <w:sz w:val="20"/>
          <w:vertAlign w:val="baseline"/>
        </w:rPr>
        <w:t>(</w:t>
      </w:r>
      <w:r>
        <w:rPr>
          <w:rFonts w:ascii="Georgia" w:hAnsi="Georgia"/>
          <w:b/>
          <w:w w:val="120"/>
          <w:sz w:val="20"/>
          <w:vertAlign w:val="baseline"/>
        </w:rPr>
        <w:t>G</w:t>
      </w:r>
      <w:r>
        <w:rPr>
          <w:rFonts w:ascii="Calibri" w:hAnsi="Calibri"/>
          <w:i/>
          <w:w w:val="120"/>
          <w:sz w:val="20"/>
          <w:vertAlign w:val="subscript"/>
        </w:rPr>
        <w:t>k</w:t>
      </w:r>
      <w:r>
        <w:rPr>
          <w:rFonts w:ascii="Cambria" w:hAnsi="Cambria"/>
          <w:w w:val="120"/>
          <w:sz w:val="20"/>
          <w:vertAlign w:val="subscript"/>
        </w:rPr>
        <w:t>−</w:t>
      </w:r>
      <w:r>
        <w:rPr>
          <w:rFonts w:ascii="Calibri" w:hAnsi="Calibri"/>
          <w:w w:val="120"/>
          <w:sz w:val="20"/>
          <w:vertAlign w:val="subscript"/>
        </w:rPr>
        <w:t>1</w:t>
      </w:r>
      <w:r>
        <w:rPr>
          <w:rFonts w:ascii="Calibri" w:hAnsi="Calibri"/>
          <w:w w:val="120"/>
          <w:sz w:val="20"/>
          <w:vertAlign w:val="baseline"/>
        </w:rPr>
        <w:t>)</w:t>
      </w:r>
      <w:r>
        <w:rPr>
          <w:rFonts w:ascii="Calibri" w:hAnsi="Calibri"/>
          <w:spacing w:val="1"/>
          <w:w w:val="120"/>
          <w:sz w:val="20"/>
          <w:vertAlign w:val="baseline"/>
        </w:rPr>
        <w:t> </w:t>
      </w:r>
      <w:r>
        <w:rPr>
          <w:rFonts w:ascii="Calibri" w:hAnsi="Calibri"/>
          <w:w w:val="120"/>
          <w:sz w:val="20"/>
          <w:vertAlign w:val="baseline"/>
        </w:rPr>
        <w:t>+</w:t>
      </w:r>
      <w:r>
        <w:rPr>
          <w:rFonts w:ascii="Calibri" w:hAnsi="Calibri"/>
          <w:spacing w:val="1"/>
          <w:w w:val="120"/>
          <w:sz w:val="20"/>
          <w:vertAlign w:val="baseline"/>
        </w:rPr>
        <w:t> </w:t>
      </w:r>
      <w:r>
        <w:rPr>
          <w:rFonts w:ascii="Calibri" w:hAnsi="Calibri"/>
          <w:w w:val="120"/>
          <w:sz w:val="20"/>
          <w:vertAlign w:val="baseline"/>
        </w:rPr>
        <w:t>Var</w:t>
      </w:r>
      <w:r>
        <w:rPr>
          <w:rFonts w:ascii="Calibri" w:hAnsi="Calibri"/>
          <w:i/>
          <w:w w:val="120"/>
          <w:sz w:val="20"/>
          <w:vertAlign w:val="subscript"/>
        </w:rPr>
        <w:t>θ</w:t>
      </w:r>
      <w:r>
        <w:rPr>
          <w:rFonts w:ascii="Georgia" w:hAnsi="Georgia"/>
          <w:i/>
          <w:w w:val="120"/>
          <w:position w:val="-4"/>
          <w:sz w:val="10"/>
          <w:vertAlign w:val="baseline"/>
        </w:rPr>
        <w:t>k</w:t>
      </w:r>
      <w:r>
        <w:rPr>
          <w:rFonts w:ascii="Georgia" w:hAnsi="Georgia"/>
          <w:i/>
          <w:spacing w:val="-2"/>
          <w:w w:val="120"/>
          <w:position w:val="-4"/>
          <w:sz w:val="10"/>
          <w:vertAlign w:val="baseline"/>
        </w:rPr>
        <w:t> </w:t>
      </w:r>
      <w:r>
        <w:rPr>
          <w:rFonts w:ascii="Calibri" w:hAnsi="Calibri"/>
          <w:spacing w:val="-2"/>
          <w:w w:val="120"/>
          <w:sz w:val="20"/>
          <w:vertAlign w:val="baseline"/>
        </w:rPr>
        <w:t>(</w:t>
      </w:r>
      <w:r>
        <w:rPr>
          <w:rFonts w:ascii="Georgia" w:hAnsi="Georgia"/>
          <w:b/>
          <w:spacing w:val="-2"/>
          <w:w w:val="120"/>
          <w:sz w:val="20"/>
          <w:vertAlign w:val="baseline"/>
        </w:rPr>
        <w:t>B</w:t>
      </w:r>
      <w:r>
        <w:rPr>
          <w:rFonts w:ascii="Calibri" w:hAnsi="Calibri"/>
          <w:i/>
          <w:spacing w:val="-2"/>
          <w:w w:val="120"/>
          <w:sz w:val="20"/>
          <w:vertAlign w:val="subscript"/>
        </w:rPr>
        <w:t>k</w:t>
      </w:r>
      <w:r>
        <w:rPr>
          <w:rFonts w:ascii="Calibri" w:hAnsi="Calibri"/>
          <w:spacing w:val="-2"/>
          <w:w w:val="120"/>
          <w:sz w:val="20"/>
          <w:vertAlign w:val="baseline"/>
        </w:rPr>
        <w:t>))</w:t>
      </w:r>
    </w:p>
    <w:p>
      <w:pPr>
        <w:pStyle w:val="BodyText"/>
        <w:spacing w:line="210" w:lineRule="exact"/>
        <w:ind w:left="7948"/>
      </w:pPr>
      <w:r>
        <w:rPr>
          <w:spacing w:val="-4"/>
        </w:rPr>
        <w:t>(30)</w:t>
      </w:r>
    </w:p>
    <w:p>
      <w:pPr>
        <w:pStyle w:val="BodyText"/>
        <w:tabs>
          <w:tab w:pos="7947" w:val="left" w:leader="none"/>
        </w:tabs>
        <w:spacing w:line="379" w:lineRule="auto" w:before="84"/>
        <w:ind w:left="352" w:right="358" w:firstLine="1141"/>
      </w:pPr>
      <w:r>
        <w:rPr/>
        <mc:AlternateContent>
          <mc:Choice Requires="wps">
            <w:drawing>
              <wp:anchor distT="0" distB="0" distL="0" distR="0" allowOverlap="1" layoutInCell="1" locked="0" behindDoc="1" simplePos="0" relativeHeight="486439424">
                <wp:simplePos x="0" y="0"/>
                <wp:positionH relativeFrom="page">
                  <wp:posOffset>2916720</wp:posOffset>
                </wp:positionH>
                <wp:positionV relativeFrom="paragraph">
                  <wp:posOffset>159115</wp:posOffset>
                </wp:positionV>
                <wp:extent cx="1043940" cy="6350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1043940" cy="63500"/>
                        </a:xfrm>
                        <a:prstGeom prst="rect">
                          <a:avLst/>
                        </a:prstGeom>
                      </wps:spPr>
                      <wps:txbx>
                        <w:txbxContent>
                          <w:p>
                            <w:pPr>
                              <w:tabs>
                                <w:tab w:pos="1567" w:val="left" w:leader="none"/>
                              </w:tabs>
                              <w:spacing w:line="97" w:lineRule="exact" w:before="0"/>
                              <w:ind w:left="0" w:right="0" w:firstLine="0"/>
                              <w:jc w:val="left"/>
                              <w:rPr>
                                <w:rFonts w:ascii="Georgia"/>
                                <w:i/>
                                <w:sz w:val="10"/>
                              </w:rPr>
                            </w:pPr>
                            <w:r>
                              <w:rPr>
                                <w:rFonts w:ascii="Georgia"/>
                                <w:i/>
                                <w:spacing w:val="-10"/>
                                <w:w w:val="145"/>
                                <w:sz w:val="10"/>
                              </w:rPr>
                              <w:t>k</w:t>
                            </w:r>
                            <w:r>
                              <w:rPr>
                                <w:rFonts w:ascii="Georgia"/>
                                <w:i/>
                                <w:sz w:val="10"/>
                              </w:rPr>
                              <w:tab/>
                            </w:r>
                            <w:r>
                              <w:rPr>
                                <w:rFonts w:ascii="Georgia"/>
                                <w:i/>
                                <w:spacing w:val="-10"/>
                                <w:w w:val="145"/>
                                <w:sz w:val="10"/>
                              </w:rPr>
                              <w:t>k</w:t>
                            </w:r>
                          </w:p>
                        </w:txbxContent>
                      </wps:txbx>
                      <wps:bodyPr wrap="square" lIns="0" tIns="0" rIns="0" bIns="0" rtlCol="0">
                        <a:noAutofit/>
                      </wps:bodyPr>
                    </wps:wsp>
                  </a:graphicData>
                </a:graphic>
              </wp:anchor>
            </w:drawing>
          </mc:Choice>
          <mc:Fallback>
            <w:pict>
              <v:shape style="position:absolute;margin-left:229.662994pt;margin-top:12.528745pt;width:82.2pt;height:5pt;mso-position-horizontal-relative:page;mso-position-vertical-relative:paragraph;z-index:-16877056" type="#_x0000_t202" id="docshape111" filled="false" stroked="false">
                <v:textbox inset="0,0,0,0">
                  <w:txbxContent>
                    <w:p>
                      <w:pPr>
                        <w:tabs>
                          <w:tab w:pos="1567" w:val="left" w:leader="none"/>
                        </w:tabs>
                        <w:spacing w:line="97" w:lineRule="exact" w:before="0"/>
                        <w:ind w:left="0" w:right="0" w:firstLine="0"/>
                        <w:jc w:val="left"/>
                        <w:rPr>
                          <w:rFonts w:ascii="Georgia"/>
                          <w:i/>
                          <w:sz w:val="10"/>
                        </w:rPr>
                      </w:pPr>
                      <w:r>
                        <w:rPr>
                          <w:rFonts w:ascii="Georgia"/>
                          <w:i/>
                          <w:spacing w:val="-10"/>
                          <w:w w:val="145"/>
                          <w:sz w:val="10"/>
                        </w:rPr>
                        <w:t>k</w:t>
                      </w:r>
                      <w:r>
                        <w:rPr>
                          <w:rFonts w:ascii="Georgia"/>
                          <w:i/>
                          <w:sz w:val="10"/>
                        </w:rPr>
                        <w:tab/>
                      </w:r>
                      <w:r>
                        <w:rPr>
                          <w:rFonts w:ascii="Georgia"/>
                          <w:i/>
                          <w:spacing w:val="-10"/>
                          <w:w w:val="145"/>
                          <w:sz w:val="10"/>
                        </w:rPr>
                        <w:t>k</w:t>
                      </w:r>
                    </w:p>
                  </w:txbxContent>
                </v:textbox>
                <w10:wrap type="none"/>
              </v:shape>
            </w:pict>
          </mc:Fallback>
        </mc:AlternateContent>
      </w:r>
      <w:r>
        <w:rPr>
          <w:rFonts w:ascii="Cambria" w:hAnsi="Cambria"/>
          <w:w w:val="125"/>
        </w:rPr>
        <w:t>≤ </w:t>
      </w:r>
      <w:r>
        <w:rPr>
          <w:rFonts w:ascii="Calibri" w:hAnsi="Calibri"/>
          <w:w w:val="110"/>
        </w:rPr>
        <w:t>(1 </w:t>
      </w:r>
      <w:r>
        <w:rPr>
          <w:rFonts w:ascii="Cambria" w:hAnsi="Cambria"/>
          <w:w w:val="125"/>
        </w:rPr>
        <w:t>− </w:t>
      </w:r>
      <w:r>
        <w:rPr>
          <w:rFonts w:ascii="Calibri" w:hAnsi="Calibri"/>
          <w:i/>
          <w:w w:val="110"/>
        </w:rPr>
        <w:t>γ</w:t>
      </w:r>
      <w:r>
        <w:rPr>
          <w:rFonts w:ascii="Calibri" w:hAnsi="Calibri"/>
          <w:w w:val="110"/>
        </w:rPr>
        <w:t>)</w:t>
      </w:r>
      <w:r>
        <w:rPr>
          <w:rFonts w:ascii="Calibri" w:hAnsi="Calibri"/>
          <w:w w:val="110"/>
          <w:vertAlign w:val="superscript"/>
        </w:rPr>
        <w:t>2</w:t>
      </w:r>
      <w:r>
        <w:rPr>
          <w:rFonts w:ascii="Calibri" w:hAnsi="Calibri"/>
          <w:w w:val="110"/>
          <w:vertAlign w:val="baseline"/>
        </w:rPr>
        <w:t>Var</w:t>
      </w:r>
      <w:r>
        <w:rPr>
          <w:rFonts w:ascii="Calibri" w:hAnsi="Calibri"/>
          <w:i/>
          <w:w w:val="110"/>
          <w:vertAlign w:val="subscript"/>
        </w:rPr>
        <w:t>θ</w:t>
      </w:r>
      <w:r>
        <w:rPr>
          <w:rFonts w:ascii="Calibri" w:hAnsi="Calibri"/>
          <w:i/>
          <w:spacing w:val="40"/>
          <w:w w:val="125"/>
          <w:vertAlign w:val="baseline"/>
        </w:rPr>
        <w:t> </w:t>
      </w:r>
      <w:r>
        <w:rPr>
          <w:rFonts w:ascii="Calibri" w:hAnsi="Calibri"/>
          <w:w w:val="125"/>
          <w:vertAlign w:val="baseline"/>
        </w:rPr>
        <w:t>(</w:t>
      </w:r>
      <w:r>
        <w:rPr>
          <w:rFonts w:ascii="Georgia" w:hAnsi="Georgia"/>
          <w:b/>
          <w:w w:val="125"/>
          <w:vertAlign w:val="baseline"/>
        </w:rPr>
        <w:t>G</w:t>
      </w:r>
      <w:r>
        <w:rPr>
          <w:rFonts w:ascii="Calibri" w:hAnsi="Calibri"/>
          <w:i/>
          <w:w w:val="125"/>
          <w:vertAlign w:val="subscript"/>
        </w:rPr>
        <w:t>k</w:t>
      </w:r>
      <w:r>
        <w:rPr>
          <w:rFonts w:ascii="Cambria" w:hAnsi="Cambria"/>
          <w:w w:val="125"/>
          <w:vertAlign w:val="subscript"/>
        </w:rPr>
        <w:t>−</w:t>
      </w:r>
      <w:r>
        <w:rPr>
          <w:rFonts w:ascii="Calibri" w:hAnsi="Calibri"/>
          <w:w w:val="125"/>
          <w:vertAlign w:val="subscript"/>
        </w:rPr>
        <w:t>1</w:t>
      </w:r>
      <w:r>
        <w:rPr>
          <w:rFonts w:ascii="Calibri" w:hAnsi="Calibri"/>
          <w:w w:val="125"/>
          <w:vertAlign w:val="baseline"/>
        </w:rPr>
        <w:t>) + </w:t>
      </w:r>
      <w:r>
        <w:rPr>
          <w:rFonts w:ascii="Calibri" w:hAnsi="Calibri"/>
          <w:i/>
          <w:w w:val="110"/>
          <w:vertAlign w:val="baseline"/>
        </w:rPr>
        <w:t>γ</w:t>
      </w:r>
      <w:r>
        <w:rPr>
          <w:rFonts w:ascii="Calibri" w:hAnsi="Calibri"/>
          <w:w w:val="110"/>
          <w:vertAlign w:val="superscript"/>
        </w:rPr>
        <w:t>2</w:t>
      </w:r>
      <w:r>
        <w:rPr>
          <w:rFonts w:ascii="Calibri" w:hAnsi="Calibri"/>
          <w:w w:val="110"/>
          <w:vertAlign w:val="baseline"/>
        </w:rPr>
        <w:t>Var</w:t>
      </w:r>
      <w:r>
        <w:rPr>
          <w:rFonts w:ascii="Calibri" w:hAnsi="Calibri"/>
          <w:i/>
          <w:w w:val="110"/>
          <w:vertAlign w:val="subscript"/>
        </w:rPr>
        <w:t>θ</w:t>
      </w:r>
      <w:r>
        <w:rPr>
          <w:rFonts w:ascii="Calibri" w:hAnsi="Calibri"/>
          <w:i/>
          <w:spacing w:val="40"/>
          <w:w w:val="125"/>
          <w:vertAlign w:val="baseline"/>
        </w:rPr>
        <w:t> </w:t>
      </w:r>
      <w:r>
        <w:rPr>
          <w:rFonts w:ascii="Calibri" w:hAnsi="Calibri"/>
          <w:w w:val="125"/>
          <w:vertAlign w:val="baseline"/>
        </w:rPr>
        <w:t>(</w:t>
      </w:r>
      <w:r>
        <w:rPr>
          <w:rFonts w:ascii="Georgia" w:hAnsi="Georgia"/>
          <w:b/>
          <w:w w:val="125"/>
          <w:vertAlign w:val="baseline"/>
        </w:rPr>
        <w:t>B</w:t>
      </w:r>
      <w:r>
        <w:rPr>
          <w:rFonts w:ascii="Calibri" w:hAnsi="Calibri"/>
          <w:i/>
          <w:w w:val="125"/>
          <w:vertAlign w:val="subscript"/>
        </w:rPr>
        <w:t>k</w:t>
      </w:r>
      <w:r>
        <w:rPr>
          <w:rFonts w:ascii="Calibri" w:hAnsi="Calibri"/>
          <w:w w:val="125"/>
          <w:vertAlign w:val="baseline"/>
        </w:rPr>
        <w:t>)</w:t>
      </w:r>
      <w:r>
        <w:rPr>
          <w:rFonts w:ascii="Calibri" w:hAnsi="Calibri"/>
          <w:vertAlign w:val="baseline"/>
        </w:rPr>
        <w:tab/>
      </w:r>
      <w:r>
        <w:rPr>
          <w:spacing w:val="-8"/>
          <w:w w:val="105"/>
          <w:vertAlign w:val="baseline"/>
        </w:rPr>
        <w:t>(31) </w:t>
      </w:r>
      <w:r>
        <w:rPr>
          <w:vertAlign w:val="baseline"/>
        </w:rPr>
        <w:t>Applying assumptions </w:t>
      </w:r>
      <w:hyperlink w:history="true" w:anchor="_bookmark118">
        <w:r>
          <w:rPr>
            <w:vertAlign w:val="baseline"/>
          </w:rPr>
          <w:t>(27)</w:t>
        </w:r>
      </w:hyperlink>
      <w:r>
        <w:rPr>
          <w:vertAlign w:val="baseline"/>
        </w:rPr>
        <w:t> and </w:t>
      </w:r>
      <w:hyperlink w:history="true" w:anchor="_bookmark117">
        <w:r>
          <w:rPr>
            <w:vertAlign w:val="baseline"/>
          </w:rPr>
          <w:t>(24),</w:t>
        </w:r>
      </w:hyperlink>
      <w:r>
        <w:rPr>
          <w:vertAlign w:val="baseline"/>
        </w:rPr>
        <w:t> we get</w:t>
      </w:r>
    </w:p>
    <w:p>
      <w:pPr>
        <w:pStyle w:val="BodyText"/>
        <w:spacing w:before="8"/>
        <w:rPr>
          <w:sz w:val="12"/>
        </w:rPr>
      </w:pPr>
    </w:p>
    <w:p>
      <w:pPr>
        <w:pStyle w:val="BodyText"/>
        <w:spacing w:after="0"/>
        <w:rPr>
          <w:sz w:val="12"/>
        </w:rPr>
        <w:sectPr>
          <w:type w:val="continuous"/>
          <w:pgSz w:w="12240" w:h="15840"/>
          <w:pgMar w:header="0" w:footer="826" w:top="1580" w:bottom="280" w:left="1800" w:right="1800"/>
        </w:sectPr>
      </w:pPr>
    </w:p>
    <w:p>
      <w:pPr>
        <w:spacing w:line="167" w:lineRule="exact" w:before="198"/>
        <w:ind w:left="1765" w:right="0" w:firstLine="0"/>
        <w:jc w:val="left"/>
        <w:rPr>
          <w:rFonts w:ascii="Calibri" w:hAnsi="Calibri"/>
          <w:sz w:val="20"/>
        </w:rPr>
      </w:pPr>
      <w:r>
        <w:rPr>
          <w:rFonts w:ascii="Calibri" w:hAnsi="Calibri"/>
          <w:spacing w:val="-2"/>
          <w:w w:val="120"/>
          <w:sz w:val="20"/>
        </w:rPr>
        <w:t>Var</w:t>
      </w:r>
      <w:r>
        <w:rPr>
          <w:rFonts w:ascii="Calibri" w:hAnsi="Calibri"/>
          <w:i/>
          <w:spacing w:val="-2"/>
          <w:w w:val="120"/>
          <w:sz w:val="20"/>
          <w:vertAlign w:val="subscript"/>
        </w:rPr>
        <w:t>θ</w:t>
      </w:r>
      <w:r>
        <w:rPr>
          <w:rFonts w:ascii="Calibri" w:hAnsi="Calibri"/>
          <w:i/>
          <w:spacing w:val="11"/>
          <w:w w:val="120"/>
          <w:sz w:val="20"/>
          <w:vertAlign w:val="baseline"/>
        </w:rPr>
        <w:t> </w:t>
      </w:r>
      <w:r>
        <w:rPr>
          <w:rFonts w:ascii="Calibri" w:hAnsi="Calibri"/>
          <w:spacing w:val="-4"/>
          <w:w w:val="120"/>
          <w:sz w:val="20"/>
          <w:vertAlign w:val="baseline"/>
        </w:rPr>
        <w:t>(</w:t>
      </w:r>
      <w:r>
        <w:rPr>
          <w:rFonts w:ascii="Georgia" w:hAnsi="Georgia"/>
          <w:b/>
          <w:spacing w:val="-4"/>
          <w:w w:val="120"/>
          <w:sz w:val="20"/>
          <w:vertAlign w:val="baseline"/>
        </w:rPr>
        <w:t>G</w:t>
      </w:r>
      <w:r>
        <w:rPr>
          <w:rFonts w:ascii="Calibri" w:hAnsi="Calibri"/>
          <w:i/>
          <w:spacing w:val="-4"/>
          <w:w w:val="120"/>
          <w:sz w:val="20"/>
          <w:vertAlign w:val="subscript"/>
        </w:rPr>
        <w:t>k</w:t>
      </w:r>
      <w:r>
        <w:rPr>
          <w:rFonts w:ascii="Calibri" w:hAnsi="Calibri"/>
          <w:spacing w:val="-4"/>
          <w:w w:val="120"/>
          <w:sz w:val="20"/>
          <w:vertAlign w:val="baseline"/>
        </w:rPr>
        <w:t>)</w:t>
      </w:r>
    </w:p>
    <w:p>
      <w:pPr>
        <w:spacing w:line="149" w:lineRule="exact" w:before="72"/>
        <w:ind w:left="15" w:right="0" w:firstLine="0"/>
        <w:jc w:val="left"/>
        <w:rPr>
          <w:rFonts w:ascii="Calibri"/>
          <w:sz w:val="14"/>
        </w:rPr>
      </w:pPr>
      <w:r>
        <w:rPr/>
        <w:br w:type="column"/>
      </w:r>
      <w:hyperlink w:history="true" w:anchor="_bookmark118">
        <w:r>
          <w:rPr>
            <w:rFonts w:ascii="Calibri"/>
            <w:spacing w:val="-4"/>
            <w:w w:val="125"/>
            <w:sz w:val="14"/>
          </w:rPr>
          <w:t>(27)</w:t>
        </w:r>
      </w:hyperlink>
    </w:p>
    <w:p>
      <w:pPr>
        <w:tabs>
          <w:tab w:pos="5225" w:val="left" w:leader="none"/>
        </w:tabs>
        <w:spacing w:line="145" w:lineRule="exact" w:before="0"/>
        <w:ind w:left="79" w:right="0" w:firstLine="0"/>
        <w:jc w:val="left"/>
        <w:rPr>
          <w:sz w:val="20"/>
        </w:rPr>
      </w:pPr>
      <w:r>
        <w:rPr>
          <w:rFonts w:ascii="Cambria" w:hAnsi="Cambria"/>
          <w:w w:val="120"/>
          <w:sz w:val="20"/>
        </w:rPr>
        <w:t>≤</w:t>
      </w:r>
      <w:r>
        <w:rPr>
          <w:rFonts w:ascii="Cambria" w:hAnsi="Cambria"/>
          <w:spacing w:val="68"/>
          <w:w w:val="150"/>
          <w:sz w:val="20"/>
        </w:rPr>
        <w:t> </w:t>
      </w:r>
      <w:r>
        <w:rPr>
          <w:rFonts w:ascii="Calibri" w:hAnsi="Calibri"/>
          <w:w w:val="120"/>
          <w:sz w:val="20"/>
        </w:rPr>
        <w:t>(1</w:t>
      </w:r>
      <w:r>
        <w:rPr>
          <w:rFonts w:ascii="Calibri" w:hAnsi="Calibri"/>
          <w:spacing w:val="-4"/>
          <w:w w:val="120"/>
          <w:sz w:val="20"/>
        </w:rPr>
        <w:t> </w:t>
      </w:r>
      <w:r>
        <w:rPr>
          <w:rFonts w:ascii="Cambria" w:hAnsi="Cambria"/>
          <w:w w:val="120"/>
          <w:sz w:val="20"/>
        </w:rPr>
        <w:t>−</w:t>
      </w:r>
      <w:r>
        <w:rPr>
          <w:rFonts w:ascii="Cambria" w:hAnsi="Cambria"/>
          <w:spacing w:val="-3"/>
          <w:w w:val="120"/>
          <w:sz w:val="20"/>
        </w:rPr>
        <w:t> </w:t>
      </w:r>
      <w:r>
        <w:rPr>
          <w:rFonts w:ascii="Calibri" w:hAnsi="Calibri"/>
          <w:i/>
          <w:w w:val="120"/>
          <w:sz w:val="20"/>
        </w:rPr>
        <w:t>γ</w:t>
      </w:r>
      <w:r>
        <w:rPr>
          <w:rFonts w:ascii="Calibri" w:hAnsi="Calibri"/>
          <w:w w:val="120"/>
          <w:sz w:val="20"/>
        </w:rPr>
        <w:t>)</w:t>
      </w:r>
      <w:r>
        <w:rPr>
          <w:rFonts w:ascii="Calibri" w:hAnsi="Calibri"/>
          <w:w w:val="120"/>
          <w:sz w:val="20"/>
          <w:vertAlign w:val="superscript"/>
        </w:rPr>
        <w:t>2</w:t>
      </w:r>
      <w:r>
        <w:rPr>
          <w:rFonts w:ascii="Calibri" w:hAnsi="Calibri"/>
          <w:w w:val="120"/>
          <w:sz w:val="20"/>
          <w:vertAlign w:val="baseline"/>
        </w:rPr>
        <w:t>Var</w:t>
      </w:r>
      <w:r>
        <w:rPr>
          <w:rFonts w:ascii="Calibri" w:hAnsi="Calibri"/>
          <w:i/>
          <w:w w:val="120"/>
          <w:sz w:val="20"/>
          <w:vertAlign w:val="subscript"/>
        </w:rPr>
        <w:t>θ</w:t>
      </w:r>
      <w:r>
        <w:rPr>
          <w:rFonts w:ascii="Calibri" w:hAnsi="Calibri"/>
          <w:i/>
          <w:spacing w:val="55"/>
          <w:w w:val="120"/>
          <w:sz w:val="20"/>
          <w:vertAlign w:val="baseline"/>
        </w:rPr>
        <w:t> </w:t>
      </w:r>
      <w:r>
        <w:rPr>
          <w:rFonts w:ascii="Calibri" w:hAnsi="Calibri"/>
          <w:w w:val="120"/>
          <w:sz w:val="20"/>
          <w:vertAlign w:val="baseline"/>
        </w:rPr>
        <w:t>(</w:t>
      </w:r>
      <w:r>
        <w:rPr>
          <w:rFonts w:ascii="Georgia" w:hAnsi="Georgia"/>
          <w:b/>
          <w:w w:val="120"/>
          <w:sz w:val="20"/>
          <w:vertAlign w:val="baseline"/>
        </w:rPr>
        <w:t>B</w:t>
      </w:r>
      <w:r>
        <w:rPr>
          <w:rFonts w:ascii="Calibri" w:hAnsi="Calibri"/>
          <w:i/>
          <w:w w:val="120"/>
          <w:sz w:val="20"/>
          <w:vertAlign w:val="subscript"/>
        </w:rPr>
        <w:t>k</w:t>
      </w:r>
      <w:r>
        <w:rPr>
          <w:rFonts w:ascii="Cambria" w:hAnsi="Cambria"/>
          <w:w w:val="120"/>
          <w:sz w:val="20"/>
          <w:vertAlign w:val="subscript"/>
        </w:rPr>
        <w:t>−</w:t>
      </w:r>
      <w:r>
        <w:rPr>
          <w:rFonts w:ascii="Calibri" w:hAnsi="Calibri"/>
          <w:w w:val="120"/>
          <w:sz w:val="20"/>
          <w:vertAlign w:val="subscript"/>
        </w:rPr>
        <w:t>1</w:t>
      </w:r>
      <w:r>
        <w:rPr>
          <w:rFonts w:ascii="Calibri" w:hAnsi="Calibri"/>
          <w:w w:val="120"/>
          <w:sz w:val="20"/>
          <w:vertAlign w:val="baseline"/>
        </w:rPr>
        <w:t>)</w:t>
      </w:r>
      <w:r>
        <w:rPr>
          <w:rFonts w:ascii="Calibri" w:hAnsi="Calibri"/>
          <w:spacing w:val="-5"/>
          <w:w w:val="120"/>
          <w:sz w:val="20"/>
          <w:vertAlign w:val="baseline"/>
        </w:rPr>
        <w:t> </w:t>
      </w:r>
      <w:r>
        <w:rPr>
          <w:rFonts w:ascii="Calibri" w:hAnsi="Calibri"/>
          <w:w w:val="125"/>
          <w:sz w:val="20"/>
          <w:vertAlign w:val="baseline"/>
        </w:rPr>
        <w:t>+</w:t>
      </w:r>
      <w:r>
        <w:rPr>
          <w:rFonts w:ascii="Calibri" w:hAnsi="Calibri"/>
          <w:spacing w:val="-6"/>
          <w:w w:val="125"/>
          <w:sz w:val="20"/>
          <w:vertAlign w:val="baseline"/>
        </w:rPr>
        <w:t> </w:t>
      </w:r>
      <w:r>
        <w:rPr>
          <w:rFonts w:ascii="Calibri" w:hAnsi="Calibri"/>
          <w:i/>
          <w:w w:val="120"/>
          <w:sz w:val="20"/>
          <w:vertAlign w:val="baseline"/>
        </w:rPr>
        <w:t>γ</w:t>
      </w:r>
      <w:r>
        <w:rPr>
          <w:rFonts w:ascii="Calibri" w:hAnsi="Calibri"/>
          <w:w w:val="120"/>
          <w:sz w:val="20"/>
          <w:vertAlign w:val="superscript"/>
        </w:rPr>
        <w:t>2</w:t>
      </w:r>
      <w:r>
        <w:rPr>
          <w:rFonts w:ascii="Calibri" w:hAnsi="Calibri"/>
          <w:w w:val="120"/>
          <w:sz w:val="20"/>
          <w:vertAlign w:val="baseline"/>
        </w:rPr>
        <w:t>Var</w:t>
      </w:r>
      <w:r>
        <w:rPr>
          <w:rFonts w:ascii="Calibri" w:hAnsi="Calibri"/>
          <w:i/>
          <w:w w:val="120"/>
          <w:sz w:val="20"/>
          <w:vertAlign w:val="subscript"/>
        </w:rPr>
        <w:t>θ</w:t>
      </w:r>
      <w:r>
        <w:rPr>
          <w:rFonts w:ascii="Calibri" w:hAnsi="Calibri"/>
          <w:i/>
          <w:spacing w:val="55"/>
          <w:w w:val="120"/>
          <w:sz w:val="20"/>
          <w:vertAlign w:val="baseline"/>
        </w:rPr>
        <w:t> </w:t>
      </w:r>
      <w:r>
        <w:rPr>
          <w:rFonts w:ascii="Calibri" w:hAnsi="Calibri"/>
          <w:spacing w:val="-4"/>
          <w:w w:val="120"/>
          <w:sz w:val="20"/>
          <w:vertAlign w:val="baseline"/>
        </w:rPr>
        <w:t>(</w:t>
      </w:r>
      <w:r>
        <w:rPr>
          <w:rFonts w:ascii="Georgia" w:hAnsi="Georgia"/>
          <w:b/>
          <w:spacing w:val="-4"/>
          <w:w w:val="120"/>
          <w:sz w:val="20"/>
          <w:vertAlign w:val="baseline"/>
        </w:rPr>
        <w:t>B</w:t>
      </w:r>
      <w:r>
        <w:rPr>
          <w:rFonts w:ascii="Calibri" w:hAnsi="Calibri"/>
          <w:i/>
          <w:spacing w:val="-4"/>
          <w:w w:val="120"/>
          <w:sz w:val="20"/>
          <w:vertAlign w:val="subscript"/>
        </w:rPr>
        <w:t>k</w:t>
      </w:r>
      <w:r>
        <w:rPr>
          <w:rFonts w:ascii="Calibri" w:hAnsi="Calibri"/>
          <w:spacing w:val="-4"/>
          <w:w w:val="120"/>
          <w:sz w:val="20"/>
          <w:vertAlign w:val="baseline"/>
        </w:rPr>
        <w:t>)</w:t>
      </w:r>
      <w:r>
        <w:rPr>
          <w:rFonts w:ascii="Calibri" w:hAnsi="Calibri"/>
          <w:sz w:val="20"/>
          <w:vertAlign w:val="baseline"/>
        </w:rPr>
        <w:tab/>
      </w:r>
      <w:r>
        <w:rPr>
          <w:spacing w:val="-4"/>
          <w:w w:val="120"/>
          <w:sz w:val="20"/>
          <w:vertAlign w:val="baseline"/>
        </w:rPr>
        <w:t>(32)</w:t>
      </w:r>
    </w:p>
    <w:p>
      <w:pPr>
        <w:spacing w:after="0" w:line="145" w:lineRule="exact"/>
        <w:jc w:val="left"/>
        <w:rPr>
          <w:sz w:val="20"/>
        </w:rPr>
        <w:sectPr>
          <w:type w:val="continuous"/>
          <w:pgSz w:w="12240" w:h="15840"/>
          <w:pgMar w:header="0" w:footer="826" w:top="1580" w:bottom="280" w:left="1800" w:right="1800"/>
          <w:cols w:num="2" w:equalWidth="0">
            <w:col w:w="2683" w:space="40"/>
            <w:col w:w="5917"/>
          </w:cols>
        </w:sectPr>
      </w:pPr>
    </w:p>
    <w:p>
      <w:pPr>
        <w:tabs>
          <w:tab w:pos="4164" w:val="left" w:leader="none"/>
          <w:tab w:pos="5715" w:val="left" w:leader="none"/>
        </w:tabs>
        <w:spacing w:line="97" w:lineRule="exact" w:before="0"/>
        <w:ind w:left="2152" w:right="0" w:firstLine="0"/>
        <w:jc w:val="left"/>
        <w:rPr>
          <w:rFonts w:ascii="Georgia"/>
          <w:i/>
          <w:sz w:val="10"/>
        </w:rPr>
      </w:pPr>
      <w:r>
        <w:rPr>
          <w:rFonts w:ascii="Georgia"/>
          <w:i/>
          <w:spacing w:val="-10"/>
          <w:w w:val="145"/>
          <w:sz w:val="10"/>
        </w:rPr>
        <w:t>k</w:t>
      </w:r>
      <w:r>
        <w:rPr>
          <w:rFonts w:ascii="Georgia"/>
          <w:i/>
          <w:sz w:val="10"/>
        </w:rPr>
        <w:tab/>
      </w:r>
      <w:r>
        <w:rPr>
          <w:rFonts w:ascii="Georgia"/>
          <w:i/>
          <w:spacing w:val="-10"/>
          <w:w w:val="145"/>
          <w:sz w:val="10"/>
        </w:rPr>
        <w:t>k</w:t>
      </w:r>
      <w:r>
        <w:rPr>
          <w:rFonts w:ascii="Georgia"/>
          <w:i/>
          <w:sz w:val="10"/>
        </w:rPr>
        <w:tab/>
      </w:r>
      <w:r>
        <w:rPr>
          <w:rFonts w:ascii="Georgia"/>
          <w:i/>
          <w:spacing w:val="-10"/>
          <w:w w:val="145"/>
          <w:sz w:val="10"/>
        </w:rPr>
        <w:t>k</w:t>
      </w:r>
    </w:p>
    <w:p>
      <w:pPr>
        <w:tabs>
          <w:tab w:pos="3771" w:val="left" w:leader="none"/>
          <w:tab w:pos="5769" w:val="left" w:leader="none"/>
        </w:tabs>
        <w:spacing w:before="63"/>
        <w:ind w:left="2737" w:right="0" w:firstLine="0"/>
        <w:jc w:val="left"/>
        <w:rPr>
          <w:rFonts w:ascii="Sitka Banner"/>
          <w:position w:val="-1"/>
          <w:sz w:val="20"/>
        </w:rPr>
      </w:pPr>
      <w:r>
        <w:rPr>
          <w:rFonts w:ascii="Sitka Banner"/>
          <w:position w:val="-1"/>
          <w:sz w:val="20"/>
        </w:rPr>
        <mc:AlternateContent>
          <mc:Choice Requires="wps">
            <w:drawing>
              <wp:anchor distT="0" distB="0" distL="0" distR="0" allowOverlap="1" layoutInCell="1" locked="0" behindDoc="1" simplePos="0" relativeHeight="486439936">
                <wp:simplePos x="0" y="0"/>
                <wp:positionH relativeFrom="page">
                  <wp:posOffset>2922231</wp:posOffset>
                </wp:positionH>
                <wp:positionV relativeFrom="paragraph">
                  <wp:posOffset>143912</wp:posOffset>
                </wp:positionV>
                <wp:extent cx="98425" cy="129539"/>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98425" cy="129539"/>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230.097pt;margin-top:11.331684pt;width:7.75pt;height:10.2pt;mso-position-horizontal-relative:page;mso-position-vertical-relative:paragraph;z-index:-16876544" type="#_x0000_t202" id="docshape112"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rFonts w:ascii="Sitka Banner"/>
          <w:position w:val="-1"/>
          <w:sz w:val="20"/>
        </w:rPr>
        <mc:AlternateContent>
          <mc:Choice Requires="wps">
            <w:drawing>
              <wp:anchor distT="0" distB="0" distL="0" distR="0" allowOverlap="1" layoutInCell="1" locked="0" behindDoc="1" simplePos="0" relativeHeight="486440448">
                <wp:simplePos x="0" y="0"/>
                <wp:positionH relativeFrom="page">
                  <wp:posOffset>3149269</wp:posOffset>
                </wp:positionH>
                <wp:positionV relativeFrom="paragraph">
                  <wp:posOffset>143912</wp:posOffset>
                </wp:positionV>
                <wp:extent cx="1650364" cy="139065"/>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1650364" cy="139065"/>
                        </a:xfrm>
                        <a:prstGeom prst="rect">
                          <a:avLst/>
                        </a:prstGeom>
                      </wps:spPr>
                      <wps:txbx>
                        <w:txbxContent>
                          <w:p>
                            <w:pPr>
                              <w:spacing w:line="208" w:lineRule="exact" w:before="0"/>
                              <w:ind w:left="0" w:right="0" w:firstLine="0"/>
                              <w:jc w:val="left"/>
                              <w:rPr>
                                <w:rFonts w:ascii="Calibri" w:hAnsi="Calibri"/>
                                <w:i/>
                                <w:sz w:val="20"/>
                              </w:rPr>
                            </w:pPr>
                            <w:r>
                              <w:rPr>
                                <w:rFonts w:ascii="Calibri" w:hAnsi="Calibri"/>
                                <w:w w:val="120"/>
                                <w:sz w:val="20"/>
                              </w:rPr>
                              <w:t>(1</w:t>
                            </w:r>
                            <w:r>
                              <w:rPr>
                                <w:rFonts w:ascii="Calibri" w:hAnsi="Calibri"/>
                                <w:spacing w:val="-11"/>
                                <w:w w:val="120"/>
                                <w:sz w:val="20"/>
                              </w:rPr>
                              <w:t> </w:t>
                            </w:r>
                            <w:r>
                              <w:rPr>
                                <w:rFonts w:ascii="Cambria" w:hAnsi="Cambria"/>
                                <w:w w:val="120"/>
                                <w:sz w:val="20"/>
                              </w:rPr>
                              <w:t>−</w:t>
                            </w:r>
                            <w:r>
                              <w:rPr>
                                <w:rFonts w:ascii="Cambria" w:hAnsi="Cambria"/>
                                <w:spacing w:val="-10"/>
                                <w:w w:val="120"/>
                                <w:sz w:val="20"/>
                              </w:rPr>
                              <w:t> </w:t>
                            </w:r>
                            <w:r>
                              <w:rPr>
                                <w:rFonts w:ascii="Calibri" w:hAnsi="Calibri"/>
                                <w:i/>
                                <w:w w:val="120"/>
                                <w:sz w:val="20"/>
                              </w:rPr>
                              <w:t>γ</w:t>
                            </w:r>
                            <w:r>
                              <w:rPr>
                                <w:rFonts w:ascii="Calibri" w:hAnsi="Calibri"/>
                                <w:w w:val="120"/>
                                <w:sz w:val="20"/>
                              </w:rPr>
                              <w:t>)</w:t>
                            </w:r>
                            <w:r>
                              <w:rPr>
                                <w:rFonts w:ascii="Calibri" w:hAnsi="Calibri"/>
                                <w:spacing w:val="33"/>
                                <w:w w:val="120"/>
                                <w:sz w:val="20"/>
                              </w:rPr>
                              <w:t> </w:t>
                            </w:r>
                            <w:r>
                              <w:rPr>
                                <w:rFonts w:ascii="Calibri" w:hAnsi="Calibri"/>
                                <w:w w:val="120"/>
                                <w:sz w:val="20"/>
                              </w:rPr>
                              <w:t>(1</w:t>
                            </w:r>
                            <w:r>
                              <w:rPr>
                                <w:rFonts w:ascii="Calibri" w:hAnsi="Calibri"/>
                                <w:spacing w:val="-11"/>
                                <w:w w:val="120"/>
                                <w:sz w:val="20"/>
                              </w:rPr>
                              <w:t> </w:t>
                            </w:r>
                            <w:r>
                              <w:rPr>
                                <w:rFonts w:ascii="Calibri" w:hAnsi="Calibri"/>
                                <w:w w:val="125"/>
                                <w:sz w:val="20"/>
                              </w:rPr>
                              <w:t>+</w:t>
                            </w:r>
                            <w:r>
                              <w:rPr>
                                <w:rFonts w:ascii="Calibri" w:hAnsi="Calibri"/>
                                <w:spacing w:val="-13"/>
                                <w:w w:val="125"/>
                                <w:sz w:val="20"/>
                              </w:rPr>
                              <w:t> </w:t>
                            </w:r>
                            <w:r>
                              <w:rPr>
                                <w:rFonts w:ascii="Cambria" w:hAnsi="Cambria"/>
                                <w:w w:val="120"/>
                                <w:sz w:val="20"/>
                              </w:rPr>
                              <w:t>||</w:t>
                            </w:r>
                            <w:r>
                              <w:rPr>
                                <w:rFonts w:ascii="Calibri" w:hAnsi="Calibri"/>
                                <w:i/>
                                <w:w w:val="120"/>
                                <w:sz w:val="20"/>
                              </w:rPr>
                              <w:t>θ</w:t>
                            </w:r>
                            <w:r>
                              <w:rPr>
                                <w:rFonts w:ascii="Calibri" w:hAnsi="Calibri"/>
                                <w:i/>
                                <w:w w:val="120"/>
                                <w:sz w:val="20"/>
                                <w:vertAlign w:val="subscript"/>
                              </w:rPr>
                              <w:t>k</w:t>
                            </w:r>
                            <w:r>
                              <w:rPr>
                                <w:rFonts w:ascii="Calibri" w:hAnsi="Calibri"/>
                                <w:i/>
                                <w:spacing w:val="2"/>
                                <w:w w:val="120"/>
                                <w:sz w:val="20"/>
                                <w:vertAlign w:val="baseline"/>
                              </w:rPr>
                              <w:t> </w:t>
                            </w:r>
                            <w:r>
                              <w:rPr>
                                <w:rFonts w:ascii="Cambria" w:hAnsi="Cambria"/>
                                <w:w w:val="120"/>
                                <w:sz w:val="20"/>
                                <w:vertAlign w:val="baseline"/>
                              </w:rPr>
                              <w:t>−</w:t>
                            </w:r>
                            <w:r>
                              <w:rPr>
                                <w:rFonts w:ascii="Cambria" w:hAnsi="Cambria"/>
                                <w:spacing w:val="-10"/>
                                <w:w w:val="120"/>
                                <w:sz w:val="20"/>
                                <w:vertAlign w:val="baseline"/>
                              </w:rPr>
                              <w:t> </w:t>
                            </w:r>
                            <w:r>
                              <w:rPr>
                                <w:rFonts w:ascii="Calibri" w:hAnsi="Calibri"/>
                                <w:i/>
                                <w:w w:val="120"/>
                                <w:sz w:val="20"/>
                                <w:vertAlign w:val="baseline"/>
                              </w:rPr>
                              <w:t>θ</w:t>
                            </w:r>
                            <w:r>
                              <w:rPr>
                                <w:rFonts w:ascii="Calibri" w:hAnsi="Calibri"/>
                                <w:i/>
                                <w:w w:val="120"/>
                                <w:sz w:val="20"/>
                                <w:vertAlign w:val="subscript"/>
                              </w:rPr>
                              <w:t>k</w:t>
                            </w:r>
                            <w:r>
                              <w:rPr>
                                <w:rFonts w:ascii="Cambria" w:hAnsi="Cambria"/>
                                <w:w w:val="120"/>
                                <w:sz w:val="20"/>
                                <w:vertAlign w:val="subscript"/>
                              </w:rPr>
                              <w:t>−</w:t>
                            </w:r>
                            <w:r>
                              <w:rPr>
                                <w:rFonts w:ascii="Calibri" w:hAnsi="Calibri"/>
                                <w:w w:val="120"/>
                                <w:sz w:val="20"/>
                                <w:vertAlign w:val="subscript"/>
                              </w:rPr>
                              <w:t>1</w:t>
                            </w:r>
                            <w:r>
                              <w:rPr>
                                <w:rFonts w:ascii="Cambria" w:hAnsi="Cambria"/>
                                <w:w w:val="120"/>
                                <w:sz w:val="20"/>
                                <w:vertAlign w:val="baseline"/>
                              </w:rPr>
                              <w:t>||</w:t>
                            </w:r>
                            <w:r>
                              <w:rPr>
                                <w:rFonts w:ascii="Calibri" w:hAnsi="Calibri"/>
                                <w:w w:val="120"/>
                                <w:sz w:val="20"/>
                                <w:vertAlign w:val="baseline"/>
                              </w:rPr>
                              <w:t>)</w:t>
                            </w:r>
                            <w:r>
                              <w:rPr>
                                <w:rFonts w:ascii="Calibri" w:hAnsi="Calibri"/>
                                <w:spacing w:val="-11"/>
                                <w:w w:val="120"/>
                                <w:sz w:val="20"/>
                                <w:vertAlign w:val="baseline"/>
                              </w:rPr>
                              <w:t> </w:t>
                            </w:r>
                            <w:r>
                              <w:rPr>
                                <w:rFonts w:ascii="Calibri" w:hAnsi="Calibri"/>
                                <w:w w:val="125"/>
                                <w:sz w:val="20"/>
                                <w:vertAlign w:val="baseline"/>
                              </w:rPr>
                              <w:t>+</w:t>
                            </w:r>
                            <w:r>
                              <w:rPr>
                                <w:rFonts w:ascii="Calibri" w:hAnsi="Calibri"/>
                                <w:spacing w:val="-13"/>
                                <w:w w:val="125"/>
                                <w:sz w:val="20"/>
                                <w:vertAlign w:val="baseline"/>
                              </w:rPr>
                              <w:t> </w:t>
                            </w:r>
                            <w:r>
                              <w:rPr>
                                <w:rFonts w:ascii="Calibri" w:hAnsi="Calibri"/>
                                <w:i/>
                                <w:spacing w:val="-10"/>
                                <w:w w:val="120"/>
                                <w:sz w:val="20"/>
                                <w:vertAlign w:val="baseline"/>
                              </w:rPr>
                              <w:t>γ</w:t>
                            </w:r>
                          </w:p>
                        </w:txbxContent>
                      </wps:txbx>
                      <wps:bodyPr wrap="square" lIns="0" tIns="0" rIns="0" bIns="0" rtlCol="0">
                        <a:noAutofit/>
                      </wps:bodyPr>
                    </wps:wsp>
                  </a:graphicData>
                </a:graphic>
              </wp:anchor>
            </w:drawing>
          </mc:Choice>
          <mc:Fallback>
            <w:pict>
              <v:shape style="position:absolute;margin-left:247.973999pt;margin-top:11.331684pt;width:129.9500pt;height:10.95pt;mso-position-horizontal-relative:page;mso-position-vertical-relative:paragraph;z-index:-16876032" type="#_x0000_t202" id="docshape113" filled="false" stroked="false">
                <v:textbox inset="0,0,0,0">
                  <w:txbxContent>
                    <w:p>
                      <w:pPr>
                        <w:spacing w:line="208" w:lineRule="exact" w:before="0"/>
                        <w:ind w:left="0" w:right="0" w:firstLine="0"/>
                        <w:jc w:val="left"/>
                        <w:rPr>
                          <w:rFonts w:ascii="Calibri" w:hAnsi="Calibri"/>
                          <w:i/>
                          <w:sz w:val="20"/>
                        </w:rPr>
                      </w:pPr>
                      <w:r>
                        <w:rPr>
                          <w:rFonts w:ascii="Calibri" w:hAnsi="Calibri"/>
                          <w:w w:val="120"/>
                          <w:sz w:val="20"/>
                        </w:rPr>
                        <w:t>(1</w:t>
                      </w:r>
                      <w:r>
                        <w:rPr>
                          <w:rFonts w:ascii="Calibri" w:hAnsi="Calibri"/>
                          <w:spacing w:val="-11"/>
                          <w:w w:val="120"/>
                          <w:sz w:val="20"/>
                        </w:rPr>
                        <w:t> </w:t>
                      </w:r>
                      <w:r>
                        <w:rPr>
                          <w:rFonts w:ascii="Cambria" w:hAnsi="Cambria"/>
                          <w:w w:val="120"/>
                          <w:sz w:val="20"/>
                        </w:rPr>
                        <w:t>−</w:t>
                      </w:r>
                      <w:r>
                        <w:rPr>
                          <w:rFonts w:ascii="Cambria" w:hAnsi="Cambria"/>
                          <w:spacing w:val="-10"/>
                          <w:w w:val="120"/>
                          <w:sz w:val="20"/>
                        </w:rPr>
                        <w:t> </w:t>
                      </w:r>
                      <w:r>
                        <w:rPr>
                          <w:rFonts w:ascii="Calibri" w:hAnsi="Calibri"/>
                          <w:i/>
                          <w:w w:val="120"/>
                          <w:sz w:val="20"/>
                        </w:rPr>
                        <w:t>γ</w:t>
                      </w:r>
                      <w:r>
                        <w:rPr>
                          <w:rFonts w:ascii="Calibri" w:hAnsi="Calibri"/>
                          <w:w w:val="120"/>
                          <w:sz w:val="20"/>
                        </w:rPr>
                        <w:t>)</w:t>
                      </w:r>
                      <w:r>
                        <w:rPr>
                          <w:rFonts w:ascii="Calibri" w:hAnsi="Calibri"/>
                          <w:spacing w:val="33"/>
                          <w:w w:val="120"/>
                          <w:sz w:val="20"/>
                        </w:rPr>
                        <w:t> </w:t>
                      </w:r>
                      <w:r>
                        <w:rPr>
                          <w:rFonts w:ascii="Calibri" w:hAnsi="Calibri"/>
                          <w:w w:val="120"/>
                          <w:sz w:val="20"/>
                        </w:rPr>
                        <w:t>(1</w:t>
                      </w:r>
                      <w:r>
                        <w:rPr>
                          <w:rFonts w:ascii="Calibri" w:hAnsi="Calibri"/>
                          <w:spacing w:val="-11"/>
                          <w:w w:val="120"/>
                          <w:sz w:val="20"/>
                        </w:rPr>
                        <w:t> </w:t>
                      </w:r>
                      <w:r>
                        <w:rPr>
                          <w:rFonts w:ascii="Calibri" w:hAnsi="Calibri"/>
                          <w:w w:val="125"/>
                          <w:sz w:val="20"/>
                        </w:rPr>
                        <w:t>+</w:t>
                      </w:r>
                      <w:r>
                        <w:rPr>
                          <w:rFonts w:ascii="Calibri" w:hAnsi="Calibri"/>
                          <w:spacing w:val="-13"/>
                          <w:w w:val="125"/>
                          <w:sz w:val="20"/>
                        </w:rPr>
                        <w:t> </w:t>
                      </w:r>
                      <w:r>
                        <w:rPr>
                          <w:rFonts w:ascii="Cambria" w:hAnsi="Cambria"/>
                          <w:w w:val="120"/>
                          <w:sz w:val="20"/>
                        </w:rPr>
                        <w:t>||</w:t>
                      </w:r>
                      <w:r>
                        <w:rPr>
                          <w:rFonts w:ascii="Calibri" w:hAnsi="Calibri"/>
                          <w:i/>
                          <w:w w:val="120"/>
                          <w:sz w:val="20"/>
                        </w:rPr>
                        <w:t>θ</w:t>
                      </w:r>
                      <w:r>
                        <w:rPr>
                          <w:rFonts w:ascii="Calibri" w:hAnsi="Calibri"/>
                          <w:i/>
                          <w:w w:val="120"/>
                          <w:sz w:val="20"/>
                          <w:vertAlign w:val="subscript"/>
                        </w:rPr>
                        <w:t>k</w:t>
                      </w:r>
                      <w:r>
                        <w:rPr>
                          <w:rFonts w:ascii="Calibri" w:hAnsi="Calibri"/>
                          <w:i/>
                          <w:spacing w:val="2"/>
                          <w:w w:val="120"/>
                          <w:sz w:val="20"/>
                          <w:vertAlign w:val="baseline"/>
                        </w:rPr>
                        <w:t> </w:t>
                      </w:r>
                      <w:r>
                        <w:rPr>
                          <w:rFonts w:ascii="Cambria" w:hAnsi="Cambria"/>
                          <w:w w:val="120"/>
                          <w:sz w:val="20"/>
                          <w:vertAlign w:val="baseline"/>
                        </w:rPr>
                        <w:t>−</w:t>
                      </w:r>
                      <w:r>
                        <w:rPr>
                          <w:rFonts w:ascii="Cambria" w:hAnsi="Cambria"/>
                          <w:spacing w:val="-10"/>
                          <w:w w:val="120"/>
                          <w:sz w:val="20"/>
                          <w:vertAlign w:val="baseline"/>
                        </w:rPr>
                        <w:t> </w:t>
                      </w:r>
                      <w:r>
                        <w:rPr>
                          <w:rFonts w:ascii="Calibri" w:hAnsi="Calibri"/>
                          <w:i/>
                          <w:w w:val="120"/>
                          <w:sz w:val="20"/>
                          <w:vertAlign w:val="baseline"/>
                        </w:rPr>
                        <w:t>θ</w:t>
                      </w:r>
                      <w:r>
                        <w:rPr>
                          <w:rFonts w:ascii="Calibri" w:hAnsi="Calibri"/>
                          <w:i/>
                          <w:w w:val="120"/>
                          <w:sz w:val="20"/>
                          <w:vertAlign w:val="subscript"/>
                        </w:rPr>
                        <w:t>k</w:t>
                      </w:r>
                      <w:r>
                        <w:rPr>
                          <w:rFonts w:ascii="Cambria" w:hAnsi="Cambria"/>
                          <w:w w:val="120"/>
                          <w:sz w:val="20"/>
                          <w:vertAlign w:val="subscript"/>
                        </w:rPr>
                        <w:t>−</w:t>
                      </w:r>
                      <w:r>
                        <w:rPr>
                          <w:rFonts w:ascii="Calibri" w:hAnsi="Calibri"/>
                          <w:w w:val="120"/>
                          <w:sz w:val="20"/>
                          <w:vertAlign w:val="subscript"/>
                        </w:rPr>
                        <w:t>1</w:t>
                      </w:r>
                      <w:r>
                        <w:rPr>
                          <w:rFonts w:ascii="Cambria" w:hAnsi="Cambria"/>
                          <w:w w:val="120"/>
                          <w:sz w:val="20"/>
                          <w:vertAlign w:val="baseline"/>
                        </w:rPr>
                        <w:t>||</w:t>
                      </w:r>
                      <w:r>
                        <w:rPr>
                          <w:rFonts w:ascii="Calibri" w:hAnsi="Calibri"/>
                          <w:w w:val="120"/>
                          <w:sz w:val="20"/>
                          <w:vertAlign w:val="baseline"/>
                        </w:rPr>
                        <w:t>)</w:t>
                      </w:r>
                      <w:r>
                        <w:rPr>
                          <w:rFonts w:ascii="Calibri" w:hAnsi="Calibri"/>
                          <w:spacing w:val="-11"/>
                          <w:w w:val="120"/>
                          <w:sz w:val="20"/>
                          <w:vertAlign w:val="baseline"/>
                        </w:rPr>
                        <w:t> </w:t>
                      </w:r>
                      <w:r>
                        <w:rPr>
                          <w:rFonts w:ascii="Calibri" w:hAnsi="Calibri"/>
                          <w:w w:val="125"/>
                          <w:sz w:val="20"/>
                          <w:vertAlign w:val="baseline"/>
                        </w:rPr>
                        <w:t>+</w:t>
                      </w:r>
                      <w:r>
                        <w:rPr>
                          <w:rFonts w:ascii="Calibri" w:hAnsi="Calibri"/>
                          <w:spacing w:val="-13"/>
                          <w:w w:val="125"/>
                          <w:sz w:val="20"/>
                          <w:vertAlign w:val="baseline"/>
                        </w:rPr>
                        <w:t> </w:t>
                      </w:r>
                      <w:r>
                        <w:rPr>
                          <w:rFonts w:ascii="Calibri" w:hAnsi="Calibri"/>
                          <w:i/>
                          <w:spacing w:val="-10"/>
                          <w:w w:val="120"/>
                          <w:sz w:val="20"/>
                          <w:vertAlign w:val="baseline"/>
                        </w:rPr>
                        <w:t>γ</w:t>
                      </w:r>
                    </w:p>
                  </w:txbxContent>
                </v:textbox>
                <w10:wrap type="none"/>
              </v:shape>
            </w:pict>
          </mc:Fallback>
        </mc:AlternateContent>
      </w:r>
      <w:r>
        <w:rPr>
          <w:rFonts w:ascii="Sitka Banner"/>
          <w:position w:val="-1"/>
          <w:sz w:val="20"/>
        </w:rPr>
        <mc:AlternateContent>
          <mc:Choice Requires="wps">
            <w:drawing>
              <wp:anchor distT="0" distB="0" distL="0" distR="0" allowOverlap="1" layoutInCell="1" locked="0" behindDoc="0" simplePos="0" relativeHeight="15798272">
                <wp:simplePos x="0" y="0"/>
                <wp:positionH relativeFrom="page">
                  <wp:posOffset>4936985</wp:posOffset>
                </wp:positionH>
                <wp:positionV relativeFrom="paragraph">
                  <wp:posOffset>124680</wp:posOffset>
                </wp:positionV>
                <wp:extent cx="1464310" cy="165735"/>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1464310" cy="165735"/>
                        </a:xfrm>
                        <a:prstGeom prst="rect">
                          <a:avLst/>
                        </a:prstGeom>
                      </wps:spPr>
                      <wps:txbx>
                        <w:txbxContent>
                          <w:p>
                            <w:pPr>
                              <w:tabs>
                                <w:tab w:pos="1973" w:val="left" w:leader="none"/>
                              </w:tabs>
                              <w:spacing w:line="256" w:lineRule="exact" w:before="0"/>
                              <w:ind w:left="0" w:right="0" w:firstLine="0"/>
                              <w:jc w:val="left"/>
                              <w:rPr>
                                <w:sz w:val="20"/>
                              </w:rPr>
                            </w:pPr>
                            <w:r>
                              <w:rPr>
                                <w:rFonts w:ascii="Calibri" w:hAnsi="Calibri"/>
                                <w:spacing w:val="-2"/>
                                <w:w w:val="115"/>
                                <w:sz w:val="20"/>
                              </w:rPr>
                              <w:t>Var</w:t>
                            </w:r>
                            <w:r>
                              <w:rPr>
                                <w:rFonts w:ascii="Calibri" w:hAnsi="Calibri"/>
                                <w:i/>
                                <w:spacing w:val="-2"/>
                                <w:w w:val="115"/>
                                <w:sz w:val="20"/>
                                <w:vertAlign w:val="subscript"/>
                              </w:rPr>
                              <w:t>θ</w:t>
                            </w:r>
                            <w:r>
                              <w:rPr>
                                <w:rFonts w:ascii="Georgia" w:hAnsi="Georgia"/>
                                <w:i/>
                                <w:spacing w:val="-2"/>
                                <w:w w:val="115"/>
                                <w:position w:val="-4"/>
                                <w:sz w:val="10"/>
                                <w:vertAlign w:val="baseline"/>
                              </w:rPr>
                              <w:t>k</w:t>
                            </w:r>
                            <w:r>
                              <w:rPr>
                                <w:rFonts w:ascii="Georgia" w:hAnsi="Georgia"/>
                                <w:i/>
                                <w:spacing w:val="-3"/>
                                <w:w w:val="115"/>
                                <w:position w:val="-4"/>
                                <w:sz w:val="10"/>
                                <w:vertAlign w:val="baseline"/>
                              </w:rPr>
                              <w:t> </w:t>
                            </w:r>
                            <w:r>
                              <w:rPr>
                                <w:rFonts w:ascii="Calibri" w:hAnsi="Calibri"/>
                                <w:spacing w:val="-4"/>
                                <w:w w:val="115"/>
                                <w:sz w:val="20"/>
                                <w:vertAlign w:val="baseline"/>
                              </w:rPr>
                              <w:t>(</w:t>
                            </w:r>
                            <w:r>
                              <w:rPr>
                                <w:rFonts w:ascii="Georgia" w:hAnsi="Georgia"/>
                                <w:b/>
                                <w:spacing w:val="-4"/>
                                <w:w w:val="115"/>
                                <w:sz w:val="20"/>
                                <w:vertAlign w:val="baseline"/>
                              </w:rPr>
                              <w:t>B</w:t>
                            </w:r>
                            <w:r>
                              <w:rPr>
                                <w:rFonts w:ascii="Calibri" w:hAnsi="Calibri"/>
                                <w:i/>
                                <w:spacing w:val="-4"/>
                                <w:w w:val="115"/>
                                <w:sz w:val="20"/>
                                <w:vertAlign w:val="subscript"/>
                              </w:rPr>
                              <w:t>k</w:t>
                            </w:r>
                            <w:r>
                              <w:rPr>
                                <w:rFonts w:ascii="Calibri" w:hAnsi="Calibri"/>
                                <w:spacing w:val="-4"/>
                                <w:w w:val="115"/>
                                <w:sz w:val="20"/>
                                <w:vertAlign w:val="baseline"/>
                              </w:rPr>
                              <w:t>)</w:t>
                            </w:r>
                            <w:r>
                              <w:rPr>
                                <w:rFonts w:ascii="Calibri" w:hAnsi="Calibri"/>
                                <w:sz w:val="20"/>
                                <w:vertAlign w:val="baseline"/>
                              </w:rPr>
                              <w:tab/>
                            </w:r>
                            <w:r>
                              <w:rPr>
                                <w:spacing w:val="-8"/>
                                <w:w w:val="105"/>
                                <w:sz w:val="20"/>
                                <w:vertAlign w:val="baseline"/>
                              </w:rPr>
                              <w:t>(33)</w:t>
                            </w:r>
                          </w:p>
                        </w:txbxContent>
                      </wps:txbx>
                      <wps:bodyPr wrap="square" lIns="0" tIns="0" rIns="0" bIns="0" rtlCol="0">
                        <a:noAutofit/>
                      </wps:bodyPr>
                    </wps:wsp>
                  </a:graphicData>
                </a:graphic>
              </wp:anchor>
            </w:drawing>
          </mc:Choice>
          <mc:Fallback>
            <w:pict>
              <v:shape style="position:absolute;margin-left:388.739014pt;margin-top:9.817369pt;width:115.3pt;height:13.05pt;mso-position-horizontal-relative:page;mso-position-vertical-relative:paragraph;z-index:15798272" type="#_x0000_t202" id="docshape114" filled="false" stroked="false">
                <v:textbox inset="0,0,0,0">
                  <w:txbxContent>
                    <w:p>
                      <w:pPr>
                        <w:tabs>
                          <w:tab w:pos="1973" w:val="left" w:leader="none"/>
                        </w:tabs>
                        <w:spacing w:line="256" w:lineRule="exact" w:before="0"/>
                        <w:ind w:left="0" w:right="0" w:firstLine="0"/>
                        <w:jc w:val="left"/>
                        <w:rPr>
                          <w:sz w:val="20"/>
                        </w:rPr>
                      </w:pPr>
                      <w:r>
                        <w:rPr>
                          <w:rFonts w:ascii="Calibri" w:hAnsi="Calibri"/>
                          <w:spacing w:val="-2"/>
                          <w:w w:val="115"/>
                          <w:sz w:val="20"/>
                        </w:rPr>
                        <w:t>Var</w:t>
                      </w:r>
                      <w:r>
                        <w:rPr>
                          <w:rFonts w:ascii="Calibri" w:hAnsi="Calibri"/>
                          <w:i/>
                          <w:spacing w:val="-2"/>
                          <w:w w:val="115"/>
                          <w:sz w:val="20"/>
                          <w:vertAlign w:val="subscript"/>
                        </w:rPr>
                        <w:t>θ</w:t>
                      </w:r>
                      <w:r>
                        <w:rPr>
                          <w:rFonts w:ascii="Georgia" w:hAnsi="Georgia"/>
                          <w:i/>
                          <w:spacing w:val="-2"/>
                          <w:w w:val="115"/>
                          <w:position w:val="-4"/>
                          <w:sz w:val="10"/>
                          <w:vertAlign w:val="baseline"/>
                        </w:rPr>
                        <w:t>k</w:t>
                      </w:r>
                      <w:r>
                        <w:rPr>
                          <w:rFonts w:ascii="Georgia" w:hAnsi="Georgia"/>
                          <w:i/>
                          <w:spacing w:val="-3"/>
                          <w:w w:val="115"/>
                          <w:position w:val="-4"/>
                          <w:sz w:val="10"/>
                          <w:vertAlign w:val="baseline"/>
                        </w:rPr>
                        <w:t> </w:t>
                      </w:r>
                      <w:r>
                        <w:rPr>
                          <w:rFonts w:ascii="Calibri" w:hAnsi="Calibri"/>
                          <w:spacing w:val="-4"/>
                          <w:w w:val="115"/>
                          <w:sz w:val="20"/>
                          <w:vertAlign w:val="baseline"/>
                        </w:rPr>
                        <w:t>(</w:t>
                      </w:r>
                      <w:r>
                        <w:rPr>
                          <w:rFonts w:ascii="Georgia" w:hAnsi="Georgia"/>
                          <w:b/>
                          <w:spacing w:val="-4"/>
                          <w:w w:val="115"/>
                          <w:sz w:val="20"/>
                          <w:vertAlign w:val="baseline"/>
                        </w:rPr>
                        <w:t>B</w:t>
                      </w:r>
                      <w:r>
                        <w:rPr>
                          <w:rFonts w:ascii="Calibri" w:hAnsi="Calibri"/>
                          <w:i/>
                          <w:spacing w:val="-4"/>
                          <w:w w:val="115"/>
                          <w:sz w:val="20"/>
                          <w:vertAlign w:val="subscript"/>
                        </w:rPr>
                        <w:t>k</w:t>
                      </w:r>
                      <w:r>
                        <w:rPr>
                          <w:rFonts w:ascii="Calibri" w:hAnsi="Calibri"/>
                          <w:spacing w:val="-4"/>
                          <w:w w:val="115"/>
                          <w:sz w:val="20"/>
                          <w:vertAlign w:val="baseline"/>
                        </w:rPr>
                        <w:t>)</w:t>
                      </w:r>
                      <w:r>
                        <w:rPr>
                          <w:rFonts w:ascii="Calibri" w:hAnsi="Calibri"/>
                          <w:sz w:val="20"/>
                          <w:vertAlign w:val="baseline"/>
                        </w:rPr>
                        <w:tab/>
                      </w:r>
                      <w:r>
                        <w:rPr>
                          <w:spacing w:val="-8"/>
                          <w:w w:val="105"/>
                          <w:sz w:val="20"/>
                          <w:vertAlign w:val="baseline"/>
                        </w:rPr>
                        <w:t>(33)</w:t>
                      </w:r>
                    </w:p>
                  </w:txbxContent>
                </v:textbox>
                <w10:wrap type="none"/>
              </v:shape>
            </w:pict>
          </mc:Fallback>
        </mc:AlternateContent>
      </w:r>
      <w:hyperlink w:history="true" w:anchor="_bookmark117">
        <w:r>
          <w:rPr>
            <w:rFonts w:ascii="Calibri"/>
            <w:spacing w:val="-4"/>
            <w:w w:val="115"/>
            <w:sz w:val="14"/>
          </w:rPr>
          <w:t>(24)</w:t>
        </w:r>
      </w:hyperlink>
      <w:r>
        <w:rPr>
          <w:rFonts w:ascii="Sitka Banner"/>
          <w:position w:val="-1"/>
          <w:sz w:val="20"/>
        </w:rPr>
        <w:tab/>
      </w:r>
      <w:r>
        <w:rPr>
          <w:rFonts w:ascii="Calibri"/>
          <w:spacing w:val="-10"/>
          <w:w w:val="115"/>
          <w:position w:val="-9"/>
          <w:sz w:val="14"/>
        </w:rPr>
        <w:t>2</w:t>
      </w:r>
      <w:r>
        <w:rPr>
          <w:rFonts w:ascii="Calibri"/>
          <w:position w:val="-9"/>
          <w:sz w:val="14"/>
        </w:rPr>
        <w:tab/>
      </w:r>
      <w:r>
        <w:rPr>
          <w:rFonts w:ascii="Calibri"/>
          <w:spacing w:val="-2"/>
          <w:w w:val="115"/>
          <w:position w:val="-9"/>
          <w:sz w:val="14"/>
        </w:rPr>
        <w:t>2</w:t>
      </w:r>
      <w:r>
        <w:rPr>
          <w:rFonts w:ascii="Sitka Banner"/>
          <w:spacing w:val="-2"/>
          <w:w w:val="115"/>
          <w:position w:val="-1"/>
          <w:sz w:val="20"/>
        </w:rPr>
        <w:t> </w:t>
      </w:r>
    </w:p>
    <w:p>
      <w:pPr>
        <w:spacing w:after="0"/>
        <w:jc w:val="left"/>
        <w:rPr>
          <w:rFonts w:ascii="Sitka Banner"/>
          <w:position w:val="-1"/>
          <w:sz w:val="20"/>
        </w:rPr>
        <w:sectPr>
          <w:type w:val="continuous"/>
          <w:pgSz w:w="12240" w:h="15840"/>
          <w:pgMar w:header="0" w:footer="826" w:top="1580" w:bottom="280" w:left="1800" w:right="1800"/>
        </w:sectPr>
      </w:pPr>
    </w:p>
    <w:p>
      <w:pPr>
        <w:pStyle w:val="BodyText"/>
        <w:spacing w:before="72"/>
        <w:ind w:left="353"/>
      </w:pPr>
      <w:r>
        <w:rPr/>
        <w:t>The</w:t>
      </w:r>
      <w:r>
        <w:rPr>
          <w:spacing w:val="-7"/>
        </w:rPr>
        <w:t> </w:t>
      </w:r>
      <w:r>
        <w:rPr/>
        <w:t>resulting</w:t>
      </w:r>
      <w:r>
        <w:rPr>
          <w:spacing w:val="-6"/>
        </w:rPr>
        <w:t> </w:t>
      </w:r>
      <w:r>
        <w:rPr/>
        <w:t>inequality</w:t>
      </w:r>
      <w:r>
        <w:rPr>
          <w:spacing w:val="-6"/>
        </w:rPr>
        <w:t> </w:t>
      </w:r>
      <w:r>
        <w:rPr/>
        <w:t>holds</w:t>
      </w:r>
      <w:r>
        <w:rPr>
          <w:spacing w:val="-6"/>
        </w:rPr>
        <w:t> </w:t>
      </w:r>
      <w:r>
        <w:rPr/>
        <w:t>true,</w:t>
      </w:r>
      <w:r>
        <w:rPr>
          <w:spacing w:val="-7"/>
        </w:rPr>
        <w:t> </w:t>
      </w:r>
      <w:r>
        <w:rPr>
          <w:spacing w:val="-5"/>
        </w:rPr>
        <w:t>for</w:t>
      </w:r>
    </w:p>
    <w:p>
      <w:pPr>
        <w:tabs>
          <w:tab w:pos="4037" w:val="left" w:leader="none"/>
        </w:tabs>
        <w:spacing w:line="111" w:lineRule="exact" w:before="162"/>
        <w:ind w:left="2039" w:right="0" w:firstLine="0"/>
        <w:jc w:val="left"/>
        <w:rPr>
          <w:rFonts w:ascii="Calibri"/>
          <w:position w:val="8"/>
          <w:sz w:val="14"/>
        </w:rPr>
      </w:pPr>
      <w:r>
        <w:rPr>
          <w:rFonts w:ascii="Calibri"/>
          <w:position w:val="8"/>
          <w:sz w:val="14"/>
        </w:rPr>
        <mc:AlternateContent>
          <mc:Choice Requires="wps">
            <w:drawing>
              <wp:anchor distT="0" distB="0" distL="0" distR="0" allowOverlap="1" layoutInCell="1" locked="0" behindDoc="1" simplePos="0" relativeHeight="486441984">
                <wp:simplePos x="0" y="0"/>
                <wp:positionH relativeFrom="page">
                  <wp:posOffset>5044147</wp:posOffset>
                </wp:positionH>
                <wp:positionV relativeFrom="paragraph">
                  <wp:posOffset>259346</wp:posOffset>
                </wp:positionV>
                <wp:extent cx="445770" cy="1270"/>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445770" cy="1270"/>
                        </a:xfrm>
                        <a:custGeom>
                          <a:avLst/>
                          <a:gdLst/>
                          <a:ahLst/>
                          <a:cxnLst/>
                          <a:rect l="l" t="t" r="r" b="b"/>
                          <a:pathLst>
                            <a:path w="445770" h="0">
                              <a:moveTo>
                                <a:pt x="0" y="0"/>
                              </a:moveTo>
                              <a:lnTo>
                                <a:pt x="44560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874496" from="397.177002pt,20.420977pt" to="432.264002pt,20.420977pt" stroked="true" strokeweight=".398pt" strokecolor="#000000">
                <v:stroke dashstyle="solid"/>
                <w10:wrap type="none"/>
              </v:line>
            </w:pict>
          </mc:Fallback>
        </mc:AlternateContent>
      </w:r>
      <w:r>
        <w:rPr>
          <w:rFonts w:ascii="Calibri"/>
          <w:spacing w:val="-10"/>
          <w:w w:val="110"/>
          <w:sz w:val="14"/>
        </w:rPr>
        <w:t>2</w:t>
      </w:r>
      <w:r>
        <w:rPr>
          <w:rFonts w:ascii="Calibri"/>
          <w:sz w:val="14"/>
        </w:rPr>
        <w:tab/>
      </w:r>
      <w:r>
        <w:rPr>
          <w:rFonts w:ascii="Calibri"/>
          <w:w w:val="110"/>
          <w:sz w:val="14"/>
        </w:rPr>
        <w:t>2</w:t>
      </w:r>
      <w:r>
        <w:rPr>
          <w:rFonts w:ascii="Calibri"/>
          <w:spacing w:val="71"/>
          <w:w w:val="150"/>
          <w:sz w:val="14"/>
        </w:rPr>
        <w:t> </w:t>
      </w:r>
      <w:r>
        <w:rPr>
          <w:rFonts w:ascii="Calibri"/>
          <w:spacing w:val="-10"/>
          <w:w w:val="110"/>
          <w:position w:val="8"/>
          <w:sz w:val="14"/>
        </w:rPr>
        <w:t>!</w:t>
      </w:r>
    </w:p>
    <w:p>
      <w:pPr>
        <w:pStyle w:val="BodyText"/>
        <w:spacing w:before="190"/>
        <w:rPr>
          <w:rFonts w:ascii="Calibri"/>
        </w:rPr>
      </w:pPr>
      <w:r>
        <w:rPr/>
        <w:br w:type="column"/>
      </w:r>
      <w:r>
        <w:rPr>
          <w:rFonts w:ascii="Calibri"/>
        </w:rPr>
      </w:r>
    </w:p>
    <w:p>
      <w:pPr>
        <w:tabs>
          <w:tab w:pos="610" w:val="left" w:leader="none"/>
        </w:tabs>
        <w:spacing w:line="141" w:lineRule="exact" w:before="1"/>
        <w:ind w:left="353" w:right="0" w:firstLine="0"/>
        <w:jc w:val="left"/>
        <w:rPr>
          <w:rFonts w:ascii="Calibri" w:hAnsi="Calibri"/>
          <w:sz w:val="20"/>
        </w:rPr>
      </w:pPr>
      <w:r>
        <w:rPr>
          <w:rFonts w:ascii="Calibri" w:hAnsi="Calibri"/>
          <w:spacing w:val="-10"/>
          <w:w w:val="120"/>
          <w:position w:val="3"/>
          <w:sz w:val="14"/>
        </w:rPr>
        <w:t>!</w:t>
      </w:r>
      <w:r>
        <w:rPr>
          <w:rFonts w:ascii="Calibri" w:hAnsi="Calibri"/>
          <w:position w:val="3"/>
          <w:sz w:val="14"/>
        </w:rPr>
        <w:tab/>
      </w:r>
      <w:r>
        <w:rPr>
          <w:rFonts w:ascii="Calibri" w:hAnsi="Calibri"/>
          <w:w w:val="120"/>
          <w:sz w:val="20"/>
        </w:rPr>
        <w:t>1</w:t>
      </w:r>
      <w:r>
        <w:rPr>
          <w:rFonts w:ascii="Calibri" w:hAnsi="Calibri"/>
          <w:spacing w:val="-11"/>
          <w:w w:val="120"/>
          <w:sz w:val="20"/>
        </w:rPr>
        <w:t> </w:t>
      </w:r>
      <w:r>
        <w:rPr>
          <w:rFonts w:ascii="Cambria" w:hAnsi="Cambria"/>
          <w:w w:val="120"/>
          <w:sz w:val="20"/>
        </w:rPr>
        <w:t>−</w:t>
      </w:r>
      <w:r>
        <w:rPr>
          <w:rFonts w:ascii="Cambria" w:hAnsi="Cambria"/>
          <w:spacing w:val="-10"/>
          <w:w w:val="120"/>
          <w:sz w:val="20"/>
        </w:rPr>
        <w:t> </w:t>
      </w:r>
      <w:r>
        <w:rPr>
          <w:rFonts w:ascii="Calibri" w:hAnsi="Calibri"/>
          <w:i/>
          <w:spacing w:val="-5"/>
          <w:w w:val="120"/>
          <w:sz w:val="20"/>
        </w:rPr>
        <w:t>γ</w:t>
      </w:r>
      <w:r>
        <w:rPr>
          <w:rFonts w:ascii="Calibri" w:hAnsi="Calibri"/>
          <w:spacing w:val="-5"/>
          <w:w w:val="120"/>
          <w:sz w:val="20"/>
          <w:vertAlign w:val="superscript"/>
        </w:rPr>
        <w:t>2</w:t>
      </w:r>
    </w:p>
    <w:p>
      <w:pPr>
        <w:spacing w:after="0" w:line="141" w:lineRule="exact"/>
        <w:jc w:val="left"/>
        <w:rPr>
          <w:rFonts w:ascii="Calibri" w:hAnsi="Calibri"/>
          <w:sz w:val="20"/>
        </w:rPr>
        <w:sectPr>
          <w:pgSz w:w="12240" w:h="15840"/>
          <w:pgMar w:header="0" w:footer="826" w:top="1380" w:bottom="1020" w:left="1800" w:right="1800"/>
          <w:cols w:num="2" w:equalWidth="0">
            <w:col w:w="4323" w:space="1288"/>
            <w:col w:w="3029"/>
          </w:cols>
        </w:sectPr>
      </w:pPr>
    </w:p>
    <w:p>
      <w:pPr>
        <w:spacing w:line="238" w:lineRule="exact" w:before="0"/>
        <w:ind w:left="1427" w:right="0" w:firstLine="0"/>
        <w:jc w:val="left"/>
        <w:rPr>
          <w:rFonts w:ascii="Calibri" w:hAnsi="Calibri"/>
          <w:i/>
          <w:sz w:val="20"/>
        </w:rPr>
      </w:pPr>
      <w:r>
        <w:rPr>
          <w:rFonts w:ascii="Calibri" w:hAnsi="Calibri"/>
          <w:w w:val="120"/>
          <w:sz w:val="20"/>
        </w:rPr>
        <w:t>(1</w:t>
      </w:r>
      <w:r>
        <w:rPr>
          <w:rFonts w:ascii="Calibri" w:hAnsi="Calibri"/>
          <w:spacing w:val="-11"/>
          <w:w w:val="120"/>
          <w:sz w:val="20"/>
        </w:rPr>
        <w:t> </w:t>
      </w:r>
      <w:r>
        <w:rPr>
          <w:rFonts w:ascii="Cambria" w:hAnsi="Cambria"/>
          <w:w w:val="120"/>
          <w:sz w:val="20"/>
        </w:rPr>
        <w:t>−</w:t>
      </w:r>
      <w:r>
        <w:rPr>
          <w:rFonts w:ascii="Cambria" w:hAnsi="Cambria"/>
          <w:spacing w:val="-10"/>
          <w:w w:val="120"/>
          <w:sz w:val="20"/>
        </w:rPr>
        <w:t> </w:t>
      </w:r>
      <w:r>
        <w:rPr>
          <w:rFonts w:ascii="Calibri" w:hAnsi="Calibri"/>
          <w:i/>
          <w:w w:val="120"/>
          <w:sz w:val="20"/>
        </w:rPr>
        <w:t>γ</w:t>
      </w:r>
      <w:r>
        <w:rPr>
          <w:rFonts w:ascii="Calibri" w:hAnsi="Calibri"/>
          <w:w w:val="120"/>
          <w:sz w:val="20"/>
        </w:rPr>
        <w:t>)</w:t>
      </w:r>
      <w:r>
        <w:rPr>
          <w:rFonts w:ascii="Calibri" w:hAnsi="Calibri"/>
          <w:spacing w:val="33"/>
          <w:w w:val="120"/>
          <w:sz w:val="20"/>
        </w:rPr>
        <w:t> </w:t>
      </w:r>
      <w:r>
        <w:rPr>
          <w:rFonts w:ascii="Calibri" w:hAnsi="Calibri"/>
          <w:w w:val="120"/>
          <w:sz w:val="20"/>
        </w:rPr>
        <w:t>(1</w:t>
      </w:r>
      <w:r>
        <w:rPr>
          <w:rFonts w:ascii="Calibri" w:hAnsi="Calibri"/>
          <w:spacing w:val="-11"/>
          <w:w w:val="120"/>
          <w:sz w:val="20"/>
        </w:rPr>
        <w:t> </w:t>
      </w:r>
      <w:r>
        <w:rPr>
          <w:rFonts w:ascii="Calibri" w:hAnsi="Calibri"/>
          <w:w w:val="125"/>
          <w:sz w:val="20"/>
        </w:rPr>
        <w:t>+</w:t>
      </w:r>
      <w:r>
        <w:rPr>
          <w:rFonts w:ascii="Calibri" w:hAnsi="Calibri"/>
          <w:spacing w:val="-13"/>
          <w:w w:val="125"/>
          <w:sz w:val="20"/>
        </w:rPr>
        <w:t> </w:t>
      </w:r>
      <w:r>
        <w:rPr>
          <w:rFonts w:ascii="Cambria" w:hAnsi="Cambria"/>
          <w:w w:val="120"/>
          <w:sz w:val="20"/>
        </w:rPr>
        <w:t>||</w:t>
      </w:r>
      <w:r>
        <w:rPr>
          <w:rFonts w:ascii="Calibri" w:hAnsi="Calibri"/>
          <w:i/>
          <w:w w:val="120"/>
          <w:sz w:val="20"/>
        </w:rPr>
        <w:t>θ</w:t>
      </w:r>
      <w:r>
        <w:rPr>
          <w:rFonts w:ascii="Calibri" w:hAnsi="Calibri"/>
          <w:i/>
          <w:w w:val="120"/>
          <w:sz w:val="20"/>
          <w:vertAlign w:val="subscript"/>
        </w:rPr>
        <w:t>k</w:t>
      </w:r>
      <w:r>
        <w:rPr>
          <w:rFonts w:ascii="Calibri" w:hAnsi="Calibri"/>
          <w:i/>
          <w:spacing w:val="2"/>
          <w:w w:val="120"/>
          <w:sz w:val="20"/>
          <w:vertAlign w:val="baseline"/>
        </w:rPr>
        <w:t> </w:t>
      </w:r>
      <w:r>
        <w:rPr>
          <w:rFonts w:ascii="Cambria" w:hAnsi="Cambria"/>
          <w:w w:val="120"/>
          <w:sz w:val="20"/>
          <w:vertAlign w:val="baseline"/>
        </w:rPr>
        <w:t>−</w:t>
      </w:r>
      <w:r>
        <w:rPr>
          <w:rFonts w:ascii="Cambria" w:hAnsi="Cambria"/>
          <w:spacing w:val="-10"/>
          <w:w w:val="120"/>
          <w:sz w:val="20"/>
          <w:vertAlign w:val="baseline"/>
        </w:rPr>
        <w:t> </w:t>
      </w:r>
      <w:r>
        <w:rPr>
          <w:rFonts w:ascii="Calibri" w:hAnsi="Calibri"/>
          <w:i/>
          <w:w w:val="120"/>
          <w:sz w:val="20"/>
          <w:vertAlign w:val="baseline"/>
        </w:rPr>
        <w:t>θ</w:t>
      </w:r>
      <w:r>
        <w:rPr>
          <w:rFonts w:ascii="Calibri" w:hAnsi="Calibri"/>
          <w:i/>
          <w:w w:val="120"/>
          <w:sz w:val="20"/>
          <w:vertAlign w:val="subscript"/>
        </w:rPr>
        <w:t>k</w:t>
      </w:r>
      <w:r>
        <w:rPr>
          <w:rFonts w:ascii="Cambria" w:hAnsi="Cambria"/>
          <w:w w:val="120"/>
          <w:sz w:val="20"/>
          <w:vertAlign w:val="subscript"/>
        </w:rPr>
        <w:t>−</w:t>
      </w:r>
      <w:r>
        <w:rPr>
          <w:rFonts w:ascii="Calibri" w:hAnsi="Calibri"/>
          <w:w w:val="120"/>
          <w:sz w:val="20"/>
          <w:vertAlign w:val="subscript"/>
        </w:rPr>
        <w:t>1</w:t>
      </w:r>
      <w:r>
        <w:rPr>
          <w:rFonts w:ascii="Cambria" w:hAnsi="Cambria"/>
          <w:w w:val="120"/>
          <w:sz w:val="20"/>
          <w:vertAlign w:val="baseline"/>
        </w:rPr>
        <w:t>||</w:t>
      </w:r>
      <w:r>
        <w:rPr>
          <w:rFonts w:ascii="Calibri" w:hAnsi="Calibri"/>
          <w:w w:val="120"/>
          <w:sz w:val="20"/>
          <w:vertAlign w:val="baseline"/>
        </w:rPr>
        <w:t>)</w:t>
      </w:r>
      <w:r>
        <w:rPr>
          <w:rFonts w:ascii="Calibri" w:hAnsi="Calibri"/>
          <w:spacing w:val="-11"/>
          <w:w w:val="120"/>
          <w:sz w:val="20"/>
          <w:vertAlign w:val="baseline"/>
        </w:rPr>
        <w:t> </w:t>
      </w:r>
      <w:r>
        <w:rPr>
          <w:rFonts w:ascii="Calibri" w:hAnsi="Calibri"/>
          <w:w w:val="125"/>
          <w:sz w:val="20"/>
          <w:vertAlign w:val="baseline"/>
        </w:rPr>
        <w:t>+</w:t>
      </w:r>
      <w:r>
        <w:rPr>
          <w:rFonts w:ascii="Calibri" w:hAnsi="Calibri"/>
          <w:spacing w:val="-13"/>
          <w:w w:val="125"/>
          <w:sz w:val="20"/>
          <w:vertAlign w:val="baseline"/>
        </w:rPr>
        <w:t> </w:t>
      </w:r>
      <w:r>
        <w:rPr>
          <w:rFonts w:ascii="Calibri" w:hAnsi="Calibri"/>
          <w:i/>
          <w:spacing w:val="-10"/>
          <w:w w:val="120"/>
          <w:sz w:val="20"/>
          <w:vertAlign w:val="baseline"/>
        </w:rPr>
        <w:t>γ</w:t>
      </w:r>
    </w:p>
    <w:p>
      <w:pPr>
        <w:tabs>
          <w:tab w:pos="3881" w:val="left" w:leader="none"/>
        </w:tabs>
        <w:spacing w:line="230" w:lineRule="auto" w:before="0"/>
        <w:ind w:left="115" w:right="0" w:firstLine="0"/>
        <w:jc w:val="left"/>
        <w:rPr>
          <w:sz w:val="20"/>
        </w:rPr>
      </w:pPr>
      <w:r>
        <w:rPr/>
        <w:br w:type="column"/>
      </w:r>
      <w:r>
        <w:rPr>
          <w:rFonts w:ascii="Cambria" w:hAnsi="Cambria"/>
          <w:w w:val="115"/>
          <w:sz w:val="20"/>
        </w:rPr>
        <w:t>≤</w:t>
      </w:r>
      <w:r>
        <w:rPr>
          <w:rFonts w:ascii="Cambria" w:hAnsi="Cambria"/>
          <w:spacing w:val="6"/>
          <w:w w:val="115"/>
          <w:sz w:val="20"/>
        </w:rPr>
        <w:t> </w:t>
      </w:r>
      <w:r>
        <w:rPr>
          <w:rFonts w:ascii="Calibri" w:hAnsi="Calibri"/>
          <w:w w:val="115"/>
          <w:sz w:val="20"/>
        </w:rPr>
        <w:t>1</w:t>
      </w:r>
      <w:r>
        <w:rPr>
          <w:rFonts w:ascii="Calibri" w:hAnsi="Calibri"/>
          <w:spacing w:val="6"/>
          <w:w w:val="115"/>
          <w:sz w:val="20"/>
        </w:rPr>
        <w:t> </w:t>
      </w:r>
      <w:r>
        <w:rPr>
          <w:rFonts w:ascii="Cambria" w:hAnsi="Cambria"/>
          <w:w w:val="115"/>
          <w:sz w:val="20"/>
        </w:rPr>
        <w:t>⇔</w:t>
      </w:r>
      <w:r>
        <w:rPr>
          <w:rFonts w:ascii="Cambria" w:hAnsi="Cambria"/>
          <w:spacing w:val="7"/>
          <w:w w:val="115"/>
          <w:sz w:val="20"/>
        </w:rPr>
        <w:t> </w:t>
      </w:r>
      <w:r>
        <w:rPr>
          <w:rFonts w:ascii="Cambria" w:hAnsi="Cambria"/>
          <w:w w:val="115"/>
          <w:sz w:val="20"/>
        </w:rPr>
        <w:t>||</w:t>
      </w:r>
      <w:r>
        <w:rPr>
          <w:rFonts w:ascii="Calibri" w:hAnsi="Calibri"/>
          <w:i/>
          <w:w w:val="115"/>
          <w:sz w:val="20"/>
        </w:rPr>
        <w:t>θ</w:t>
      </w:r>
      <w:r>
        <w:rPr>
          <w:rFonts w:ascii="Calibri" w:hAnsi="Calibri"/>
          <w:i/>
          <w:w w:val="115"/>
          <w:sz w:val="20"/>
          <w:vertAlign w:val="subscript"/>
        </w:rPr>
        <w:t>k</w:t>
      </w:r>
      <w:r>
        <w:rPr>
          <w:rFonts w:ascii="Calibri" w:hAnsi="Calibri"/>
          <w:i/>
          <w:spacing w:val="8"/>
          <w:w w:val="115"/>
          <w:sz w:val="20"/>
          <w:vertAlign w:val="baseline"/>
        </w:rPr>
        <w:t> </w:t>
      </w:r>
      <w:r>
        <w:rPr>
          <w:rFonts w:ascii="Cambria" w:hAnsi="Cambria"/>
          <w:w w:val="115"/>
          <w:sz w:val="20"/>
          <w:vertAlign w:val="baseline"/>
        </w:rPr>
        <w:t>−</w:t>
      </w:r>
      <w:r>
        <w:rPr>
          <w:rFonts w:ascii="Cambria" w:hAnsi="Cambria"/>
          <w:spacing w:val="-5"/>
          <w:w w:val="115"/>
          <w:sz w:val="20"/>
          <w:vertAlign w:val="baseline"/>
        </w:rPr>
        <w:t> </w:t>
      </w:r>
      <w:r>
        <w:rPr>
          <w:rFonts w:ascii="Calibri" w:hAnsi="Calibri"/>
          <w:i/>
          <w:w w:val="115"/>
          <w:sz w:val="20"/>
          <w:vertAlign w:val="baseline"/>
        </w:rPr>
        <w:t>θ</w:t>
      </w:r>
      <w:r>
        <w:rPr>
          <w:rFonts w:ascii="Calibri" w:hAnsi="Calibri"/>
          <w:i/>
          <w:w w:val="115"/>
          <w:sz w:val="20"/>
          <w:vertAlign w:val="subscript"/>
        </w:rPr>
        <w:t>k</w:t>
      </w:r>
      <w:r>
        <w:rPr>
          <w:rFonts w:ascii="Cambria" w:hAnsi="Cambria"/>
          <w:w w:val="115"/>
          <w:sz w:val="20"/>
          <w:vertAlign w:val="subscript"/>
        </w:rPr>
        <w:t>−</w:t>
      </w:r>
      <w:r>
        <w:rPr>
          <w:rFonts w:ascii="Calibri" w:hAnsi="Calibri"/>
          <w:w w:val="115"/>
          <w:sz w:val="20"/>
          <w:vertAlign w:val="subscript"/>
        </w:rPr>
        <w:t>1</w:t>
      </w:r>
      <w:r>
        <w:rPr>
          <w:rFonts w:ascii="Cambria" w:hAnsi="Cambria"/>
          <w:w w:val="115"/>
          <w:sz w:val="20"/>
          <w:vertAlign w:val="baseline"/>
        </w:rPr>
        <w:t>||</w:t>
      </w:r>
      <w:r>
        <w:rPr>
          <w:rFonts w:ascii="Cambria" w:hAnsi="Cambria"/>
          <w:spacing w:val="7"/>
          <w:w w:val="115"/>
          <w:sz w:val="20"/>
          <w:vertAlign w:val="baseline"/>
        </w:rPr>
        <w:t> </w:t>
      </w:r>
      <w:r>
        <w:rPr>
          <w:rFonts w:ascii="Cambria" w:hAnsi="Cambria"/>
          <w:w w:val="115"/>
          <w:sz w:val="20"/>
          <w:vertAlign w:val="baseline"/>
        </w:rPr>
        <w:t>≤</w:t>
      </w:r>
      <w:r>
        <w:rPr>
          <w:rFonts w:ascii="Cambria" w:hAnsi="Cambria"/>
          <w:spacing w:val="32"/>
          <w:w w:val="115"/>
          <w:sz w:val="20"/>
          <w:vertAlign w:val="baseline"/>
        </w:rPr>
        <w:t> </w:t>
      </w:r>
      <w:r>
        <w:rPr>
          <w:rFonts w:ascii="Calibri" w:hAnsi="Calibri"/>
          <w:w w:val="115"/>
          <w:position w:val="-13"/>
          <w:sz w:val="20"/>
          <w:vertAlign w:val="baseline"/>
        </w:rPr>
        <w:t>(1</w:t>
      </w:r>
      <w:r>
        <w:rPr>
          <w:rFonts w:ascii="Calibri" w:hAnsi="Calibri"/>
          <w:spacing w:val="-5"/>
          <w:w w:val="115"/>
          <w:position w:val="-13"/>
          <w:sz w:val="20"/>
          <w:vertAlign w:val="baseline"/>
        </w:rPr>
        <w:t> </w:t>
      </w:r>
      <w:r>
        <w:rPr>
          <w:rFonts w:ascii="Cambria" w:hAnsi="Cambria"/>
          <w:w w:val="115"/>
          <w:position w:val="-13"/>
          <w:sz w:val="20"/>
          <w:vertAlign w:val="baseline"/>
        </w:rPr>
        <w:t>−</w:t>
      </w:r>
      <w:r>
        <w:rPr>
          <w:rFonts w:ascii="Cambria" w:hAnsi="Cambria"/>
          <w:spacing w:val="-5"/>
          <w:w w:val="115"/>
          <w:position w:val="-13"/>
          <w:sz w:val="20"/>
          <w:vertAlign w:val="baseline"/>
        </w:rPr>
        <w:t> </w:t>
      </w:r>
      <w:r>
        <w:rPr>
          <w:rFonts w:ascii="Calibri" w:hAnsi="Calibri"/>
          <w:i/>
          <w:w w:val="115"/>
          <w:position w:val="-13"/>
          <w:sz w:val="20"/>
          <w:vertAlign w:val="baseline"/>
        </w:rPr>
        <w:t>γ</w:t>
      </w:r>
      <w:r>
        <w:rPr>
          <w:rFonts w:ascii="Calibri" w:hAnsi="Calibri"/>
          <w:w w:val="115"/>
          <w:position w:val="-13"/>
          <w:sz w:val="20"/>
          <w:vertAlign w:val="baseline"/>
        </w:rPr>
        <w:t>)</w:t>
      </w:r>
      <w:r>
        <w:rPr>
          <w:rFonts w:ascii="Calibri" w:hAnsi="Calibri"/>
          <w:w w:val="115"/>
          <w:position w:val="-7"/>
          <w:sz w:val="14"/>
          <w:vertAlign w:val="baseline"/>
        </w:rPr>
        <w:t>2</w:t>
      </w:r>
      <w:r>
        <w:rPr>
          <w:rFonts w:ascii="Calibri" w:hAnsi="Calibri"/>
          <w:spacing w:val="44"/>
          <w:w w:val="115"/>
          <w:position w:val="-7"/>
          <w:sz w:val="14"/>
          <w:vertAlign w:val="baseline"/>
        </w:rPr>
        <w:t> </w:t>
      </w:r>
      <w:r>
        <w:rPr>
          <w:rFonts w:ascii="Cambria" w:hAnsi="Cambria"/>
          <w:w w:val="115"/>
          <w:sz w:val="20"/>
          <w:vertAlign w:val="baseline"/>
        </w:rPr>
        <w:t>−</w:t>
      </w:r>
      <w:r>
        <w:rPr>
          <w:rFonts w:ascii="Cambria" w:hAnsi="Cambria"/>
          <w:spacing w:val="-5"/>
          <w:w w:val="115"/>
          <w:sz w:val="20"/>
          <w:vertAlign w:val="baseline"/>
        </w:rPr>
        <w:t> </w:t>
      </w:r>
      <w:r>
        <w:rPr>
          <w:rFonts w:ascii="Calibri" w:hAnsi="Calibri"/>
          <w:spacing w:val="-10"/>
          <w:w w:val="115"/>
          <w:sz w:val="20"/>
          <w:vertAlign w:val="baseline"/>
        </w:rPr>
        <w:t>1</w:t>
      </w:r>
      <w:r>
        <w:rPr>
          <w:rFonts w:ascii="Calibri" w:hAnsi="Calibri"/>
          <w:sz w:val="20"/>
          <w:vertAlign w:val="baseline"/>
        </w:rPr>
        <w:tab/>
      </w:r>
      <w:r>
        <w:rPr>
          <w:spacing w:val="-4"/>
          <w:w w:val="115"/>
          <w:sz w:val="20"/>
          <w:vertAlign w:val="baseline"/>
        </w:rPr>
        <w:t>(34)</w:t>
      </w:r>
    </w:p>
    <w:p>
      <w:pPr>
        <w:spacing w:after="0" w:line="230" w:lineRule="auto"/>
        <w:jc w:val="left"/>
        <w:rPr>
          <w:sz w:val="20"/>
        </w:rPr>
        <w:sectPr>
          <w:type w:val="continuous"/>
          <w:pgSz w:w="12240" w:h="15840"/>
          <w:pgMar w:header="0" w:footer="826" w:top="1580" w:bottom="280" w:left="1800" w:right="1800"/>
          <w:cols w:num="2" w:equalWidth="0">
            <w:col w:w="4027" w:space="40"/>
            <w:col w:w="4573"/>
          </w:cols>
        </w:sectPr>
      </w:pPr>
    </w:p>
    <w:p>
      <w:pPr>
        <w:pStyle w:val="BodyText"/>
        <w:spacing w:line="218" w:lineRule="auto" w:before="130"/>
        <w:ind w:left="360" w:right="357"/>
        <w:jc w:val="both"/>
      </w:pPr>
      <w:r>
        <w:rPr/>
        <mc:AlternateContent>
          <mc:Choice Requires="wps">
            <w:drawing>
              <wp:anchor distT="0" distB="0" distL="0" distR="0" allowOverlap="1" layoutInCell="1" locked="0" behindDoc="1" simplePos="0" relativeHeight="486442496">
                <wp:simplePos x="0" y="0"/>
                <wp:positionH relativeFrom="page">
                  <wp:posOffset>6308585</wp:posOffset>
                </wp:positionH>
                <wp:positionV relativeFrom="paragraph">
                  <wp:posOffset>246127</wp:posOffset>
                </wp:positionV>
                <wp:extent cx="86360" cy="85725"/>
                <wp:effectExtent l="0" t="0" r="0" b="0"/>
                <wp:wrapNone/>
                <wp:docPr id="146" name="Group 146"/>
                <wp:cNvGraphicFramePr>
                  <a:graphicFrameLocks/>
                </wp:cNvGraphicFramePr>
                <a:graphic>
                  <a:graphicData uri="http://schemas.microsoft.com/office/word/2010/wordprocessingGroup">
                    <wpg:wgp>
                      <wpg:cNvPr id="146" name="Group 146"/>
                      <wpg:cNvGrpSpPr/>
                      <wpg:grpSpPr>
                        <a:xfrm>
                          <a:off x="0" y="0"/>
                          <a:ext cx="86360" cy="85725"/>
                          <a:chExt cx="86360" cy="85725"/>
                        </a:xfrm>
                      </wpg:grpSpPr>
                      <wps:wsp>
                        <wps:cNvPr id="147" name="Graphic 147"/>
                        <wps:cNvSpPr/>
                        <wps:spPr>
                          <a:xfrm>
                            <a:off x="2527"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8" name="Graphic 148"/>
                        <wps:cNvSpPr/>
                        <wps:spPr>
                          <a:xfrm>
                            <a:off x="5054" y="2527"/>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149" name="Graphic 149"/>
                        <wps:cNvSpPr/>
                        <wps:spPr>
                          <a:xfrm>
                            <a:off x="5054" y="82867"/>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150" name="Graphic 150"/>
                        <wps:cNvSpPr/>
                        <wps:spPr>
                          <a:xfrm>
                            <a:off x="83502"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6.739014pt;margin-top:19.380102pt;width:6.8pt;height:6.75pt;mso-position-horizontal-relative:page;mso-position-vertical-relative:paragraph;z-index:-16873984" id="docshapegroup115" coordorigin="9935,388" coordsize="136,135">
                <v:line style="position:absolute" from="9939,522" to="9939,388" stroked="true" strokeweight=".398pt" strokecolor="#000000">
                  <v:stroke dashstyle="solid"/>
                </v:line>
                <v:line style="position:absolute" from="9943,392" to="10062,392" stroked="true" strokeweight=".398pt" strokecolor="#000000">
                  <v:stroke dashstyle="solid"/>
                </v:line>
                <v:line style="position:absolute" from="9943,518" to="10062,518" stroked="true" strokeweight=".398pt" strokecolor="#000000">
                  <v:stroke dashstyle="solid"/>
                </v:line>
                <v:line style="position:absolute" from="10066,522" to="10066,388" stroked="true" strokeweight=".398pt" strokecolor="#000000">
                  <v:stroke dashstyle="solid"/>
                </v:line>
                <w10:wrap type="none"/>
              </v:group>
            </w:pict>
          </mc:Fallback>
        </mc:AlternateContent>
      </w:r>
      <w:r>
        <w:rPr/>
        <w:t>and,</w:t>
      </w:r>
      <w:r>
        <w:rPr>
          <w:spacing w:val="-10"/>
        </w:rPr>
        <w:t> </w:t>
      </w:r>
      <w:r>
        <w:rPr/>
        <w:t>in</w:t>
      </w:r>
      <w:r>
        <w:rPr>
          <w:spacing w:val="-6"/>
        </w:rPr>
        <w:t> </w:t>
      </w:r>
      <w:r>
        <w:rPr/>
        <w:t>turn,</w:t>
      </w:r>
      <w:r>
        <w:rPr>
          <w:spacing w:val="-6"/>
        </w:rPr>
        <w:t> </w:t>
      </w:r>
      <w:r>
        <w:rPr/>
        <w:t>results</w:t>
      </w:r>
      <w:r>
        <w:rPr>
          <w:spacing w:val="-6"/>
        </w:rPr>
        <w:t> </w:t>
      </w:r>
      <w:r>
        <w:rPr/>
        <w:t>in</w:t>
      </w:r>
      <w:r>
        <w:rPr>
          <w:spacing w:val="-6"/>
        </w:rPr>
        <w:t> </w:t>
      </w:r>
      <w:r>
        <w:rPr/>
        <w:t>feasible</w:t>
      </w:r>
      <w:r>
        <w:rPr>
          <w:spacing w:val="-6"/>
        </w:rPr>
        <w:t> </w:t>
      </w:r>
      <w:r>
        <w:rPr/>
        <w:t>bounds</w:t>
      </w:r>
      <w:r>
        <w:rPr>
          <w:spacing w:val="-6"/>
        </w:rPr>
        <w:t> </w:t>
      </w:r>
      <w:r>
        <w:rPr/>
        <w:t>for</w:t>
      </w:r>
      <w:r>
        <w:rPr>
          <w:spacing w:val="-6"/>
        </w:rPr>
        <w:t> </w:t>
      </w:r>
      <w:r>
        <w:rPr/>
        <w:t>the</w:t>
      </w:r>
      <w:r>
        <w:rPr>
          <w:spacing w:val="-6"/>
        </w:rPr>
        <w:t> </w:t>
      </w:r>
      <w:r>
        <w:rPr/>
        <w:t>parameter</w:t>
      </w:r>
      <w:r>
        <w:rPr>
          <w:spacing w:val="-6"/>
        </w:rPr>
        <w:t> </w:t>
      </w:r>
      <w:r>
        <w:rPr/>
        <w:t>updates</w:t>
      </w:r>
      <w:r>
        <w:rPr>
          <w:spacing w:val="-6"/>
        </w:rPr>
        <w:t> </w:t>
      </w:r>
      <w:r>
        <w:rPr/>
        <w:t>for</w:t>
      </w:r>
      <w:r>
        <w:rPr>
          <w:spacing w:val="-6"/>
        </w:rPr>
        <w:t> </w:t>
      </w:r>
      <w:r>
        <w:rPr/>
        <w:t>fixed</w:t>
      </w:r>
      <w:r>
        <w:rPr>
          <w:spacing w:val="-6"/>
        </w:rPr>
        <w:t> </w:t>
      </w:r>
      <w:r>
        <w:rPr>
          <w:rFonts w:ascii="Calibri" w:hAnsi="Calibri"/>
          <w:i/>
        </w:rPr>
        <w:t>γ</w:t>
      </w:r>
      <w:r>
        <w:rPr>
          <w:rFonts w:ascii="Calibri" w:hAnsi="Calibri"/>
          <w:i/>
          <w:spacing w:val="14"/>
        </w:rPr>
        <w:t> </w:t>
      </w:r>
      <w:r>
        <w:rPr>
          <w:rFonts w:ascii="Cambria" w:hAnsi="Cambria"/>
        </w:rPr>
        <w:t>∈ </w:t>
      </w:r>
      <w:r>
        <w:rPr>
          <w:rFonts w:ascii="Calibri" w:hAnsi="Calibri"/>
        </w:rPr>
        <w:t>(0</w:t>
      </w:r>
      <w:r>
        <w:rPr>
          <w:rFonts w:ascii="Calibri" w:hAnsi="Calibri"/>
          <w:i/>
        </w:rPr>
        <w:t>,</w:t>
      </w:r>
      <w:r>
        <w:rPr>
          <w:rFonts w:ascii="Calibri" w:hAnsi="Calibri"/>
          <w:i/>
          <w:spacing w:val="-12"/>
        </w:rPr>
        <w:t> </w:t>
      </w:r>
      <w:r>
        <w:rPr>
          <w:rFonts w:ascii="Calibri" w:hAnsi="Calibri"/>
        </w:rPr>
        <w:t>1)</w:t>
      </w:r>
      <w:r>
        <w:rPr/>
        <w:t>. This</w:t>
      </w:r>
      <w:r>
        <w:rPr>
          <w:spacing w:val="-6"/>
        </w:rPr>
        <w:t> </w:t>
      </w:r>
      <w:r>
        <w:rPr/>
        <w:t>concludes the proof.</w:t>
      </w:r>
    </w:p>
    <w:p>
      <w:pPr>
        <w:pStyle w:val="Heading2"/>
        <w:numPr>
          <w:ilvl w:val="1"/>
          <w:numId w:val="3"/>
        </w:numPr>
        <w:tabs>
          <w:tab w:pos="852" w:val="left" w:leader="none"/>
        </w:tabs>
        <w:spacing w:line="240" w:lineRule="auto" w:before="208" w:after="0"/>
        <w:ind w:left="852" w:right="0" w:hanging="492"/>
        <w:jc w:val="both"/>
      </w:pPr>
      <w:bookmarkStart w:name="A.2 Supplementary Methods" w:id="130"/>
      <w:bookmarkEnd w:id="130"/>
      <w:r>
        <w:rPr>
          <w:b w:val="0"/>
        </w:rPr>
      </w:r>
      <w:bookmarkStart w:name="_bookmark119" w:id="131"/>
      <w:bookmarkEnd w:id="131"/>
      <w:r>
        <w:rPr>
          <w:b w:val="0"/>
        </w:rPr>
      </w:r>
      <w:r>
        <w:rPr>
          <w:spacing w:val="-2"/>
        </w:rPr>
        <w:t>Supplementary</w:t>
      </w:r>
      <w:r>
        <w:rPr>
          <w:spacing w:val="11"/>
        </w:rPr>
        <w:t> </w:t>
      </w:r>
      <w:r>
        <w:rPr>
          <w:spacing w:val="-2"/>
        </w:rPr>
        <w:t>Methods</w:t>
      </w:r>
    </w:p>
    <w:p>
      <w:pPr>
        <w:pStyle w:val="ListParagraph"/>
        <w:numPr>
          <w:ilvl w:val="2"/>
          <w:numId w:val="3"/>
        </w:numPr>
        <w:tabs>
          <w:tab w:pos="1001" w:val="left" w:leader="none"/>
        </w:tabs>
        <w:spacing w:line="240" w:lineRule="auto" w:before="113" w:after="0"/>
        <w:ind w:left="1001" w:right="0" w:hanging="641"/>
        <w:jc w:val="both"/>
        <w:rPr>
          <w:b/>
          <w:sz w:val="20"/>
        </w:rPr>
      </w:pPr>
      <w:bookmarkStart w:name="A.2.1 Datasets" w:id="132"/>
      <w:bookmarkEnd w:id="132"/>
      <w:r>
        <w:rPr/>
      </w:r>
      <w:bookmarkStart w:name="_bookmark120" w:id="133"/>
      <w:bookmarkEnd w:id="133"/>
      <w:r>
        <w:rPr/>
      </w:r>
      <w:r>
        <w:rPr>
          <w:b/>
          <w:spacing w:val="-2"/>
          <w:sz w:val="20"/>
        </w:rPr>
        <w:t>Datasets</w:t>
      </w:r>
    </w:p>
    <w:p>
      <w:pPr>
        <w:pStyle w:val="BodyText"/>
        <w:spacing w:line="228" w:lineRule="auto" w:before="96"/>
        <w:ind w:left="360" w:right="324" w:hanging="8"/>
        <w:jc w:val="both"/>
      </w:pPr>
      <w:r>
        <w:rPr/>
        <w:t>A</w:t>
      </w:r>
      <w:r>
        <w:rPr>
          <w:spacing w:val="80"/>
        </w:rPr>
        <w:t> </w:t>
      </w:r>
      <w:r>
        <w:rPr/>
        <w:t>summary</w:t>
      </w:r>
      <w:r>
        <w:rPr>
          <w:spacing w:val="80"/>
        </w:rPr>
        <w:t> </w:t>
      </w:r>
      <w:r>
        <w:rPr/>
        <w:t>of</w:t>
      </w:r>
      <w:r>
        <w:rPr>
          <w:spacing w:val="80"/>
        </w:rPr>
        <w:t> </w:t>
      </w:r>
      <w:r>
        <w:rPr/>
        <w:t>the</w:t>
      </w:r>
      <w:r>
        <w:rPr>
          <w:spacing w:val="80"/>
        </w:rPr>
        <w:t> </w:t>
      </w:r>
      <w:r>
        <w:rPr/>
        <w:t>datasets’</w:t>
      </w:r>
      <w:r>
        <w:rPr>
          <w:spacing w:val="80"/>
        </w:rPr>
        <w:t> </w:t>
      </w:r>
      <w:r>
        <w:rPr/>
        <w:t>key</w:t>
      </w:r>
      <w:r>
        <w:rPr>
          <w:spacing w:val="80"/>
        </w:rPr>
        <w:t> </w:t>
      </w:r>
      <w:r>
        <w:rPr/>
        <w:t>attributes</w:t>
      </w:r>
      <w:r>
        <w:rPr>
          <w:spacing w:val="80"/>
        </w:rPr>
        <w:t> </w:t>
      </w:r>
      <w:r>
        <w:rPr/>
        <w:t>is</w:t>
      </w:r>
      <w:r>
        <w:rPr>
          <w:spacing w:val="80"/>
        </w:rPr>
        <w:t> </w:t>
      </w:r>
      <w:r>
        <w:rPr/>
        <w:t>listed</w:t>
      </w:r>
      <w:r>
        <w:rPr>
          <w:spacing w:val="80"/>
        </w:rPr>
        <w:t> </w:t>
      </w:r>
      <w:r>
        <w:rPr/>
        <w:t>in</w:t>
      </w:r>
      <w:r>
        <w:rPr>
          <w:spacing w:val="80"/>
        </w:rPr>
        <w:t> </w:t>
      </w:r>
      <w:r>
        <w:rPr/>
        <w:t>Table</w:t>
      </w:r>
      <w:r>
        <w:rPr>
          <w:spacing w:val="-13"/>
        </w:rPr>
        <w:t> </w:t>
      </w:r>
      <w:hyperlink w:history="true" w:anchor="_bookmark131">
        <w:r>
          <w:rPr/>
          <w:t>3.</w:t>
        </w:r>
      </w:hyperlink>
      <w:r>
        <w:rPr>
          <w:spacing w:val="80"/>
          <w:w w:val="150"/>
        </w:rPr>
        <w:t>  </w:t>
      </w:r>
      <w:r>
        <w:rPr/>
        <w:t>The</w:t>
      </w:r>
      <w:r>
        <w:rPr>
          <w:spacing w:val="80"/>
        </w:rPr>
        <w:t> </w:t>
      </w:r>
      <w:r>
        <w:rPr/>
        <w:t>datasets</w:t>
      </w:r>
      <w:r>
        <w:rPr>
          <w:spacing w:val="80"/>
        </w:rPr>
        <w:t> </w:t>
      </w:r>
      <w:r>
        <w:rPr/>
        <w:t>contain</w:t>
      </w:r>
      <w:r>
        <w:rPr>
          <w:spacing w:val="80"/>
        </w:rPr>
        <w:t> </w:t>
      </w:r>
      <w:r>
        <w:rPr/>
        <w:t>a</w:t>
      </w:r>
      <w:r>
        <w:rPr>
          <w:spacing w:val="76"/>
        </w:rPr>
        <w:t> </w:t>
      </w:r>
      <w:r>
        <w:rPr/>
        <w:t>diverse</w:t>
      </w:r>
      <w:r>
        <w:rPr>
          <w:spacing w:val="76"/>
        </w:rPr>
        <w:t> </w:t>
      </w:r>
      <w:r>
        <w:rPr/>
        <w:t>sample</w:t>
      </w:r>
      <w:r>
        <w:rPr>
          <w:spacing w:val="76"/>
        </w:rPr>
        <w:t> </w:t>
      </w:r>
      <w:r>
        <w:rPr/>
        <w:t>of</w:t>
      </w:r>
      <w:r>
        <w:rPr>
          <w:spacing w:val="76"/>
        </w:rPr>
        <w:t> </w:t>
      </w:r>
      <w:r>
        <w:rPr/>
        <w:t>154</w:t>
      </w:r>
      <w:r>
        <w:rPr>
          <w:spacing w:val="76"/>
        </w:rPr>
        <w:t> </w:t>
      </w:r>
      <w:r>
        <w:rPr/>
        <w:t>human</w:t>
      </w:r>
      <w:r>
        <w:rPr>
          <w:spacing w:val="76"/>
        </w:rPr>
        <w:t> </w:t>
      </w:r>
      <w:r>
        <w:rPr/>
        <w:t>subjects,</w:t>
      </w:r>
      <w:r>
        <w:rPr>
          <w:spacing w:val="80"/>
        </w:rPr>
        <w:t> </w:t>
      </w:r>
      <w:r>
        <w:rPr/>
        <w:t>whose</w:t>
      </w:r>
      <w:r>
        <w:rPr>
          <w:spacing w:val="76"/>
        </w:rPr>
        <w:t> </w:t>
      </w:r>
      <w:r>
        <w:rPr/>
        <w:t>data</w:t>
      </w:r>
      <w:r>
        <w:rPr>
          <w:spacing w:val="76"/>
        </w:rPr>
        <w:t> </w:t>
      </w:r>
      <w:r>
        <w:rPr/>
        <w:t>was</w:t>
      </w:r>
      <w:r>
        <w:rPr>
          <w:spacing w:val="76"/>
        </w:rPr>
        <w:t> </w:t>
      </w:r>
      <w:r>
        <w:rPr/>
        <w:t>acquired</w:t>
      </w:r>
      <w:r>
        <w:rPr>
          <w:spacing w:val="76"/>
        </w:rPr>
        <w:t> </w:t>
      </w:r>
      <w:r>
        <w:rPr/>
        <w:t>in</w:t>
      </w:r>
      <w:r>
        <w:rPr>
          <w:spacing w:val="76"/>
        </w:rPr>
        <w:t> </w:t>
      </w:r>
      <w:r>
        <w:rPr/>
        <w:t>Europe</w:t>
      </w:r>
      <w:r>
        <w:rPr>
          <w:spacing w:val="76"/>
        </w:rPr>
        <w:t> </w:t>
      </w:r>
      <w:r>
        <w:rPr/>
        <w:t>(38</w:t>
      </w:r>
      <w:r>
        <w:rPr>
          <w:spacing w:val="76"/>
        </w:rPr>
        <w:t> </w:t>
      </w:r>
      <w:r>
        <w:rPr/>
        <w:t>sub-jects; BNCI2014001,BNCI2015001,Lehner2021,Hehenberger2021,Hinss2021), Asia (54 subjects; Lee2019) and North America (62 subjects; Stieger2021).</w:t>
      </w:r>
    </w:p>
    <w:p>
      <w:pPr>
        <w:pStyle w:val="Heading2"/>
        <w:numPr>
          <w:ilvl w:val="2"/>
          <w:numId w:val="3"/>
        </w:numPr>
        <w:tabs>
          <w:tab w:pos="1001" w:val="left" w:leader="none"/>
        </w:tabs>
        <w:spacing w:line="240" w:lineRule="auto" w:before="179" w:after="0"/>
        <w:ind w:left="1001" w:right="0" w:hanging="641"/>
        <w:jc w:val="both"/>
      </w:pPr>
      <w:bookmarkStart w:name="A.2.2 Preprocessing" w:id="134"/>
      <w:bookmarkEnd w:id="134"/>
      <w:r>
        <w:rPr>
          <w:b w:val="0"/>
        </w:rPr>
      </w:r>
      <w:bookmarkStart w:name="_bookmark121" w:id="135"/>
      <w:bookmarkEnd w:id="135"/>
      <w:r>
        <w:rPr>
          <w:b w:val="0"/>
        </w:rPr>
      </w:r>
      <w:r>
        <w:rPr>
          <w:spacing w:val="-2"/>
        </w:rPr>
        <w:t>Preprocessing</w:t>
      </w:r>
    </w:p>
    <w:p>
      <w:pPr>
        <w:pStyle w:val="BodyText"/>
        <w:spacing w:line="228" w:lineRule="auto" w:before="95"/>
        <w:ind w:left="353" w:right="333" w:firstLine="6"/>
        <w:jc w:val="both"/>
      </w:pPr>
      <w:r>
        <w:rPr/>
        <w:t>Depending on the dataset, either all or a subset of EEG channels was selected, and then resampled along</w:t>
      </w:r>
      <w:r>
        <w:rPr>
          <w:spacing w:val="-2"/>
        </w:rPr>
        <w:t> </w:t>
      </w:r>
      <w:r>
        <w:rPr/>
        <w:t>the</w:t>
      </w:r>
      <w:r>
        <w:rPr>
          <w:spacing w:val="-2"/>
        </w:rPr>
        <w:t> </w:t>
      </w:r>
      <w:r>
        <w:rPr/>
        <w:t>temporal</w:t>
      </w:r>
      <w:r>
        <w:rPr>
          <w:spacing w:val="-1"/>
        </w:rPr>
        <w:t> </w:t>
      </w:r>
      <w:r>
        <w:rPr/>
        <w:t>dimension</w:t>
      </w:r>
      <w:r>
        <w:rPr>
          <w:spacing w:val="-2"/>
        </w:rPr>
        <w:t> </w:t>
      </w:r>
      <w:r>
        <w:rPr/>
        <w:t>to</w:t>
      </w:r>
      <w:r>
        <w:rPr>
          <w:spacing w:val="-2"/>
        </w:rPr>
        <w:t> </w:t>
      </w:r>
      <w:r>
        <w:rPr/>
        <w:t>a</w:t>
      </w:r>
      <w:r>
        <w:rPr>
          <w:spacing w:val="-2"/>
        </w:rPr>
        <w:t> </w:t>
      </w:r>
      <w:r>
        <w:rPr/>
        <w:t>sampling</w:t>
      </w:r>
      <w:r>
        <w:rPr>
          <w:spacing w:val="-2"/>
        </w:rPr>
        <w:t> </w:t>
      </w:r>
      <w:r>
        <w:rPr/>
        <w:t>rate</w:t>
      </w:r>
      <w:r>
        <w:rPr>
          <w:spacing w:val="-2"/>
        </w:rPr>
        <w:t> </w:t>
      </w:r>
      <w:r>
        <w:rPr/>
        <w:t>of</w:t>
      </w:r>
      <w:r>
        <w:rPr>
          <w:spacing w:val="-1"/>
        </w:rPr>
        <w:t> </w:t>
      </w:r>
      <w:r>
        <w:rPr/>
        <w:t>either</w:t>
      </w:r>
      <w:r>
        <w:rPr>
          <w:spacing w:val="-2"/>
        </w:rPr>
        <w:t> </w:t>
      </w:r>
      <w:r>
        <w:rPr/>
        <w:t>250</w:t>
      </w:r>
      <w:r>
        <w:rPr>
          <w:spacing w:val="-2"/>
        </w:rPr>
        <w:t> </w:t>
      </w:r>
      <w:r>
        <w:rPr/>
        <w:t>or</w:t>
      </w:r>
      <w:r>
        <w:rPr>
          <w:spacing w:val="-2"/>
        </w:rPr>
        <w:t> </w:t>
      </w:r>
      <w:r>
        <w:rPr/>
        <w:t>256</w:t>
      </w:r>
      <w:r>
        <w:rPr>
          <w:spacing w:val="-2"/>
        </w:rPr>
        <w:t> </w:t>
      </w:r>
      <w:r>
        <w:rPr/>
        <w:t>Hz. (see</w:t>
      </w:r>
      <w:r>
        <w:rPr>
          <w:spacing w:val="-2"/>
        </w:rPr>
        <w:t> </w:t>
      </w:r>
      <w:r>
        <w:rPr/>
        <w:t>Table</w:t>
      </w:r>
      <w:r>
        <w:rPr>
          <w:spacing w:val="-2"/>
        </w:rPr>
        <w:t> </w:t>
      </w:r>
      <w:hyperlink w:history="true" w:anchor="_bookmark131">
        <w:r>
          <w:rPr/>
          <w:t>3).</w:t>
        </w:r>
      </w:hyperlink>
      <w:r>
        <w:rPr/>
        <w:t> Thereafter, an</w:t>
      </w:r>
      <w:r>
        <w:rPr>
          <w:spacing w:val="-4"/>
        </w:rPr>
        <w:t> </w:t>
      </w:r>
      <w:r>
        <w:rPr/>
        <w:t>infinite</w:t>
      </w:r>
      <w:r>
        <w:rPr>
          <w:spacing w:val="-4"/>
        </w:rPr>
        <w:t> </w:t>
      </w:r>
      <w:r>
        <w:rPr/>
        <w:t>impulse</w:t>
      </w:r>
      <w:r>
        <w:rPr>
          <w:spacing w:val="-4"/>
        </w:rPr>
        <w:t> </w:t>
      </w:r>
      <w:r>
        <w:rPr/>
        <w:t>response</w:t>
      </w:r>
      <w:r>
        <w:rPr>
          <w:spacing w:val="-4"/>
        </w:rPr>
        <w:t> </w:t>
      </w:r>
      <w:r>
        <w:rPr/>
        <w:t>(IIR)</w:t>
      </w:r>
      <w:r>
        <w:rPr>
          <w:spacing w:val="-4"/>
        </w:rPr>
        <w:t> </w:t>
      </w:r>
      <w:r>
        <w:rPr/>
        <w:t>bandpass</w:t>
      </w:r>
      <w:r>
        <w:rPr>
          <w:spacing w:val="-4"/>
        </w:rPr>
        <w:t> </w:t>
      </w:r>
      <w:r>
        <w:rPr/>
        <w:t>filter</w:t>
      </w:r>
      <w:r>
        <w:rPr>
          <w:spacing w:val="-4"/>
        </w:rPr>
        <w:t> </w:t>
      </w:r>
      <w:r>
        <w:rPr/>
        <w:t>was</w:t>
      </w:r>
      <w:r>
        <w:rPr>
          <w:spacing w:val="-4"/>
        </w:rPr>
        <w:t> </w:t>
      </w:r>
      <w:r>
        <w:rPr/>
        <w:t>used</w:t>
      </w:r>
      <w:r>
        <w:rPr>
          <w:spacing w:val="-4"/>
        </w:rPr>
        <w:t> </w:t>
      </w:r>
      <w:r>
        <w:rPr/>
        <w:t>to</w:t>
      </w:r>
      <w:r>
        <w:rPr>
          <w:spacing w:val="-4"/>
        </w:rPr>
        <w:t> </w:t>
      </w:r>
      <w:r>
        <w:rPr/>
        <w:t>extract</w:t>
      </w:r>
      <w:r>
        <w:rPr>
          <w:spacing w:val="-4"/>
        </w:rPr>
        <w:t> </w:t>
      </w:r>
      <w:r>
        <w:rPr/>
        <w:t>EEG</w:t>
      </w:r>
      <w:r>
        <w:rPr>
          <w:spacing w:val="-4"/>
        </w:rPr>
        <w:t> </w:t>
      </w:r>
      <w:r>
        <w:rPr/>
        <w:t>activity</w:t>
      </w:r>
      <w:r>
        <w:rPr>
          <w:spacing w:val="-4"/>
        </w:rPr>
        <w:t> </w:t>
      </w:r>
      <w:r>
        <w:rPr/>
        <w:t>in</w:t>
      </w:r>
      <w:r>
        <w:rPr>
          <w:spacing w:val="-4"/>
        </w:rPr>
        <w:t> </w:t>
      </w:r>
      <w:r>
        <w:rPr/>
        <w:t>the</w:t>
      </w:r>
      <w:r>
        <w:rPr>
          <w:spacing w:val="-4"/>
        </w:rPr>
        <w:t> </w:t>
      </w:r>
      <w:r>
        <w:rPr/>
        <w:t>4</w:t>
      </w:r>
      <w:r>
        <w:rPr>
          <w:spacing w:val="-4"/>
        </w:rPr>
        <w:t> </w:t>
      </w:r>
      <w:r>
        <w:rPr/>
        <w:t>to</w:t>
      </w:r>
      <w:r>
        <w:rPr>
          <w:spacing w:val="-4"/>
        </w:rPr>
        <w:t> </w:t>
      </w:r>
      <w:r>
        <w:rPr/>
        <w:t>36</w:t>
      </w:r>
      <w:r>
        <w:rPr>
          <w:spacing w:val="-4"/>
        </w:rPr>
        <w:t> </w:t>
      </w:r>
      <w:r>
        <w:rPr/>
        <w:t>Hz range (4th order Butterworth filter, 4 and 36 Hz cut-off frequencies, zero-phase).</w:t>
      </w:r>
      <w:r>
        <w:rPr>
          <w:spacing w:val="40"/>
        </w:rPr>
        <w:t> </w:t>
      </w:r>
      <w:r>
        <w:rPr/>
        <w:t>Some baseline methods</w:t>
      </w:r>
      <w:r>
        <w:rPr>
          <w:spacing w:val="-11"/>
        </w:rPr>
        <w:t> </w:t>
      </w:r>
      <w:r>
        <w:rPr/>
        <w:t>required</w:t>
      </w:r>
      <w:r>
        <w:rPr>
          <w:spacing w:val="-11"/>
        </w:rPr>
        <w:t> </w:t>
      </w:r>
      <w:r>
        <w:rPr/>
        <w:t>spectrally</w:t>
      </w:r>
      <w:r>
        <w:rPr>
          <w:spacing w:val="-11"/>
        </w:rPr>
        <w:t> </w:t>
      </w:r>
      <w:r>
        <w:rPr/>
        <w:t>resolved</w:t>
      </w:r>
      <w:r>
        <w:rPr>
          <w:spacing w:val="-11"/>
        </w:rPr>
        <w:t> </w:t>
      </w:r>
      <w:r>
        <w:rPr/>
        <w:t>input</w:t>
      </w:r>
      <w:r>
        <w:rPr>
          <w:spacing w:val="-11"/>
        </w:rPr>
        <w:t> </w:t>
      </w:r>
      <w:r>
        <w:rPr/>
        <w:t>data.</w:t>
      </w:r>
      <w:r>
        <w:rPr>
          <w:spacing w:val="-2"/>
        </w:rPr>
        <w:t> </w:t>
      </w:r>
      <w:r>
        <w:rPr/>
        <w:t>For</w:t>
      </w:r>
      <w:r>
        <w:rPr>
          <w:spacing w:val="-11"/>
        </w:rPr>
        <w:t> </w:t>
      </w:r>
      <w:r>
        <w:rPr/>
        <w:t>these,</w:t>
      </w:r>
      <w:r>
        <w:rPr>
          <w:spacing w:val="-11"/>
        </w:rPr>
        <w:t> </w:t>
      </w:r>
      <w:r>
        <w:rPr/>
        <w:t>we</w:t>
      </w:r>
      <w:r>
        <w:rPr>
          <w:spacing w:val="-11"/>
        </w:rPr>
        <w:t> </w:t>
      </w:r>
      <w:r>
        <w:rPr/>
        <w:t>applied</w:t>
      </w:r>
      <w:r>
        <w:rPr>
          <w:spacing w:val="-11"/>
        </w:rPr>
        <w:t> </w:t>
      </w:r>
      <w:r>
        <w:rPr/>
        <w:t>a</w:t>
      </w:r>
      <w:r>
        <w:rPr>
          <w:spacing w:val="-11"/>
        </w:rPr>
        <w:t> </w:t>
      </w:r>
      <w:r>
        <w:rPr/>
        <w:t>bank</w:t>
      </w:r>
      <w:r>
        <w:rPr>
          <w:spacing w:val="-11"/>
        </w:rPr>
        <w:t> </w:t>
      </w:r>
      <w:r>
        <w:rPr/>
        <w:t>of</w:t>
      </w:r>
      <w:r>
        <w:rPr>
          <w:spacing w:val="-11"/>
        </w:rPr>
        <w:t> </w:t>
      </w:r>
      <w:r>
        <w:rPr/>
        <w:t>8</w:t>
      </w:r>
      <w:r>
        <w:rPr>
          <w:spacing w:val="-11"/>
        </w:rPr>
        <w:t> </w:t>
      </w:r>
      <w:r>
        <w:rPr/>
        <w:t>filters</w:t>
      </w:r>
      <w:r>
        <w:rPr>
          <w:spacing w:val="-11"/>
        </w:rPr>
        <w:t> </w:t>
      </w:r>
      <w:r>
        <w:rPr/>
        <w:t>with</w:t>
      </w:r>
      <w:r>
        <w:rPr>
          <w:spacing w:val="-11"/>
        </w:rPr>
        <w:t> </w:t>
      </w:r>
      <w:r>
        <w:rPr/>
        <w:t>similar parameters except for the cut-off frequencies ([4, 8], [8, 12], ..., [32, 36] Hz). Finally, short epochs (=segments) were extracted (see Table </w:t>
      </w:r>
      <w:hyperlink w:history="true" w:anchor="_bookmark131">
        <w:r>
          <w:rPr/>
          <w:t>3)</w:t>
        </w:r>
      </w:hyperlink>
      <w:r>
        <w:rPr/>
        <w:t> relative to the task cues (=labels). The labeled data were then extended with a domain index (= unique integer associated to one session of one subject).</w:t>
      </w:r>
    </w:p>
    <w:p>
      <w:pPr>
        <w:pStyle w:val="Heading2"/>
        <w:numPr>
          <w:ilvl w:val="2"/>
          <w:numId w:val="3"/>
        </w:numPr>
        <w:tabs>
          <w:tab w:pos="1001" w:val="left" w:leader="none"/>
        </w:tabs>
        <w:spacing w:line="240" w:lineRule="auto" w:before="178" w:after="0"/>
        <w:ind w:left="1001" w:right="0" w:hanging="641"/>
        <w:jc w:val="both"/>
      </w:pPr>
      <w:bookmarkStart w:name="A.2.3 Baseline methods" w:id="136"/>
      <w:bookmarkEnd w:id="136"/>
      <w:r>
        <w:rPr>
          <w:b w:val="0"/>
        </w:rPr>
      </w:r>
      <w:r>
        <w:rPr/>
        <w:t>Baseline</w:t>
      </w:r>
      <w:r>
        <w:rPr>
          <w:spacing w:val="-9"/>
        </w:rPr>
        <w:t> </w:t>
      </w:r>
      <w:r>
        <w:rPr>
          <w:spacing w:val="-2"/>
        </w:rPr>
        <w:t>methods</w:t>
      </w:r>
    </w:p>
    <w:p>
      <w:pPr>
        <w:pStyle w:val="BodyText"/>
        <w:spacing w:line="228" w:lineRule="auto" w:before="96"/>
        <w:ind w:left="360" w:right="324" w:hanging="10"/>
        <w:jc w:val="both"/>
      </w:pPr>
      <w:r>
        <w:rPr>
          <w:spacing w:val="-2"/>
        </w:rPr>
        <w:t>We</w:t>
      </w:r>
      <w:r>
        <w:rPr>
          <w:spacing w:val="-3"/>
        </w:rPr>
        <w:t> </w:t>
      </w:r>
      <w:r>
        <w:rPr>
          <w:spacing w:val="-2"/>
        </w:rPr>
        <w:t>considered</w:t>
      </w:r>
      <w:r>
        <w:rPr>
          <w:spacing w:val="-3"/>
        </w:rPr>
        <w:t> </w:t>
      </w:r>
      <w:r>
        <w:rPr>
          <w:spacing w:val="-2"/>
        </w:rPr>
        <w:t>several</w:t>
      </w:r>
      <w:r>
        <w:rPr>
          <w:spacing w:val="-3"/>
        </w:rPr>
        <w:t> </w:t>
      </w:r>
      <w:r>
        <w:rPr>
          <w:spacing w:val="-2"/>
        </w:rPr>
        <w:t>established</w:t>
      </w:r>
      <w:r>
        <w:rPr>
          <w:spacing w:val="-3"/>
        </w:rPr>
        <w:t> </w:t>
      </w:r>
      <w:r>
        <w:rPr>
          <w:spacing w:val="-2"/>
        </w:rPr>
        <w:t>and</w:t>
      </w:r>
      <w:r>
        <w:rPr>
          <w:spacing w:val="-3"/>
        </w:rPr>
        <w:t> </w:t>
      </w:r>
      <w:r>
        <w:rPr>
          <w:spacing w:val="-2"/>
        </w:rPr>
        <w:t>SoA</w:t>
      </w:r>
      <w:r>
        <w:rPr>
          <w:spacing w:val="-3"/>
        </w:rPr>
        <w:t> </w:t>
      </w:r>
      <w:r>
        <w:rPr>
          <w:spacing w:val="-2"/>
        </w:rPr>
        <w:t>baseline</w:t>
      </w:r>
      <w:r>
        <w:rPr>
          <w:spacing w:val="-3"/>
        </w:rPr>
        <w:t> </w:t>
      </w:r>
      <w:r>
        <w:rPr>
          <w:spacing w:val="-2"/>
        </w:rPr>
        <w:t>methods</w:t>
      </w:r>
      <w:r>
        <w:rPr>
          <w:spacing w:val="-3"/>
        </w:rPr>
        <w:t> </w:t>
      </w:r>
      <w:r>
        <w:rPr>
          <w:spacing w:val="-2"/>
        </w:rPr>
        <w:t>which</w:t>
      </w:r>
      <w:r>
        <w:rPr>
          <w:spacing w:val="-3"/>
        </w:rPr>
        <w:t> </w:t>
      </w:r>
      <w:r>
        <w:rPr>
          <w:spacing w:val="-2"/>
        </w:rPr>
        <w:t>were</w:t>
      </w:r>
      <w:r>
        <w:rPr>
          <w:spacing w:val="-3"/>
        </w:rPr>
        <w:t> </w:t>
      </w:r>
      <w:r>
        <w:rPr>
          <w:spacing w:val="-2"/>
        </w:rPr>
        <w:t>previously</w:t>
      </w:r>
      <w:r>
        <w:rPr>
          <w:spacing w:val="-3"/>
        </w:rPr>
        <w:t> </w:t>
      </w:r>
      <w:r>
        <w:rPr>
          <w:spacing w:val="-2"/>
        </w:rPr>
        <w:t>applied</w:t>
      </w:r>
      <w:r>
        <w:rPr>
          <w:spacing w:val="-3"/>
        </w:rPr>
        <w:t> </w:t>
      </w:r>
      <w:r>
        <w:rPr>
          <w:spacing w:val="-2"/>
        </w:rPr>
        <w:t>to</w:t>
      </w:r>
      <w:r>
        <w:rPr>
          <w:spacing w:val="-3"/>
        </w:rPr>
        <w:t> </w:t>
      </w:r>
      <w:r>
        <w:rPr>
          <w:spacing w:val="-2"/>
        </w:rPr>
        <w:t>inter-</w:t>
      </w:r>
      <w:r>
        <w:rPr/>
        <w:t>session/-subject TL. They can be broadly categorized as component based, Riemannian geometry aware</w:t>
      </w:r>
      <w:r>
        <w:rPr>
          <w:spacing w:val="-13"/>
        </w:rPr>
        <w:t> </w:t>
      </w:r>
      <w:r>
        <w:rPr/>
        <w:t>or</w:t>
      </w:r>
      <w:r>
        <w:rPr>
          <w:spacing w:val="-12"/>
        </w:rPr>
        <w:t> </w:t>
      </w:r>
      <w:r>
        <w:rPr/>
        <w:t>deep</w:t>
      </w:r>
      <w:r>
        <w:rPr>
          <w:spacing w:val="-13"/>
        </w:rPr>
        <w:t> </w:t>
      </w:r>
      <w:r>
        <w:rPr/>
        <w:t>learning</w:t>
      </w:r>
      <w:r>
        <w:rPr>
          <w:spacing w:val="-12"/>
        </w:rPr>
        <w:t> </w:t>
      </w:r>
      <w:r>
        <w:rPr/>
        <w:t>which</w:t>
      </w:r>
      <w:r>
        <w:rPr>
          <w:spacing w:val="-13"/>
        </w:rPr>
        <w:t> </w:t>
      </w:r>
      <w:r>
        <w:rPr/>
        <w:t>we</w:t>
      </w:r>
      <w:r>
        <w:rPr>
          <w:spacing w:val="-12"/>
        </w:rPr>
        <w:t> </w:t>
      </w:r>
      <w:r>
        <w:rPr/>
        <w:t>denote</w:t>
      </w:r>
      <w:r>
        <w:rPr>
          <w:spacing w:val="-13"/>
        </w:rPr>
        <w:t> </w:t>
      </w:r>
      <w:r>
        <w:rPr/>
        <w:t>component,</w:t>
      </w:r>
      <w:r>
        <w:rPr>
          <w:spacing w:val="-12"/>
        </w:rPr>
        <w:t> </w:t>
      </w:r>
      <w:r>
        <w:rPr/>
        <w:t>geometric</w:t>
      </w:r>
      <w:r>
        <w:rPr>
          <w:spacing w:val="-13"/>
        </w:rPr>
        <w:t> </w:t>
      </w:r>
      <w:r>
        <w:rPr/>
        <w:t>and</w:t>
      </w:r>
      <w:r>
        <w:rPr>
          <w:spacing w:val="-12"/>
        </w:rPr>
        <w:t> </w:t>
      </w:r>
      <w:r>
        <w:rPr/>
        <w:t>end-to-end,</w:t>
      </w:r>
      <w:r>
        <w:rPr>
          <w:spacing w:val="-13"/>
        </w:rPr>
        <w:t> </w:t>
      </w:r>
      <w:r>
        <w:rPr/>
        <w:t>respectively.</w:t>
      </w:r>
      <w:r>
        <w:rPr>
          <w:spacing w:val="-3"/>
        </w:rPr>
        <w:t> </w:t>
      </w:r>
      <w:r>
        <w:rPr/>
        <w:t>For</w:t>
      </w:r>
      <w:r>
        <w:rPr>
          <w:spacing w:val="-13"/>
        </w:rPr>
        <w:t> </w:t>
      </w:r>
      <w:r>
        <w:rPr/>
        <w:t>the </w:t>
      </w:r>
      <w:r>
        <w:rPr>
          <w:spacing w:val="-2"/>
        </w:rPr>
        <w:t>component</w:t>
      </w:r>
      <w:r>
        <w:rPr>
          <w:spacing w:val="-3"/>
        </w:rPr>
        <w:t> </w:t>
      </w:r>
      <w:r>
        <w:rPr>
          <w:spacing w:val="-2"/>
        </w:rPr>
        <w:t>category, we considered</w:t>
      </w:r>
      <w:r>
        <w:rPr>
          <w:spacing w:val="-3"/>
        </w:rPr>
        <w:t> </w:t>
      </w:r>
      <w:r>
        <w:rPr>
          <w:spacing w:val="-2"/>
        </w:rPr>
        <w:t>the popular filter-bank</w:t>
      </w:r>
      <w:r>
        <w:rPr>
          <w:spacing w:val="-3"/>
        </w:rPr>
        <w:t> </w:t>
      </w:r>
      <w:r>
        <w:rPr>
          <w:spacing w:val="-2"/>
        </w:rPr>
        <w:t>common spatial patterns</w:t>
      </w:r>
      <w:r>
        <w:rPr>
          <w:spacing w:val="-3"/>
        </w:rPr>
        <w:t> </w:t>
      </w:r>
      <w:r>
        <w:rPr>
          <w:spacing w:val="-2"/>
        </w:rPr>
        <w:t>(FBCSP+SVM)</w:t>
      </w:r>
    </w:p>
    <w:p>
      <w:pPr>
        <w:pStyle w:val="BodyText"/>
        <w:spacing w:line="225" w:lineRule="auto"/>
        <w:ind w:left="360" w:right="344"/>
        <w:jc w:val="both"/>
      </w:pPr>
      <w:r>
        <w:rPr/>
        <mc:AlternateContent>
          <mc:Choice Requires="wps">
            <w:drawing>
              <wp:anchor distT="0" distB="0" distL="0" distR="0" allowOverlap="1" layoutInCell="1" locked="0" behindDoc="1" simplePos="0" relativeHeight="486443008">
                <wp:simplePos x="0" y="0"/>
                <wp:positionH relativeFrom="page">
                  <wp:posOffset>3938701</wp:posOffset>
                </wp:positionH>
                <wp:positionV relativeFrom="paragraph">
                  <wp:posOffset>913891</wp:posOffset>
                </wp:positionV>
                <wp:extent cx="83185" cy="8890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8318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0"/>
                                <w:sz w:val="14"/>
                              </w:rPr>
                              <w:t>D</w:t>
                            </w:r>
                          </w:p>
                        </w:txbxContent>
                      </wps:txbx>
                      <wps:bodyPr wrap="square" lIns="0" tIns="0" rIns="0" bIns="0" rtlCol="0">
                        <a:noAutofit/>
                      </wps:bodyPr>
                    </wps:wsp>
                  </a:graphicData>
                </a:graphic>
              </wp:anchor>
            </w:drawing>
          </mc:Choice>
          <mc:Fallback>
            <w:pict>
              <v:shape style="position:absolute;margin-left:310.134003pt;margin-top:71.959991pt;width:6.55pt;height:7pt;mso-position-horizontal-relative:page;mso-position-vertical-relative:paragraph;z-index:-16873472" type="#_x0000_t202" id="docshape116" filled="false" stroked="false">
                <v:textbox inset="0,0,0,0">
                  <w:txbxContent>
                    <w:p>
                      <w:pPr>
                        <w:spacing w:line="139" w:lineRule="exact" w:before="0"/>
                        <w:ind w:left="0" w:right="0" w:firstLine="0"/>
                        <w:jc w:val="left"/>
                        <w:rPr>
                          <w:rFonts w:ascii="Calibri"/>
                          <w:i/>
                          <w:sz w:val="14"/>
                        </w:rPr>
                      </w:pPr>
                      <w:r>
                        <w:rPr>
                          <w:rFonts w:ascii="Calibri"/>
                          <w:i/>
                          <w:spacing w:val="-10"/>
                          <w:w w:val="150"/>
                          <w:sz w:val="14"/>
                        </w:rPr>
                        <w:t>D</w:t>
                      </w:r>
                    </w:p>
                  </w:txbxContent>
                </v:textbox>
                <w10:wrap type="none"/>
              </v:shape>
            </w:pict>
          </mc:Fallback>
        </mc:AlternateContent>
      </w:r>
      <w:r>
        <w:rPr>
          <w:spacing w:val="-2"/>
        </w:rPr>
        <w:t>[</w:t>
      </w:r>
      <w:hyperlink w:history="true" w:anchor="_bookmark99">
        <w:r>
          <w:rPr>
            <w:spacing w:val="-2"/>
          </w:rPr>
          <w:t>71</w:t>
        </w:r>
      </w:hyperlink>
      <w:r>
        <w:rPr>
          <w:spacing w:val="-2"/>
        </w:rPr>
        <w:t>]</w:t>
      </w:r>
      <w:r>
        <w:rPr>
          <w:spacing w:val="-7"/>
        </w:rPr>
        <w:t> </w:t>
      </w:r>
      <w:r>
        <w:rPr>
          <w:spacing w:val="-2"/>
        </w:rPr>
        <w:t>and</w:t>
      </w:r>
      <w:r>
        <w:rPr>
          <w:spacing w:val="-7"/>
        </w:rPr>
        <w:t> </w:t>
      </w:r>
      <w:r>
        <w:rPr>
          <w:spacing w:val="-2"/>
        </w:rPr>
        <w:t>a</w:t>
      </w:r>
      <w:r>
        <w:rPr>
          <w:spacing w:val="-7"/>
        </w:rPr>
        <w:t> </w:t>
      </w:r>
      <w:r>
        <w:rPr>
          <w:spacing w:val="-2"/>
        </w:rPr>
        <w:t>variant</w:t>
      </w:r>
      <w:r>
        <w:rPr>
          <w:spacing w:val="-7"/>
        </w:rPr>
        <w:t> </w:t>
      </w:r>
      <w:r>
        <w:rPr>
          <w:spacing w:val="-2"/>
        </w:rPr>
        <w:t>[</w:t>
      </w:r>
      <w:hyperlink w:history="true" w:anchor="_bookmark96">
        <w:r>
          <w:rPr>
            <w:spacing w:val="-2"/>
          </w:rPr>
          <w:t>68</w:t>
        </w:r>
      </w:hyperlink>
      <w:r>
        <w:rPr>
          <w:spacing w:val="-2"/>
        </w:rPr>
        <w:t>],</w:t>
      </w:r>
      <w:r>
        <w:rPr>
          <w:spacing w:val="-7"/>
        </w:rPr>
        <w:t> </w:t>
      </w:r>
      <w:r>
        <w:rPr>
          <w:spacing w:val="-2"/>
        </w:rPr>
        <w:t>designed</w:t>
      </w:r>
      <w:r>
        <w:rPr>
          <w:spacing w:val="-7"/>
        </w:rPr>
        <w:t> </w:t>
      </w:r>
      <w:r>
        <w:rPr>
          <w:spacing w:val="-2"/>
        </w:rPr>
        <w:t>for</w:t>
      </w:r>
      <w:r>
        <w:rPr>
          <w:spacing w:val="-7"/>
        </w:rPr>
        <w:t> </w:t>
      </w:r>
      <w:r>
        <w:rPr>
          <w:spacing w:val="-2"/>
        </w:rPr>
        <w:t>MSMTUDA,</w:t>
      </w:r>
      <w:r>
        <w:rPr>
          <w:spacing w:val="-7"/>
        </w:rPr>
        <w:t> </w:t>
      </w:r>
      <w:r>
        <w:rPr>
          <w:spacing w:val="-2"/>
        </w:rPr>
        <w:t>that</w:t>
      </w:r>
      <w:r>
        <w:rPr>
          <w:spacing w:val="-7"/>
        </w:rPr>
        <w:t> </w:t>
      </w:r>
      <w:r>
        <w:rPr>
          <w:spacing w:val="-2"/>
        </w:rPr>
        <w:t>applies</w:t>
      </w:r>
      <w:r>
        <w:rPr>
          <w:spacing w:val="-7"/>
        </w:rPr>
        <w:t> </w:t>
      </w:r>
      <w:r>
        <w:rPr>
          <w:spacing w:val="-2"/>
        </w:rPr>
        <w:t>domain-specific</w:t>
      </w:r>
      <w:r>
        <w:rPr>
          <w:spacing w:val="-7"/>
        </w:rPr>
        <w:t> </w:t>
      </w:r>
      <w:r>
        <w:rPr>
          <w:spacing w:val="-2"/>
        </w:rPr>
        <w:t>standardization</w:t>
      </w:r>
      <w:r>
        <w:rPr>
          <w:spacing w:val="-7"/>
        </w:rPr>
        <w:t> </w:t>
      </w:r>
      <w:r>
        <w:rPr>
          <w:spacing w:val="-2"/>
        </w:rPr>
        <w:t>(DSS) </w:t>
      </w:r>
      <w:r>
        <w:rPr>
          <w:spacing w:val="-4"/>
        </w:rPr>
        <w:t>to features before classification, denoted FBCSP+DSS+LDA. The geometric category was represented </w:t>
      </w:r>
      <w:r>
        <w:rPr/>
        <w:t>by</w:t>
      </w:r>
      <w:r>
        <w:rPr>
          <w:spacing w:val="-5"/>
        </w:rPr>
        <w:t> </w:t>
      </w:r>
      <w:r>
        <w:rPr/>
        <w:t>TSM+SVM</w:t>
      </w:r>
      <w:r>
        <w:rPr>
          <w:spacing w:val="-5"/>
        </w:rPr>
        <w:t> </w:t>
      </w:r>
      <w:r>
        <w:rPr/>
        <w:t>[</w:t>
      </w:r>
      <w:hyperlink w:history="true" w:anchor="_bookmark42">
        <w:r>
          <w:rPr/>
          <w:t>12</w:t>
        </w:r>
      </w:hyperlink>
      <w:r>
        <w:rPr/>
        <w:t>],</w:t>
      </w:r>
      <w:r>
        <w:rPr>
          <w:spacing w:val="-5"/>
        </w:rPr>
        <w:t> </w:t>
      </w:r>
      <w:r>
        <w:rPr/>
        <w:t>a</w:t>
      </w:r>
      <w:r>
        <w:rPr>
          <w:spacing w:val="-5"/>
        </w:rPr>
        <w:t> </w:t>
      </w:r>
      <w:r>
        <w:rPr/>
        <w:t>spectrally</w:t>
      </w:r>
      <w:r>
        <w:rPr>
          <w:spacing w:val="-5"/>
        </w:rPr>
        <w:t> </w:t>
      </w:r>
      <w:r>
        <w:rPr/>
        <w:t>resolved</w:t>
      </w:r>
      <w:r>
        <w:rPr>
          <w:spacing w:val="-5"/>
        </w:rPr>
        <w:t> </w:t>
      </w:r>
      <w:r>
        <w:rPr/>
        <w:t>variant</w:t>
      </w:r>
      <w:r>
        <w:rPr>
          <w:spacing w:val="-5"/>
        </w:rPr>
        <w:t> </w:t>
      </w:r>
      <w:r>
        <w:rPr/>
        <w:t>[</w:t>
      </w:r>
      <w:hyperlink w:history="true" w:anchor="_bookmark47">
        <w:r>
          <w:rPr/>
          <w:t>17</w:t>
        </w:r>
      </w:hyperlink>
      <w:r>
        <w:rPr/>
        <w:t>]</w:t>
      </w:r>
      <w:r>
        <w:rPr>
          <w:spacing w:val="-5"/>
        </w:rPr>
        <w:t> </w:t>
      </w:r>
      <w:r>
        <w:rPr/>
        <w:t>denoted</w:t>
      </w:r>
      <w:r>
        <w:rPr>
          <w:spacing w:val="-5"/>
        </w:rPr>
        <w:t> </w:t>
      </w:r>
      <w:r>
        <w:rPr/>
        <w:t>FB+TSM+LR</w:t>
      </w:r>
      <w:r>
        <w:rPr>
          <w:spacing w:val="-5"/>
        </w:rPr>
        <w:t> </w:t>
      </w:r>
      <w:r>
        <w:rPr/>
        <w:t>(which</w:t>
      </w:r>
      <w:r>
        <w:rPr>
          <w:spacing w:val="-5"/>
        </w:rPr>
        <w:t> </w:t>
      </w:r>
      <w:r>
        <w:rPr/>
        <w:t>was</w:t>
      </w:r>
      <w:r>
        <w:rPr>
          <w:spacing w:val="-5"/>
        </w:rPr>
        <w:t> </w:t>
      </w:r>
      <w:r>
        <w:rPr/>
        <w:t>also</w:t>
      </w:r>
      <w:r>
        <w:rPr>
          <w:spacing w:val="-5"/>
        </w:rPr>
        <w:t> </w:t>
      </w:r>
      <w:r>
        <w:rPr/>
        <w:t>used as domain-specific baseline method). We additionally considered two MSUDA methods, denoted URPA+MDM and SPDOT+TSM+SVM here, that align SPD observations (=spatial covariance matrices)</w:t>
      </w:r>
      <w:r>
        <w:rPr>
          <w:spacing w:val="-13"/>
        </w:rPr>
        <w:t> </w:t>
      </w:r>
      <w:r>
        <w:rPr/>
        <w:t>of</w:t>
      </w:r>
      <w:r>
        <w:rPr>
          <w:spacing w:val="-12"/>
        </w:rPr>
        <w:t> </w:t>
      </w:r>
      <w:r>
        <w:rPr/>
        <w:t>different</w:t>
      </w:r>
      <w:r>
        <w:rPr>
          <w:spacing w:val="-13"/>
        </w:rPr>
        <w:t> </w:t>
      </w:r>
      <w:r>
        <w:rPr/>
        <w:t>domains.</w:t>
      </w:r>
      <w:r>
        <w:rPr>
          <w:spacing w:val="-12"/>
        </w:rPr>
        <w:t> </w:t>
      </w:r>
      <w:r>
        <w:rPr/>
        <w:t>The</w:t>
      </w:r>
      <w:r>
        <w:rPr>
          <w:spacing w:val="-13"/>
        </w:rPr>
        <w:t> </w:t>
      </w:r>
      <w:r>
        <w:rPr/>
        <w:t>former</w:t>
      </w:r>
      <w:r>
        <w:rPr>
          <w:spacing w:val="-12"/>
        </w:rPr>
        <w:t> </w:t>
      </w:r>
      <w:r>
        <w:rPr/>
        <w:t>uses</w:t>
      </w:r>
      <w:r>
        <w:rPr>
          <w:spacing w:val="-13"/>
        </w:rPr>
        <w:t> </w:t>
      </w:r>
      <w:r>
        <w:rPr/>
        <w:t>Riemannian</w:t>
      </w:r>
      <w:r>
        <w:rPr>
          <w:spacing w:val="-12"/>
        </w:rPr>
        <w:t> </w:t>
      </w:r>
      <w:r>
        <w:rPr/>
        <w:t>Procrustes</w:t>
      </w:r>
      <w:r>
        <w:rPr>
          <w:spacing w:val="-13"/>
        </w:rPr>
        <w:t> </w:t>
      </w:r>
      <w:r>
        <w:rPr/>
        <w:t>Analysis</w:t>
      </w:r>
      <w:r>
        <w:rPr>
          <w:spacing w:val="-12"/>
        </w:rPr>
        <w:t> </w:t>
      </w:r>
      <w:r>
        <w:rPr/>
        <w:t>(RPA)</w:t>
      </w:r>
      <w:r>
        <w:rPr>
          <w:spacing w:val="-13"/>
        </w:rPr>
        <w:t> </w:t>
      </w:r>
      <w:r>
        <w:rPr/>
        <w:t>[</w:t>
      </w:r>
      <w:hyperlink w:history="true" w:anchor="_bookmark58">
        <w:r>
          <w:rPr/>
          <w:t>30</w:t>
        </w:r>
      </w:hyperlink>
      <w:r>
        <w:rPr/>
        <w:t>]</w:t>
      </w:r>
      <w:r>
        <w:rPr>
          <w:spacing w:val="-12"/>
        </w:rPr>
        <w:t> </w:t>
      </w:r>
      <w:r>
        <w:rPr/>
        <w:t>to</w:t>
      </w:r>
      <w:r>
        <w:rPr>
          <w:spacing w:val="-13"/>
        </w:rPr>
        <w:t> </w:t>
      </w:r>
      <w:r>
        <w:rPr/>
        <w:t>align domains,</w:t>
      </w:r>
      <w:r>
        <w:rPr>
          <w:spacing w:val="-8"/>
        </w:rPr>
        <w:t> </w:t>
      </w:r>
      <w:r>
        <w:rPr/>
        <w:t>and</w:t>
      </w:r>
      <w:r>
        <w:rPr>
          <w:spacing w:val="-7"/>
        </w:rPr>
        <w:t> </w:t>
      </w:r>
      <w:r>
        <w:rPr/>
        <w:t>the</w:t>
      </w:r>
      <w:r>
        <w:rPr>
          <w:spacing w:val="-8"/>
        </w:rPr>
        <w:t> </w:t>
      </w:r>
      <w:r>
        <w:rPr/>
        <w:t>latter</w:t>
      </w:r>
      <w:r>
        <w:rPr>
          <w:spacing w:val="-8"/>
        </w:rPr>
        <w:t> </w:t>
      </w:r>
      <w:r>
        <w:rPr/>
        <w:t>optimal</w:t>
      </w:r>
      <w:r>
        <w:rPr>
          <w:spacing w:val="-8"/>
        </w:rPr>
        <w:t> </w:t>
      </w:r>
      <w:r>
        <w:rPr/>
        <w:t>transport</w:t>
      </w:r>
      <w:r>
        <w:rPr>
          <w:spacing w:val="-8"/>
        </w:rPr>
        <w:t> </w:t>
      </w:r>
      <w:r>
        <w:rPr/>
        <w:t>(OT)</w:t>
      </w:r>
      <w:r>
        <w:rPr>
          <w:spacing w:val="-8"/>
        </w:rPr>
        <w:t> </w:t>
      </w:r>
      <w:r>
        <w:rPr/>
        <w:t>on</w:t>
      </w:r>
      <w:r>
        <w:rPr>
          <w:spacing w:val="-8"/>
        </w:rPr>
        <w:t> </w:t>
      </w:r>
      <w:r>
        <w:rPr>
          <w:rFonts w:ascii="Cambria"/>
          <w:w w:val="125"/>
        </w:rPr>
        <w:t>S</w:t>
      </w:r>
      <w:r>
        <w:rPr>
          <w:rFonts w:ascii="Calibri"/>
          <w:w w:val="125"/>
          <w:vertAlign w:val="superscript"/>
        </w:rPr>
        <w:t>+</w:t>
      </w:r>
      <w:r>
        <w:rPr>
          <w:rFonts w:ascii="Calibri"/>
          <w:spacing w:val="-6"/>
          <w:w w:val="125"/>
          <w:vertAlign w:val="baseline"/>
        </w:rPr>
        <w:t> </w:t>
      </w:r>
      <w:r>
        <w:rPr>
          <w:vertAlign w:val="baseline"/>
        </w:rPr>
        <w:t>[</w:t>
      </w:r>
      <w:hyperlink w:history="true" w:anchor="_bookmark100">
        <w:r>
          <w:rPr>
            <w:vertAlign w:val="baseline"/>
          </w:rPr>
          <w:t>72</w:t>
        </w:r>
      </w:hyperlink>
      <w:r>
        <w:rPr>
          <w:vertAlign w:val="baseline"/>
        </w:rPr>
        <w:t>]. The</w:t>
      </w:r>
      <w:r>
        <w:rPr>
          <w:spacing w:val="-7"/>
          <w:vertAlign w:val="baseline"/>
        </w:rPr>
        <w:t> </w:t>
      </w:r>
      <w:r>
        <w:rPr>
          <w:vertAlign w:val="baseline"/>
        </w:rPr>
        <w:t>end-to-end</w:t>
      </w:r>
      <w:r>
        <w:rPr>
          <w:spacing w:val="-8"/>
          <w:vertAlign w:val="baseline"/>
        </w:rPr>
        <w:t> </w:t>
      </w:r>
      <w:r>
        <w:rPr>
          <w:vertAlign w:val="baseline"/>
        </w:rPr>
        <w:t>category</w:t>
      </w:r>
      <w:r>
        <w:rPr>
          <w:spacing w:val="-8"/>
          <w:vertAlign w:val="baseline"/>
        </w:rPr>
        <w:t> </w:t>
      </w:r>
      <w:r>
        <w:rPr>
          <w:vertAlign w:val="baseline"/>
        </w:rPr>
        <w:t>was</w:t>
      </w:r>
      <w:r>
        <w:rPr>
          <w:spacing w:val="-8"/>
          <w:vertAlign w:val="baseline"/>
        </w:rPr>
        <w:t> </w:t>
      </w:r>
      <w:r>
        <w:rPr>
          <w:vertAlign w:val="baseline"/>
        </w:rPr>
        <w:t>represented by EEGNet [</w:t>
      </w:r>
      <w:hyperlink w:history="true" w:anchor="_bookmark101">
        <w:r>
          <w:rPr>
            <w:vertAlign w:val="baseline"/>
          </w:rPr>
          <w:t>73</w:t>
        </w:r>
      </w:hyperlink>
      <w:r>
        <w:rPr>
          <w:vertAlign w:val="baseline"/>
        </w:rPr>
        <w:t>] and ShConvNet [</w:t>
      </w:r>
      <w:hyperlink w:history="true" w:anchor="_bookmark84">
        <w:r>
          <w:rPr>
            <w:vertAlign w:val="baseline"/>
          </w:rPr>
          <w:t>56</w:t>
        </w:r>
      </w:hyperlink>
      <w:r>
        <w:rPr>
          <w:vertAlign w:val="baseline"/>
        </w:rPr>
        <w:t>] two convolutional neural network architectures specifically designed</w:t>
      </w:r>
      <w:r>
        <w:rPr>
          <w:spacing w:val="-9"/>
          <w:vertAlign w:val="baseline"/>
        </w:rPr>
        <w:t> </w:t>
      </w:r>
      <w:r>
        <w:rPr>
          <w:vertAlign w:val="baseline"/>
        </w:rPr>
        <w:t>for</w:t>
      </w:r>
      <w:r>
        <w:rPr>
          <w:spacing w:val="-9"/>
          <w:vertAlign w:val="baseline"/>
        </w:rPr>
        <w:t> </w:t>
      </w:r>
      <w:r>
        <w:rPr>
          <w:vertAlign w:val="baseline"/>
        </w:rPr>
        <w:t>EEG</w:t>
      </w:r>
      <w:r>
        <w:rPr>
          <w:spacing w:val="-9"/>
          <w:vertAlign w:val="baseline"/>
        </w:rPr>
        <w:t> </w:t>
      </w:r>
      <w:r>
        <w:rPr>
          <w:vertAlign w:val="baseline"/>
        </w:rPr>
        <w:t>data. We</w:t>
      </w:r>
      <w:r>
        <w:rPr>
          <w:spacing w:val="-9"/>
          <w:vertAlign w:val="baseline"/>
        </w:rPr>
        <w:t> </w:t>
      </w:r>
      <w:r>
        <w:rPr>
          <w:vertAlign w:val="baseline"/>
        </w:rPr>
        <w:t>additionally</w:t>
      </w:r>
      <w:r>
        <w:rPr>
          <w:spacing w:val="-9"/>
          <w:vertAlign w:val="baseline"/>
        </w:rPr>
        <w:t> </w:t>
      </w:r>
      <w:r>
        <w:rPr>
          <w:vertAlign w:val="baseline"/>
        </w:rPr>
        <w:t>considered</w:t>
      </w:r>
      <w:r>
        <w:rPr>
          <w:spacing w:val="-9"/>
          <w:vertAlign w:val="baseline"/>
        </w:rPr>
        <w:t> </w:t>
      </w:r>
      <w:r>
        <w:rPr>
          <w:vertAlign w:val="baseline"/>
        </w:rPr>
        <w:t>variants</w:t>
      </w:r>
      <w:r>
        <w:rPr>
          <w:spacing w:val="-9"/>
          <w:vertAlign w:val="baseline"/>
        </w:rPr>
        <w:t> </w:t>
      </w:r>
      <w:r>
        <w:rPr>
          <w:vertAlign w:val="baseline"/>
        </w:rPr>
        <w:t>[</w:t>
      </w:r>
      <w:hyperlink w:history="true" w:anchor="_bookmark54">
        <w:r>
          <w:rPr>
            <w:vertAlign w:val="baseline"/>
          </w:rPr>
          <w:t>25</w:t>
        </w:r>
      </w:hyperlink>
      <w:r>
        <w:rPr>
          <w:vertAlign w:val="baseline"/>
        </w:rPr>
        <w:t>]</w:t>
      </w:r>
      <w:r>
        <w:rPr>
          <w:spacing w:val="-9"/>
          <w:vertAlign w:val="baseline"/>
        </w:rPr>
        <w:t> </w:t>
      </w:r>
      <w:r>
        <w:rPr>
          <w:vertAlign w:val="baseline"/>
        </w:rPr>
        <w:t>that</w:t>
      </w:r>
      <w:r>
        <w:rPr>
          <w:spacing w:val="-9"/>
          <w:vertAlign w:val="baseline"/>
        </w:rPr>
        <w:t> </w:t>
      </w:r>
      <w:r>
        <w:rPr>
          <w:vertAlign w:val="baseline"/>
        </w:rPr>
        <w:t>use</w:t>
      </w:r>
      <w:r>
        <w:rPr>
          <w:spacing w:val="-9"/>
          <w:vertAlign w:val="baseline"/>
        </w:rPr>
        <w:t> </w:t>
      </w:r>
      <w:r>
        <w:rPr>
          <w:vertAlign w:val="baseline"/>
        </w:rPr>
        <w:t>domain-adversarial</w:t>
      </w:r>
      <w:r>
        <w:rPr>
          <w:spacing w:val="-9"/>
          <w:vertAlign w:val="baseline"/>
        </w:rPr>
        <w:t> </w:t>
      </w:r>
      <w:r>
        <w:rPr>
          <w:vertAlign w:val="baseline"/>
        </w:rPr>
        <w:t>neural networks (DANN) </w:t>
      </w:r>
      <w:hyperlink w:history="true" w:anchor="_bookmark113">
        <w:r>
          <w:rPr>
            <w:vertAlign w:val="baseline"/>
          </w:rPr>
          <w:t>[85]</w:t>
        </w:r>
      </w:hyperlink>
      <w:r>
        <w:rPr>
          <w:vertAlign w:val="baseline"/>
        </w:rPr>
        <w:t> to learn domain-invariant latent representations.</w:t>
      </w:r>
    </w:p>
    <w:p>
      <w:pPr>
        <w:pStyle w:val="Heading2"/>
        <w:numPr>
          <w:ilvl w:val="2"/>
          <w:numId w:val="3"/>
        </w:numPr>
        <w:tabs>
          <w:tab w:pos="1001" w:val="left" w:leader="none"/>
        </w:tabs>
        <w:spacing w:line="240" w:lineRule="auto" w:before="185" w:after="0"/>
        <w:ind w:left="1001" w:right="0" w:hanging="641"/>
        <w:jc w:val="both"/>
      </w:pPr>
      <w:bookmarkStart w:name="A.2.4 Domain-specific reference method" w:id="137"/>
      <w:bookmarkEnd w:id="137"/>
      <w:r>
        <w:rPr>
          <w:b w:val="0"/>
        </w:rPr>
      </w:r>
      <w:bookmarkStart w:name="_bookmark122" w:id="138"/>
      <w:bookmarkEnd w:id="138"/>
      <w:r>
        <w:rPr>
          <w:b w:val="0"/>
        </w:rPr>
      </w:r>
      <w:r>
        <w:rPr>
          <w:spacing w:val="-2"/>
        </w:rPr>
        <w:t>Domain-specific</w:t>
      </w:r>
      <w:r>
        <w:rPr>
          <w:spacing w:val="1"/>
        </w:rPr>
        <w:t> </w:t>
      </w:r>
      <w:r>
        <w:rPr>
          <w:spacing w:val="-2"/>
        </w:rPr>
        <w:t>reference</w:t>
      </w:r>
      <w:r>
        <w:rPr>
          <w:spacing w:val="1"/>
        </w:rPr>
        <w:t> </w:t>
      </w:r>
      <w:r>
        <w:rPr>
          <w:spacing w:val="-2"/>
        </w:rPr>
        <w:t>method</w:t>
      </w:r>
    </w:p>
    <w:p>
      <w:pPr>
        <w:pStyle w:val="BodyText"/>
        <w:spacing w:line="228" w:lineRule="auto" w:before="96"/>
        <w:ind w:left="352" w:right="351" w:firstLine="7"/>
        <w:jc w:val="both"/>
      </w:pPr>
      <w:r>
        <w:rPr/>
        <w:t>Due to the success of TSM models [</w:t>
      </w:r>
      <w:hyperlink w:history="true" w:anchor="_bookmark44">
        <w:r>
          <w:rPr/>
          <w:t>14</w:t>
        </w:r>
      </w:hyperlink>
      <w:r>
        <w:rPr/>
        <w:t>, </w:t>
      </w:r>
      <w:hyperlink w:history="true" w:anchor="_bookmark40">
        <w:r>
          <w:rPr/>
          <w:t>10</w:t>
        </w:r>
      </w:hyperlink>
      <w:r>
        <w:rPr/>
        <w:t>], we considered a spectrally resolved model [</w:t>
      </w:r>
      <w:hyperlink w:history="true" w:anchor="_bookmark43">
        <w:r>
          <w:rPr/>
          <w:t>13</w:t>
        </w:r>
      </w:hyperlink>
      <w:r>
        <w:rPr/>
        <w:t>, </w:t>
      </w:r>
      <w:hyperlink w:history="true" w:anchor="_bookmark47">
        <w:r>
          <w:rPr/>
          <w:t>17</w:t>
        </w:r>
      </w:hyperlink>
      <w:r>
        <w:rPr/>
        <w:t>] </w:t>
      </w:r>
      <w:r>
        <w:rPr>
          <w:spacing w:val="-2"/>
        </w:rPr>
        <w:t>which</w:t>
      </w:r>
      <w:r>
        <w:rPr>
          <w:spacing w:val="-6"/>
        </w:rPr>
        <w:t> </w:t>
      </w:r>
      <w:r>
        <w:rPr>
          <w:spacing w:val="-2"/>
        </w:rPr>
        <w:t>consisted</w:t>
      </w:r>
      <w:r>
        <w:rPr>
          <w:spacing w:val="-6"/>
        </w:rPr>
        <w:t> </w:t>
      </w:r>
      <w:r>
        <w:rPr>
          <w:spacing w:val="-2"/>
        </w:rPr>
        <w:t>of</w:t>
      </w:r>
      <w:r>
        <w:rPr>
          <w:spacing w:val="-6"/>
        </w:rPr>
        <w:t> </w:t>
      </w:r>
      <w:r>
        <w:rPr>
          <w:spacing w:val="-2"/>
        </w:rPr>
        <w:t>a</w:t>
      </w:r>
      <w:r>
        <w:rPr>
          <w:spacing w:val="-6"/>
        </w:rPr>
        <w:t> </w:t>
      </w:r>
      <w:r>
        <w:rPr>
          <w:spacing w:val="-2"/>
        </w:rPr>
        <w:t>filter-bank</w:t>
      </w:r>
      <w:r>
        <w:rPr>
          <w:spacing w:val="-6"/>
        </w:rPr>
        <w:t> </w:t>
      </w:r>
      <w:r>
        <w:rPr>
          <w:spacing w:val="-2"/>
        </w:rPr>
        <w:t>to</w:t>
      </w:r>
      <w:r>
        <w:rPr>
          <w:spacing w:val="-6"/>
        </w:rPr>
        <w:t> </w:t>
      </w:r>
      <w:r>
        <w:rPr>
          <w:spacing w:val="-2"/>
        </w:rPr>
        <w:t>separate</w:t>
      </w:r>
      <w:r>
        <w:rPr>
          <w:spacing w:val="-6"/>
        </w:rPr>
        <w:t> </w:t>
      </w:r>
      <w:r>
        <w:rPr>
          <w:spacing w:val="-2"/>
        </w:rPr>
        <w:t>activity</w:t>
      </w:r>
      <w:r>
        <w:rPr>
          <w:spacing w:val="-6"/>
        </w:rPr>
        <w:t> </w:t>
      </w:r>
      <w:r>
        <w:rPr>
          <w:spacing w:val="-2"/>
        </w:rPr>
        <w:t>of</w:t>
      </w:r>
      <w:r>
        <w:rPr>
          <w:spacing w:val="-6"/>
        </w:rPr>
        <w:t> </w:t>
      </w:r>
      <w:r>
        <w:rPr>
          <w:spacing w:val="-2"/>
        </w:rPr>
        <w:t>canonical</w:t>
      </w:r>
      <w:r>
        <w:rPr>
          <w:spacing w:val="-6"/>
        </w:rPr>
        <w:t> </w:t>
      </w:r>
      <w:r>
        <w:rPr>
          <w:spacing w:val="-2"/>
        </w:rPr>
        <w:t>frequency</w:t>
      </w:r>
      <w:r>
        <w:rPr>
          <w:spacing w:val="-6"/>
        </w:rPr>
        <w:t> </w:t>
      </w:r>
      <w:r>
        <w:rPr>
          <w:spacing w:val="-2"/>
        </w:rPr>
        <w:t>bands.</w:t>
      </w:r>
      <w:r>
        <w:rPr/>
        <w:t> </w:t>
      </w:r>
      <w:r>
        <w:rPr>
          <w:spacing w:val="-2"/>
        </w:rPr>
        <w:t>For</w:t>
      </w:r>
      <w:r>
        <w:rPr>
          <w:spacing w:val="-6"/>
        </w:rPr>
        <w:t> </w:t>
      </w:r>
      <w:r>
        <w:rPr>
          <w:spacing w:val="-2"/>
        </w:rPr>
        <w:t>each</w:t>
      </w:r>
      <w:r>
        <w:rPr>
          <w:spacing w:val="-6"/>
        </w:rPr>
        <w:t> </w:t>
      </w:r>
      <w:r>
        <w:rPr>
          <w:spacing w:val="-2"/>
        </w:rPr>
        <w:t>frequency </w:t>
      </w:r>
      <w:r>
        <w:rPr/>
        <w:t>band, PCA was used to reduce the spatial dimensionality and TSM to project the SPD features to the Euclidean vector space. Finally, all features were pooled and submitted to a penalized logistic regression classifier. For further details, see </w:t>
      </w:r>
      <w:hyperlink w:history="true" w:anchor="_bookmark47">
        <w:r>
          <w:rPr/>
          <w:t>[17].</w:t>
        </w:r>
      </w:hyperlink>
    </w:p>
    <w:p>
      <w:pPr>
        <w:pStyle w:val="Heading2"/>
        <w:numPr>
          <w:ilvl w:val="2"/>
          <w:numId w:val="3"/>
        </w:numPr>
        <w:tabs>
          <w:tab w:pos="1001" w:val="left" w:leader="none"/>
        </w:tabs>
        <w:spacing w:line="240" w:lineRule="auto" w:before="178" w:after="0"/>
        <w:ind w:left="1001" w:right="0" w:hanging="641"/>
        <w:jc w:val="both"/>
      </w:pPr>
      <w:bookmarkStart w:name="A.2.5 TSMNet" w:id="139"/>
      <w:bookmarkEnd w:id="139"/>
      <w:r>
        <w:rPr>
          <w:b w:val="0"/>
        </w:rPr>
      </w:r>
      <w:bookmarkStart w:name="_bookmark123" w:id="140"/>
      <w:bookmarkEnd w:id="140"/>
      <w:r>
        <w:rPr>
          <w:b w:val="0"/>
        </w:rPr>
      </w:r>
      <w:r>
        <w:rPr>
          <w:spacing w:val="-2"/>
        </w:rPr>
        <w:t>TSMNet</w:t>
      </w:r>
    </w:p>
    <w:p>
      <w:pPr>
        <w:pStyle w:val="BodyText"/>
        <w:spacing w:line="223" w:lineRule="auto" w:before="100"/>
        <w:ind w:left="360" w:right="357"/>
        <w:jc w:val="both"/>
      </w:pPr>
      <w:r>
        <w:rPr>
          <w:b/>
        </w:rPr>
        <w:t>Architecture</w:t>
      </w:r>
      <w:r>
        <w:rPr>
          <w:b/>
          <w:spacing w:val="80"/>
        </w:rPr>
        <w:t> </w:t>
      </w:r>
      <w:r>
        <w:rPr/>
        <w:t>The architecture of TSMNet is outlined in Figure </w:t>
      </w:r>
      <w:hyperlink w:history="true" w:anchor="_bookmark132">
        <w:r>
          <w:rPr/>
          <w:t>4</w:t>
        </w:r>
      </w:hyperlink>
      <w:r>
        <w:rPr/>
        <w:t> and detailed in Table </w:t>
      </w:r>
      <w:hyperlink w:history="true" w:anchor="_bookmark133">
        <w:r>
          <w:rPr/>
          <w:t>4.</w:t>
        </w:r>
      </w:hyperlink>
      <w:r>
        <w:rPr/>
        <w:t> The </w:t>
      </w:r>
      <w:r>
        <w:rPr>
          <w:spacing w:val="-2"/>
        </w:rPr>
        <w:t>feature</w:t>
      </w:r>
      <w:r>
        <w:rPr>
          <w:spacing w:val="-4"/>
        </w:rPr>
        <w:t> </w:t>
      </w:r>
      <w:r>
        <w:rPr>
          <w:spacing w:val="-2"/>
        </w:rPr>
        <w:t>extractor</w:t>
      </w:r>
      <w:r>
        <w:rPr>
          <w:spacing w:val="-3"/>
        </w:rPr>
        <w:t> </w:t>
      </w:r>
      <w:r>
        <w:rPr>
          <w:rFonts w:ascii="Calibri" w:hAnsi="Calibri"/>
          <w:i/>
          <w:spacing w:val="-2"/>
        </w:rPr>
        <w:t>f</w:t>
      </w:r>
      <w:r>
        <w:rPr>
          <w:rFonts w:ascii="Calibri" w:hAnsi="Calibri"/>
          <w:i/>
          <w:spacing w:val="-2"/>
          <w:vertAlign w:val="subscript"/>
        </w:rPr>
        <w:t>θ</w:t>
      </w:r>
      <w:r>
        <w:rPr>
          <w:rFonts w:ascii="Calibri" w:hAnsi="Calibri"/>
          <w:i/>
          <w:spacing w:val="16"/>
          <w:vertAlign w:val="baseline"/>
        </w:rPr>
        <w:t> </w:t>
      </w:r>
      <w:r>
        <w:rPr>
          <w:spacing w:val="-2"/>
          <w:vertAlign w:val="baseline"/>
        </w:rPr>
        <w:t>comprises</w:t>
      </w:r>
      <w:r>
        <w:rPr>
          <w:spacing w:val="-3"/>
          <w:vertAlign w:val="baseline"/>
        </w:rPr>
        <w:t> </w:t>
      </w:r>
      <w:r>
        <w:rPr>
          <w:spacing w:val="-2"/>
          <w:vertAlign w:val="baseline"/>
        </w:rPr>
        <w:t>two</w:t>
      </w:r>
      <w:r>
        <w:rPr>
          <w:spacing w:val="-4"/>
          <w:vertAlign w:val="baseline"/>
        </w:rPr>
        <w:t> </w:t>
      </w:r>
      <w:r>
        <w:rPr>
          <w:spacing w:val="-2"/>
          <w:vertAlign w:val="baseline"/>
        </w:rPr>
        <w:t>convolutional</w:t>
      </w:r>
      <w:r>
        <w:rPr>
          <w:spacing w:val="-3"/>
          <w:vertAlign w:val="baseline"/>
        </w:rPr>
        <w:t> </w:t>
      </w:r>
      <w:r>
        <w:rPr>
          <w:spacing w:val="-2"/>
          <w:vertAlign w:val="baseline"/>
        </w:rPr>
        <w:t>layers,</w:t>
      </w:r>
      <w:r>
        <w:rPr>
          <w:spacing w:val="-3"/>
          <w:vertAlign w:val="baseline"/>
        </w:rPr>
        <w:t> </w:t>
      </w:r>
      <w:r>
        <w:rPr>
          <w:spacing w:val="-2"/>
          <w:vertAlign w:val="baseline"/>
        </w:rPr>
        <w:t>followed</w:t>
      </w:r>
      <w:r>
        <w:rPr>
          <w:spacing w:val="-4"/>
          <w:vertAlign w:val="baseline"/>
        </w:rPr>
        <w:t> </w:t>
      </w:r>
      <w:r>
        <w:rPr>
          <w:spacing w:val="-2"/>
          <w:vertAlign w:val="baseline"/>
        </w:rPr>
        <w:t>by</w:t>
      </w:r>
      <w:r>
        <w:rPr>
          <w:spacing w:val="-3"/>
          <w:vertAlign w:val="baseline"/>
        </w:rPr>
        <w:t> </w:t>
      </w:r>
      <w:r>
        <w:rPr>
          <w:spacing w:val="-2"/>
          <w:vertAlign w:val="baseline"/>
        </w:rPr>
        <w:t>covariance</w:t>
      </w:r>
      <w:r>
        <w:rPr>
          <w:spacing w:val="-3"/>
          <w:vertAlign w:val="baseline"/>
        </w:rPr>
        <w:t> </w:t>
      </w:r>
      <w:r>
        <w:rPr>
          <w:spacing w:val="-2"/>
          <w:vertAlign w:val="baseline"/>
        </w:rPr>
        <w:t>pooling</w:t>
      </w:r>
      <w:r>
        <w:rPr>
          <w:spacing w:val="-4"/>
          <w:vertAlign w:val="baseline"/>
        </w:rPr>
        <w:t> </w:t>
      </w:r>
      <w:r>
        <w:rPr>
          <w:spacing w:val="-2"/>
          <w:vertAlign w:val="baseline"/>
        </w:rPr>
        <w:t>[</w:t>
      </w:r>
      <w:hyperlink w:history="true" w:anchor="_bookmark85">
        <w:r>
          <w:rPr>
            <w:spacing w:val="-2"/>
            <w:vertAlign w:val="baseline"/>
          </w:rPr>
          <w:t>57</w:t>
        </w:r>
      </w:hyperlink>
      <w:r>
        <w:rPr>
          <w:spacing w:val="-2"/>
          <w:vertAlign w:val="baseline"/>
        </w:rPr>
        <w:t>],</w:t>
      </w:r>
      <w:r>
        <w:rPr>
          <w:spacing w:val="-3"/>
          <w:vertAlign w:val="baseline"/>
        </w:rPr>
        <w:t> </w:t>
      </w:r>
      <w:r>
        <w:rPr>
          <w:spacing w:val="-2"/>
          <w:vertAlign w:val="baseline"/>
        </w:rPr>
        <w:t>BiMap</w:t>
      </w:r>
    </w:p>
    <w:p>
      <w:pPr>
        <w:pStyle w:val="BodyText"/>
        <w:spacing w:before="4"/>
        <w:rPr>
          <w:sz w:val="8"/>
        </w:rPr>
      </w:pPr>
      <w:r>
        <w:rPr>
          <w:sz w:val="8"/>
        </w:rPr>
        <mc:AlternateContent>
          <mc:Choice Requires="wps">
            <w:drawing>
              <wp:anchor distT="0" distB="0" distL="0" distR="0" allowOverlap="1" layoutInCell="1" locked="0" behindDoc="1" simplePos="0" relativeHeight="487657984">
                <wp:simplePos x="0" y="0"/>
                <wp:positionH relativeFrom="page">
                  <wp:posOffset>1371600</wp:posOffset>
                </wp:positionH>
                <wp:positionV relativeFrom="paragraph">
                  <wp:posOffset>76402</wp:posOffset>
                </wp:positionV>
                <wp:extent cx="1822450" cy="1270"/>
                <wp:effectExtent l="0" t="0" r="0" b="0"/>
                <wp:wrapTopAndBottom/>
                <wp:docPr id="152" name="Graphic 152"/>
                <wp:cNvGraphicFramePr>
                  <a:graphicFrameLocks/>
                </wp:cNvGraphicFramePr>
                <a:graphic>
                  <a:graphicData uri="http://schemas.microsoft.com/office/word/2010/wordprocessingShape">
                    <wps:wsp>
                      <wps:cNvPr id="152" name="Graphic 152"/>
                      <wps:cNvSpPr/>
                      <wps:spPr>
                        <a:xfrm>
                          <a:off x="0" y="0"/>
                          <a:ext cx="1822450" cy="1270"/>
                        </a:xfrm>
                        <a:custGeom>
                          <a:avLst/>
                          <a:gdLst/>
                          <a:ahLst/>
                          <a:cxnLst/>
                          <a:rect l="l" t="t" r="r" b="b"/>
                          <a:pathLst>
                            <a:path w="1822450" h="0">
                              <a:moveTo>
                                <a:pt x="0" y="0"/>
                              </a:moveTo>
                              <a:lnTo>
                                <a:pt x="18219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6.015956pt;width:143.5pt;height:.1pt;mso-position-horizontal-relative:page;mso-position-vertical-relative:paragraph;z-index:-15658496;mso-wrap-distance-left:0;mso-wrap-distance-right:0" id="docshape117" coordorigin="2160,120" coordsize="2870,0" path="m2160,120l5029,120e" filled="false" stroked="true" strokeweight=".398pt" strokecolor="#000000">
                <v:path arrowok="t"/>
                <v:stroke dashstyle="solid"/>
                <w10:wrap type="topAndBottom"/>
              </v:shape>
            </w:pict>
          </mc:Fallback>
        </mc:AlternateContent>
      </w:r>
    </w:p>
    <w:p>
      <w:pPr>
        <w:spacing w:before="41"/>
        <w:ind w:left="613" w:right="0" w:firstLine="0"/>
        <w:jc w:val="left"/>
        <w:rPr>
          <w:sz w:val="18"/>
        </w:rPr>
      </w:pPr>
      <w:r>
        <w:rPr>
          <w:sz w:val="18"/>
          <w:vertAlign w:val="superscript"/>
        </w:rPr>
        <w:t>6</w:t>
      </w:r>
      <w:bookmarkStart w:name="_bookmark124" w:id="141"/>
      <w:bookmarkEnd w:id="141"/>
      <w:r>
        <w:rPr>
          <w:spacing w:val="9"/>
          <w:sz w:val="18"/>
          <w:vertAlign w:val="baseline"/>
        </w:rPr>
      </w:r>
      <w:bookmarkStart w:name="_bookmark125" w:id="142"/>
      <w:bookmarkEnd w:id="142"/>
      <w:r>
        <w:rPr>
          <w:sz w:val="18"/>
          <w:vertAlign w:val="baseline"/>
        </w:rPr>
        <w:t>W</w:t>
      </w:r>
      <w:r>
        <w:rPr>
          <w:sz w:val="18"/>
          <w:vertAlign w:val="baseline"/>
        </w:rPr>
        <w:t>e</w:t>
      </w:r>
      <w:r>
        <w:rPr>
          <w:spacing w:val="-8"/>
          <w:sz w:val="18"/>
          <w:vertAlign w:val="baseline"/>
        </w:rPr>
        <w:t> </w:t>
      </w:r>
      <w:r>
        <w:rPr>
          <w:sz w:val="18"/>
          <w:vertAlign w:val="baseline"/>
        </w:rPr>
        <w:t>used</w:t>
      </w:r>
      <w:r>
        <w:rPr>
          <w:spacing w:val="-7"/>
          <w:sz w:val="18"/>
          <w:vertAlign w:val="baseline"/>
        </w:rPr>
        <w:t> </w:t>
      </w:r>
      <w:r>
        <w:rPr>
          <w:sz w:val="18"/>
          <w:vertAlign w:val="baseline"/>
        </w:rPr>
        <w:t>20</w:t>
      </w:r>
      <w:r>
        <w:rPr>
          <w:spacing w:val="-7"/>
          <w:sz w:val="18"/>
          <w:vertAlign w:val="baseline"/>
        </w:rPr>
        <w:t> </w:t>
      </w:r>
      <w:r>
        <w:rPr>
          <w:sz w:val="18"/>
          <w:vertAlign w:val="baseline"/>
        </w:rPr>
        <w:t>channels</w:t>
      </w:r>
      <w:r>
        <w:rPr>
          <w:spacing w:val="-8"/>
          <w:sz w:val="18"/>
          <w:vertAlign w:val="baseline"/>
        </w:rPr>
        <w:t> </w:t>
      </w:r>
      <w:r>
        <w:rPr>
          <w:sz w:val="18"/>
          <w:vertAlign w:val="baseline"/>
        </w:rPr>
        <w:t>that</w:t>
      </w:r>
      <w:r>
        <w:rPr>
          <w:spacing w:val="-7"/>
          <w:sz w:val="18"/>
          <w:vertAlign w:val="baseline"/>
        </w:rPr>
        <w:t> </w:t>
      </w:r>
      <w:r>
        <w:rPr>
          <w:sz w:val="18"/>
          <w:vertAlign w:val="baseline"/>
        </w:rPr>
        <w:t>covered</w:t>
      </w:r>
      <w:r>
        <w:rPr>
          <w:spacing w:val="-7"/>
          <w:sz w:val="18"/>
          <w:vertAlign w:val="baseline"/>
        </w:rPr>
        <w:t> </w:t>
      </w:r>
      <w:r>
        <w:rPr>
          <w:sz w:val="18"/>
          <w:vertAlign w:val="baseline"/>
        </w:rPr>
        <w:t>sensorimotor</w:t>
      </w:r>
      <w:r>
        <w:rPr>
          <w:spacing w:val="-8"/>
          <w:sz w:val="18"/>
          <w:vertAlign w:val="baseline"/>
        </w:rPr>
        <w:t> </w:t>
      </w:r>
      <w:r>
        <w:rPr>
          <w:spacing w:val="-2"/>
          <w:sz w:val="18"/>
          <w:vertAlign w:val="baseline"/>
        </w:rPr>
        <w:t>areas.</w:t>
      </w:r>
    </w:p>
    <w:p>
      <w:pPr>
        <w:spacing w:before="7"/>
        <w:ind w:left="613" w:right="0" w:firstLine="0"/>
        <w:jc w:val="left"/>
        <w:rPr>
          <w:sz w:val="18"/>
        </w:rPr>
      </w:pPr>
      <w:r>
        <w:rPr>
          <w:sz w:val="18"/>
          <w:vertAlign w:val="superscript"/>
        </w:rPr>
        <w:t>7</w:t>
      </w:r>
      <w:bookmarkStart w:name="_bookmark126" w:id="143"/>
      <w:bookmarkEnd w:id="143"/>
      <w:r>
        <w:rPr>
          <w:sz w:val="18"/>
          <w:vertAlign w:val="baseline"/>
        </w:rPr>
        <w:t>W</w:t>
      </w:r>
      <w:r>
        <w:rPr>
          <w:sz w:val="18"/>
          <w:vertAlign w:val="baseline"/>
        </w:rPr>
        <w:t>e</w:t>
      </w:r>
      <w:r>
        <w:rPr>
          <w:spacing w:val="-8"/>
          <w:sz w:val="18"/>
          <w:vertAlign w:val="baseline"/>
        </w:rPr>
        <w:t> </w:t>
      </w:r>
      <w:r>
        <w:rPr>
          <w:sz w:val="18"/>
          <w:vertAlign w:val="baseline"/>
        </w:rPr>
        <w:t>used</w:t>
      </w:r>
      <w:r>
        <w:rPr>
          <w:spacing w:val="-7"/>
          <w:sz w:val="18"/>
          <w:vertAlign w:val="baseline"/>
        </w:rPr>
        <w:t> </w:t>
      </w:r>
      <w:r>
        <w:rPr>
          <w:sz w:val="18"/>
          <w:vertAlign w:val="baseline"/>
        </w:rPr>
        <w:t>34</w:t>
      </w:r>
      <w:r>
        <w:rPr>
          <w:spacing w:val="-7"/>
          <w:sz w:val="18"/>
          <w:vertAlign w:val="baseline"/>
        </w:rPr>
        <w:t> </w:t>
      </w:r>
      <w:r>
        <w:rPr>
          <w:sz w:val="18"/>
          <w:vertAlign w:val="baseline"/>
        </w:rPr>
        <w:t>channels</w:t>
      </w:r>
      <w:r>
        <w:rPr>
          <w:spacing w:val="-8"/>
          <w:sz w:val="18"/>
          <w:vertAlign w:val="baseline"/>
        </w:rPr>
        <w:t> </w:t>
      </w:r>
      <w:r>
        <w:rPr>
          <w:sz w:val="18"/>
          <w:vertAlign w:val="baseline"/>
        </w:rPr>
        <w:t>that</w:t>
      </w:r>
      <w:r>
        <w:rPr>
          <w:spacing w:val="-7"/>
          <w:sz w:val="18"/>
          <w:vertAlign w:val="baseline"/>
        </w:rPr>
        <w:t> </w:t>
      </w:r>
      <w:r>
        <w:rPr>
          <w:sz w:val="18"/>
          <w:vertAlign w:val="baseline"/>
        </w:rPr>
        <w:t>covered</w:t>
      </w:r>
      <w:r>
        <w:rPr>
          <w:spacing w:val="-7"/>
          <w:sz w:val="18"/>
          <w:vertAlign w:val="baseline"/>
        </w:rPr>
        <w:t> </w:t>
      </w:r>
      <w:r>
        <w:rPr>
          <w:sz w:val="18"/>
          <w:vertAlign w:val="baseline"/>
        </w:rPr>
        <w:t>sensorimotor</w:t>
      </w:r>
      <w:r>
        <w:rPr>
          <w:spacing w:val="-8"/>
          <w:sz w:val="18"/>
          <w:vertAlign w:val="baseline"/>
        </w:rPr>
        <w:t> </w:t>
      </w:r>
      <w:r>
        <w:rPr>
          <w:spacing w:val="-2"/>
          <w:sz w:val="18"/>
          <w:vertAlign w:val="baseline"/>
        </w:rPr>
        <w:t>areas.</w:t>
      </w:r>
    </w:p>
    <w:p>
      <w:pPr>
        <w:spacing w:line="230" w:lineRule="auto" w:before="16"/>
        <w:ind w:left="360" w:right="0" w:firstLine="253"/>
        <w:jc w:val="left"/>
        <w:rPr>
          <w:sz w:val="18"/>
        </w:rPr>
      </w:pPr>
      <w:r>
        <w:rPr>
          <w:sz w:val="18"/>
          <w:vertAlign w:val="superscript"/>
        </w:rPr>
        <w:t>8</w:t>
      </w:r>
      <w:r>
        <w:rPr>
          <w:sz w:val="18"/>
          <w:vertAlign w:val="baseline"/>
        </w:rPr>
        <w:t>To reduce computation time, only data from the 4th to last session were considered (inter-session) or last </w:t>
      </w:r>
      <w:bookmarkStart w:name="_bookmark127" w:id="144"/>
      <w:bookmarkEnd w:id="144"/>
      <w:r>
        <w:rPr>
          <w:sz w:val="18"/>
          <w:vertAlign w:val="baseline"/>
        </w:rPr>
        <w:t>session</w:t>
      </w:r>
      <w:r>
        <w:rPr>
          <w:sz w:val="18"/>
          <w:vertAlign w:val="baseline"/>
        </w:rPr>
        <w:t> (inter-subject).</w:t>
      </w:r>
    </w:p>
    <w:p>
      <w:pPr>
        <w:spacing w:before="12"/>
        <w:ind w:left="613" w:right="0" w:firstLine="0"/>
        <w:jc w:val="left"/>
        <w:rPr>
          <w:sz w:val="18"/>
        </w:rPr>
      </w:pPr>
      <w:r>
        <w:rPr>
          <w:sz w:val="18"/>
          <w:vertAlign w:val="superscript"/>
        </w:rPr>
        <w:t>9</w:t>
      </w:r>
      <w:bookmarkStart w:name="_bookmark128" w:id="145"/>
      <w:bookmarkEnd w:id="145"/>
      <w:r>
        <w:rPr>
          <w:sz w:val="18"/>
          <w:vertAlign w:val="baseline"/>
        </w:rPr>
        <w:t>W</w:t>
      </w:r>
      <w:r>
        <w:rPr>
          <w:sz w:val="18"/>
          <w:vertAlign w:val="baseline"/>
        </w:rPr>
        <w:t>e</w:t>
      </w:r>
      <w:r>
        <w:rPr>
          <w:spacing w:val="-6"/>
          <w:sz w:val="18"/>
          <w:vertAlign w:val="baseline"/>
        </w:rPr>
        <w:t> </w:t>
      </w:r>
      <w:r>
        <w:rPr>
          <w:sz w:val="18"/>
          <w:vertAlign w:val="baseline"/>
        </w:rPr>
        <w:t>used</w:t>
      </w:r>
      <w:r>
        <w:rPr>
          <w:spacing w:val="-6"/>
          <w:sz w:val="18"/>
          <w:vertAlign w:val="baseline"/>
        </w:rPr>
        <w:t> </w:t>
      </w:r>
      <w:r>
        <w:rPr>
          <w:sz w:val="18"/>
          <w:vertAlign w:val="baseline"/>
        </w:rPr>
        <w:t>30</w:t>
      </w:r>
      <w:r>
        <w:rPr>
          <w:spacing w:val="-6"/>
          <w:sz w:val="18"/>
          <w:vertAlign w:val="baseline"/>
        </w:rPr>
        <w:t> </w:t>
      </w:r>
      <w:r>
        <w:rPr>
          <w:sz w:val="18"/>
          <w:vertAlign w:val="baseline"/>
        </w:rPr>
        <w:t>channels</w:t>
      </w:r>
      <w:r>
        <w:rPr>
          <w:spacing w:val="-5"/>
          <w:sz w:val="18"/>
          <w:vertAlign w:val="baseline"/>
        </w:rPr>
        <w:t> </w:t>
      </w:r>
      <w:r>
        <w:rPr>
          <w:sz w:val="18"/>
          <w:vertAlign w:val="baseline"/>
        </w:rPr>
        <w:t>with</w:t>
      </w:r>
      <w:r>
        <w:rPr>
          <w:spacing w:val="-6"/>
          <w:sz w:val="18"/>
          <w:vertAlign w:val="baseline"/>
        </w:rPr>
        <w:t> </w:t>
      </w:r>
      <w:r>
        <w:rPr>
          <w:sz w:val="18"/>
          <w:vertAlign w:val="baseline"/>
        </w:rPr>
        <w:t>a</w:t>
      </w:r>
      <w:r>
        <w:rPr>
          <w:spacing w:val="-6"/>
          <w:sz w:val="18"/>
          <w:vertAlign w:val="baseline"/>
        </w:rPr>
        <w:t> </w:t>
      </w:r>
      <w:r>
        <w:rPr>
          <w:sz w:val="18"/>
          <w:vertAlign w:val="baseline"/>
        </w:rPr>
        <w:t>dense</w:t>
      </w:r>
      <w:r>
        <w:rPr>
          <w:spacing w:val="-6"/>
          <w:sz w:val="18"/>
          <w:vertAlign w:val="baseline"/>
        </w:rPr>
        <w:t> </w:t>
      </w:r>
      <w:r>
        <w:rPr>
          <w:sz w:val="18"/>
          <w:vertAlign w:val="baseline"/>
        </w:rPr>
        <w:t>coverage</w:t>
      </w:r>
      <w:r>
        <w:rPr>
          <w:spacing w:val="-5"/>
          <w:sz w:val="18"/>
          <w:vertAlign w:val="baseline"/>
        </w:rPr>
        <w:t> </w:t>
      </w:r>
      <w:r>
        <w:rPr>
          <w:sz w:val="18"/>
          <w:vertAlign w:val="baseline"/>
        </w:rPr>
        <w:t>in</w:t>
      </w:r>
      <w:r>
        <w:rPr>
          <w:spacing w:val="-6"/>
          <w:sz w:val="18"/>
          <w:vertAlign w:val="baseline"/>
        </w:rPr>
        <w:t> </w:t>
      </w:r>
      <w:r>
        <w:rPr>
          <w:sz w:val="18"/>
          <w:vertAlign w:val="baseline"/>
        </w:rPr>
        <w:t>frontal</w:t>
      </w:r>
      <w:r>
        <w:rPr>
          <w:spacing w:val="-6"/>
          <w:sz w:val="18"/>
          <w:vertAlign w:val="baseline"/>
        </w:rPr>
        <w:t> </w:t>
      </w:r>
      <w:r>
        <w:rPr>
          <w:spacing w:val="-2"/>
          <w:sz w:val="18"/>
          <w:vertAlign w:val="baseline"/>
        </w:rPr>
        <w:t>areas.</w:t>
      </w:r>
    </w:p>
    <w:p>
      <w:pPr>
        <w:spacing w:before="10"/>
        <w:ind w:left="553" w:right="0" w:firstLine="0"/>
        <w:jc w:val="left"/>
        <w:rPr>
          <w:sz w:val="18"/>
        </w:rPr>
      </w:pPr>
      <w:r>
        <w:rPr>
          <w:sz w:val="18"/>
          <w:vertAlign w:val="superscript"/>
        </w:rPr>
        <w:t>10</w:t>
      </w:r>
      <w:r>
        <w:rPr>
          <w:sz w:val="18"/>
          <w:vertAlign w:val="baseline"/>
        </w:rPr>
        <w:t>The</w:t>
      </w:r>
      <w:r>
        <w:rPr>
          <w:spacing w:val="-4"/>
          <w:sz w:val="18"/>
          <w:vertAlign w:val="baseline"/>
        </w:rPr>
        <w:t> </w:t>
      </w:r>
      <w:r>
        <w:rPr>
          <w:sz w:val="18"/>
          <w:vertAlign w:val="baseline"/>
        </w:rPr>
        <w:t>dataset</w:t>
      </w:r>
      <w:r>
        <w:rPr>
          <w:spacing w:val="-5"/>
          <w:sz w:val="18"/>
          <w:vertAlign w:val="baseline"/>
        </w:rPr>
        <w:t> </w:t>
      </w:r>
      <w:r>
        <w:rPr>
          <w:sz w:val="18"/>
          <w:vertAlign w:val="baseline"/>
        </w:rPr>
        <w:t>is</w:t>
      </w:r>
      <w:r>
        <w:rPr>
          <w:spacing w:val="-4"/>
          <w:sz w:val="18"/>
          <w:vertAlign w:val="baseline"/>
        </w:rPr>
        <w:t> </w:t>
      </w:r>
      <w:r>
        <w:rPr>
          <w:sz w:val="18"/>
          <w:vertAlign w:val="baseline"/>
        </w:rPr>
        <w:t>shared</w:t>
      </w:r>
      <w:r>
        <w:rPr>
          <w:spacing w:val="-4"/>
          <w:sz w:val="18"/>
          <w:vertAlign w:val="baseline"/>
        </w:rPr>
        <w:t> </w:t>
      </w:r>
      <w:r>
        <w:rPr>
          <w:sz w:val="18"/>
          <w:vertAlign w:val="baseline"/>
        </w:rPr>
        <w:t>on</w:t>
      </w:r>
      <w:r>
        <w:rPr>
          <w:spacing w:val="-4"/>
          <w:sz w:val="18"/>
          <w:vertAlign w:val="baseline"/>
        </w:rPr>
        <w:t> </w:t>
      </w:r>
      <w:r>
        <w:rPr>
          <w:sz w:val="18"/>
          <w:vertAlign w:val="baseline"/>
        </w:rPr>
        <w:t>an</w:t>
      </w:r>
      <w:r>
        <w:rPr>
          <w:spacing w:val="-4"/>
          <w:sz w:val="18"/>
          <w:vertAlign w:val="baseline"/>
        </w:rPr>
        <w:t> </w:t>
      </w:r>
      <w:r>
        <w:rPr>
          <w:sz w:val="18"/>
          <w:vertAlign w:val="baseline"/>
        </w:rPr>
        <w:t>individual</w:t>
      </w:r>
      <w:r>
        <w:rPr>
          <w:spacing w:val="-4"/>
          <w:sz w:val="18"/>
          <w:vertAlign w:val="baseline"/>
        </w:rPr>
        <w:t> </w:t>
      </w:r>
      <w:r>
        <w:rPr>
          <w:sz w:val="18"/>
          <w:vertAlign w:val="baseline"/>
        </w:rPr>
        <w:t>basis</w:t>
      </w:r>
      <w:r>
        <w:rPr>
          <w:spacing w:val="-4"/>
          <w:sz w:val="18"/>
          <w:vertAlign w:val="baseline"/>
        </w:rPr>
        <w:t> </w:t>
      </w:r>
      <w:r>
        <w:rPr>
          <w:sz w:val="18"/>
          <w:vertAlign w:val="baseline"/>
        </w:rPr>
        <w:t>by</w:t>
      </w:r>
      <w:r>
        <w:rPr>
          <w:spacing w:val="-4"/>
          <w:sz w:val="18"/>
          <w:vertAlign w:val="baseline"/>
        </w:rPr>
        <w:t> </w:t>
      </w:r>
      <w:r>
        <w:rPr>
          <w:sz w:val="18"/>
          <w:vertAlign w:val="baseline"/>
        </w:rPr>
        <w:t>the</w:t>
      </w:r>
      <w:r>
        <w:rPr>
          <w:spacing w:val="-4"/>
          <w:sz w:val="18"/>
          <w:vertAlign w:val="baseline"/>
        </w:rPr>
        <w:t> </w:t>
      </w:r>
      <w:r>
        <w:rPr>
          <w:sz w:val="18"/>
          <w:vertAlign w:val="baseline"/>
        </w:rPr>
        <w:t>authors</w:t>
      </w:r>
      <w:r>
        <w:rPr>
          <w:spacing w:val="-4"/>
          <w:sz w:val="18"/>
          <w:vertAlign w:val="baseline"/>
        </w:rPr>
        <w:t> </w:t>
      </w:r>
      <w:r>
        <w:rPr>
          <w:sz w:val="18"/>
          <w:vertAlign w:val="baseline"/>
        </w:rPr>
        <w:t>of</w:t>
      </w:r>
      <w:r>
        <w:rPr>
          <w:spacing w:val="-4"/>
          <w:sz w:val="18"/>
          <w:vertAlign w:val="baseline"/>
        </w:rPr>
        <w:t> </w:t>
      </w:r>
      <w:hyperlink w:history="true" w:anchor="_bookmark96">
        <w:r>
          <w:rPr>
            <w:spacing w:val="-2"/>
            <w:sz w:val="18"/>
            <w:vertAlign w:val="baseline"/>
          </w:rPr>
          <w:t>[68].</w:t>
        </w:r>
      </w:hyperlink>
    </w:p>
    <w:p>
      <w:pPr>
        <w:spacing w:after="0"/>
        <w:jc w:val="left"/>
        <w:rPr>
          <w:sz w:val="18"/>
        </w:rPr>
        <w:sectPr>
          <w:type w:val="continuous"/>
          <w:pgSz w:w="12240" w:h="15840"/>
          <w:pgMar w:header="0" w:footer="826" w:top="1580" w:bottom="280" w:left="1800" w:right="1800"/>
        </w:sectPr>
      </w:pPr>
    </w:p>
    <w:p>
      <w:pPr>
        <w:pStyle w:val="BodyText"/>
        <w:spacing w:line="228" w:lineRule="auto" w:before="82"/>
        <w:ind w:left="352" w:right="323" w:firstLine="7"/>
        <w:jc w:val="both"/>
      </w:pPr>
      <w:r>
        <w:rPr/>
        <mc:AlternateContent>
          <mc:Choice Requires="wps">
            <w:drawing>
              <wp:anchor distT="0" distB="0" distL="0" distR="0" allowOverlap="1" layoutInCell="1" locked="0" behindDoc="1" simplePos="0" relativeHeight="486444032">
                <wp:simplePos x="0" y="0"/>
                <wp:positionH relativeFrom="page">
                  <wp:posOffset>2256904</wp:posOffset>
                </wp:positionH>
                <wp:positionV relativeFrom="paragraph">
                  <wp:posOffset>826765</wp:posOffset>
                </wp:positionV>
                <wp:extent cx="48260" cy="88900"/>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48260" cy="88900"/>
                        </a:xfrm>
                        <a:prstGeom prst="rect">
                          <a:avLst/>
                        </a:prstGeom>
                      </wps:spPr>
                      <wps:txbx>
                        <w:txbxContent>
                          <w:p>
                            <w:pPr>
                              <w:spacing w:line="139" w:lineRule="exact" w:before="0"/>
                              <w:ind w:left="0" w:right="0" w:firstLine="0"/>
                              <w:jc w:val="left"/>
                              <w:rPr>
                                <w:rFonts w:ascii="Calibri" w:hAnsi="Calibri"/>
                                <w:i/>
                                <w:sz w:val="14"/>
                              </w:rPr>
                            </w:pPr>
                            <w:r>
                              <w:rPr>
                                <w:rFonts w:ascii="Calibri" w:hAnsi="Calibri"/>
                                <w:i/>
                                <w:spacing w:val="-14"/>
                                <w:sz w:val="14"/>
                              </w:rPr>
                              <w:t>θ</w:t>
                            </w:r>
                          </w:p>
                        </w:txbxContent>
                      </wps:txbx>
                      <wps:bodyPr wrap="square" lIns="0" tIns="0" rIns="0" bIns="0" rtlCol="0">
                        <a:noAutofit/>
                      </wps:bodyPr>
                    </wps:wsp>
                  </a:graphicData>
                </a:graphic>
              </wp:anchor>
            </w:drawing>
          </mc:Choice>
          <mc:Fallback>
            <w:pict>
              <v:shape style="position:absolute;margin-left:177.709pt;margin-top:65.099648pt;width:3.8pt;height:7pt;mso-position-horizontal-relative:page;mso-position-vertical-relative:paragraph;z-index:-16872448" type="#_x0000_t202" id="docshape118" filled="false" stroked="false">
                <v:textbox inset="0,0,0,0">
                  <w:txbxContent>
                    <w:p>
                      <w:pPr>
                        <w:spacing w:line="139" w:lineRule="exact" w:before="0"/>
                        <w:ind w:left="0" w:right="0" w:firstLine="0"/>
                        <w:jc w:val="left"/>
                        <w:rPr>
                          <w:rFonts w:ascii="Calibri" w:hAnsi="Calibri"/>
                          <w:i/>
                          <w:sz w:val="14"/>
                        </w:rPr>
                      </w:pPr>
                      <w:r>
                        <w:rPr>
                          <w:rFonts w:ascii="Calibri" w:hAnsi="Calibri"/>
                          <w:i/>
                          <w:spacing w:val="-14"/>
                          <w:sz w:val="14"/>
                        </w:rPr>
                        <w:t>θ</w:t>
                      </w:r>
                    </w:p>
                  </w:txbxContent>
                </v:textbox>
                <w10:wrap type="none"/>
              </v:shape>
            </w:pict>
          </mc:Fallback>
        </mc:AlternateContent>
      </w:r>
      <w:r>
        <w:rPr/>
        <mc:AlternateContent>
          <mc:Choice Requires="wps">
            <w:drawing>
              <wp:anchor distT="0" distB="0" distL="0" distR="0" allowOverlap="1" layoutInCell="1" locked="0" behindDoc="1" simplePos="0" relativeHeight="486444544">
                <wp:simplePos x="0" y="0"/>
                <wp:positionH relativeFrom="page">
                  <wp:posOffset>3243986</wp:posOffset>
                </wp:positionH>
                <wp:positionV relativeFrom="page">
                  <wp:posOffset>9110634</wp:posOffset>
                </wp:positionV>
                <wp:extent cx="56515" cy="76200"/>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56515" cy="76200"/>
                        </a:xfrm>
                        <a:prstGeom prst="rect">
                          <a:avLst/>
                        </a:prstGeom>
                      </wps:spPr>
                      <wps:txbx>
                        <w:txbxContent>
                          <w:p>
                            <w:pPr>
                              <w:spacing w:line="120" w:lineRule="exact" w:before="0"/>
                              <w:ind w:left="0" w:right="0" w:firstLine="0"/>
                              <w:jc w:val="left"/>
                              <w:rPr>
                                <w:rFonts w:ascii="Calibri" w:hAnsi="Calibri"/>
                                <w:i/>
                                <w:sz w:val="12"/>
                              </w:rPr>
                            </w:pPr>
                            <w:r>
                              <w:rPr>
                                <w:rFonts w:ascii="Calibri" w:hAnsi="Calibri"/>
                                <w:i/>
                                <w:spacing w:val="-10"/>
                                <w:w w:val="110"/>
                                <w:sz w:val="12"/>
                              </w:rPr>
                              <w:t>φ</w:t>
                            </w:r>
                          </w:p>
                        </w:txbxContent>
                      </wps:txbx>
                      <wps:bodyPr wrap="square" lIns="0" tIns="0" rIns="0" bIns="0" rtlCol="0">
                        <a:noAutofit/>
                      </wps:bodyPr>
                    </wps:wsp>
                  </a:graphicData>
                </a:graphic>
              </wp:anchor>
            </w:drawing>
          </mc:Choice>
          <mc:Fallback>
            <w:pict>
              <v:shape style="position:absolute;margin-left:255.432007pt;margin-top:717.372803pt;width:4.45pt;height:6pt;mso-position-horizontal-relative:page;mso-position-vertical-relative:page;z-index:-16871936" type="#_x0000_t202" id="docshape119" filled="false" stroked="false">
                <v:textbox inset="0,0,0,0">
                  <w:txbxContent>
                    <w:p>
                      <w:pPr>
                        <w:spacing w:line="120" w:lineRule="exact" w:before="0"/>
                        <w:ind w:left="0" w:right="0" w:firstLine="0"/>
                        <w:jc w:val="left"/>
                        <w:rPr>
                          <w:rFonts w:ascii="Calibri" w:hAnsi="Calibri"/>
                          <w:i/>
                          <w:sz w:val="12"/>
                        </w:rPr>
                      </w:pPr>
                      <w:r>
                        <w:rPr>
                          <w:rFonts w:ascii="Calibri" w:hAnsi="Calibri"/>
                          <w:i/>
                          <w:spacing w:val="-10"/>
                          <w:w w:val="110"/>
                          <w:sz w:val="12"/>
                        </w:rPr>
                        <w:t>φ</w:t>
                      </w:r>
                    </w:p>
                  </w:txbxContent>
                </v:textbox>
                <w10:wrap type="none"/>
              </v:shape>
            </w:pict>
          </mc:Fallback>
        </mc:AlternateContent>
      </w:r>
      <w:r>
        <w:rPr/>
        <w:t>[</w:t>
      </w:r>
      <w:hyperlink w:history="true" w:anchor="_bookmark65">
        <w:r>
          <w:rPr/>
          <w:t>37</w:t>
        </w:r>
      </w:hyperlink>
      <w:r>
        <w:rPr/>
        <w:t>] and ReEig [</w:t>
      </w:r>
      <w:hyperlink w:history="true" w:anchor="_bookmark65">
        <w:r>
          <w:rPr/>
          <w:t>37</w:t>
        </w:r>
      </w:hyperlink>
      <w:r>
        <w:rPr/>
        <w:t>] layers. The first convolutional layer performs convolution along the temporal </w:t>
      </w:r>
      <w:r>
        <w:rPr>
          <w:spacing w:val="-2"/>
        </w:rPr>
        <w:t>dimension;</w:t>
      </w:r>
      <w:r>
        <w:rPr>
          <w:spacing w:val="-5"/>
        </w:rPr>
        <w:t> </w:t>
      </w:r>
      <w:r>
        <w:rPr>
          <w:spacing w:val="-2"/>
        </w:rPr>
        <w:t>implementing</w:t>
      </w:r>
      <w:r>
        <w:rPr>
          <w:spacing w:val="-5"/>
        </w:rPr>
        <w:t> </w:t>
      </w:r>
      <w:r>
        <w:rPr>
          <w:spacing w:val="-2"/>
        </w:rPr>
        <w:t>a</w:t>
      </w:r>
      <w:r>
        <w:rPr>
          <w:spacing w:val="-5"/>
        </w:rPr>
        <w:t> </w:t>
      </w:r>
      <w:r>
        <w:rPr>
          <w:spacing w:val="-2"/>
        </w:rPr>
        <w:t>finite</w:t>
      </w:r>
      <w:r>
        <w:rPr>
          <w:spacing w:val="-5"/>
        </w:rPr>
        <w:t> </w:t>
      </w:r>
      <w:r>
        <w:rPr>
          <w:spacing w:val="-2"/>
        </w:rPr>
        <w:t>impulse</w:t>
      </w:r>
      <w:r>
        <w:rPr>
          <w:spacing w:val="-5"/>
        </w:rPr>
        <w:t> </w:t>
      </w:r>
      <w:r>
        <w:rPr>
          <w:spacing w:val="-2"/>
        </w:rPr>
        <w:t>response</w:t>
      </w:r>
      <w:r>
        <w:rPr>
          <w:spacing w:val="-5"/>
        </w:rPr>
        <w:t> </w:t>
      </w:r>
      <w:r>
        <w:rPr>
          <w:spacing w:val="-2"/>
        </w:rPr>
        <w:t>(FIR)</w:t>
      </w:r>
      <w:r>
        <w:rPr>
          <w:spacing w:val="-5"/>
        </w:rPr>
        <w:t> </w:t>
      </w:r>
      <w:r>
        <w:rPr>
          <w:spacing w:val="-2"/>
        </w:rPr>
        <w:t>filter</w:t>
      </w:r>
      <w:r>
        <w:rPr>
          <w:spacing w:val="-5"/>
        </w:rPr>
        <w:t> </w:t>
      </w:r>
      <w:r>
        <w:rPr>
          <w:spacing w:val="-2"/>
        </w:rPr>
        <w:t>bank</w:t>
      </w:r>
      <w:r>
        <w:rPr>
          <w:spacing w:val="-5"/>
        </w:rPr>
        <w:t> </w:t>
      </w:r>
      <w:r>
        <w:rPr>
          <w:spacing w:val="-2"/>
        </w:rPr>
        <w:t>(4</w:t>
      </w:r>
      <w:r>
        <w:rPr>
          <w:spacing w:val="-5"/>
        </w:rPr>
        <w:t> </w:t>
      </w:r>
      <w:r>
        <w:rPr>
          <w:spacing w:val="-2"/>
        </w:rPr>
        <w:t>filters)</w:t>
      </w:r>
      <w:r>
        <w:rPr>
          <w:spacing w:val="-5"/>
        </w:rPr>
        <w:t> </w:t>
      </w:r>
      <w:r>
        <w:rPr>
          <w:spacing w:val="-2"/>
        </w:rPr>
        <w:t>with</w:t>
      </w:r>
      <w:r>
        <w:rPr>
          <w:spacing w:val="-5"/>
        </w:rPr>
        <w:t> </w:t>
      </w:r>
      <w:r>
        <w:rPr>
          <w:spacing w:val="-2"/>
        </w:rPr>
        <w:t>learnable</w:t>
      </w:r>
      <w:r>
        <w:rPr>
          <w:spacing w:val="-5"/>
        </w:rPr>
        <w:t> </w:t>
      </w:r>
      <w:r>
        <w:rPr>
          <w:spacing w:val="-2"/>
        </w:rPr>
        <w:t>parame-</w:t>
      </w:r>
      <w:r>
        <w:rPr/>
        <w:t>ters. The second convolutional layer applies spatio-spectral filters (40 filters) along the spatial and </w:t>
      </w:r>
      <w:r>
        <w:rPr>
          <w:spacing w:val="-2"/>
        </w:rPr>
        <w:t>convolutional channel dimensions.</w:t>
      </w:r>
      <w:r>
        <w:rPr/>
        <w:t> </w:t>
      </w:r>
      <w:r>
        <w:rPr>
          <w:spacing w:val="-2"/>
        </w:rPr>
        <w:t>Covariance pooling is then applied along the temporal dimension. </w:t>
      </w:r>
      <w:r>
        <w:rPr/>
        <w:t>A subsequent BiMap layer projects covariance matrices to a subspace via a bilinear mapping (i.e, </w:t>
      </w:r>
      <w:r>
        <w:rPr>
          <w:rFonts w:ascii="Calibri" w:hAnsi="Calibri" w:cs="Calibri" w:eastAsia="Calibri"/>
          <w:w w:val="105"/>
        </w:rPr>
        <w:t>BiMap(</w:t>
      </w:r>
      <w:r>
        <w:rPr>
          <w:rFonts w:ascii="Georgia" w:hAnsi="Georgia" w:cs="Georgia" w:eastAsia="Georgia"/>
          <w:b/>
          <w:bCs/>
          <w:w w:val="105"/>
        </w:rPr>
        <w:t>Z</w:t>
      </w:r>
      <w:r>
        <w:rPr>
          <w:rFonts w:ascii="Calibri" w:hAnsi="Calibri" w:cs="Calibri" w:eastAsia="Calibri"/>
          <w:w w:val="105"/>
        </w:rPr>
        <w:t>)</w:t>
      </w:r>
      <w:r>
        <w:rPr>
          <w:rFonts w:ascii="Calibri" w:hAnsi="Calibri" w:cs="Calibri" w:eastAsia="Calibri"/>
          <w:spacing w:val="-1"/>
          <w:w w:val="105"/>
        </w:rPr>
        <w:t> </w:t>
      </w:r>
      <w:r>
        <w:rPr>
          <w:rFonts w:ascii="Calibri" w:hAnsi="Calibri" w:cs="Calibri" w:eastAsia="Calibri"/>
          <w:w w:val="145"/>
        </w:rPr>
        <w:t>=</w:t>
      </w:r>
      <w:r>
        <w:rPr>
          <w:rFonts w:ascii="Calibri" w:hAnsi="Calibri" w:cs="Calibri" w:eastAsia="Calibri"/>
          <w:spacing w:val="-12"/>
          <w:w w:val="145"/>
        </w:rPr>
        <w:t> </w:t>
      </w:r>
      <w:r>
        <w:rPr>
          <w:rFonts w:ascii="Georgia" w:hAnsi="Georgia" w:cs="Georgia" w:eastAsia="Georgia"/>
          <w:b/>
          <w:bCs/>
          <w:w w:val="105"/>
        </w:rPr>
        <w:t>W</w:t>
      </w:r>
      <w:r>
        <w:rPr>
          <w:rFonts w:ascii="Calibri" w:hAnsi="Calibri" w:cs="Calibri" w:eastAsia="Calibri"/>
          <w:i/>
          <w:iCs/>
          <w:w w:val="105"/>
          <w:vertAlign w:val="superscript"/>
        </w:rPr>
        <w:t>T</w:t>
      </w:r>
      <w:r>
        <w:rPr>
          <w:rFonts w:ascii="Calibri" w:hAnsi="Calibri" w:cs="Calibri" w:eastAsia="Calibri"/>
          <w:i/>
          <w:iCs/>
          <w:spacing w:val="-12"/>
          <w:w w:val="105"/>
          <w:vertAlign w:val="baseline"/>
        </w:rPr>
        <w:t> </w:t>
      </w:r>
      <w:r>
        <w:rPr>
          <w:rFonts w:ascii="Georgia" w:hAnsi="Georgia" w:cs="Georgia" w:eastAsia="Georgia"/>
          <w:b/>
          <w:bCs/>
          <w:w w:val="105"/>
          <w:vertAlign w:val="baseline"/>
        </w:rPr>
        <w:t>ZW</w:t>
      </w:r>
      <w:r>
        <w:rPr>
          <w:rFonts w:ascii="Calibri" w:hAnsi="Calibri" w:cs="Calibri" w:eastAsia="Calibri"/>
          <w:i/>
          <w:iCs/>
          <w:w w:val="105"/>
          <w:vertAlign w:val="subscript"/>
        </w:rPr>
        <w:t>θ</w:t>
      </w:r>
      <w:r>
        <w:rPr>
          <w:w w:val="105"/>
          <w:vertAlign w:val="baseline"/>
        </w:rPr>
        <w:t>)</w:t>
      </w:r>
      <w:r>
        <w:rPr>
          <w:spacing w:val="-6"/>
          <w:w w:val="105"/>
          <w:vertAlign w:val="baseline"/>
        </w:rPr>
        <w:t> </w:t>
      </w:r>
      <w:r>
        <w:rPr>
          <w:w w:val="105"/>
          <w:vertAlign w:val="baseline"/>
        </w:rPr>
        <w:t>where</w:t>
      </w:r>
      <w:r>
        <w:rPr>
          <w:spacing w:val="-6"/>
          <w:w w:val="105"/>
          <w:vertAlign w:val="baseline"/>
        </w:rPr>
        <w:t> </w:t>
      </w:r>
      <w:r>
        <w:rPr>
          <w:w w:val="105"/>
          <w:vertAlign w:val="baseline"/>
        </w:rPr>
        <w:t>the</w:t>
      </w:r>
      <w:r>
        <w:rPr>
          <w:spacing w:val="-6"/>
          <w:w w:val="105"/>
          <w:vertAlign w:val="baseline"/>
        </w:rPr>
        <w:t> </w:t>
      </w:r>
      <w:r>
        <w:rPr>
          <w:w w:val="105"/>
          <w:vertAlign w:val="baseline"/>
        </w:rPr>
        <w:t>parameter</w:t>
      </w:r>
      <w:r>
        <w:rPr>
          <w:spacing w:val="-6"/>
          <w:w w:val="105"/>
          <w:vertAlign w:val="baseline"/>
        </w:rPr>
        <w:t> </w:t>
      </w:r>
      <w:r>
        <w:rPr>
          <w:w w:val="105"/>
          <w:vertAlign w:val="baseline"/>
        </w:rPr>
        <w:t>matrix</w:t>
      </w:r>
      <w:r>
        <w:rPr>
          <w:spacing w:val="-6"/>
          <w:w w:val="105"/>
          <w:vertAlign w:val="baseline"/>
        </w:rPr>
        <w:t> </w:t>
      </w:r>
      <w:r>
        <w:rPr>
          <w:rFonts w:ascii="Georgia" w:hAnsi="Georgia" w:cs="Georgia" w:eastAsia="Georgia"/>
          <w:b/>
          <w:bCs/>
          <w:w w:val="105"/>
          <w:vertAlign w:val="baseline"/>
        </w:rPr>
        <w:t>W</w:t>
      </w:r>
      <w:r>
        <w:rPr>
          <w:rFonts w:ascii="Calibri" w:hAnsi="Calibri" w:cs="Calibri" w:eastAsia="Calibri"/>
          <w:i/>
          <w:iCs/>
          <w:w w:val="105"/>
          <w:vertAlign w:val="subscript"/>
        </w:rPr>
        <w:t>θ</w:t>
      </w:r>
      <w:r>
        <w:rPr>
          <w:rFonts w:ascii="Calibri" w:hAnsi="Calibri" w:cs="Calibri" w:eastAsia="Calibri"/>
          <w:i/>
          <w:iCs/>
          <w:spacing w:val="12"/>
          <w:w w:val="105"/>
          <w:vertAlign w:val="baseline"/>
        </w:rPr>
        <w:t> </w:t>
      </w:r>
      <w:r>
        <w:rPr>
          <w:w w:val="105"/>
          <w:vertAlign w:val="baseline"/>
        </w:rPr>
        <w:t>is</w:t>
      </w:r>
      <w:r>
        <w:rPr>
          <w:spacing w:val="-6"/>
          <w:w w:val="105"/>
          <w:vertAlign w:val="baseline"/>
        </w:rPr>
        <w:t> </w:t>
      </w:r>
      <w:r>
        <w:rPr>
          <w:w w:val="105"/>
          <w:vertAlign w:val="baseline"/>
        </w:rPr>
        <w:t>constrained</w:t>
      </w:r>
      <w:r>
        <w:rPr>
          <w:spacing w:val="-6"/>
          <w:w w:val="105"/>
          <w:vertAlign w:val="baseline"/>
        </w:rPr>
        <w:t> </w:t>
      </w:r>
      <w:r>
        <w:rPr>
          <w:w w:val="105"/>
          <w:vertAlign w:val="baseline"/>
        </w:rPr>
        <w:t>to</w:t>
      </w:r>
      <w:r>
        <w:rPr>
          <w:spacing w:val="-6"/>
          <w:w w:val="105"/>
          <w:vertAlign w:val="baseline"/>
        </w:rPr>
        <w:t> </w:t>
      </w:r>
      <w:r>
        <w:rPr>
          <w:w w:val="105"/>
          <w:vertAlign w:val="baseline"/>
        </w:rPr>
        <w:t>have</w:t>
      </w:r>
      <w:r>
        <w:rPr>
          <w:spacing w:val="-6"/>
          <w:w w:val="105"/>
          <w:vertAlign w:val="baseline"/>
        </w:rPr>
        <w:t> </w:t>
      </w:r>
      <w:r>
        <w:rPr>
          <w:w w:val="105"/>
          <w:vertAlign w:val="baseline"/>
        </w:rPr>
        <w:t>orthogonal</w:t>
      </w:r>
      <w:r>
        <w:rPr>
          <w:spacing w:val="-6"/>
          <w:w w:val="105"/>
          <w:vertAlign w:val="baseline"/>
        </w:rPr>
        <w:t> </w:t>
      </w:r>
      <w:r>
        <w:rPr>
          <w:w w:val="105"/>
          <w:vertAlign w:val="baseline"/>
        </w:rPr>
        <w:t>rows (i.e.,</w:t>
      </w:r>
      <w:r>
        <w:rPr>
          <w:spacing w:val="-14"/>
          <w:w w:val="105"/>
          <w:vertAlign w:val="baseline"/>
        </w:rPr>
        <w:t> </w:t>
      </w:r>
      <w:r>
        <w:rPr>
          <w:rFonts w:ascii="Georgia" w:hAnsi="Georgia" w:cs="Georgia" w:eastAsia="Georgia"/>
          <w:b/>
          <w:bCs/>
          <w:w w:val="105"/>
          <w:vertAlign w:val="baseline"/>
        </w:rPr>
        <w:t>W</w:t>
      </w:r>
      <w:r>
        <w:rPr>
          <w:rFonts w:ascii="Calibri" w:hAnsi="Calibri" w:cs="Calibri" w:eastAsia="Calibri"/>
          <w:i/>
          <w:iCs/>
          <w:w w:val="105"/>
          <w:vertAlign w:val="subscript"/>
        </w:rPr>
        <w:t>θ</w:t>
      </w:r>
      <w:r>
        <w:rPr>
          <w:rFonts w:ascii="Calibri" w:hAnsi="Calibri" w:cs="Calibri" w:eastAsia="Calibri"/>
          <w:i/>
          <w:iCs/>
          <w:spacing w:val="-11"/>
          <w:w w:val="105"/>
          <w:vertAlign w:val="baseline"/>
        </w:rPr>
        <w:t> </w:t>
      </w:r>
      <w:r>
        <w:rPr>
          <w:rFonts w:ascii="Cambria" w:hAnsi="Cambria" w:cs="Cambria" w:eastAsia="Cambria"/>
          <w:w w:val="105"/>
          <w:vertAlign w:val="baseline"/>
        </w:rPr>
        <w:t>∈</w:t>
      </w:r>
      <w:r>
        <w:rPr>
          <w:rFonts w:ascii="Cambria" w:hAnsi="Cambria" w:cs="Cambria" w:eastAsia="Cambria"/>
          <w:spacing w:val="-12"/>
          <w:w w:val="105"/>
          <w:vertAlign w:val="baseline"/>
        </w:rPr>
        <w:t> </w:t>
      </w:r>
      <w:r>
        <w:rPr>
          <w:rFonts w:ascii="Cambria" w:hAnsi="Cambria" w:cs="Cambria" w:eastAsia="Cambria"/>
          <w:w w:val="105"/>
          <w:vertAlign w:val="baseline"/>
        </w:rPr>
        <w:t>{</w:t>
      </w:r>
      <w:r>
        <w:rPr>
          <w:rFonts w:ascii="Georgia" w:hAnsi="Georgia" w:cs="Georgia" w:eastAsia="Georgia"/>
          <w:b/>
          <w:bCs/>
          <w:w w:val="105"/>
          <w:vertAlign w:val="baseline"/>
        </w:rPr>
        <w:t>U</w:t>
      </w:r>
      <w:r>
        <w:rPr>
          <w:rFonts w:ascii="Georgia" w:hAnsi="Georgia" w:cs="Georgia" w:eastAsia="Georgia"/>
          <w:b/>
          <w:bCs/>
          <w:spacing w:val="-9"/>
          <w:w w:val="105"/>
          <w:vertAlign w:val="baseline"/>
        </w:rPr>
        <w:t> </w:t>
      </w:r>
      <w:r>
        <w:rPr>
          <w:rFonts w:ascii="Cambria" w:hAnsi="Cambria" w:cs="Cambria" w:eastAsia="Cambria"/>
          <w:w w:val="105"/>
          <w:vertAlign w:val="baseline"/>
        </w:rPr>
        <w:t>∈</w:t>
      </w:r>
      <w:r>
        <w:rPr>
          <w:rFonts w:ascii="Cambria" w:hAnsi="Cambria" w:cs="Cambria" w:eastAsia="Cambria"/>
          <w:spacing w:val="-2"/>
          <w:w w:val="105"/>
          <w:vertAlign w:val="baseline"/>
        </w:rPr>
        <w:t> </w:t>
      </w:r>
      <w:r>
        <w:rPr>
          <w:rFonts w:ascii="Arial MT" w:hAnsi="Arial MT" w:cs="Arial MT" w:eastAsia="Arial MT"/>
          <w:w w:val="145"/>
          <w:vertAlign w:val="baseline"/>
        </w:rPr>
        <w:t>R</w:t>
      </w:r>
      <w:r>
        <w:rPr>
          <w:rFonts w:ascii="Calibri" w:hAnsi="Calibri" w:cs="Calibri" w:eastAsia="Calibri"/>
          <w:i/>
          <w:iCs/>
          <w:w w:val="145"/>
          <w:vertAlign w:val="superscript"/>
        </w:rPr>
        <w:t>I</w:t>
      </w:r>
      <w:r>
        <w:rPr>
          <w:rFonts w:ascii="Cambria" w:hAnsi="Cambria" w:cs="Cambria" w:eastAsia="Cambria"/>
          <w:w w:val="145"/>
          <w:vertAlign w:val="superscript"/>
        </w:rPr>
        <w:t>×</w:t>
      </w:r>
      <w:r>
        <w:rPr>
          <w:rFonts w:ascii="Calibri" w:hAnsi="Calibri" w:cs="Calibri" w:eastAsia="Calibri"/>
          <w:i/>
          <w:iCs/>
          <w:w w:val="145"/>
          <w:vertAlign w:val="superscript"/>
        </w:rPr>
        <w:t>O</w:t>
      </w:r>
      <w:r>
        <w:rPr>
          <w:rFonts w:ascii="Calibri" w:hAnsi="Calibri" w:cs="Calibri" w:eastAsia="Calibri"/>
          <w:i/>
          <w:iCs/>
          <w:spacing w:val="-9"/>
          <w:w w:val="145"/>
          <w:vertAlign w:val="baseline"/>
        </w:rPr>
        <w:t> </w:t>
      </w:r>
      <w:r>
        <w:rPr>
          <w:rFonts w:ascii="Calibri" w:hAnsi="Calibri" w:cs="Calibri" w:eastAsia="Calibri"/>
          <w:w w:val="105"/>
          <w:vertAlign w:val="baseline"/>
        </w:rPr>
        <w:t>:</w:t>
      </w:r>
      <w:r>
        <w:rPr>
          <w:rFonts w:ascii="Calibri" w:hAnsi="Calibri" w:cs="Calibri" w:eastAsia="Calibri"/>
          <w:spacing w:val="-3"/>
          <w:w w:val="105"/>
          <w:vertAlign w:val="baseline"/>
        </w:rPr>
        <w:t> </w:t>
      </w:r>
      <w:r>
        <w:rPr>
          <w:rFonts w:ascii="Georgia" w:hAnsi="Georgia" w:cs="Georgia" w:eastAsia="Georgia"/>
          <w:b/>
          <w:bCs/>
          <w:w w:val="105"/>
          <w:vertAlign w:val="baseline"/>
        </w:rPr>
        <w:t>U</w:t>
      </w:r>
      <w:r>
        <w:rPr>
          <w:rFonts w:ascii="Calibri" w:hAnsi="Calibri" w:cs="Calibri" w:eastAsia="Calibri"/>
          <w:i/>
          <w:iCs/>
          <w:w w:val="105"/>
          <w:vertAlign w:val="superscript"/>
        </w:rPr>
        <w:t>T</w:t>
      </w:r>
      <w:r>
        <w:rPr>
          <w:rFonts w:ascii="Calibri" w:hAnsi="Calibri" w:cs="Calibri" w:eastAsia="Calibri"/>
          <w:i/>
          <w:iCs/>
          <w:spacing w:val="-12"/>
          <w:w w:val="105"/>
          <w:vertAlign w:val="baseline"/>
        </w:rPr>
        <w:t> </w:t>
      </w:r>
      <w:r>
        <w:rPr>
          <w:rFonts w:ascii="Georgia" w:hAnsi="Georgia" w:cs="Georgia" w:eastAsia="Georgia"/>
          <w:b/>
          <w:bCs/>
          <w:w w:val="105"/>
          <w:vertAlign w:val="baseline"/>
        </w:rPr>
        <w:t>U</w:t>
      </w:r>
      <w:r>
        <w:rPr>
          <w:rFonts w:ascii="Georgia" w:hAnsi="Georgia" w:cs="Georgia" w:eastAsia="Georgia"/>
          <w:b/>
          <w:bCs/>
          <w:spacing w:val="-9"/>
          <w:w w:val="105"/>
          <w:vertAlign w:val="baseline"/>
        </w:rPr>
        <w:t> </w:t>
      </w:r>
      <w:r>
        <w:rPr>
          <w:rFonts w:ascii="Calibri" w:hAnsi="Calibri" w:cs="Calibri" w:eastAsia="Calibri"/>
          <w:w w:val="145"/>
          <w:vertAlign w:val="baseline"/>
        </w:rPr>
        <w:t>=</w:t>
      </w:r>
      <w:r>
        <w:rPr>
          <w:rFonts w:ascii="Calibri" w:hAnsi="Calibri" w:cs="Calibri" w:eastAsia="Calibri"/>
          <w:spacing w:val="-17"/>
          <w:w w:val="145"/>
          <w:vertAlign w:val="baseline"/>
        </w:rPr>
        <w:t> </w:t>
      </w:r>
      <w:r>
        <w:rPr>
          <w:rFonts w:ascii="Georgia" w:hAnsi="Georgia" w:cs="Georgia" w:eastAsia="Georgia"/>
          <w:b/>
          <w:bCs/>
          <w:w w:val="105"/>
          <w:vertAlign w:val="baseline"/>
        </w:rPr>
        <w:t>I</w:t>
      </w:r>
      <w:r>
        <w:rPr>
          <w:rFonts w:ascii="Calibri" w:hAnsi="Calibri" w:cs="Calibri" w:eastAsia="Calibri"/>
          <w:i/>
          <w:iCs/>
          <w:w w:val="105"/>
          <w:vertAlign w:val="subscript"/>
        </w:rPr>
        <w:t>O</w:t>
      </w:r>
      <w:r>
        <w:rPr>
          <w:rFonts w:ascii="Calibri" w:hAnsi="Calibri" w:cs="Calibri" w:eastAsia="Calibri"/>
          <w:i/>
          <w:iCs/>
          <w:w w:val="105"/>
          <w:vertAlign w:val="baseline"/>
        </w:rPr>
        <w:t>,</w:t>
      </w:r>
      <w:r>
        <w:rPr>
          <w:rFonts w:ascii="Calibri" w:hAnsi="Calibri" w:cs="Calibri" w:eastAsia="Calibri"/>
          <w:i/>
          <w:iCs/>
          <w:spacing w:val="-12"/>
          <w:w w:val="105"/>
          <w:vertAlign w:val="baseline"/>
        </w:rPr>
        <w:t> </w:t>
      </w:r>
      <w:r>
        <w:rPr>
          <w:rFonts w:ascii="Calibri" w:hAnsi="Calibri" w:cs="Calibri" w:eastAsia="Calibri"/>
          <w:i/>
          <w:iCs/>
          <w:w w:val="145"/>
          <w:vertAlign w:val="baseline"/>
        </w:rPr>
        <w:t>I</w:t>
      </w:r>
      <w:r>
        <w:rPr>
          <w:rFonts w:ascii="Calibri" w:hAnsi="Calibri" w:cs="Calibri" w:eastAsia="Calibri"/>
          <w:i/>
          <w:iCs/>
          <w:spacing w:val="-8"/>
          <w:w w:val="145"/>
          <w:vertAlign w:val="baseline"/>
        </w:rPr>
        <w:t> </w:t>
      </w:r>
      <w:r>
        <w:rPr>
          <w:rFonts w:ascii="Cambria" w:hAnsi="Cambria" w:cs="Cambria" w:eastAsia="Cambria"/>
          <w:w w:val="145"/>
          <w:vertAlign w:val="baseline"/>
        </w:rPr>
        <w:t>≥</w:t>
      </w:r>
      <w:r>
        <w:rPr>
          <w:rFonts w:ascii="Cambria" w:hAnsi="Cambria" w:cs="Cambria" w:eastAsia="Cambria"/>
          <w:spacing w:val="-16"/>
          <w:w w:val="145"/>
          <w:vertAlign w:val="baseline"/>
        </w:rPr>
        <w:t> </w:t>
      </w:r>
      <w:r>
        <w:rPr>
          <w:rFonts w:ascii="Calibri" w:hAnsi="Calibri" w:cs="Calibri" w:eastAsia="Calibri"/>
          <w:i/>
          <w:iCs/>
          <w:w w:val="105"/>
          <w:vertAlign w:val="baseline"/>
        </w:rPr>
        <w:t>O</w:t>
      </w:r>
      <w:r>
        <w:rPr>
          <w:rFonts w:ascii="Cambria" w:hAnsi="Cambria" w:cs="Cambria" w:eastAsia="Cambria"/>
          <w:w w:val="105"/>
          <w:vertAlign w:val="baseline"/>
        </w:rPr>
        <w:t>}</w:t>
      </w:r>
      <w:r>
        <w:rPr>
          <w:w w:val="105"/>
          <w:vertAlign w:val="baseline"/>
        </w:rPr>
        <w:t>).</w:t>
      </w:r>
      <w:r>
        <w:rPr>
          <w:spacing w:val="-4"/>
          <w:w w:val="105"/>
          <w:vertAlign w:val="baseline"/>
        </w:rPr>
        <w:t> </w:t>
      </w:r>
      <w:r>
        <w:rPr>
          <w:w w:val="105"/>
          <w:vertAlign w:val="baseline"/>
        </w:rPr>
        <w:t>Next,</w:t>
      </w:r>
      <w:r>
        <w:rPr>
          <w:spacing w:val="-14"/>
          <w:w w:val="105"/>
          <w:vertAlign w:val="baseline"/>
        </w:rPr>
        <w:t> </w:t>
      </w:r>
      <w:r>
        <w:rPr>
          <w:w w:val="105"/>
          <w:vertAlign w:val="baseline"/>
        </w:rPr>
        <w:t>a</w:t>
      </w:r>
      <w:r>
        <w:rPr>
          <w:spacing w:val="-13"/>
          <w:w w:val="105"/>
          <w:vertAlign w:val="baseline"/>
        </w:rPr>
        <w:t> </w:t>
      </w:r>
      <w:r>
        <w:rPr>
          <w:w w:val="105"/>
          <w:vertAlign w:val="baseline"/>
        </w:rPr>
        <w:t>ReEig</w:t>
      </w:r>
      <w:r>
        <w:rPr>
          <w:spacing w:val="-13"/>
          <w:w w:val="105"/>
          <w:vertAlign w:val="baseline"/>
        </w:rPr>
        <w:t> </w:t>
      </w:r>
      <w:r>
        <w:rPr>
          <w:w w:val="105"/>
          <w:vertAlign w:val="baseline"/>
        </w:rPr>
        <w:t>layer</w:t>
      </w:r>
      <w:r>
        <w:rPr>
          <w:spacing w:val="-13"/>
          <w:w w:val="105"/>
          <w:vertAlign w:val="baseline"/>
        </w:rPr>
        <w:t> </w:t>
      </w:r>
      <w:r>
        <w:rPr>
          <w:w w:val="105"/>
          <w:vertAlign w:val="baseline"/>
        </w:rPr>
        <w:t>rectifies</w:t>
      </w:r>
      <w:r>
        <w:rPr>
          <w:spacing w:val="-13"/>
          <w:w w:val="105"/>
          <w:vertAlign w:val="baseline"/>
        </w:rPr>
        <w:t> </w:t>
      </w:r>
      <w:r>
        <w:rPr>
          <w:w w:val="105"/>
          <w:vertAlign w:val="baseline"/>
        </w:rPr>
        <w:t>all</w:t>
      </w:r>
      <w:r>
        <w:rPr>
          <w:spacing w:val="-13"/>
          <w:w w:val="105"/>
          <w:vertAlign w:val="baseline"/>
        </w:rPr>
        <w:t> </w:t>
      </w:r>
      <w:r>
        <w:rPr>
          <w:w w:val="105"/>
          <w:vertAlign w:val="baseline"/>
        </w:rPr>
        <w:t>eigenvalues,</w:t>
      </w:r>
      <w:r>
        <w:rPr>
          <w:spacing w:val="-13"/>
          <w:w w:val="105"/>
          <w:vertAlign w:val="baseline"/>
        </w:rPr>
        <w:t> </w:t>
      </w:r>
      <w:r>
        <w:rPr>
          <w:w w:val="105"/>
          <w:vertAlign w:val="baseline"/>
        </w:rPr>
        <w:t>lower than a threshold </w:t>
      </w:r>
      <w:r>
        <w:rPr>
          <w:rFonts w:ascii="Calibri" w:hAnsi="Calibri" w:cs="Calibri" w:eastAsia="Calibri"/>
          <w:i/>
          <w:iCs/>
          <w:w w:val="105"/>
          <w:vertAlign w:val="baseline"/>
        </w:rPr>
        <w:t>ϵ</w:t>
      </w:r>
      <w:r>
        <w:rPr>
          <w:rFonts w:ascii="Calibri" w:hAnsi="Calibri" w:cs="Calibri" w:eastAsia="Calibri"/>
          <w:i/>
          <w:iCs/>
          <w:w w:val="145"/>
          <w:vertAlign w:val="baseline"/>
        </w:rPr>
        <w:t> </w:t>
      </w:r>
      <w:r>
        <w:rPr>
          <w:rFonts w:ascii="Calibri" w:hAnsi="Calibri" w:cs="Calibri" w:eastAsia="Calibri"/>
          <w:w w:val="145"/>
          <w:vertAlign w:val="baseline"/>
        </w:rPr>
        <w:t>= </w:t>
      </w:r>
      <w:r>
        <w:rPr>
          <w:rFonts w:ascii="Calibri" w:hAnsi="Calibri" w:cs="Calibri" w:eastAsia="Calibri"/>
          <w:w w:val="105"/>
          <w:vertAlign w:val="baseline"/>
        </w:rPr>
        <w:t>10</w:t>
      </w:r>
      <w:r>
        <w:rPr>
          <w:rFonts w:ascii="Cambria" w:hAnsi="Cambria" w:cs="Cambria" w:eastAsia="Cambria"/>
          <w:w w:val="105"/>
          <w:vertAlign w:val="superscript"/>
        </w:rPr>
        <w:t>−</w:t>
      </w:r>
      <w:r>
        <w:rPr>
          <w:rFonts w:ascii="Calibri" w:hAnsi="Calibri" w:cs="Calibri" w:eastAsia="Calibri"/>
          <w:w w:val="105"/>
          <w:vertAlign w:val="superscript"/>
        </w:rPr>
        <w:t>4</w:t>
      </w:r>
      <w:r>
        <w:rPr>
          <w:rFonts w:ascii="Calibri" w:hAnsi="Calibri" w:cs="Calibri" w:eastAsia="Calibri"/>
          <w:spacing w:val="34"/>
          <w:w w:val="105"/>
          <w:vertAlign w:val="baseline"/>
        </w:rPr>
        <w:t> </w:t>
      </w:r>
      <w:r>
        <w:rPr>
          <w:w w:val="105"/>
          <w:vertAlign w:val="baseline"/>
        </w:rPr>
        <w:t>(i.e, </w:t>
      </w:r>
      <w:r>
        <w:rPr>
          <w:rFonts w:ascii="Calibri" w:hAnsi="Calibri" w:cs="Calibri" w:eastAsia="Calibri"/>
          <w:w w:val="105"/>
          <w:vertAlign w:val="baseline"/>
        </w:rPr>
        <w:t>ReEig(</w:t>
      </w:r>
      <w:r>
        <w:rPr>
          <w:rFonts w:ascii="Georgia" w:hAnsi="Georgia" w:cs="Georgia" w:eastAsia="Georgia"/>
          <w:b/>
          <w:bCs/>
          <w:w w:val="105"/>
          <w:vertAlign w:val="baseline"/>
        </w:rPr>
        <w:t>Z</w:t>
      </w:r>
      <w:r>
        <w:rPr>
          <w:rFonts w:ascii="Calibri" w:hAnsi="Calibri" w:cs="Calibri" w:eastAsia="Calibri"/>
          <w:w w:val="105"/>
          <w:vertAlign w:val="baseline"/>
        </w:rPr>
        <w:t>)</w:t>
      </w:r>
      <w:r>
        <w:rPr>
          <w:rFonts w:ascii="Calibri" w:hAnsi="Calibri" w:cs="Calibri" w:eastAsia="Calibri"/>
          <w:w w:val="145"/>
          <w:vertAlign w:val="baseline"/>
        </w:rPr>
        <w:t> = </w:t>
      </w:r>
      <w:r>
        <w:rPr>
          <w:rFonts w:ascii="Georgia" w:hAnsi="Georgia" w:cs="Georgia" w:eastAsia="Georgia"/>
          <w:b/>
          <w:bCs/>
          <w:w w:val="105"/>
          <w:vertAlign w:val="baseline"/>
        </w:rPr>
        <w:t>U</w:t>
      </w:r>
      <w:r>
        <w:rPr>
          <w:rFonts w:ascii="Calibri" w:hAnsi="Calibri" w:cs="Calibri" w:eastAsia="Calibri"/>
          <w:w w:val="105"/>
          <w:vertAlign w:val="baseline"/>
        </w:rPr>
        <w:t>max(</w:t>
      </w:r>
      <w:r>
        <w:rPr>
          <w:rFonts w:ascii="Georgia" w:hAnsi="Georgia" w:cs="Georgia" w:eastAsia="Georgia"/>
          <w:b/>
          <w:bCs/>
          <w:w w:val="105"/>
          <w:vertAlign w:val="baseline"/>
        </w:rPr>
        <w:t>Σ</w:t>
      </w:r>
      <w:r>
        <w:rPr>
          <w:rFonts w:ascii="Calibri" w:hAnsi="Calibri" w:cs="Calibri" w:eastAsia="Calibri"/>
          <w:i/>
          <w:iCs/>
          <w:w w:val="105"/>
          <w:vertAlign w:val="baseline"/>
        </w:rPr>
        <w:t>,</w:t>
      </w:r>
      <w:r>
        <w:rPr>
          <w:rFonts w:ascii="Calibri" w:hAnsi="Calibri" w:cs="Calibri" w:eastAsia="Calibri"/>
          <w:i/>
          <w:iCs/>
          <w:spacing w:val="-2"/>
          <w:w w:val="105"/>
          <w:vertAlign w:val="baseline"/>
        </w:rPr>
        <w:t> </w:t>
      </w:r>
      <w:r>
        <w:rPr>
          <w:rFonts w:ascii="Calibri" w:hAnsi="Calibri" w:cs="Calibri" w:eastAsia="Calibri"/>
          <w:i/>
          <w:iCs/>
          <w:w w:val="105"/>
          <w:vertAlign w:val="baseline"/>
        </w:rPr>
        <w:t>ϵ</w:t>
      </w:r>
      <w:r>
        <w:rPr>
          <w:rFonts w:ascii="Georgia" w:hAnsi="Georgia" w:cs="Georgia" w:eastAsia="Georgia"/>
          <w:b/>
          <w:bCs/>
          <w:w w:val="105"/>
          <w:vertAlign w:val="baseline"/>
        </w:rPr>
        <w:t>I</w:t>
      </w:r>
      <w:r>
        <w:rPr>
          <w:rFonts w:ascii="Calibri" w:hAnsi="Calibri" w:cs="Calibri" w:eastAsia="Calibri"/>
          <w:w w:val="105"/>
          <w:vertAlign w:val="baseline"/>
        </w:rPr>
        <w:t>)</w:t>
      </w:r>
      <w:r>
        <w:rPr>
          <w:rFonts w:ascii="Georgia" w:hAnsi="Georgia" w:cs="Georgia" w:eastAsia="Georgia"/>
          <w:b/>
          <w:bCs/>
          <w:w w:val="105"/>
          <w:vertAlign w:val="baseline"/>
        </w:rPr>
        <w:t>U</w:t>
      </w:r>
      <w:r>
        <w:rPr>
          <w:rFonts w:ascii="Calibri" w:hAnsi="Calibri" w:cs="Calibri" w:eastAsia="Calibri"/>
          <w:i/>
          <w:iCs/>
          <w:w w:val="105"/>
          <w:vertAlign w:val="superscript"/>
        </w:rPr>
        <w:t>T</w:t>
      </w:r>
      <w:r>
        <w:rPr>
          <w:rFonts w:ascii="Calibri" w:hAnsi="Calibri" w:cs="Calibri" w:eastAsia="Calibri"/>
          <w:i/>
          <w:iCs/>
          <w:spacing w:val="40"/>
          <w:w w:val="105"/>
          <w:vertAlign w:val="baseline"/>
        </w:rPr>
        <w:t> </w:t>
      </w:r>
      <w:r>
        <w:rPr>
          <w:w w:val="105"/>
          <w:vertAlign w:val="baseline"/>
        </w:rPr>
        <w:t>with </w:t>
      </w:r>
      <w:r>
        <w:rPr>
          <w:rFonts w:ascii="Calibri" w:hAnsi="Calibri" w:cs="Calibri" w:eastAsia="Calibri"/>
          <w:w w:val="105"/>
          <w:vertAlign w:val="baseline"/>
        </w:rPr>
        <w:t>[</w:t>
      </w:r>
      <w:r>
        <w:rPr>
          <w:rFonts w:ascii="Georgia" w:hAnsi="Georgia" w:cs="Georgia" w:eastAsia="Georgia"/>
          <w:b/>
          <w:bCs/>
          <w:w w:val="105"/>
          <w:vertAlign w:val="baseline"/>
        </w:rPr>
        <w:t>Σ</w:t>
      </w:r>
      <w:r>
        <w:rPr>
          <w:rFonts w:ascii="Calibri" w:hAnsi="Calibri" w:cs="Calibri" w:eastAsia="Calibri"/>
          <w:i/>
          <w:iCs/>
          <w:w w:val="105"/>
          <w:vertAlign w:val="baseline"/>
        </w:rPr>
        <w:t>,</w:t>
      </w:r>
      <w:r>
        <w:rPr>
          <w:rFonts w:ascii="Calibri" w:hAnsi="Calibri" w:cs="Calibri" w:eastAsia="Calibri"/>
          <w:i/>
          <w:iCs/>
          <w:spacing w:val="-2"/>
          <w:w w:val="105"/>
          <w:vertAlign w:val="baseline"/>
        </w:rPr>
        <w:t> </w:t>
      </w:r>
      <w:r>
        <w:rPr>
          <w:rFonts w:ascii="Georgia" w:hAnsi="Georgia" w:cs="Georgia" w:eastAsia="Georgia"/>
          <w:b/>
          <w:bCs/>
          <w:w w:val="105"/>
          <w:vertAlign w:val="baseline"/>
        </w:rPr>
        <w:t>U</w:t>
      </w:r>
      <w:r>
        <w:rPr>
          <w:rFonts w:ascii="Calibri" w:hAnsi="Calibri" w:cs="Calibri" w:eastAsia="Calibri"/>
          <w:w w:val="105"/>
          <w:vertAlign w:val="baseline"/>
        </w:rPr>
        <w:t>]</w:t>
      </w:r>
      <w:r>
        <w:rPr>
          <w:rFonts w:ascii="Calibri" w:hAnsi="Calibri" w:cs="Calibri" w:eastAsia="Calibri"/>
          <w:w w:val="145"/>
          <w:vertAlign w:val="baseline"/>
        </w:rPr>
        <w:t> = </w:t>
      </w:r>
      <w:r>
        <w:rPr>
          <w:rFonts w:ascii="Calibri" w:hAnsi="Calibri" w:cs="Calibri" w:eastAsia="Calibri"/>
          <w:w w:val="105"/>
          <w:vertAlign w:val="baseline"/>
        </w:rPr>
        <w:t>eig(</w:t>
      </w:r>
      <w:r>
        <w:rPr>
          <w:rFonts w:ascii="Georgia" w:hAnsi="Georgia" w:cs="Georgia" w:eastAsia="Georgia"/>
          <w:b/>
          <w:bCs/>
          <w:w w:val="105"/>
          <w:vertAlign w:val="baseline"/>
        </w:rPr>
        <w:t>Z</w:t>
      </w:r>
      <w:r>
        <w:rPr>
          <w:rFonts w:ascii="Calibri" w:hAnsi="Calibri" w:cs="Calibri" w:eastAsia="Calibri"/>
          <w:w w:val="105"/>
          <w:vertAlign w:val="baseline"/>
        </w:rPr>
        <w:t>)</w:t>
      </w:r>
      <w:r>
        <w:rPr>
          <w:w w:val="105"/>
          <w:vertAlign w:val="baseline"/>
        </w:rPr>
        <w:t>).</w:t>
      </w:r>
    </w:p>
    <w:p>
      <w:pPr>
        <w:pStyle w:val="BodyText"/>
        <w:spacing w:line="211" w:lineRule="auto"/>
        <w:ind w:left="360" w:right="358"/>
        <w:jc w:val="both"/>
      </w:pPr>
      <w:r>
        <w:rPr>
          <w:spacing w:val="-2"/>
        </w:rPr>
        <w:t>Domain-specific</w:t>
      </w:r>
      <w:r>
        <w:rPr>
          <w:spacing w:val="-7"/>
        </w:rPr>
        <w:t> </w:t>
      </w:r>
      <w:r>
        <w:rPr>
          <w:spacing w:val="-2"/>
        </w:rPr>
        <w:t>tangent</w:t>
      </w:r>
      <w:r>
        <w:rPr>
          <w:spacing w:val="-7"/>
        </w:rPr>
        <w:t> </w:t>
      </w:r>
      <w:r>
        <w:rPr>
          <w:spacing w:val="-2"/>
        </w:rPr>
        <w:t>space</w:t>
      </w:r>
      <w:r>
        <w:rPr>
          <w:spacing w:val="-7"/>
        </w:rPr>
        <w:t> </w:t>
      </w:r>
      <w:r>
        <w:rPr>
          <w:spacing w:val="-2"/>
        </w:rPr>
        <w:t>mapping</w:t>
      </w:r>
      <w:r>
        <w:rPr>
          <w:spacing w:val="-7"/>
        </w:rPr>
        <w:t> </w:t>
      </w:r>
      <w:r>
        <w:rPr>
          <w:rFonts w:ascii="Calibri" w:hAnsi="Calibri"/>
          <w:i/>
          <w:spacing w:val="-2"/>
        </w:rPr>
        <w:t>m</w:t>
      </w:r>
      <w:r>
        <w:rPr>
          <w:rFonts w:ascii="Calibri" w:hAnsi="Calibri"/>
          <w:i/>
          <w:spacing w:val="-2"/>
          <w:vertAlign w:val="subscript"/>
        </w:rPr>
        <w:t>φ</w:t>
      </w:r>
      <w:r>
        <w:rPr>
          <w:rFonts w:ascii="Calibri" w:hAnsi="Calibri"/>
          <w:i/>
          <w:spacing w:val="7"/>
          <w:vertAlign w:val="baseline"/>
        </w:rPr>
        <w:t> </w:t>
      </w:r>
      <w:r>
        <w:rPr>
          <w:spacing w:val="-2"/>
          <w:vertAlign w:val="baseline"/>
        </w:rPr>
        <w:t>is</w:t>
      </w:r>
      <w:r>
        <w:rPr>
          <w:spacing w:val="-7"/>
          <w:vertAlign w:val="baseline"/>
        </w:rPr>
        <w:t> </w:t>
      </w:r>
      <w:r>
        <w:rPr>
          <w:spacing w:val="-2"/>
          <w:vertAlign w:val="baseline"/>
        </w:rPr>
        <w:t>implemented</w:t>
      </w:r>
      <w:r>
        <w:rPr>
          <w:spacing w:val="-7"/>
          <w:vertAlign w:val="baseline"/>
        </w:rPr>
        <w:t> </w:t>
      </w:r>
      <w:r>
        <w:rPr>
          <w:spacing w:val="-2"/>
          <w:vertAlign w:val="baseline"/>
        </w:rPr>
        <w:t>via</w:t>
      </w:r>
      <w:r>
        <w:rPr>
          <w:spacing w:val="-7"/>
          <w:vertAlign w:val="baseline"/>
        </w:rPr>
        <w:t> </w:t>
      </w:r>
      <w:r>
        <w:rPr>
          <w:spacing w:val="-2"/>
          <w:vertAlign w:val="baseline"/>
        </w:rPr>
        <w:t>combining</w:t>
      </w:r>
      <w:r>
        <w:rPr>
          <w:spacing w:val="-7"/>
          <w:vertAlign w:val="baseline"/>
        </w:rPr>
        <w:t> </w:t>
      </w:r>
      <w:r>
        <w:rPr>
          <w:spacing w:val="-2"/>
          <w:vertAlign w:val="baseline"/>
        </w:rPr>
        <w:t>SPDDSMBN</w:t>
      </w:r>
      <w:r>
        <w:rPr>
          <w:spacing w:val="-7"/>
          <w:vertAlign w:val="baseline"/>
        </w:rPr>
        <w:t> </w:t>
      </w:r>
      <w:r>
        <w:rPr>
          <w:spacing w:val="-2"/>
          <w:vertAlign w:val="baseline"/>
        </w:rPr>
        <w:t>and</w:t>
      </w:r>
      <w:r>
        <w:rPr>
          <w:spacing w:val="-7"/>
          <w:vertAlign w:val="baseline"/>
        </w:rPr>
        <w:t> </w:t>
      </w:r>
      <w:r>
        <w:rPr>
          <w:spacing w:val="-2"/>
          <w:vertAlign w:val="baseline"/>
        </w:rPr>
        <w:t>LogEig </w:t>
      </w:r>
      <w:r>
        <w:rPr>
          <w:vertAlign w:val="baseline"/>
        </w:rPr>
        <w:t>layers. In</w:t>
      </w:r>
      <w:r>
        <w:rPr>
          <w:spacing w:val="-2"/>
          <w:vertAlign w:val="baseline"/>
        </w:rPr>
        <w:t> </w:t>
      </w:r>
      <w:r>
        <w:rPr>
          <w:vertAlign w:val="baseline"/>
        </w:rPr>
        <w:t>order</w:t>
      </w:r>
      <w:r>
        <w:rPr>
          <w:spacing w:val="-2"/>
          <w:vertAlign w:val="baseline"/>
        </w:rPr>
        <w:t> </w:t>
      </w:r>
      <w:r>
        <w:rPr>
          <w:vertAlign w:val="baseline"/>
        </w:rPr>
        <w:t>for</w:t>
      </w:r>
      <w:r>
        <w:rPr>
          <w:spacing w:val="-2"/>
          <w:vertAlign w:val="baseline"/>
        </w:rPr>
        <w:t> </w:t>
      </w:r>
      <w:r>
        <w:rPr>
          <w:rFonts w:ascii="Calibri" w:hAnsi="Calibri"/>
          <w:i/>
          <w:vertAlign w:val="baseline"/>
        </w:rPr>
        <w:t>m</w:t>
      </w:r>
      <w:r>
        <w:rPr>
          <w:rFonts w:ascii="Calibri" w:hAnsi="Calibri"/>
          <w:i/>
          <w:vertAlign w:val="subscript"/>
        </w:rPr>
        <w:t>φ</w:t>
      </w:r>
      <w:r>
        <w:rPr>
          <w:rFonts w:ascii="Calibri" w:hAnsi="Calibri"/>
          <w:i/>
          <w:vertAlign w:val="baseline"/>
        </w:rPr>
        <w:t> </w:t>
      </w:r>
      <w:r>
        <w:rPr>
          <w:vertAlign w:val="baseline"/>
        </w:rPr>
        <w:t>to</w:t>
      </w:r>
      <w:r>
        <w:rPr>
          <w:spacing w:val="-2"/>
          <w:vertAlign w:val="baseline"/>
        </w:rPr>
        <w:t> </w:t>
      </w:r>
      <w:r>
        <w:rPr>
          <w:vertAlign w:val="baseline"/>
        </w:rPr>
        <w:t>align</w:t>
      </w:r>
      <w:r>
        <w:rPr>
          <w:spacing w:val="-2"/>
          <w:vertAlign w:val="baseline"/>
        </w:rPr>
        <w:t> </w:t>
      </w:r>
      <w:r>
        <w:rPr>
          <w:vertAlign w:val="baseline"/>
        </w:rPr>
        <w:t>the</w:t>
      </w:r>
      <w:r>
        <w:rPr>
          <w:spacing w:val="-2"/>
          <w:vertAlign w:val="baseline"/>
        </w:rPr>
        <w:t> </w:t>
      </w:r>
      <w:r>
        <w:rPr>
          <w:vertAlign w:val="baseline"/>
        </w:rPr>
        <w:t>domain</w:t>
      </w:r>
      <w:r>
        <w:rPr>
          <w:spacing w:val="-2"/>
          <w:vertAlign w:val="baseline"/>
        </w:rPr>
        <w:t> </w:t>
      </w:r>
      <w:r>
        <w:rPr>
          <w:vertAlign w:val="baseline"/>
        </w:rPr>
        <w:t>data</w:t>
      </w:r>
      <w:r>
        <w:rPr>
          <w:spacing w:val="-2"/>
          <w:vertAlign w:val="baseline"/>
        </w:rPr>
        <w:t> </w:t>
      </w:r>
      <w:r>
        <w:rPr>
          <w:vertAlign w:val="baseline"/>
        </w:rPr>
        <w:t>and</w:t>
      </w:r>
      <w:r>
        <w:rPr>
          <w:spacing w:val="-2"/>
          <w:vertAlign w:val="baseline"/>
        </w:rPr>
        <w:t> </w:t>
      </w:r>
      <w:r>
        <w:rPr>
          <w:vertAlign w:val="baseline"/>
        </w:rPr>
        <w:t>compute</w:t>
      </w:r>
      <w:r>
        <w:rPr>
          <w:spacing w:val="-2"/>
          <w:vertAlign w:val="baseline"/>
        </w:rPr>
        <w:t> </w:t>
      </w:r>
      <w:r>
        <w:rPr>
          <w:vertAlign w:val="baseline"/>
        </w:rPr>
        <w:t>TSM,</w:t>
      </w:r>
      <w:r>
        <w:rPr>
          <w:spacing w:val="-2"/>
          <w:vertAlign w:val="baseline"/>
        </w:rPr>
        <w:t> </w:t>
      </w:r>
      <w:r>
        <w:rPr>
          <w:vertAlign w:val="baseline"/>
        </w:rPr>
        <w:t>we</w:t>
      </w:r>
      <w:r>
        <w:rPr>
          <w:spacing w:val="-2"/>
          <w:vertAlign w:val="baseline"/>
        </w:rPr>
        <w:t> </w:t>
      </w:r>
      <w:r>
        <w:rPr>
          <w:vertAlign w:val="baseline"/>
        </w:rPr>
        <w:t>use</w:t>
      </w:r>
      <w:r>
        <w:rPr>
          <w:spacing w:val="-2"/>
          <w:vertAlign w:val="baseline"/>
        </w:rPr>
        <w:t> </w:t>
      </w:r>
      <w:r>
        <w:rPr>
          <w:vertAlign w:val="baseline"/>
        </w:rPr>
        <w:t>SPDDSMBN</w:t>
      </w:r>
      <w:r>
        <w:rPr>
          <w:spacing w:val="-2"/>
          <w:vertAlign w:val="baseline"/>
        </w:rPr>
        <w:t> </w:t>
      </w:r>
      <w:hyperlink w:history="true" w:anchor="_bookmark20">
        <w:r>
          <w:rPr>
            <w:vertAlign w:val="baseline"/>
          </w:rPr>
          <w:t>(18)</w:t>
        </w:r>
      </w:hyperlink>
      <w:r>
        <w:rPr>
          <w:spacing w:val="-2"/>
          <w:vertAlign w:val="baseline"/>
        </w:rPr>
        <w:t> </w:t>
      </w:r>
      <w:r>
        <w:rPr>
          <w:vertAlign w:val="baseline"/>
        </w:rPr>
        <w:t>with shared parameters (i.e., </w:t>
      </w:r>
      <w:r>
        <w:rPr>
          <w:rFonts w:ascii="Georgia" w:hAnsi="Georgia"/>
          <w:b/>
          <w:vertAlign w:val="baseline"/>
        </w:rPr>
        <w:t>G</w:t>
      </w:r>
      <w:r>
        <w:rPr>
          <w:rFonts w:ascii="Calibri" w:hAnsi="Calibri"/>
          <w:i/>
          <w:vertAlign w:val="subscript"/>
        </w:rPr>
        <w:t>φ</w:t>
      </w:r>
      <w:r>
        <w:rPr>
          <w:rFonts w:ascii="Georgia" w:hAnsi="Georgia"/>
          <w:i/>
          <w:position w:val="-4"/>
          <w:sz w:val="10"/>
          <w:vertAlign w:val="baseline"/>
        </w:rPr>
        <w:t>i</w:t>
      </w:r>
      <w:r>
        <w:rPr>
          <w:rFonts w:ascii="Georgia" w:hAnsi="Georgia"/>
          <w:i/>
          <w:spacing w:val="40"/>
          <w:position w:val="-4"/>
          <w:sz w:val="10"/>
          <w:vertAlign w:val="baseline"/>
        </w:rPr>
        <w:t> </w:t>
      </w:r>
      <w:r>
        <w:rPr>
          <w:rFonts w:ascii="Calibri" w:hAnsi="Calibri"/>
          <w:vertAlign w:val="baseline"/>
        </w:rPr>
        <w:t>= </w:t>
      </w:r>
      <w:r>
        <w:rPr>
          <w:rFonts w:ascii="Georgia" w:hAnsi="Georgia"/>
          <w:b/>
          <w:vertAlign w:val="baseline"/>
        </w:rPr>
        <w:t>G</w:t>
      </w:r>
      <w:r>
        <w:rPr>
          <w:rFonts w:ascii="Calibri" w:hAnsi="Calibri"/>
          <w:i/>
          <w:vertAlign w:val="subscript"/>
        </w:rPr>
        <w:t>φ</w:t>
      </w:r>
      <w:r>
        <w:rPr>
          <w:rFonts w:ascii="Calibri" w:hAnsi="Calibri"/>
          <w:i/>
          <w:spacing w:val="39"/>
          <w:vertAlign w:val="baseline"/>
        </w:rPr>
        <w:t> </w:t>
      </w:r>
      <w:r>
        <w:rPr>
          <w:rFonts w:ascii="Calibri" w:hAnsi="Calibri"/>
          <w:vertAlign w:val="baseline"/>
        </w:rPr>
        <w:t>= </w:t>
      </w:r>
      <w:r>
        <w:rPr>
          <w:rFonts w:ascii="Georgia" w:hAnsi="Georgia"/>
          <w:b/>
          <w:vertAlign w:val="baseline"/>
        </w:rPr>
        <w:t>I</w:t>
      </w:r>
      <w:r>
        <w:rPr>
          <w:rFonts w:ascii="Calibri" w:hAnsi="Calibri"/>
          <w:i/>
          <w:vertAlign w:val="baseline"/>
        </w:rPr>
        <w:t>,</w:t>
      </w:r>
      <w:r>
        <w:rPr>
          <w:rFonts w:ascii="Calibri" w:hAnsi="Calibri"/>
          <w:i/>
          <w:spacing w:val="-2"/>
          <w:vertAlign w:val="baseline"/>
        </w:rPr>
        <w:t> </w:t>
      </w:r>
      <w:r>
        <w:rPr>
          <w:rFonts w:ascii="Calibri" w:hAnsi="Calibri"/>
          <w:i/>
          <w:vertAlign w:val="baseline"/>
        </w:rPr>
        <w:t>ν</w:t>
      </w:r>
      <w:r>
        <w:rPr>
          <w:rFonts w:ascii="Calibri" w:hAnsi="Calibri"/>
          <w:i/>
          <w:vertAlign w:val="subscript"/>
        </w:rPr>
        <w:t>φ</w:t>
      </w:r>
      <w:r>
        <w:rPr>
          <w:rFonts w:ascii="Georgia" w:hAnsi="Georgia"/>
          <w:i/>
          <w:position w:val="-4"/>
          <w:sz w:val="10"/>
          <w:vertAlign w:val="baseline"/>
        </w:rPr>
        <w:t>i</w:t>
      </w:r>
      <w:r>
        <w:rPr>
          <w:rFonts w:ascii="Georgia" w:hAnsi="Georgia"/>
          <w:i/>
          <w:spacing w:val="40"/>
          <w:position w:val="-4"/>
          <w:sz w:val="10"/>
          <w:vertAlign w:val="baseline"/>
        </w:rPr>
        <w:t> </w:t>
      </w:r>
      <w:r>
        <w:rPr>
          <w:rFonts w:ascii="Calibri" w:hAnsi="Calibri"/>
          <w:vertAlign w:val="baseline"/>
        </w:rPr>
        <w:t>= </w:t>
      </w:r>
      <w:r>
        <w:rPr>
          <w:rFonts w:ascii="Calibri" w:hAnsi="Calibri"/>
          <w:i/>
          <w:vertAlign w:val="baseline"/>
        </w:rPr>
        <w:t>ν</w:t>
      </w:r>
      <w:r>
        <w:rPr>
          <w:rFonts w:ascii="Calibri" w:hAnsi="Calibri"/>
          <w:i/>
          <w:vertAlign w:val="subscript"/>
        </w:rPr>
        <w:t>φ</w:t>
      </w:r>
      <w:r>
        <w:rPr>
          <w:vertAlign w:val="baseline"/>
        </w:rPr>
        <w:t>) in </w:t>
      </w:r>
      <w:hyperlink w:history="true" w:anchor="_bookmark18">
        <w:r>
          <w:rPr>
            <w:vertAlign w:val="baseline"/>
          </w:rPr>
          <w:t>(16).</w:t>
        </w:r>
      </w:hyperlink>
      <w:r>
        <w:rPr>
          <w:vertAlign w:val="baseline"/>
        </w:rPr>
        <w:t> The classifier </w:t>
      </w:r>
      <w:r>
        <w:rPr>
          <w:rFonts w:ascii="Calibri" w:hAnsi="Calibri"/>
          <w:i/>
          <w:vertAlign w:val="baseline"/>
        </w:rPr>
        <w:t>g</w:t>
      </w:r>
      <w:r>
        <w:rPr>
          <w:rFonts w:ascii="Calibri" w:hAnsi="Calibri"/>
          <w:i/>
          <w:vertAlign w:val="subscript"/>
        </w:rPr>
        <w:t>ψ</w:t>
      </w:r>
      <w:r>
        <w:rPr>
          <w:rFonts w:ascii="Calibri" w:hAnsi="Calibri"/>
          <w:i/>
          <w:spacing w:val="38"/>
          <w:vertAlign w:val="baseline"/>
        </w:rPr>
        <w:t> </w:t>
      </w:r>
      <w:r>
        <w:rPr>
          <w:vertAlign w:val="baseline"/>
        </w:rPr>
        <w:t>was parametrized as a linear layer with softmax activations.</w:t>
      </w:r>
    </w:p>
    <w:p>
      <w:pPr>
        <w:pStyle w:val="BodyText"/>
        <w:spacing w:line="223" w:lineRule="auto" w:before="181"/>
        <w:ind w:left="360" w:right="357"/>
        <w:jc w:val="both"/>
      </w:pPr>
      <w:r>
        <w:rPr>
          <w:b/>
        </w:rPr>
        <w:t>Parameter estimation</w:t>
      </w:r>
      <w:r>
        <w:rPr>
          <w:b/>
          <w:spacing w:val="80"/>
        </w:rPr>
        <w:t> </w:t>
      </w:r>
      <w:r>
        <w:rPr/>
        <w:t>We used the cross entropy loss as training objective, and the standard backpropagation</w:t>
      </w:r>
      <w:r>
        <w:rPr>
          <w:spacing w:val="-3"/>
        </w:rPr>
        <w:t> </w:t>
      </w:r>
      <w:r>
        <w:rPr/>
        <w:t>framework</w:t>
      </w:r>
      <w:r>
        <w:rPr>
          <w:spacing w:val="-3"/>
        </w:rPr>
        <w:t> </w:t>
      </w:r>
      <w:r>
        <w:rPr/>
        <w:t>with</w:t>
      </w:r>
      <w:r>
        <w:rPr>
          <w:spacing w:val="-3"/>
        </w:rPr>
        <w:t> </w:t>
      </w:r>
      <w:r>
        <w:rPr/>
        <w:t>extensions</w:t>
      </w:r>
      <w:r>
        <w:rPr>
          <w:spacing w:val="-3"/>
        </w:rPr>
        <w:t> </w:t>
      </w:r>
      <w:r>
        <w:rPr/>
        <w:t>for</w:t>
      </w:r>
      <w:r>
        <w:rPr>
          <w:spacing w:val="-3"/>
        </w:rPr>
        <w:t> </w:t>
      </w:r>
      <w:r>
        <w:rPr/>
        <w:t>structured</w:t>
      </w:r>
      <w:r>
        <w:rPr>
          <w:spacing w:val="-3"/>
        </w:rPr>
        <w:t> </w:t>
      </w:r>
      <w:r>
        <w:rPr/>
        <w:t>matrices</w:t>
      </w:r>
      <w:r>
        <w:rPr>
          <w:spacing w:val="-3"/>
        </w:rPr>
        <w:t> </w:t>
      </w:r>
      <w:r>
        <w:rPr/>
        <w:t>[</w:t>
      </w:r>
      <w:hyperlink w:history="true" w:anchor="_bookmark77">
        <w:r>
          <w:rPr/>
          <w:t>49</w:t>
        </w:r>
      </w:hyperlink>
      <w:r>
        <w:rPr/>
        <w:t>]</w:t>
      </w:r>
      <w:r>
        <w:rPr>
          <w:spacing w:val="-3"/>
        </w:rPr>
        <w:t> </w:t>
      </w:r>
      <w:r>
        <w:rPr/>
        <w:t>and</w:t>
      </w:r>
      <w:r>
        <w:rPr>
          <w:spacing w:val="-3"/>
        </w:rPr>
        <w:t> </w:t>
      </w:r>
      <w:r>
        <w:rPr/>
        <w:t>manifold-constrained gradients</w:t>
      </w:r>
      <w:r>
        <w:rPr>
          <w:spacing w:val="-6"/>
        </w:rPr>
        <w:t> </w:t>
      </w:r>
      <w:r>
        <w:rPr/>
        <w:t>[</w:t>
      </w:r>
      <w:hyperlink w:history="true" w:anchor="_bookmark68">
        <w:r>
          <w:rPr/>
          <w:t>40</w:t>
        </w:r>
      </w:hyperlink>
      <w:r>
        <w:rPr/>
        <w:t>]</w:t>
      </w:r>
      <w:r>
        <w:rPr>
          <w:spacing w:val="-6"/>
        </w:rPr>
        <w:t> </w:t>
      </w:r>
      <w:r>
        <w:rPr/>
        <w:t>to</w:t>
      </w:r>
      <w:r>
        <w:rPr>
          <w:spacing w:val="-6"/>
        </w:rPr>
        <w:t> </w:t>
      </w:r>
      <w:r>
        <w:rPr/>
        <w:t>propagate</w:t>
      </w:r>
      <w:r>
        <w:rPr>
          <w:spacing w:val="-5"/>
        </w:rPr>
        <w:t> </w:t>
      </w:r>
      <w:r>
        <w:rPr/>
        <w:t>gradients</w:t>
      </w:r>
      <w:r>
        <w:rPr>
          <w:spacing w:val="-6"/>
        </w:rPr>
        <w:t> </w:t>
      </w:r>
      <w:r>
        <w:rPr/>
        <w:t>through</w:t>
      </w:r>
      <w:r>
        <w:rPr>
          <w:spacing w:val="-6"/>
        </w:rPr>
        <w:t> </w:t>
      </w:r>
      <w:r>
        <w:rPr/>
        <w:t>the</w:t>
      </w:r>
      <w:r>
        <w:rPr>
          <w:spacing w:val="-6"/>
        </w:rPr>
        <w:t> </w:t>
      </w:r>
      <w:r>
        <w:rPr/>
        <w:t>layers</w:t>
      </w:r>
      <w:r>
        <w:rPr>
          <w:spacing w:val="-6"/>
        </w:rPr>
        <w:t> </w:t>
      </w:r>
      <w:r>
        <w:rPr/>
        <w:t>of</w:t>
      </w:r>
      <w:r>
        <w:rPr>
          <w:spacing w:val="-5"/>
        </w:rPr>
        <w:t> </w:t>
      </w:r>
      <w:r>
        <w:rPr/>
        <w:t>TSMNet. Gradients</w:t>
      </w:r>
      <w:r>
        <w:rPr>
          <w:spacing w:val="-6"/>
        </w:rPr>
        <w:t> </w:t>
      </w:r>
      <w:r>
        <w:rPr/>
        <w:t>were</w:t>
      </w:r>
      <w:r>
        <w:rPr>
          <w:spacing w:val="-6"/>
        </w:rPr>
        <w:t> </w:t>
      </w:r>
      <w:r>
        <w:rPr/>
        <w:t>estimated</w:t>
      </w:r>
      <w:r>
        <w:rPr>
          <w:spacing w:val="-6"/>
        </w:rPr>
        <w:t> </w:t>
      </w:r>
      <w:r>
        <w:rPr/>
        <w:t>with mini-batches</w:t>
      </w:r>
      <w:r>
        <w:rPr>
          <w:spacing w:val="-1"/>
        </w:rPr>
        <w:t> </w:t>
      </w:r>
      <w:r>
        <w:rPr/>
        <w:t>of</w:t>
      </w:r>
      <w:r>
        <w:rPr>
          <w:spacing w:val="-1"/>
        </w:rPr>
        <w:t> </w:t>
      </w:r>
      <w:r>
        <w:rPr/>
        <w:t>fixed</w:t>
      </w:r>
      <w:r>
        <w:rPr>
          <w:spacing w:val="-1"/>
        </w:rPr>
        <w:t> </w:t>
      </w:r>
      <w:r>
        <w:rPr/>
        <w:t>size</w:t>
      </w:r>
      <w:r>
        <w:rPr>
          <w:spacing w:val="-1"/>
        </w:rPr>
        <w:t> </w:t>
      </w:r>
      <w:r>
        <w:rPr/>
        <w:t>(50</w:t>
      </w:r>
      <w:r>
        <w:rPr>
          <w:spacing w:val="-1"/>
        </w:rPr>
        <w:t> </w:t>
      </w:r>
      <w:r>
        <w:rPr/>
        <w:t>observations;</w:t>
      </w:r>
      <w:r>
        <w:rPr>
          <w:spacing w:val="-1"/>
        </w:rPr>
        <w:t> </w:t>
      </w:r>
      <w:r>
        <w:rPr/>
        <w:t>10</w:t>
      </w:r>
      <w:r>
        <w:rPr>
          <w:spacing w:val="-1"/>
        </w:rPr>
        <w:t> </w:t>
      </w:r>
      <w:r>
        <w:rPr/>
        <w:t>per</w:t>
      </w:r>
      <w:r>
        <w:rPr>
          <w:spacing w:val="-1"/>
        </w:rPr>
        <w:t> </w:t>
      </w:r>
      <w:r>
        <w:rPr/>
        <w:t>domain;</w:t>
      </w:r>
      <w:r>
        <w:rPr>
          <w:spacing w:val="-1"/>
        </w:rPr>
        <w:t> </w:t>
      </w:r>
      <w:r>
        <w:rPr/>
        <w:t>5</w:t>
      </w:r>
      <w:r>
        <w:rPr>
          <w:spacing w:val="-1"/>
        </w:rPr>
        <w:t> </w:t>
      </w:r>
      <w:r>
        <w:rPr/>
        <w:t>distinct</w:t>
      </w:r>
      <w:r>
        <w:rPr>
          <w:spacing w:val="-1"/>
        </w:rPr>
        <w:t> </w:t>
      </w:r>
      <w:r>
        <w:rPr/>
        <w:t>domains)</w:t>
      </w:r>
      <w:r>
        <w:rPr>
          <w:spacing w:val="-1"/>
        </w:rPr>
        <w:t> </w:t>
      </w:r>
      <w:r>
        <w:rPr/>
        <w:t>and</w:t>
      </w:r>
      <w:r>
        <w:rPr>
          <w:spacing w:val="-1"/>
        </w:rPr>
        <w:t> </w:t>
      </w:r>
      <w:r>
        <w:rPr/>
        <w:t>converted</w:t>
      </w:r>
      <w:r>
        <w:rPr>
          <w:spacing w:val="-1"/>
        </w:rPr>
        <w:t> </w:t>
      </w:r>
      <w:r>
        <w:rPr/>
        <w:t>into parameter updates with the Riemannian ADAM optimizer [</w:t>
      </w:r>
      <w:hyperlink w:history="true" w:anchor="_bookmark86">
        <w:r>
          <w:rPr/>
          <w:t>58</w:t>
        </w:r>
      </w:hyperlink>
      <w:r>
        <w:rPr/>
        <w:t>] (</w:t>
      </w:r>
      <w:r>
        <w:rPr>
          <w:rFonts w:ascii="Calibri" w:hAnsi="Calibri"/>
        </w:rPr>
        <w:t>10</w:t>
      </w:r>
      <w:r>
        <w:rPr>
          <w:rFonts w:ascii="Cambria" w:hAnsi="Cambria"/>
          <w:vertAlign w:val="superscript"/>
        </w:rPr>
        <w:t>−</w:t>
      </w:r>
      <w:r>
        <w:rPr>
          <w:rFonts w:ascii="Calibri" w:hAnsi="Calibri"/>
          <w:vertAlign w:val="superscript"/>
        </w:rPr>
        <w:t>3</w:t>
      </w:r>
      <w:r>
        <w:rPr>
          <w:rFonts w:ascii="Calibri" w:hAnsi="Calibri"/>
          <w:vertAlign w:val="baseline"/>
        </w:rPr>
        <w:t> </w:t>
      </w:r>
      <w:r>
        <w:rPr>
          <w:vertAlign w:val="baseline"/>
        </w:rPr>
        <w:t>learning rate, </w:t>
      </w:r>
      <w:r>
        <w:rPr>
          <w:rFonts w:ascii="Calibri" w:hAnsi="Calibri"/>
          <w:vertAlign w:val="baseline"/>
        </w:rPr>
        <w:t>10</w:t>
      </w:r>
      <w:r>
        <w:rPr>
          <w:rFonts w:ascii="Cambria" w:hAnsi="Cambria"/>
          <w:vertAlign w:val="superscript"/>
        </w:rPr>
        <w:t>−</w:t>
      </w:r>
      <w:r>
        <w:rPr>
          <w:rFonts w:ascii="Calibri" w:hAnsi="Calibri"/>
          <w:vertAlign w:val="superscript"/>
        </w:rPr>
        <w:t>4</w:t>
      </w:r>
      <w:r>
        <w:rPr>
          <w:rFonts w:ascii="Calibri" w:hAnsi="Calibri"/>
          <w:vertAlign w:val="baseline"/>
        </w:rPr>
        <w:t> </w:t>
      </w:r>
      <w:r>
        <w:rPr>
          <w:vertAlign w:val="baseline"/>
        </w:rPr>
        <w:t>weight decay applied to unconstrained parameters; </w:t>
      </w:r>
      <w:r>
        <w:rPr>
          <w:rFonts w:ascii="Calibri" w:hAnsi="Calibri"/>
          <w:i/>
          <w:vertAlign w:val="baseline"/>
        </w:rPr>
        <w:t>β</w:t>
      </w:r>
      <w:r>
        <w:rPr>
          <w:rFonts w:ascii="Calibri" w:hAnsi="Calibri"/>
          <w:vertAlign w:val="subscript"/>
        </w:rPr>
        <w:t>1</w:t>
      </w:r>
      <w:r>
        <w:rPr>
          <w:rFonts w:ascii="Calibri" w:hAnsi="Calibri"/>
          <w:w w:val="125"/>
          <w:vertAlign w:val="baseline"/>
        </w:rPr>
        <w:t> = </w:t>
      </w:r>
      <w:r>
        <w:rPr>
          <w:rFonts w:ascii="Calibri" w:hAnsi="Calibri"/>
          <w:vertAlign w:val="baseline"/>
        </w:rPr>
        <w:t>0</w:t>
      </w:r>
      <w:r>
        <w:rPr>
          <w:rFonts w:ascii="Calibri" w:hAnsi="Calibri"/>
          <w:i/>
          <w:vertAlign w:val="baseline"/>
        </w:rPr>
        <w:t>.</w:t>
      </w:r>
      <w:r>
        <w:rPr>
          <w:rFonts w:ascii="Calibri" w:hAnsi="Calibri"/>
          <w:vertAlign w:val="baseline"/>
        </w:rPr>
        <w:t>9</w:t>
      </w:r>
      <w:r>
        <w:rPr>
          <w:rFonts w:ascii="Calibri" w:hAnsi="Calibri"/>
          <w:i/>
          <w:vertAlign w:val="baseline"/>
        </w:rPr>
        <w:t>, β</w:t>
      </w:r>
      <w:r>
        <w:rPr>
          <w:rFonts w:ascii="Calibri" w:hAnsi="Calibri"/>
          <w:vertAlign w:val="subscript"/>
        </w:rPr>
        <w:t>2</w:t>
      </w:r>
      <w:r>
        <w:rPr>
          <w:rFonts w:ascii="Calibri" w:hAnsi="Calibri"/>
          <w:w w:val="125"/>
          <w:vertAlign w:val="baseline"/>
        </w:rPr>
        <w:t> = </w:t>
      </w:r>
      <w:r>
        <w:rPr>
          <w:rFonts w:ascii="Calibri" w:hAnsi="Calibri"/>
          <w:vertAlign w:val="baseline"/>
        </w:rPr>
        <w:t>0</w:t>
      </w:r>
      <w:r>
        <w:rPr>
          <w:rFonts w:ascii="Calibri" w:hAnsi="Calibri"/>
          <w:i/>
          <w:vertAlign w:val="baseline"/>
        </w:rPr>
        <w:t>.</w:t>
      </w:r>
      <w:r>
        <w:rPr>
          <w:rFonts w:ascii="Calibri" w:hAnsi="Calibri"/>
          <w:vertAlign w:val="baseline"/>
        </w:rPr>
        <w:t>999</w:t>
      </w:r>
      <w:r>
        <w:rPr>
          <w:vertAlign w:val="baseline"/>
        </w:rPr>
        <w:t>).</w:t>
      </w:r>
    </w:p>
    <w:p>
      <w:pPr>
        <w:pStyle w:val="BodyText"/>
        <w:spacing w:line="225" w:lineRule="auto" w:before="51"/>
        <w:ind w:left="360" w:right="323"/>
        <w:jc w:val="both"/>
      </w:pPr>
      <w:r>
        <w:rPr/>
        <w:t>For every MSMTUDA problem, comprising source and target domain sets, we split the source domains’ data into training and validation sets (80%/20% splits; randomized; stratified across domains and labels) and repeatedly iterated through the training set for 50 epochs via exhaustive minibatch</w:t>
      </w:r>
      <w:r>
        <w:rPr>
          <w:spacing w:val="-6"/>
        </w:rPr>
        <w:t> </w:t>
      </w:r>
      <w:r>
        <w:rPr/>
        <w:t>sampling. As</w:t>
      </w:r>
      <w:r>
        <w:rPr>
          <w:spacing w:val="-6"/>
        </w:rPr>
        <w:t> </w:t>
      </w:r>
      <w:r>
        <w:rPr/>
        <w:t>required</w:t>
      </w:r>
      <w:r>
        <w:rPr>
          <w:spacing w:val="-6"/>
        </w:rPr>
        <w:t> </w:t>
      </w:r>
      <w:r>
        <w:rPr/>
        <w:t>by</w:t>
      </w:r>
      <w:r>
        <w:rPr>
          <w:spacing w:val="-6"/>
        </w:rPr>
        <w:t> </w:t>
      </w:r>
      <w:r>
        <w:rPr/>
        <w:t>SPDMBN,</w:t>
      </w:r>
      <w:r>
        <w:rPr>
          <w:spacing w:val="-7"/>
        </w:rPr>
        <w:t> </w:t>
      </w:r>
      <w:r>
        <w:rPr/>
        <w:t>we</w:t>
      </w:r>
      <w:r>
        <w:rPr>
          <w:spacing w:val="-6"/>
        </w:rPr>
        <w:t> </w:t>
      </w:r>
      <w:r>
        <w:rPr/>
        <w:t>implemented</w:t>
      </w:r>
      <w:r>
        <w:rPr>
          <w:spacing w:val="-6"/>
        </w:rPr>
        <w:t> </w:t>
      </w:r>
      <w:r>
        <w:rPr/>
        <w:t>a</w:t>
      </w:r>
      <w:r>
        <w:rPr>
          <w:spacing w:val="-7"/>
        </w:rPr>
        <w:t> </w:t>
      </w:r>
      <w:r>
        <w:rPr/>
        <w:t>decaying</w:t>
      </w:r>
      <w:r>
        <w:rPr>
          <w:spacing w:val="-6"/>
        </w:rPr>
        <w:t> </w:t>
      </w:r>
      <w:r>
        <w:rPr/>
        <w:t>schedule</w:t>
      </w:r>
      <w:r>
        <w:rPr>
          <w:spacing w:val="-6"/>
        </w:rPr>
        <w:t> </w:t>
      </w:r>
      <w:r>
        <w:rPr/>
        <w:t>(over</w:t>
      </w:r>
      <w:r>
        <w:rPr>
          <w:spacing w:val="-7"/>
        </w:rPr>
        <w:t> </w:t>
      </w:r>
      <w:r>
        <w:rPr/>
        <w:t>epochs) for</w:t>
      </w:r>
      <w:r>
        <w:rPr>
          <w:spacing w:val="-13"/>
        </w:rPr>
        <w:t> </w:t>
      </w:r>
      <w:r>
        <w:rPr/>
        <w:t>the</w:t>
      </w:r>
      <w:r>
        <w:rPr>
          <w:spacing w:val="-6"/>
        </w:rPr>
        <w:t> </w:t>
      </w:r>
      <w:r>
        <w:rPr/>
        <w:t>training</w:t>
      </w:r>
      <w:r>
        <w:rPr>
          <w:spacing w:val="-6"/>
        </w:rPr>
        <w:t> </w:t>
      </w:r>
      <w:r>
        <w:rPr/>
        <w:t>momentum</w:t>
      </w:r>
      <w:r>
        <w:rPr>
          <w:spacing w:val="-6"/>
        </w:rPr>
        <w:t> </w:t>
      </w:r>
      <w:r>
        <w:rPr/>
        <w:t>parameter</w:t>
      </w:r>
      <w:r>
        <w:rPr>
          <w:spacing w:val="-6"/>
        </w:rPr>
        <w:t> </w:t>
      </w:r>
      <w:r>
        <w:rPr>
          <w:rFonts w:ascii="Calibri" w:hAnsi="Calibri"/>
          <w:i/>
          <w:w w:val="135"/>
        </w:rPr>
        <w:t>γ</w:t>
      </w:r>
      <w:r>
        <w:rPr>
          <w:rFonts w:ascii="Calibri" w:hAnsi="Calibri"/>
          <w:i/>
          <w:w w:val="135"/>
          <w:vertAlign w:val="subscript"/>
        </w:rPr>
        <w:t>train</w:t>
      </w:r>
      <w:r>
        <w:rPr>
          <w:rFonts w:ascii="Calibri" w:hAnsi="Calibri"/>
          <w:w w:val="135"/>
          <w:vertAlign w:val="baseline"/>
        </w:rPr>
        <w:t>(</w:t>
      </w:r>
      <w:r>
        <w:rPr>
          <w:rFonts w:ascii="Calibri" w:hAnsi="Calibri"/>
          <w:i/>
          <w:w w:val="135"/>
          <w:vertAlign w:val="baseline"/>
        </w:rPr>
        <w:t>k</w:t>
      </w:r>
      <w:r>
        <w:rPr>
          <w:rFonts w:ascii="Calibri" w:hAnsi="Calibri"/>
          <w:w w:val="135"/>
          <w:vertAlign w:val="baseline"/>
        </w:rPr>
        <w:t>)</w:t>
      </w:r>
      <w:r>
        <w:rPr>
          <w:w w:val="135"/>
          <w:vertAlign w:val="baseline"/>
        </w:rPr>
        <w:t>,</w:t>
      </w:r>
      <w:r>
        <w:rPr>
          <w:spacing w:val="-17"/>
          <w:w w:val="135"/>
          <w:vertAlign w:val="baseline"/>
        </w:rPr>
        <w:t> </w:t>
      </w:r>
      <w:r>
        <w:rPr>
          <w:vertAlign w:val="baseline"/>
        </w:rPr>
        <w:t>defined</w:t>
      </w:r>
      <w:r>
        <w:rPr>
          <w:spacing w:val="-6"/>
          <w:vertAlign w:val="baseline"/>
        </w:rPr>
        <w:t> </w:t>
      </w:r>
      <w:r>
        <w:rPr>
          <w:vertAlign w:val="baseline"/>
        </w:rPr>
        <w:t>in</w:t>
      </w:r>
      <w:r>
        <w:rPr>
          <w:spacing w:val="-6"/>
          <w:vertAlign w:val="baseline"/>
        </w:rPr>
        <w:t> </w:t>
      </w:r>
      <w:hyperlink w:history="true" w:anchor="_bookmark13">
        <w:r>
          <w:rPr>
            <w:vertAlign w:val="baseline"/>
          </w:rPr>
          <w:t>(11),</w:t>
        </w:r>
      </w:hyperlink>
      <w:r>
        <w:rPr>
          <w:spacing w:val="-6"/>
          <w:vertAlign w:val="baseline"/>
        </w:rPr>
        <w:t> </w:t>
      </w:r>
      <w:r>
        <w:rPr>
          <w:vertAlign w:val="baseline"/>
        </w:rPr>
        <w:t>with</w:t>
      </w:r>
      <w:r>
        <w:rPr>
          <w:spacing w:val="-6"/>
          <w:vertAlign w:val="baseline"/>
        </w:rPr>
        <w:t> </w:t>
      </w:r>
      <w:r>
        <w:rPr>
          <w:rFonts w:ascii="Calibri" w:hAnsi="Calibri"/>
          <w:i/>
          <w:w w:val="135"/>
          <w:vertAlign w:val="baseline"/>
        </w:rPr>
        <w:t>γ</w:t>
      </w:r>
      <w:r>
        <w:rPr>
          <w:rFonts w:ascii="Calibri" w:hAnsi="Calibri"/>
          <w:i/>
          <w:w w:val="135"/>
          <w:vertAlign w:val="subscript"/>
        </w:rPr>
        <w:t>train</w:t>
      </w:r>
      <w:r>
        <w:rPr>
          <w:rFonts w:ascii="Calibri" w:hAnsi="Calibri"/>
          <w:w w:val="135"/>
          <w:vertAlign w:val="baseline"/>
        </w:rPr>
        <w:t>(0)</w:t>
      </w:r>
      <w:r>
        <w:rPr>
          <w:rFonts w:ascii="Calibri" w:hAnsi="Calibri"/>
          <w:spacing w:val="-12"/>
          <w:w w:val="135"/>
          <w:vertAlign w:val="baseline"/>
        </w:rPr>
        <w:t> </w:t>
      </w:r>
      <w:r>
        <w:rPr>
          <w:rFonts w:ascii="Calibri" w:hAnsi="Calibri"/>
          <w:w w:val="135"/>
          <w:vertAlign w:val="baseline"/>
        </w:rPr>
        <w:t>=</w:t>
      </w:r>
      <w:r>
        <w:rPr>
          <w:rFonts w:ascii="Calibri" w:hAnsi="Calibri"/>
          <w:spacing w:val="-12"/>
          <w:w w:val="135"/>
          <w:vertAlign w:val="baseline"/>
        </w:rPr>
        <w:t> </w:t>
      </w:r>
      <w:r>
        <w:rPr>
          <w:rFonts w:ascii="Calibri" w:hAnsi="Calibri"/>
          <w:vertAlign w:val="baseline"/>
        </w:rPr>
        <w:t>1</w:t>
      </w:r>
      <w:r>
        <w:rPr>
          <w:rFonts w:ascii="Calibri" w:hAnsi="Calibri"/>
          <w:spacing w:val="-1"/>
          <w:vertAlign w:val="baseline"/>
        </w:rPr>
        <w:t> </w:t>
      </w:r>
      <w:r>
        <w:rPr>
          <w:vertAlign w:val="baseline"/>
        </w:rPr>
        <w:t>and</w:t>
      </w:r>
      <w:r>
        <w:rPr>
          <w:spacing w:val="-6"/>
          <w:vertAlign w:val="baseline"/>
        </w:rPr>
        <w:t> </w:t>
      </w:r>
      <w:r>
        <w:rPr>
          <w:rFonts w:ascii="Calibri" w:hAnsi="Calibri"/>
          <w:i/>
          <w:w w:val="135"/>
          <w:vertAlign w:val="baseline"/>
        </w:rPr>
        <w:t>γ</w:t>
      </w:r>
      <w:r>
        <w:rPr>
          <w:rFonts w:ascii="Calibri" w:hAnsi="Calibri"/>
          <w:i/>
          <w:w w:val="135"/>
          <w:vertAlign w:val="subscript"/>
        </w:rPr>
        <w:t>min</w:t>
      </w:r>
      <w:r>
        <w:rPr>
          <w:rFonts w:ascii="Calibri" w:hAnsi="Calibri"/>
          <w:i/>
          <w:spacing w:val="-3"/>
          <w:w w:val="135"/>
          <w:vertAlign w:val="baseline"/>
        </w:rPr>
        <w:t> </w:t>
      </w:r>
      <w:r>
        <w:rPr>
          <w:rFonts w:ascii="Calibri" w:hAnsi="Calibri"/>
          <w:w w:val="135"/>
          <w:vertAlign w:val="baseline"/>
        </w:rPr>
        <w:t>=</w:t>
      </w:r>
      <w:r>
        <w:rPr>
          <w:rFonts w:ascii="Calibri" w:hAnsi="Calibri"/>
          <w:spacing w:val="-12"/>
          <w:w w:val="135"/>
          <w:vertAlign w:val="baseline"/>
        </w:rPr>
        <w:t> </w:t>
      </w:r>
      <w:r>
        <w:rPr>
          <w:rFonts w:ascii="Calibri" w:hAnsi="Calibri"/>
          <w:vertAlign w:val="baseline"/>
        </w:rPr>
        <w:t>0</w:t>
      </w:r>
      <w:r>
        <w:rPr>
          <w:rFonts w:ascii="Calibri" w:hAnsi="Calibri"/>
          <w:i/>
          <w:vertAlign w:val="baseline"/>
        </w:rPr>
        <w:t>.</w:t>
      </w:r>
      <w:r>
        <w:rPr>
          <w:rFonts w:ascii="Calibri" w:hAnsi="Calibri"/>
          <w:vertAlign w:val="baseline"/>
        </w:rPr>
        <w:t>2 </w:t>
      </w:r>
      <w:r>
        <w:rPr>
          <w:vertAlign w:val="baseline"/>
        </w:rPr>
        <w:t>attained at epoch </w:t>
      </w:r>
      <w:r>
        <w:rPr>
          <w:rFonts w:ascii="Calibri" w:hAnsi="Calibri"/>
          <w:i/>
          <w:w w:val="135"/>
          <w:vertAlign w:val="baseline"/>
        </w:rPr>
        <w:t>K</w:t>
      </w:r>
      <w:r>
        <w:rPr>
          <w:rFonts w:ascii="Calibri" w:hAnsi="Calibri"/>
          <w:i/>
          <w:w w:val="135"/>
          <w:vertAlign w:val="baseline"/>
        </w:rPr>
        <w:t> </w:t>
      </w:r>
      <w:r>
        <w:rPr>
          <w:rFonts w:ascii="Calibri" w:hAnsi="Calibri"/>
          <w:w w:val="135"/>
          <w:vertAlign w:val="baseline"/>
        </w:rPr>
        <w:t>=</w:t>
      </w:r>
      <w:r>
        <w:rPr>
          <w:rFonts w:ascii="Calibri" w:hAnsi="Calibri"/>
          <w:spacing w:val="-4"/>
          <w:w w:val="135"/>
          <w:vertAlign w:val="baseline"/>
        </w:rPr>
        <w:t> </w:t>
      </w:r>
      <w:r>
        <w:rPr>
          <w:rFonts w:ascii="Calibri" w:hAnsi="Calibri"/>
          <w:vertAlign w:val="baseline"/>
        </w:rPr>
        <w:t>40</w:t>
      </w:r>
      <w:r>
        <w:rPr>
          <w:vertAlign w:val="baseline"/>
        </w:rPr>
        <w:t>. During training, we monitored the loss on the validation data (at the end of</w:t>
      </w:r>
      <w:r>
        <w:rPr>
          <w:spacing w:val="-5"/>
          <w:vertAlign w:val="baseline"/>
        </w:rPr>
        <w:t> </w:t>
      </w:r>
      <w:r>
        <w:rPr>
          <w:vertAlign w:val="baseline"/>
        </w:rPr>
        <w:t>every</w:t>
      </w:r>
      <w:r>
        <w:rPr>
          <w:spacing w:val="-5"/>
          <w:vertAlign w:val="baseline"/>
        </w:rPr>
        <w:t> </w:t>
      </w:r>
      <w:r>
        <w:rPr>
          <w:vertAlign w:val="baseline"/>
        </w:rPr>
        <w:t>epoch). Post</w:t>
      </w:r>
      <w:r>
        <w:rPr>
          <w:spacing w:val="-5"/>
          <w:vertAlign w:val="baseline"/>
        </w:rPr>
        <w:t> </w:t>
      </w:r>
      <w:r>
        <w:rPr>
          <w:vertAlign w:val="baseline"/>
        </w:rPr>
        <w:t>training,</w:t>
      </w:r>
      <w:r>
        <w:rPr>
          <w:spacing w:val="-5"/>
          <w:vertAlign w:val="baseline"/>
        </w:rPr>
        <w:t> </w:t>
      </w:r>
      <w:r>
        <w:rPr>
          <w:vertAlign w:val="baseline"/>
        </w:rPr>
        <w:t>the</w:t>
      </w:r>
      <w:r>
        <w:rPr>
          <w:spacing w:val="-5"/>
          <w:vertAlign w:val="baseline"/>
        </w:rPr>
        <w:t> </w:t>
      </w:r>
      <w:r>
        <w:rPr>
          <w:vertAlign w:val="baseline"/>
        </w:rPr>
        <w:t>model</w:t>
      </w:r>
      <w:r>
        <w:rPr>
          <w:spacing w:val="-5"/>
          <w:vertAlign w:val="baseline"/>
        </w:rPr>
        <w:t> </w:t>
      </w:r>
      <w:r>
        <w:rPr>
          <w:vertAlign w:val="baseline"/>
        </w:rPr>
        <w:t>with</w:t>
      </w:r>
      <w:r>
        <w:rPr>
          <w:spacing w:val="-5"/>
          <w:vertAlign w:val="baseline"/>
        </w:rPr>
        <w:t> </w:t>
      </w:r>
      <w:r>
        <w:rPr>
          <w:vertAlign w:val="baseline"/>
        </w:rPr>
        <w:t>minimal</w:t>
      </w:r>
      <w:r>
        <w:rPr>
          <w:spacing w:val="-5"/>
          <w:vertAlign w:val="baseline"/>
        </w:rPr>
        <w:t> </w:t>
      </w:r>
      <w:r>
        <w:rPr>
          <w:vertAlign w:val="baseline"/>
        </w:rPr>
        <w:t>loss</w:t>
      </w:r>
      <w:r>
        <w:rPr>
          <w:spacing w:val="-5"/>
          <w:vertAlign w:val="baseline"/>
        </w:rPr>
        <w:t> </w:t>
      </w:r>
      <w:r>
        <w:rPr>
          <w:vertAlign w:val="baseline"/>
        </w:rPr>
        <w:t>on</w:t>
      </w:r>
      <w:r>
        <w:rPr>
          <w:spacing w:val="-5"/>
          <w:vertAlign w:val="baseline"/>
        </w:rPr>
        <w:t> </w:t>
      </w:r>
      <w:r>
        <w:rPr>
          <w:vertAlign w:val="baseline"/>
        </w:rPr>
        <w:t>the</w:t>
      </w:r>
      <w:r>
        <w:rPr>
          <w:spacing w:val="-5"/>
          <w:vertAlign w:val="baseline"/>
        </w:rPr>
        <w:t> </w:t>
      </w:r>
      <w:r>
        <w:rPr>
          <w:vertAlign w:val="baseline"/>
        </w:rPr>
        <w:t>validation</w:t>
      </w:r>
      <w:r>
        <w:rPr>
          <w:spacing w:val="-5"/>
          <w:vertAlign w:val="baseline"/>
        </w:rPr>
        <w:t> </w:t>
      </w:r>
      <w:r>
        <w:rPr>
          <w:vertAlign w:val="baseline"/>
        </w:rPr>
        <w:t>data</w:t>
      </w:r>
      <w:r>
        <w:rPr>
          <w:spacing w:val="-5"/>
          <w:vertAlign w:val="baseline"/>
        </w:rPr>
        <w:t> </w:t>
      </w:r>
      <w:r>
        <w:rPr>
          <w:vertAlign w:val="baseline"/>
        </w:rPr>
        <w:t>was</w:t>
      </w:r>
      <w:r>
        <w:rPr>
          <w:spacing w:val="-5"/>
          <w:vertAlign w:val="baseline"/>
        </w:rPr>
        <w:t> </w:t>
      </w:r>
      <w:r>
        <w:rPr>
          <w:vertAlign w:val="baseline"/>
        </w:rPr>
        <w:t>selected. For each target domain, the associated data was then passed through this model to estimate the labels. During the forward pass, the domain’s normalization statistics within the SPDMBN layers were computed by solving </w:t>
      </w:r>
      <w:hyperlink w:history="true" w:anchor="_bookmark3">
        <w:r>
          <w:rPr>
            <w:vertAlign w:val="baseline"/>
          </w:rPr>
          <w:t>(4)</w:t>
        </w:r>
      </w:hyperlink>
      <w:r>
        <w:rPr>
          <w:vertAlign w:val="baseline"/>
        </w:rPr>
        <w:t> with the Karcher flow algorithm </w:t>
      </w:r>
      <w:hyperlink w:history="true" w:anchor="_bookmark70">
        <w:r>
          <w:rPr>
            <w:vertAlign w:val="baseline"/>
          </w:rPr>
          <w:t>[42].</w:t>
        </w:r>
      </w:hyperlink>
    </w:p>
    <w:p>
      <w:pPr>
        <w:pStyle w:val="Heading2"/>
        <w:numPr>
          <w:ilvl w:val="1"/>
          <w:numId w:val="3"/>
        </w:numPr>
        <w:tabs>
          <w:tab w:pos="852" w:val="left" w:leader="none"/>
        </w:tabs>
        <w:spacing w:line="240" w:lineRule="auto" w:before="196" w:after="0"/>
        <w:ind w:left="852" w:right="0" w:hanging="492"/>
        <w:jc w:val="both"/>
      </w:pPr>
      <w:bookmarkStart w:name="A.3 Supplementary results" w:id="146"/>
      <w:bookmarkEnd w:id="146"/>
      <w:r>
        <w:rPr>
          <w:b w:val="0"/>
        </w:rPr>
      </w:r>
      <w:r>
        <w:rPr>
          <w:spacing w:val="-2"/>
        </w:rPr>
        <w:t>Supplementary</w:t>
      </w:r>
      <w:r>
        <w:rPr>
          <w:spacing w:val="11"/>
        </w:rPr>
        <w:t> </w:t>
      </w:r>
      <w:r>
        <w:rPr>
          <w:spacing w:val="-2"/>
        </w:rPr>
        <w:t>results</w:t>
      </w:r>
    </w:p>
    <w:p>
      <w:pPr>
        <w:pStyle w:val="ListParagraph"/>
        <w:numPr>
          <w:ilvl w:val="2"/>
          <w:numId w:val="3"/>
        </w:numPr>
        <w:tabs>
          <w:tab w:pos="1001" w:val="left" w:leader="none"/>
        </w:tabs>
        <w:spacing w:line="240" w:lineRule="auto" w:before="113" w:after="0"/>
        <w:ind w:left="1001" w:right="0" w:hanging="641"/>
        <w:jc w:val="both"/>
        <w:rPr>
          <w:b/>
          <w:sz w:val="20"/>
        </w:rPr>
      </w:pPr>
      <w:bookmarkStart w:name="A.3.1 EEG data" w:id="147"/>
      <w:bookmarkEnd w:id="147"/>
      <w:r>
        <w:rPr/>
      </w:r>
      <w:bookmarkStart w:name="_bookmark129" w:id="148"/>
      <w:bookmarkEnd w:id="148"/>
      <w:r>
        <w:rPr/>
      </w:r>
      <w:r>
        <w:rPr>
          <w:b/>
          <w:sz w:val="20"/>
        </w:rPr>
        <w:t>EEG</w:t>
      </w:r>
      <w:r>
        <w:rPr>
          <w:b/>
          <w:spacing w:val="-6"/>
          <w:sz w:val="20"/>
        </w:rPr>
        <w:t> </w:t>
      </w:r>
      <w:r>
        <w:rPr>
          <w:b/>
          <w:spacing w:val="-4"/>
          <w:sz w:val="20"/>
        </w:rPr>
        <w:t>data</w:t>
      </w:r>
    </w:p>
    <w:p>
      <w:pPr>
        <w:pStyle w:val="BodyText"/>
        <w:spacing w:line="228" w:lineRule="auto" w:before="95"/>
        <w:ind w:left="360" w:right="357" w:hanging="7"/>
        <w:jc w:val="both"/>
      </w:pPr>
      <w:r>
        <w:rPr>
          <w:spacing w:val="-2"/>
        </w:rPr>
        <w:t>The</w:t>
      </w:r>
      <w:r>
        <w:rPr>
          <w:spacing w:val="-11"/>
        </w:rPr>
        <w:t> </w:t>
      </w:r>
      <w:r>
        <w:rPr>
          <w:spacing w:val="-2"/>
        </w:rPr>
        <w:t>test</w:t>
      </w:r>
      <w:r>
        <w:rPr>
          <w:spacing w:val="-10"/>
        </w:rPr>
        <w:t> </w:t>
      </w:r>
      <w:r>
        <w:rPr>
          <w:spacing w:val="-2"/>
        </w:rPr>
        <w:t>set</w:t>
      </w:r>
      <w:r>
        <w:rPr>
          <w:spacing w:val="-11"/>
        </w:rPr>
        <w:t> </w:t>
      </w:r>
      <w:r>
        <w:rPr>
          <w:spacing w:val="-2"/>
        </w:rPr>
        <w:t>score</w:t>
      </w:r>
      <w:r>
        <w:rPr>
          <w:spacing w:val="-10"/>
        </w:rPr>
        <w:t> </w:t>
      </w:r>
      <w:r>
        <w:rPr>
          <w:spacing w:val="-2"/>
        </w:rPr>
        <w:t>for</w:t>
      </w:r>
      <w:r>
        <w:rPr>
          <w:spacing w:val="-11"/>
        </w:rPr>
        <w:t> </w:t>
      </w:r>
      <w:r>
        <w:rPr>
          <w:spacing w:val="-2"/>
        </w:rPr>
        <w:t>each</w:t>
      </w:r>
      <w:r>
        <w:rPr>
          <w:spacing w:val="-10"/>
        </w:rPr>
        <w:t> </w:t>
      </w:r>
      <w:r>
        <w:rPr>
          <w:spacing w:val="-2"/>
        </w:rPr>
        <w:t>considered</w:t>
      </w:r>
      <w:r>
        <w:rPr>
          <w:spacing w:val="-11"/>
        </w:rPr>
        <w:t> </w:t>
      </w:r>
      <w:r>
        <w:rPr>
          <w:spacing w:val="-2"/>
        </w:rPr>
        <w:t>EEG</w:t>
      </w:r>
      <w:r>
        <w:rPr>
          <w:spacing w:val="-10"/>
        </w:rPr>
        <w:t> </w:t>
      </w:r>
      <w:r>
        <w:rPr>
          <w:spacing w:val="-2"/>
        </w:rPr>
        <w:t>dataset</w:t>
      </w:r>
      <w:r>
        <w:rPr>
          <w:spacing w:val="-11"/>
        </w:rPr>
        <w:t> </w:t>
      </w:r>
      <w:r>
        <w:rPr>
          <w:spacing w:val="-2"/>
        </w:rPr>
        <w:t>is</w:t>
      </w:r>
      <w:r>
        <w:rPr>
          <w:spacing w:val="-10"/>
        </w:rPr>
        <w:t> </w:t>
      </w:r>
      <w:r>
        <w:rPr>
          <w:spacing w:val="-2"/>
        </w:rPr>
        <w:t>summarized</w:t>
      </w:r>
      <w:r>
        <w:rPr>
          <w:spacing w:val="-11"/>
        </w:rPr>
        <w:t> </w:t>
      </w:r>
      <w:r>
        <w:rPr>
          <w:spacing w:val="-2"/>
        </w:rPr>
        <w:t>in</w:t>
      </w:r>
      <w:r>
        <w:rPr>
          <w:spacing w:val="-10"/>
        </w:rPr>
        <w:t> </w:t>
      </w:r>
      <w:r>
        <w:rPr>
          <w:spacing w:val="-2"/>
        </w:rPr>
        <w:t>in</w:t>
      </w:r>
      <w:r>
        <w:rPr>
          <w:spacing w:val="-11"/>
        </w:rPr>
        <w:t> </w:t>
      </w:r>
      <w:r>
        <w:rPr>
          <w:spacing w:val="-2"/>
        </w:rPr>
        <w:t>Table</w:t>
      </w:r>
      <w:r>
        <w:rPr>
          <w:spacing w:val="-10"/>
        </w:rPr>
        <w:t> </w:t>
      </w:r>
      <w:hyperlink w:history="true" w:anchor="_bookmark134">
        <w:r>
          <w:rPr>
            <w:spacing w:val="-2"/>
          </w:rPr>
          <w:t>5.</w:t>
        </w:r>
      </w:hyperlink>
      <w:r>
        <w:rPr>
          <w:spacing w:val="-11"/>
        </w:rPr>
        <w:t> </w:t>
      </w:r>
      <w:r>
        <w:rPr>
          <w:spacing w:val="-2"/>
        </w:rPr>
        <w:t>Significant</w:t>
      </w:r>
      <w:r>
        <w:rPr>
          <w:spacing w:val="-10"/>
        </w:rPr>
        <w:t> </w:t>
      </w:r>
      <w:r>
        <w:rPr>
          <w:spacing w:val="-2"/>
        </w:rPr>
        <w:t>differences </w:t>
      </w:r>
      <w:r>
        <w:rPr/>
        <w:t>between</w:t>
      </w:r>
      <w:r>
        <w:rPr>
          <w:spacing w:val="-1"/>
        </w:rPr>
        <w:t> </w:t>
      </w:r>
      <w:r>
        <w:rPr/>
        <w:t>the</w:t>
      </w:r>
      <w:r>
        <w:rPr>
          <w:spacing w:val="-1"/>
        </w:rPr>
        <w:t> </w:t>
      </w:r>
      <w:r>
        <w:rPr/>
        <w:t>proposed</w:t>
      </w:r>
      <w:r>
        <w:rPr>
          <w:spacing w:val="-1"/>
        </w:rPr>
        <w:t> </w:t>
      </w:r>
      <w:r>
        <w:rPr/>
        <w:t>method</w:t>
      </w:r>
      <w:r>
        <w:rPr>
          <w:spacing w:val="-1"/>
        </w:rPr>
        <w:t> </w:t>
      </w:r>
      <w:r>
        <w:rPr/>
        <w:t>(TSMNet</w:t>
      </w:r>
      <w:r>
        <w:rPr>
          <w:spacing w:val="-1"/>
        </w:rPr>
        <w:t> </w:t>
      </w:r>
      <w:r>
        <w:rPr/>
        <w:t>with</w:t>
      </w:r>
      <w:r>
        <w:rPr>
          <w:spacing w:val="-1"/>
        </w:rPr>
        <w:t> </w:t>
      </w:r>
      <w:r>
        <w:rPr/>
        <w:t>SPDDSMBN)</w:t>
      </w:r>
      <w:r>
        <w:rPr>
          <w:spacing w:val="-1"/>
        </w:rPr>
        <w:t> </w:t>
      </w:r>
      <w:r>
        <w:rPr/>
        <w:t>and</w:t>
      </w:r>
      <w:r>
        <w:rPr>
          <w:spacing w:val="-1"/>
        </w:rPr>
        <w:t> </w:t>
      </w:r>
      <w:r>
        <w:rPr/>
        <w:t>baseline</w:t>
      </w:r>
      <w:r>
        <w:rPr>
          <w:spacing w:val="-1"/>
        </w:rPr>
        <w:t> </w:t>
      </w:r>
      <w:r>
        <w:rPr/>
        <w:t>methods</w:t>
      </w:r>
      <w:r>
        <w:rPr>
          <w:spacing w:val="-1"/>
        </w:rPr>
        <w:t> </w:t>
      </w:r>
      <w:r>
        <w:rPr/>
        <w:t>are</w:t>
      </w:r>
      <w:r>
        <w:rPr>
          <w:spacing w:val="-1"/>
        </w:rPr>
        <w:t> </w:t>
      </w:r>
      <w:r>
        <w:rPr/>
        <w:t>highlighted.</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7"/>
      </w:pPr>
      <w:r>
        <w:rPr/>
        <mc:AlternateContent>
          <mc:Choice Requires="wps">
            <w:drawing>
              <wp:anchor distT="0" distB="0" distL="0" distR="0" allowOverlap="1" layoutInCell="1" locked="0" behindDoc="1" simplePos="0" relativeHeight="487660032">
                <wp:simplePos x="0" y="0"/>
                <wp:positionH relativeFrom="page">
                  <wp:posOffset>1371600</wp:posOffset>
                </wp:positionH>
                <wp:positionV relativeFrom="paragraph">
                  <wp:posOffset>280063</wp:posOffset>
                </wp:positionV>
                <wp:extent cx="1822450" cy="1270"/>
                <wp:effectExtent l="0" t="0" r="0" b="0"/>
                <wp:wrapTopAndBottom/>
                <wp:docPr id="155" name="Graphic 155"/>
                <wp:cNvGraphicFramePr>
                  <a:graphicFrameLocks/>
                </wp:cNvGraphicFramePr>
                <a:graphic>
                  <a:graphicData uri="http://schemas.microsoft.com/office/word/2010/wordprocessingShape">
                    <wps:wsp>
                      <wps:cNvPr id="155" name="Graphic 155"/>
                      <wps:cNvSpPr/>
                      <wps:spPr>
                        <a:xfrm>
                          <a:off x="0" y="0"/>
                          <a:ext cx="1822450" cy="1270"/>
                        </a:xfrm>
                        <a:custGeom>
                          <a:avLst/>
                          <a:gdLst/>
                          <a:ahLst/>
                          <a:cxnLst/>
                          <a:rect l="l" t="t" r="r" b="b"/>
                          <a:pathLst>
                            <a:path w="1822450" h="0">
                              <a:moveTo>
                                <a:pt x="0" y="0"/>
                              </a:moveTo>
                              <a:lnTo>
                                <a:pt x="18219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22.052271pt;width:143.5pt;height:.1pt;mso-position-horizontal-relative:page;mso-position-vertical-relative:paragraph;z-index:-15656448;mso-wrap-distance-left:0;mso-wrap-distance-right:0" id="docshape120" coordorigin="2160,441" coordsize="2870,0" path="m2160,441l5029,441e" filled="false" stroked="true" strokeweight=".398pt" strokecolor="#000000">
                <v:path arrowok="t"/>
                <v:stroke dashstyle="solid"/>
                <w10:wrap type="topAndBottom"/>
              </v:shape>
            </w:pict>
          </mc:Fallback>
        </mc:AlternateContent>
      </w:r>
    </w:p>
    <w:p>
      <w:pPr>
        <w:spacing w:before="37"/>
        <w:ind w:left="553" w:right="0" w:firstLine="0"/>
        <w:jc w:val="left"/>
        <w:rPr>
          <w:sz w:val="18"/>
        </w:rPr>
      </w:pPr>
      <w:r>
        <w:rPr>
          <w:sz w:val="18"/>
          <w:vertAlign w:val="superscript"/>
        </w:rPr>
        <w:t>11</w:t>
      </w:r>
      <w:bookmarkStart w:name="_bookmark130" w:id="149"/>
      <w:bookmarkEnd w:id="149"/>
      <w:r>
        <w:rPr>
          <w:sz w:val="18"/>
          <w:vertAlign w:val="baseline"/>
        </w:rPr>
        <w:t>Shared</w:t>
      </w:r>
      <w:r>
        <w:rPr>
          <w:spacing w:val="-7"/>
          <w:sz w:val="18"/>
          <w:vertAlign w:val="baseline"/>
        </w:rPr>
        <w:t> </w:t>
      </w:r>
      <w:r>
        <w:rPr>
          <w:sz w:val="18"/>
          <w:vertAlign w:val="baseline"/>
        </w:rPr>
        <w:t>Frechet</w:t>
      </w:r>
      <w:r>
        <w:rPr>
          <w:spacing w:val="-6"/>
          <w:sz w:val="18"/>
          <w:vertAlign w:val="baseline"/>
        </w:rPr>
        <w:t> </w:t>
      </w:r>
      <w:r>
        <w:rPr>
          <w:sz w:val="18"/>
          <w:vertAlign w:val="baseline"/>
        </w:rPr>
        <w:t>variance</w:t>
      </w:r>
      <w:r>
        <w:rPr>
          <w:spacing w:val="-6"/>
          <w:sz w:val="18"/>
          <w:vertAlign w:val="baseline"/>
        </w:rPr>
        <w:t> </w:t>
      </w:r>
      <w:r>
        <w:rPr>
          <w:sz w:val="18"/>
          <w:vertAlign w:val="baseline"/>
        </w:rPr>
        <w:t>parameter</w:t>
      </w:r>
      <w:r>
        <w:rPr>
          <w:spacing w:val="-6"/>
          <w:sz w:val="18"/>
          <w:vertAlign w:val="baseline"/>
        </w:rPr>
        <w:t> </w:t>
      </w:r>
      <w:r>
        <w:rPr>
          <w:rFonts w:ascii="Calibri" w:hAnsi="Calibri"/>
          <w:i/>
          <w:spacing w:val="-5"/>
          <w:sz w:val="18"/>
          <w:vertAlign w:val="baseline"/>
        </w:rPr>
        <w:t>ν</w:t>
      </w:r>
      <w:r>
        <w:rPr>
          <w:rFonts w:ascii="Calibri" w:hAnsi="Calibri"/>
          <w:spacing w:val="-5"/>
          <w:sz w:val="18"/>
          <w:vertAlign w:val="superscript"/>
        </w:rPr>
        <w:t>2</w:t>
      </w:r>
      <w:r>
        <w:rPr>
          <w:spacing w:val="-5"/>
          <w:sz w:val="18"/>
          <w:vertAlign w:val="baseline"/>
        </w:rPr>
        <w:t>.</w:t>
      </w:r>
    </w:p>
    <w:p>
      <w:pPr>
        <w:spacing w:after="0"/>
        <w:jc w:val="left"/>
        <w:rPr>
          <w:sz w:val="18"/>
        </w:rPr>
        <w:sectPr>
          <w:pgSz w:w="12240" w:h="15840"/>
          <w:pgMar w:header="0" w:footer="826" w:top="1380" w:bottom="1020" w:left="1800" w:right="1800"/>
        </w:sectPr>
      </w:pPr>
    </w:p>
    <w:p>
      <w:pPr>
        <w:pStyle w:val="BodyText"/>
        <w:spacing w:line="228" w:lineRule="auto" w:before="185"/>
        <w:ind w:left="360" w:right="358" w:hanging="7"/>
      </w:pPr>
      <w:r>
        <w:rPr/>
        <w:t>Table</w:t>
      </w:r>
      <w:r>
        <w:rPr>
          <w:spacing w:val="-8"/>
        </w:rPr>
        <w:t> </w:t>
      </w:r>
      <w:r>
        <w:rPr/>
        <w:t>3: </w:t>
      </w:r>
      <w:bookmarkStart w:name="_bookmark131" w:id="150"/>
      <w:bookmarkEnd w:id="150"/>
      <w:r>
        <w:rPr/>
        <w:t>Dataset</w:t>
      </w:r>
      <w:r>
        <w:rPr>
          <w:spacing w:val="-8"/>
        </w:rPr>
        <w:t> </w:t>
      </w:r>
      <w:r>
        <w:rPr/>
        <w:t>attributes. The</w:t>
      </w:r>
      <w:r>
        <w:rPr>
          <w:spacing w:val="-8"/>
        </w:rPr>
        <w:t> </w:t>
      </w:r>
      <w:r>
        <w:rPr/>
        <w:t>epoch</w:t>
      </w:r>
      <w:r>
        <w:rPr>
          <w:spacing w:val="-8"/>
        </w:rPr>
        <w:t> </w:t>
      </w:r>
      <w:r>
        <w:rPr/>
        <w:t>indices</w:t>
      </w:r>
      <w:r>
        <w:rPr>
          <w:spacing w:val="-7"/>
        </w:rPr>
        <w:t> </w:t>
      </w:r>
      <w:r>
        <w:rPr/>
        <w:t>the</w:t>
      </w:r>
      <w:r>
        <w:rPr>
          <w:spacing w:val="-8"/>
        </w:rPr>
        <w:t> </w:t>
      </w:r>
      <w:r>
        <w:rPr/>
        <w:t>temporal</w:t>
      </w:r>
      <w:r>
        <w:rPr>
          <w:spacing w:val="-8"/>
        </w:rPr>
        <w:t> </w:t>
      </w:r>
      <w:r>
        <w:rPr/>
        <w:t>window</w:t>
      </w:r>
      <w:r>
        <w:rPr>
          <w:spacing w:val="-8"/>
        </w:rPr>
        <w:t> </w:t>
      </w:r>
      <w:r>
        <w:rPr/>
        <w:t>after</w:t>
      </w:r>
      <w:r>
        <w:rPr>
          <w:spacing w:val="-8"/>
        </w:rPr>
        <w:t> </w:t>
      </w:r>
      <w:r>
        <w:rPr/>
        <w:t>a</w:t>
      </w:r>
      <w:r>
        <w:rPr>
          <w:spacing w:val="-7"/>
        </w:rPr>
        <w:t> </w:t>
      </w:r>
      <w:r>
        <w:rPr/>
        <w:t>task</w:t>
      </w:r>
      <w:r>
        <w:rPr>
          <w:spacing w:val="-8"/>
        </w:rPr>
        <w:t> </w:t>
      </w:r>
      <w:r>
        <w:rPr/>
        <w:t>cue</w:t>
      </w:r>
      <w:r>
        <w:rPr>
          <w:spacing w:val="-8"/>
        </w:rPr>
        <w:t> </w:t>
      </w:r>
      <w:r>
        <w:rPr/>
        <w:t>(time</w:t>
      </w:r>
      <w:r>
        <w:rPr>
          <w:spacing w:val="-8"/>
        </w:rPr>
        <w:t> </w:t>
      </w:r>
      <w:r>
        <w:rPr/>
        <w:t>relative</w:t>
      </w:r>
      <w:r>
        <w:rPr>
          <w:spacing w:val="-8"/>
        </w:rPr>
        <w:t> </w:t>
      </w:r>
      <w:r>
        <w:rPr/>
        <w:t>to cue onset) that was extracted from continuous EEG data.</w:t>
      </w:r>
    </w:p>
    <w:p>
      <w:pPr>
        <w:pStyle w:val="BodyText"/>
        <w:spacing w:before="1"/>
        <w:rPr>
          <w:sz w:val="14"/>
        </w:rPr>
      </w:pPr>
    </w:p>
    <w:tbl>
      <w:tblPr>
        <w:tblW w:w="0" w:type="auto"/>
        <w:jc w:val="left"/>
        <w:tblInd w:w="7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43"/>
        <w:gridCol w:w="787"/>
        <w:gridCol w:w="969"/>
        <w:gridCol w:w="737"/>
        <w:gridCol w:w="946"/>
        <w:gridCol w:w="968"/>
        <w:gridCol w:w="1187"/>
      </w:tblGrid>
      <w:tr>
        <w:trPr>
          <w:trHeight w:val="490" w:hRule="atLeast"/>
        </w:trPr>
        <w:tc>
          <w:tcPr>
            <w:tcW w:w="1543" w:type="dxa"/>
            <w:tcBorders>
              <w:top w:val="single" w:sz="8" w:space="0" w:color="000000"/>
              <w:bottom w:val="single" w:sz="4" w:space="0" w:color="000000"/>
            </w:tcBorders>
          </w:tcPr>
          <w:p>
            <w:pPr>
              <w:pStyle w:val="TableParagraph"/>
              <w:spacing w:line="240" w:lineRule="auto" w:before="19"/>
              <w:rPr>
                <w:sz w:val="18"/>
              </w:rPr>
            </w:pPr>
          </w:p>
          <w:p>
            <w:pPr>
              <w:pStyle w:val="TableParagraph"/>
              <w:spacing w:line="240" w:lineRule="auto" w:before="1"/>
              <w:ind w:left="164"/>
              <w:rPr>
                <w:sz w:val="18"/>
              </w:rPr>
            </w:pPr>
            <w:r>
              <w:rPr>
                <w:spacing w:val="-2"/>
                <w:sz w:val="18"/>
              </w:rPr>
              <w:t>dataset</w:t>
            </w:r>
          </w:p>
        </w:tc>
        <w:tc>
          <w:tcPr>
            <w:tcW w:w="787" w:type="dxa"/>
            <w:tcBorders>
              <w:top w:val="single" w:sz="8" w:space="0" w:color="000000"/>
              <w:bottom w:val="single" w:sz="4" w:space="0" w:color="000000"/>
            </w:tcBorders>
          </w:tcPr>
          <w:p>
            <w:pPr>
              <w:pStyle w:val="TableParagraph"/>
              <w:spacing w:line="203" w:lineRule="exact" w:before="27"/>
              <w:ind w:right="45"/>
              <w:jc w:val="right"/>
              <w:rPr>
                <w:sz w:val="18"/>
              </w:rPr>
            </w:pPr>
            <w:r>
              <w:rPr>
                <w:spacing w:val="-2"/>
                <w:sz w:val="18"/>
              </w:rPr>
              <w:t>epoch</w:t>
            </w:r>
          </w:p>
          <w:p>
            <w:pPr>
              <w:pStyle w:val="TableParagraph"/>
              <w:spacing w:line="203" w:lineRule="exact"/>
              <w:ind w:right="45"/>
              <w:jc w:val="right"/>
              <w:rPr>
                <w:sz w:val="18"/>
              </w:rPr>
            </w:pPr>
            <w:r>
              <w:rPr>
                <w:spacing w:val="-5"/>
                <w:sz w:val="18"/>
              </w:rPr>
              <w:t>(s)</w:t>
            </w:r>
          </w:p>
        </w:tc>
        <w:tc>
          <w:tcPr>
            <w:tcW w:w="969" w:type="dxa"/>
            <w:tcBorders>
              <w:top w:val="single" w:sz="8" w:space="0" w:color="000000"/>
              <w:bottom w:val="single" w:sz="4" w:space="0" w:color="000000"/>
            </w:tcBorders>
          </w:tcPr>
          <w:p>
            <w:pPr>
              <w:pStyle w:val="TableParagraph"/>
              <w:spacing w:line="230" w:lineRule="auto" w:before="34"/>
              <w:ind w:left="207" w:right="114" w:hanging="16"/>
              <w:rPr>
                <w:sz w:val="18"/>
              </w:rPr>
            </w:pPr>
            <w:r>
              <w:rPr>
                <w:spacing w:val="-2"/>
                <w:sz w:val="18"/>
              </w:rPr>
              <w:t>sampling </w:t>
            </w:r>
            <w:r>
              <w:rPr>
                <w:sz w:val="18"/>
              </w:rPr>
              <w:t>rate</w:t>
            </w:r>
            <w:r>
              <w:rPr>
                <w:spacing w:val="-4"/>
                <w:sz w:val="18"/>
              </w:rPr>
              <w:t> </w:t>
            </w:r>
            <w:r>
              <w:rPr>
                <w:spacing w:val="-4"/>
                <w:sz w:val="18"/>
              </w:rPr>
              <w:t>(Hz)</w:t>
            </w:r>
          </w:p>
        </w:tc>
        <w:tc>
          <w:tcPr>
            <w:tcW w:w="737" w:type="dxa"/>
            <w:tcBorders>
              <w:top w:val="single" w:sz="8" w:space="0" w:color="000000"/>
              <w:bottom w:val="single" w:sz="4" w:space="0" w:color="000000"/>
            </w:tcBorders>
          </w:tcPr>
          <w:p>
            <w:pPr>
              <w:pStyle w:val="TableParagraph"/>
              <w:spacing w:line="203" w:lineRule="exact" w:before="27"/>
              <w:ind w:right="-15"/>
              <w:jc w:val="right"/>
              <w:rPr>
                <w:sz w:val="18"/>
              </w:rPr>
            </w:pPr>
            <w:r>
              <w:rPr>
                <w:spacing w:val="-2"/>
                <w:sz w:val="18"/>
              </w:rPr>
              <w:t>channels</w:t>
            </w:r>
          </w:p>
          <w:p>
            <w:pPr>
              <w:pStyle w:val="TableParagraph"/>
              <w:spacing w:line="203" w:lineRule="exact"/>
              <w:ind w:right="-15"/>
              <w:jc w:val="right"/>
              <w:rPr>
                <w:sz w:val="18"/>
              </w:rPr>
            </w:pPr>
            <w:r>
              <w:rPr>
                <w:spacing w:val="-10"/>
                <w:sz w:val="18"/>
              </w:rPr>
              <w:t>#</w:t>
            </w:r>
          </w:p>
        </w:tc>
        <w:tc>
          <w:tcPr>
            <w:tcW w:w="946" w:type="dxa"/>
            <w:tcBorders>
              <w:top w:val="single" w:sz="8" w:space="0" w:color="000000"/>
              <w:bottom w:val="single" w:sz="4" w:space="0" w:color="000000"/>
            </w:tcBorders>
          </w:tcPr>
          <w:p>
            <w:pPr>
              <w:pStyle w:val="TableParagraph"/>
              <w:spacing w:line="203" w:lineRule="exact" w:before="27"/>
              <w:ind w:right="117"/>
              <w:jc w:val="right"/>
              <w:rPr>
                <w:sz w:val="18"/>
              </w:rPr>
            </w:pPr>
            <w:r>
              <w:rPr>
                <w:spacing w:val="-2"/>
                <w:sz w:val="18"/>
              </w:rPr>
              <w:t>subjects</w:t>
            </w:r>
          </w:p>
          <w:p>
            <w:pPr>
              <w:pStyle w:val="TableParagraph"/>
              <w:spacing w:line="203" w:lineRule="exact"/>
              <w:ind w:right="117"/>
              <w:jc w:val="right"/>
              <w:rPr>
                <w:sz w:val="18"/>
              </w:rPr>
            </w:pPr>
            <w:r>
              <w:rPr>
                <w:spacing w:val="-10"/>
                <w:sz w:val="18"/>
              </w:rPr>
              <w:t>#</w:t>
            </w:r>
          </w:p>
        </w:tc>
        <w:tc>
          <w:tcPr>
            <w:tcW w:w="968" w:type="dxa"/>
            <w:tcBorders>
              <w:top w:val="single" w:sz="8" w:space="0" w:color="000000"/>
              <w:bottom w:val="single" w:sz="4" w:space="0" w:color="000000"/>
            </w:tcBorders>
          </w:tcPr>
          <w:p>
            <w:pPr>
              <w:pStyle w:val="TableParagraph"/>
              <w:spacing w:line="203" w:lineRule="exact" w:before="27"/>
              <w:ind w:right="258"/>
              <w:jc w:val="right"/>
              <w:rPr>
                <w:sz w:val="18"/>
              </w:rPr>
            </w:pPr>
            <w:r>
              <w:rPr>
                <w:spacing w:val="-2"/>
                <w:sz w:val="18"/>
              </w:rPr>
              <w:t>sessions</w:t>
            </w:r>
          </w:p>
          <w:p>
            <w:pPr>
              <w:pStyle w:val="TableParagraph"/>
              <w:spacing w:line="203" w:lineRule="exact"/>
              <w:ind w:right="258"/>
              <w:jc w:val="right"/>
              <w:rPr>
                <w:sz w:val="18"/>
              </w:rPr>
            </w:pPr>
            <w:r>
              <w:rPr>
                <w:spacing w:val="-10"/>
                <w:sz w:val="18"/>
              </w:rPr>
              <w:t>#</w:t>
            </w:r>
          </w:p>
        </w:tc>
        <w:tc>
          <w:tcPr>
            <w:tcW w:w="1187" w:type="dxa"/>
            <w:tcBorders>
              <w:top w:val="single" w:sz="8" w:space="0" w:color="000000"/>
              <w:bottom w:val="single" w:sz="4" w:space="0" w:color="000000"/>
            </w:tcBorders>
          </w:tcPr>
          <w:p>
            <w:pPr>
              <w:pStyle w:val="TableParagraph"/>
              <w:spacing w:line="230" w:lineRule="auto" w:before="34"/>
              <w:ind w:left="-22" w:right="154" w:firstLine="207"/>
              <w:rPr>
                <w:sz w:val="18"/>
              </w:rPr>
            </w:pPr>
            <w:r>
              <w:rPr>
                <w:spacing w:val="-2"/>
                <w:sz w:val="18"/>
              </w:rPr>
              <w:t>obsevations</w:t>
            </w:r>
            <w:r>
              <w:rPr>
                <w:spacing w:val="-2"/>
                <w:sz w:val="18"/>
              </w:rPr>
              <w:t> </w:t>
            </w:r>
            <w:r>
              <w:rPr>
                <w:sz w:val="18"/>
              </w:rPr>
              <w:t>#</w:t>
            </w:r>
            <w:r>
              <w:rPr>
                <w:spacing w:val="-3"/>
                <w:sz w:val="18"/>
              </w:rPr>
              <w:t> </w:t>
            </w:r>
            <w:r>
              <w:rPr>
                <w:sz w:val="18"/>
              </w:rPr>
              <w:t>(per</w:t>
            </w:r>
            <w:r>
              <w:rPr>
                <w:spacing w:val="-3"/>
                <w:sz w:val="18"/>
              </w:rPr>
              <w:t> </w:t>
            </w:r>
            <w:r>
              <w:rPr>
                <w:spacing w:val="-2"/>
                <w:sz w:val="18"/>
              </w:rPr>
              <w:t>session)</w:t>
            </w:r>
          </w:p>
        </w:tc>
      </w:tr>
      <w:tr>
        <w:trPr>
          <w:trHeight w:val="239" w:hRule="atLeast"/>
        </w:trPr>
        <w:tc>
          <w:tcPr>
            <w:tcW w:w="1543" w:type="dxa"/>
            <w:tcBorders>
              <w:top w:val="single" w:sz="4" w:space="0" w:color="000000"/>
            </w:tcBorders>
          </w:tcPr>
          <w:p>
            <w:pPr>
              <w:pStyle w:val="TableParagraph"/>
              <w:spacing w:line="190" w:lineRule="exact" w:before="29"/>
              <w:ind w:left="164"/>
              <w:rPr>
                <w:sz w:val="18"/>
              </w:rPr>
            </w:pPr>
            <w:r>
              <w:rPr>
                <w:spacing w:val="-2"/>
                <w:sz w:val="18"/>
              </w:rPr>
              <w:t>BNCI2014001</w:t>
            </w:r>
          </w:p>
        </w:tc>
        <w:tc>
          <w:tcPr>
            <w:tcW w:w="787" w:type="dxa"/>
            <w:tcBorders>
              <w:top w:val="single" w:sz="4" w:space="0" w:color="000000"/>
            </w:tcBorders>
          </w:tcPr>
          <w:p>
            <w:pPr>
              <w:pStyle w:val="TableParagraph"/>
              <w:spacing w:line="190" w:lineRule="exact" w:before="29"/>
              <w:ind w:left="141"/>
              <w:rPr>
                <w:sz w:val="18"/>
              </w:rPr>
            </w:pPr>
            <w:r>
              <w:rPr>
                <w:sz w:val="18"/>
              </w:rPr>
              <w:t>0.5</w:t>
            </w:r>
            <w:r>
              <w:rPr>
                <w:spacing w:val="-3"/>
                <w:sz w:val="18"/>
              </w:rPr>
              <w:t> </w:t>
            </w:r>
            <w:r>
              <w:rPr>
                <w:sz w:val="18"/>
              </w:rPr>
              <w:t>-</w:t>
            </w:r>
            <w:r>
              <w:rPr>
                <w:spacing w:val="-2"/>
                <w:sz w:val="18"/>
              </w:rPr>
              <w:t> </w:t>
            </w:r>
            <w:r>
              <w:rPr>
                <w:spacing w:val="-5"/>
                <w:sz w:val="18"/>
              </w:rPr>
              <w:t>3.5</w:t>
            </w:r>
          </w:p>
        </w:tc>
        <w:tc>
          <w:tcPr>
            <w:tcW w:w="969" w:type="dxa"/>
            <w:tcBorders>
              <w:top w:val="single" w:sz="4" w:space="0" w:color="000000"/>
            </w:tcBorders>
          </w:tcPr>
          <w:p>
            <w:pPr>
              <w:pStyle w:val="TableParagraph"/>
              <w:spacing w:line="190" w:lineRule="exact" w:before="29"/>
              <w:ind w:right="117"/>
              <w:jc w:val="right"/>
              <w:rPr>
                <w:sz w:val="18"/>
              </w:rPr>
            </w:pPr>
            <w:r>
              <w:rPr>
                <w:spacing w:val="-5"/>
                <w:sz w:val="18"/>
              </w:rPr>
              <w:t>250</w:t>
            </w:r>
          </w:p>
        </w:tc>
        <w:tc>
          <w:tcPr>
            <w:tcW w:w="737" w:type="dxa"/>
            <w:tcBorders>
              <w:top w:val="single" w:sz="4" w:space="0" w:color="000000"/>
            </w:tcBorders>
          </w:tcPr>
          <w:p>
            <w:pPr>
              <w:pStyle w:val="TableParagraph"/>
              <w:spacing w:line="190" w:lineRule="exact" w:before="29"/>
              <w:ind w:right="-15"/>
              <w:jc w:val="right"/>
              <w:rPr>
                <w:sz w:val="18"/>
              </w:rPr>
            </w:pPr>
            <w:r>
              <w:rPr>
                <w:spacing w:val="-5"/>
                <w:sz w:val="18"/>
              </w:rPr>
              <w:t>22</w:t>
            </w:r>
          </w:p>
        </w:tc>
        <w:tc>
          <w:tcPr>
            <w:tcW w:w="946" w:type="dxa"/>
            <w:tcBorders>
              <w:top w:val="single" w:sz="4" w:space="0" w:color="000000"/>
            </w:tcBorders>
          </w:tcPr>
          <w:p>
            <w:pPr>
              <w:pStyle w:val="TableParagraph"/>
              <w:spacing w:line="190" w:lineRule="exact" w:before="29"/>
              <w:ind w:right="117"/>
              <w:jc w:val="right"/>
              <w:rPr>
                <w:sz w:val="18"/>
              </w:rPr>
            </w:pPr>
            <w:r>
              <w:rPr>
                <w:spacing w:val="-10"/>
                <w:sz w:val="18"/>
              </w:rPr>
              <w:t>9</w:t>
            </w:r>
          </w:p>
        </w:tc>
        <w:tc>
          <w:tcPr>
            <w:tcW w:w="968" w:type="dxa"/>
            <w:tcBorders>
              <w:top w:val="single" w:sz="4" w:space="0" w:color="000000"/>
            </w:tcBorders>
          </w:tcPr>
          <w:p>
            <w:pPr>
              <w:pStyle w:val="TableParagraph"/>
              <w:spacing w:line="190" w:lineRule="exact" w:before="29"/>
              <w:ind w:right="258"/>
              <w:jc w:val="right"/>
              <w:rPr>
                <w:sz w:val="18"/>
              </w:rPr>
            </w:pPr>
            <w:r>
              <w:rPr>
                <w:spacing w:val="-10"/>
                <w:sz w:val="18"/>
              </w:rPr>
              <w:t>2</w:t>
            </w:r>
          </w:p>
        </w:tc>
        <w:tc>
          <w:tcPr>
            <w:tcW w:w="1187" w:type="dxa"/>
            <w:tcBorders>
              <w:top w:val="single" w:sz="4" w:space="0" w:color="000000"/>
            </w:tcBorders>
          </w:tcPr>
          <w:p>
            <w:pPr>
              <w:pStyle w:val="TableParagraph"/>
              <w:spacing w:line="190" w:lineRule="exact" w:before="29"/>
              <w:ind w:right="160"/>
              <w:jc w:val="right"/>
              <w:rPr>
                <w:sz w:val="18"/>
              </w:rPr>
            </w:pPr>
            <w:r>
              <w:rPr>
                <w:spacing w:val="-5"/>
                <w:sz w:val="18"/>
              </w:rPr>
              <w:t>288</w:t>
            </w:r>
          </w:p>
        </w:tc>
      </w:tr>
      <w:tr>
        <w:trPr>
          <w:trHeight w:val="197" w:hRule="atLeast"/>
        </w:trPr>
        <w:tc>
          <w:tcPr>
            <w:tcW w:w="1543" w:type="dxa"/>
          </w:tcPr>
          <w:p>
            <w:pPr>
              <w:pStyle w:val="TableParagraph"/>
              <w:spacing w:line="178" w:lineRule="exact"/>
              <w:ind w:left="164"/>
              <w:rPr>
                <w:sz w:val="18"/>
              </w:rPr>
            </w:pPr>
            <w:r>
              <w:rPr>
                <w:spacing w:val="-2"/>
                <w:sz w:val="18"/>
              </w:rPr>
              <w:t>BNCI2015001</w:t>
            </w:r>
          </w:p>
        </w:tc>
        <w:tc>
          <w:tcPr>
            <w:tcW w:w="787" w:type="dxa"/>
          </w:tcPr>
          <w:p>
            <w:pPr>
              <w:pStyle w:val="TableParagraph"/>
              <w:spacing w:line="178" w:lineRule="exact"/>
              <w:ind w:left="141"/>
              <w:rPr>
                <w:sz w:val="18"/>
              </w:rPr>
            </w:pPr>
            <w:r>
              <w:rPr>
                <w:sz w:val="18"/>
              </w:rPr>
              <w:t>1.0</w:t>
            </w:r>
            <w:r>
              <w:rPr>
                <w:spacing w:val="-3"/>
                <w:sz w:val="18"/>
              </w:rPr>
              <w:t> </w:t>
            </w:r>
            <w:r>
              <w:rPr>
                <w:sz w:val="18"/>
              </w:rPr>
              <w:t>-</w:t>
            </w:r>
            <w:r>
              <w:rPr>
                <w:spacing w:val="-2"/>
                <w:sz w:val="18"/>
              </w:rPr>
              <w:t> </w:t>
            </w:r>
            <w:r>
              <w:rPr>
                <w:spacing w:val="-5"/>
                <w:sz w:val="18"/>
              </w:rPr>
              <w:t>4.0</w:t>
            </w:r>
          </w:p>
        </w:tc>
        <w:tc>
          <w:tcPr>
            <w:tcW w:w="969" w:type="dxa"/>
          </w:tcPr>
          <w:p>
            <w:pPr>
              <w:pStyle w:val="TableParagraph"/>
              <w:spacing w:line="178" w:lineRule="exact"/>
              <w:ind w:right="117"/>
              <w:jc w:val="right"/>
              <w:rPr>
                <w:sz w:val="18"/>
              </w:rPr>
            </w:pPr>
            <w:r>
              <w:rPr>
                <w:spacing w:val="-5"/>
                <w:sz w:val="18"/>
              </w:rPr>
              <w:t>256</w:t>
            </w:r>
          </w:p>
        </w:tc>
        <w:tc>
          <w:tcPr>
            <w:tcW w:w="737" w:type="dxa"/>
          </w:tcPr>
          <w:p>
            <w:pPr>
              <w:pStyle w:val="TableParagraph"/>
              <w:spacing w:line="178" w:lineRule="exact"/>
              <w:ind w:right="-15"/>
              <w:jc w:val="right"/>
              <w:rPr>
                <w:sz w:val="18"/>
              </w:rPr>
            </w:pPr>
            <w:r>
              <w:rPr>
                <w:spacing w:val="-5"/>
                <w:sz w:val="18"/>
              </w:rPr>
              <w:t>13</w:t>
            </w:r>
          </w:p>
        </w:tc>
        <w:tc>
          <w:tcPr>
            <w:tcW w:w="946" w:type="dxa"/>
          </w:tcPr>
          <w:p>
            <w:pPr>
              <w:pStyle w:val="TableParagraph"/>
              <w:spacing w:line="178" w:lineRule="exact"/>
              <w:ind w:right="117"/>
              <w:jc w:val="right"/>
              <w:rPr>
                <w:sz w:val="18"/>
              </w:rPr>
            </w:pPr>
            <w:r>
              <w:rPr>
                <w:spacing w:val="-5"/>
                <w:sz w:val="18"/>
              </w:rPr>
              <w:t>12</w:t>
            </w:r>
          </w:p>
        </w:tc>
        <w:tc>
          <w:tcPr>
            <w:tcW w:w="968" w:type="dxa"/>
          </w:tcPr>
          <w:p>
            <w:pPr>
              <w:pStyle w:val="TableParagraph"/>
              <w:spacing w:line="178" w:lineRule="exact"/>
              <w:ind w:right="258"/>
              <w:jc w:val="right"/>
              <w:rPr>
                <w:sz w:val="18"/>
              </w:rPr>
            </w:pPr>
            <w:r>
              <w:rPr>
                <w:spacing w:val="-2"/>
                <w:sz w:val="18"/>
              </w:rPr>
              <w:t>2-</w:t>
            </w:r>
            <w:r>
              <w:rPr>
                <w:spacing w:val="-10"/>
                <w:sz w:val="18"/>
              </w:rPr>
              <w:t>3</w:t>
            </w:r>
          </w:p>
        </w:tc>
        <w:tc>
          <w:tcPr>
            <w:tcW w:w="1187" w:type="dxa"/>
          </w:tcPr>
          <w:p>
            <w:pPr>
              <w:pStyle w:val="TableParagraph"/>
              <w:spacing w:line="178" w:lineRule="exact"/>
              <w:ind w:right="160"/>
              <w:jc w:val="right"/>
              <w:rPr>
                <w:sz w:val="18"/>
              </w:rPr>
            </w:pPr>
            <w:r>
              <w:rPr>
                <w:spacing w:val="-5"/>
                <w:sz w:val="18"/>
              </w:rPr>
              <w:t>200</w:t>
            </w:r>
          </w:p>
        </w:tc>
      </w:tr>
      <w:tr>
        <w:trPr>
          <w:trHeight w:val="217" w:hRule="atLeast"/>
        </w:trPr>
        <w:tc>
          <w:tcPr>
            <w:tcW w:w="1543" w:type="dxa"/>
          </w:tcPr>
          <w:p>
            <w:pPr>
              <w:pStyle w:val="TableParagraph"/>
              <w:spacing w:line="188" w:lineRule="exact" w:before="8"/>
              <w:ind w:left="164"/>
              <w:rPr>
                <w:sz w:val="18"/>
              </w:rPr>
            </w:pPr>
            <w:r>
              <w:rPr>
                <w:spacing w:val="-2"/>
                <w:sz w:val="18"/>
              </w:rPr>
              <w:t>Lee2019</w:t>
            </w:r>
          </w:p>
        </w:tc>
        <w:tc>
          <w:tcPr>
            <w:tcW w:w="787" w:type="dxa"/>
          </w:tcPr>
          <w:p>
            <w:pPr>
              <w:pStyle w:val="TableParagraph"/>
              <w:spacing w:line="188" w:lineRule="exact" w:before="8"/>
              <w:ind w:left="141"/>
              <w:rPr>
                <w:sz w:val="18"/>
              </w:rPr>
            </w:pPr>
            <w:r>
              <w:rPr>
                <w:sz w:val="18"/>
              </w:rPr>
              <w:t>1.0</w:t>
            </w:r>
            <w:r>
              <w:rPr>
                <w:spacing w:val="-3"/>
                <w:sz w:val="18"/>
              </w:rPr>
              <w:t> </w:t>
            </w:r>
            <w:r>
              <w:rPr>
                <w:sz w:val="18"/>
              </w:rPr>
              <w:t>-</w:t>
            </w:r>
            <w:r>
              <w:rPr>
                <w:spacing w:val="-2"/>
                <w:sz w:val="18"/>
              </w:rPr>
              <w:t> </w:t>
            </w:r>
            <w:r>
              <w:rPr>
                <w:spacing w:val="-5"/>
                <w:sz w:val="18"/>
              </w:rPr>
              <w:t>3.5</w:t>
            </w:r>
          </w:p>
        </w:tc>
        <w:tc>
          <w:tcPr>
            <w:tcW w:w="969" w:type="dxa"/>
          </w:tcPr>
          <w:p>
            <w:pPr>
              <w:pStyle w:val="TableParagraph"/>
              <w:spacing w:line="188" w:lineRule="exact" w:before="8"/>
              <w:ind w:right="117"/>
              <w:jc w:val="right"/>
              <w:rPr>
                <w:sz w:val="18"/>
              </w:rPr>
            </w:pPr>
            <w:r>
              <w:rPr>
                <w:spacing w:val="-5"/>
                <w:sz w:val="18"/>
              </w:rPr>
              <w:t>250</w:t>
            </w:r>
          </w:p>
        </w:tc>
        <w:tc>
          <w:tcPr>
            <w:tcW w:w="737" w:type="dxa"/>
          </w:tcPr>
          <w:p>
            <w:pPr>
              <w:pStyle w:val="TableParagraph"/>
              <w:spacing w:line="188" w:lineRule="exact" w:before="8"/>
              <w:jc w:val="right"/>
              <w:rPr>
                <w:sz w:val="18"/>
              </w:rPr>
            </w:pPr>
            <w:r>
              <w:rPr>
                <w:spacing w:val="-5"/>
                <w:sz w:val="18"/>
              </w:rPr>
              <w:t>20</w:t>
            </w:r>
            <w:hyperlink w:history="true" w:anchor="_bookmark124">
              <w:r>
                <w:rPr>
                  <w:spacing w:val="-5"/>
                  <w:sz w:val="18"/>
                  <w:vertAlign w:val="superscript"/>
                </w:rPr>
                <w:t>6</w:t>
              </w:r>
            </w:hyperlink>
          </w:p>
        </w:tc>
        <w:tc>
          <w:tcPr>
            <w:tcW w:w="946" w:type="dxa"/>
          </w:tcPr>
          <w:p>
            <w:pPr>
              <w:pStyle w:val="TableParagraph"/>
              <w:spacing w:line="188" w:lineRule="exact" w:before="8"/>
              <w:ind w:right="117"/>
              <w:jc w:val="right"/>
              <w:rPr>
                <w:sz w:val="18"/>
              </w:rPr>
            </w:pPr>
            <w:r>
              <w:rPr>
                <w:spacing w:val="-5"/>
                <w:sz w:val="18"/>
              </w:rPr>
              <w:t>54</w:t>
            </w:r>
          </w:p>
        </w:tc>
        <w:tc>
          <w:tcPr>
            <w:tcW w:w="968" w:type="dxa"/>
          </w:tcPr>
          <w:p>
            <w:pPr>
              <w:pStyle w:val="TableParagraph"/>
              <w:spacing w:line="188" w:lineRule="exact" w:before="8"/>
              <w:ind w:right="258"/>
              <w:jc w:val="right"/>
              <w:rPr>
                <w:sz w:val="18"/>
              </w:rPr>
            </w:pPr>
            <w:r>
              <w:rPr>
                <w:spacing w:val="-10"/>
                <w:sz w:val="18"/>
              </w:rPr>
              <w:t>2</w:t>
            </w:r>
          </w:p>
        </w:tc>
        <w:tc>
          <w:tcPr>
            <w:tcW w:w="1187" w:type="dxa"/>
          </w:tcPr>
          <w:p>
            <w:pPr>
              <w:pStyle w:val="TableParagraph"/>
              <w:spacing w:line="188" w:lineRule="exact" w:before="8"/>
              <w:ind w:right="160"/>
              <w:jc w:val="right"/>
              <w:rPr>
                <w:sz w:val="18"/>
              </w:rPr>
            </w:pPr>
            <w:r>
              <w:rPr>
                <w:spacing w:val="-5"/>
                <w:sz w:val="18"/>
              </w:rPr>
              <w:t>100</w:t>
            </w:r>
          </w:p>
        </w:tc>
      </w:tr>
      <w:tr>
        <w:trPr>
          <w:trHeight w:val="218" w:hRule="atLeast"/>
        </w:trPr>
        <w:tc>
          <w:tcPr>
            <w:tcW w:w="1543" w:type="dxa"/>
          </w:tcPr>
          <w:p>
            <w:pPr>
              <w:pStyle w:val="TableParagraph"/>
              <w:spacing w:line="190" w:lineRule="exact" w:before="8"/>
              <w:ind w:left="164"/>
              <w:rPr>
                <w:sz w:val="18"/>
              </w:rPr>
            </w:pPr>
            <w:r>
              <w:rPr>
                <w:spacing w:val="-2"/>
                <w:sz w:val="18"/>
              </w:rPr>
              <w:t>Stieger2021</w:t>
            </w:r>
          </w:p>
        </w:tc>
        <w:tc>
          <w:tcPr>
            <w:tcW w:w="787" w:type="dxa"/>
          </w:tcPr>
          <w:p>
            <w:pPr>
              <w:pStyle w:val="TableParagraph"/>
              <w:spacing w:line="190" w:lineRule="exact" w:before="8"/>
              <w:ind w:left="141"/>
              <w:rPr>
                <w:sz w:val="18"/>
              </w:rPr>
            </w:pPr>
            <w:r>
              <w:rPr>
                <w:sz w:val="18"/>
              </w:rPr>
              <w:t>1.0</w:t>
            </w:r>
            <w:r>
              <w:rPr>
                <w:spacing w:val="-3"/>
                <w:sz w:val="18"/>
              </w:rPr>
              <w:t> </w:t>
            </w:r>
            <w:r>
              <w:rPr>
                <w:sz w:val="18"/>
              </w:rPr>
              <w:t>-</w:t>
            </w:r>
            <w:r>
              <w:rPr>
                <w:spacing w:val="-2"/>
                <w:sz w:val="18"/>
              </w:rPr>
              <w:t> </w:t>
            </w:r>
            <w:r>
              <w:rPr>
                <w:spacing w:val="-5"/>
                <w:sz w:val="18"/>
              </w:rPr>
              <w:t>3.0</w:t>
            </w:r>
          </w:p>
        </w:tc>
        <w:tc>
          <w:tcPr>
            <w:tcW w:w="969" w:type="dxa"/>
          </w:tcPr>
          <w:p>
            <w:pPr>
              <w:pStyle w:val="TableParagraph"/>
              <w:spacing w:line="190" w:lineRule="exact" w:before="8"/>
              <w:ind w:right="117"/>
              <w:jc w:val="right"/>
              <w:rPr>
                <w:sz w:val="18"/>
              </w:rPr>
            </w:pPr>
            <w:r>
              <w:rPr>
                <w:spacing w:val="-5"/>
                <w:sz w:val="18"/>
              </w:rPr>
              <w:t>250</w:t>
            </w:r>
          </w:p>
        </w:tc>
        <w:tc>
          <w:tcPr>
            <w:tcW w:w="737" w:type="dxa"/>
          </w:tcPr>
          <w:p>
            <w:pPr>
              <w:pStyle w:val="TableParagraph"/>
              <w:spacing w:line="190" w:lineRule="exact" w:before="8"/>
              <w:jc w:val="right"/>
              <w:rPr>
                <w:sz w:val="18"/>
              </w:rPr>
            </w:pPr>
            <w:r>
              <w:rPr>
                <w:spacing w:val="-5"/>
                <w:sz w:val="18"/>
              </w:rPr>
              <w:t>34</w:t>
            </w:r>
            <w:hyperlink w:history="true" w:anchor="_bookmark125">
              <w:r>
                <w:rPr>
                  <w:spacing w:val="-5"/>
                  <w:sz w:val="18"/>
                  <w:vertAlign w:val="superscript"/>
                </w:rPr>
                <w:t>7</w:t>
              </w:r>
            </w:hyperlink>
          </w:p>
        </w:tc>
        <w:tc>
          <w:tcPr>
            <w:tcW w:w="946" w:type="dxa"/>
          </w:tcPr>
          <w:p>
            <w:pPr>
              <w:pStyle w:val="TableParagraph"/>
              <w:spacing w:line="190" w:lineRule="exact" w:before="8"/>
              <w:ind w:right="117"/>
              <w:jc w:val="right"/>
              <w:rPr>
                <w:sz w:val="18"/>
              </w:rPr>
            </w:pPr>
            <w:r>
              <w:rPr>
                <w:spacing w:val="-5"/>
                <w:sz w:val="18"/>
              </w:rPr>
              <w:t>62</w:t>
            </w:r>
          </w:p>
        </w:tc>
        <w:tc>
          <w:tcPr>
            <w:tcW w:w="968" w:type="dxa"/>
          </w:tcPr>
          <w:p>
            <w:pPr>
              <w:pStyle w:val="TableParagraph"/>
              <w:spacing w:line="190" w:lineRule="exact" w:before="8"/>
              <w:ind w:right="268"/>
              <w:jc w:val="right"/>
              <w:rPr>
                <w:sz w:val="18"/>
              </w:rPr>
            </w:pPr>
            <w:r>
              <w:rPr>
                <w:spacing w:val="-2"/>
                <w:sz w:val="18"/>
              </w:rPr>
              <w:t>4-</w:t>
            </w:r>
            <w:r>
              <w:rPr>
                <w:spacing w:val="-5"/>
                <w:sz w:val="18"/>
              </w:rPr>
              <w:t>8</w:t>
            </w:r>
            <w:hyperlink w:history="true" w:anchor="_bookmark126">
              <w:r>
                <w:rPr>
                  <w:spacing w:val="-5"/>
                  <w:sz w:val="18"/>
                  <w:vertAlign w:val="superscript"/>
                </w:rPr>
                <w:t>8</w:t>
              </w:r>
            </w:hyperlink>
          </w:p>
        </w:tc>
        <w:tc>
          <w:tcPr>
            <w:tcW w:w="1187" w:type="dxa"/>
          </w:tcPr>
          <w:p>
            <w:pPr>
              <w:pStyle w:val="TableParagraph"/>
              <w:spacing w:line="190" w:lineRule="exact" w:before="8"/>
              <w:ind w:right="160"/>
              <w:jc w:val="right"/>
              <w:rPr>
                <w:sz w:val="18"/>
              </w:rPr>
            </w:pPr>
            <w:r>
              <w:rPr>
                <w:spacing w:val="-5"/>
                <w:sz w:val="18"/>
              </w:rPr>
              <w:t>390</w:t>
            </w:r>
          </w:p>
        </w:tc>
      </w:tr>
      <w:tr>
        <w:trPr>
          <w:trHeight w:val="199" w:hRule="atLeast"/>
        </w:trPr>
        <w:tc>
          <w:tcPr>
            <w:tcW w:w="1543" w:type="dxa"/>
          </w:tcPr>
          <w:p>
            <w:pPr>
              <w:pStyle w:val="TableParagraph"/>
              <w:ind w:left="164"/>
              <w:rPr>
                <w:sz w:val="18"/>
              </w:rPr>
            </w:pPr>
            <w:r>
              <w:rPr>
                <w:spacing w:val="-2"/>
                <w:sz w:val="18"/>
              </w:rPr>
              <w:t>Lehner2021</w:t>
            </w:r>
          </w:p>
        </w:tc>
        <w:tc>
          <w:tcPr>
            <w:tcW w:w="787" w:type="dxa"/>
          </w:tcPr>
          <w:p>
            <w:pPr>
              <w:pStyle w:val="TableParagraph"/>
              <w:ind w:left="141"/>
              <w:rPr>
                <w:sz w:val="18"/>
              </w:rPr>
            </w:pPr>
            <w:r>
              <w:rPr>
                <w:sz w:val="18"/>
              </w:rPr>
              <w:t>0.5</w:t>
            </w:r>
            <w:r>
              <w:rPr>
                <w:spacing w:val="-3"/>
                <w:sz w:val="18"/>
              </w:rPr>
              <w:t> </w:t>
            </w:r>
            <w:r>
              <w:rPr>
                <w:sz w:val="18"/>
              </w:rPr>
              <w:t>-</w:t>
            </w:r>
            <w:r>
              <w:rPr>
                <w:spacing w:val="-2"/>
                <w:sz w:val="18"/>
              </w:rPr>
              <w:t> </w:t>
            </w:r>
            <w:r>
              <w:rPr>
                <w:spacing w:val="-5"/>
                <w:sz w:val="18"/>
              </w:rPr>
              <w:t>2.5</w:t>
            </w:r>
          </w:p>
        </w:tc>
        <w:tc>
          <w:tcPr>
            <w:tcW w:w="969" w:type="dxa"/>
          </w:tcPr>
          <w:p>
            <w:pPr>
              <w:pStyle w:val="TableParagraph"/>
              <w:ind w:right="117"/>
              <w:jc w:val="right"/>
              <w:rPr>
                <w:sz w:val="18"/>
              </w:rPr>
            </w:pPr>
            <w:r>
              <w:rPr>
                <w:spacing w:val="-5"/>
                <w:sz w:val="18"/>
              </w:rPr>
              <w:t>250</w:t>
            </w:r>
          </w:p>
        </w:tc>
        <w:tc>
          <w:tcPr>
            <w:tcW w:w="737" w:type="dxa"/>
          </w:tcPr>
          <w:p>
            <w:pPr>
              <w:pStyle w:val="TableParagraph"/>
              <w:ind w:right="-15"/>
              <w:jc w:val="right"/>
              <w:rPr>
                <w:sz w:val="18"/>
              </w:rPr>
            </w:pPr>
            <w:r>
              <w:rPr>
                <w:spacing w:val="-5"/>
                <w:sz w:val="18"/>
              </w:rPr>
              <w:t>60</w:t>
            </w:r>
          </w:p>
        </w:tc>
        <w:tc>
          <w:tcPr>
            <w:tcW w:w="946" w:type="dxa"/>
          </w:tcPr>
          <w:p>
            <w:pPr>
              <w:pStyle w:val="TableParagraph"/>
              <w:ind w:right="117"/>
              <w:jc w:val="right"/>
              <w:rPr>
                <w:sz w:val="18"/>
              </w:rPr>
            </w:pPr>
            <w:r>
              <w:rPr>
                <w:spacing w:val="-10"/>
                <w:sz w:val="18"/>
              </w:rPr>
              <w:t>1</w:t>
            </w:r>
          </w:p>
        </w:tc>
        <w:tc>
          <w:tcPr>
            <w:tcW w:w="968" w:type="dxa"/>
          </w:tcPr>
          <w:p>
            <w:pPr>
              <w:pStyle w:val="TableParagraph"/>
              <w:ind w:right="258"/>
              <w:jc w:val="right"/>
              <w:rPr>
                <w:sz w:val="18"/>
              </w:rPr>
            </w:pPr>
            <w:r>
              <w:rPr>
                <w:spacing w:val="-10"/>
                <w:sz w:val="18"/>
              </w:rPr>
              <w:t>7</w:t>
            </w:r>
          </w:p>
        </w:tc>
        <w:tc>
          <w:tcPr>
            <w:tcW w:w="1187" w:type="dxa"/>
          </w:tcPr>
          <w:p>
            <w:pPr>
              <w:pStyle w:val="TableParagraph"/>
              <w:ind w:right="160"/>
              <w:jc w:val="right"/>
              <w:rPr>
                <w:sz w:val="18"/>
              </w:rPr>
            </w:pPr>
            <w:r>
              <w:rPr>
                <w:spacing w:val="-5"/>
                <w:sz w:val="18"/>
              </w:rPr>
              <w:t>61</w:t>
            </w:r>
          </w:p>
        </w:tc>
      </w:tr>
      <w:tr>
        <w:trPr>
          <w:trHeight w:val="197" w:hRule="atLeast"/>
        </w:trPr>
        <w:tc>
          <w:tcPr>
            <w:tcW w:w="1543" w:type="dxa"/>
          </w:tcPr>
          <w:p>
            <w:pPr>
              <w:pStyle w:val="TableParagraph"/>
              <w:spacing w:line="178" w:lineRule="exact"/>
              <w:ind w:left="164"/>
              <w:rPr>
                <w:sz w:val="18"/>
              </w:rPr>
            </w:pPr>
            <w:r>
              <w:rPr>
                <w:spacing w:val="-2"/>
                <w:sz w:val="18"/>
              </w:rPr>
              <w:t>Hehenberger2021</w:t>
            </w:r>
          </w:p>
        </w:tc>
        <w:tc>
          <w:tcPr>
            <w:tcW w:w="787" w:type="dxa"/>
          </w:tcPr>
          <w:p>
            <w:pPr>
              <w:pStyle w:val="TableParagraph"/>
              <w:spacing w:line="178" w:lineRule="exact"/>
              <w:ind w:left="141"/>
              <w:rPr>
                <w:sz w:val="18"/>
              </w:rPr>
            </w:pPr>
            <w:r>
              <w:rPr>
                <w:sz w:val="18"/>
              </w:rPr>
              <w:t>1.0</w:t>
            </w:r>
            <w:r>
              <w:rPr>
                <w:spacing w:val="-3"/>
                <w:sz w:val="18"/>
              </w:rPr>
              <w:t> </w:t>
            </w:r>
            <w:r>
              <w:rPr>
                <w:sz w:val="18"/>
              </w:rPr>
              <w:t>-</w:t>
            </w:r>
            <w:r>
              <w:rPr>
                <w:spacing w:val="-2"/>
                <w:sz w:val="18"/>
              </w:rPr>
              <w:t> </w:t>
            </w:r>
            <w:r>
              <w:rPr>
                <w:spacing w:val="-5"/>
                <w:sz w:val="18"/>
              </w:rPr>
              <w:t>3.0</w:t>
            </w:r>
          </w:p>
        </w:tc>
        <w:tc>
          <w:tcPr>
            <w:tcW w:w="969" w:type="dxa"/>
          </w:tcPr>
          <w:p>
            <w:pPr>
              <w:pStyle w:val="TableParagraph"/>
              <w:spacing w:line="178" w:lineRule="exact"/>
              <w:ind w:right="117"/>
              <w:jc w:val="right"/>
              <w:rPr>
                <w:sz w:val="18"/>
              </w:rPr>
            </w:pPr>
            <w:r>
              <w:rPr>
                <w:spacing w:val="-5"/>
                <w:sz w:val="18"/>
              </w:rPr>
              <w:t>250</w:t>
            </w:r>
          </w:p>
        </w:tc>
        <w:tc>
          <w:tcPr>
            <w:tcW w:w="737" w:type="dxa"/>
          </w:tcPr>
          <w:p>
            <w:pPr>
              <w:pStyle w:val="TableParagraph"/>
              <w:spacing w:line="178" w:lineRule="exact"/>
              <w:ind w:right="-15"/>
              <w:jc w:val="right"/>
              <w:rPr>
                <w:sz w:val="18"/>
              </w:rPr>
            </w:pPr>
            <w:r>
              <w:rPr>
                <w:spacing w:val="-5"/>
                <w:sz w:val="18"/>
              </w:rPr>
              <w:t>32</w:t>
            </w:r>
          </w:p>
        </w:tc>
        <w:tc>
          <w:tcPr>
            <w:tcW w:w="946" w:type="dxa"/>
          </w:tcPr>
          <w:p>
            <w:pPr>
              <w:pStyle w:val="TableParagraph"/>
              <w:spacing w:line="178" w:lineRule="exact"/>
              <w:ind w:right="117"/>
              <w:jc w:val="right"/>
              <w:rPr>
                <w:sz w:val="18"/>
              </w:rPr>
            </w:pPr>
            <w:r>
              <w:rPr>
                <w:spacing w:val="-10"/>
                <w:sz w:val="18"/>
              </w:rPr>
              <w:t>1</w:t>
            </w:r>
          </w:p>
        </w:tc>
        <w:tc>
          <w:tcPr>
            <w:tcW w:w="968" w:type="dxa"/>
          </w:tcPr>
          <w:p>
            <w:pPr>
              <w:pStyle w:val="TableParagraph"/>
              <w:spacing w:line="178" w:lineRule="exact"/>
              <w:ind w:right="258"/>
              <w:jc w:val="right"/>
              <w:rPr>
                <w:sz w:val="18"/>
              </w:rPr>
            </w:pPr>
            <w:r>
              <w:rPr>
                <w:spacing w:val="-5"/>
                <w:sz w:val="18"/>
              </w:rPr>
              <w:t>26</w:t>
            </w:r>
          </w:p>
        </w:tc>
        <w:tc>
          <w:tcPr>
            <w:tcW w:w="1187" w:type="dxa"/>
          </w:tcPr>
          <w:p>
            <w:pPr>
              <w:pStyle w:val="TableParagraph"/>
              <w:spacing w:line="178" w:lineRule="exact"/>
              <w:ind w:right="160"/>
              <w:jc w:val="right"/>
              <w:rPr>
                <w:sz w:val="18"/>
              </w:rPr>
            </w:pPr>
            <w:r>
              <w:rPr>
                <w:spacing w:val="-5"/>
                <w:sz w:val="18"/>
              </w:rPr>
              <w:t>105</w:t>
            </w:r>
          </w:p>
        </w:tc>
      </w:tr>
      <w:tr>
        <w:trPr>
          <w:trHeight w:val="272" w:hRule="atLeast"/>
        </w:trPr>
        <w:tc>
          <w:tcPr>
            <w:tcW w:w="1543" w:type="dxa"/>
            <w:tcBorders>
              <w:bottom w:val="single" w:sz="4" w:space="0" w:color="000000"/>
            </w:tcBorders>
          </w:tcPr>
          <w:p>
            <w:pPr>
              <w:pStyle w:val="TableParagraph"/>
              <w:spacing w:line="240" w:lineRule="auto" w:before="8"/>
              <w:ind w:left="164"/>
              <w:rPr>
                <w:sz w:val="18"/>
              </w:rPr>
            </w:pPr>
            <w:r>
              <w:rPr>
                <w:spacing w:val="-2"/>
                <w:sz w:val="18"/>
              </w:rPr>
              <w:t>Hinss2021</w:t>
            </w:r>
          </w:p>
        </w:tc>
        <w:tc>
          <w:tcPr>
            <w:tcW w:w="787" w:type="dxa"/>
            <w:tcBorders>
              <w:bottom w:val="single" w:sz="4" w:space="0" w:color="000000"/>
            </w:tcBorders>
          </w:tcPr>
          <w:p>
            <w:pPr>
              <w:pStyle w:val="TableParagraph"/>
              <w:spacing w:line="240" w:lineRule="auto" w:before="8"/>
              <w:ind w:left="141"/>
              <w:rPr>
                <w:sz w:val="18"/>
              </w:rPr>
            </w:pPr>
            <w:r>
              <w:rPr>
                <w:sz w:val="18"/>
              </w:rPr>
              <w:t>0.0</w:t>
            </w:r>
            <w:r>
              <w:rPr>
                <w:spacing w:val="-3"/>
                <w:sz w:val="18"/>
              </w:rPr>
              <w:t> </w:t>
            </w:r>
            <w:r>
              <w:rPr>
                <w:sz w:val="18"/>
              </w:rPr>
              <w:t>-</w:t>
            </w:r>
            <w:r>
              <w:rPr>
                <w:spacing w:val="-2"/>
                <w:sz w:val="18"/>
              </w:rPr>
              <w:t> </w:t>
            </w:r>
            <w:r>
              <w:rPr>
                <w:spacing w:val="-5"/>
                <w:sz w:val="18"/>
              </w:rPr>
              <w:t>2.0</w:t>
            </w:r>
          </w:p>
        </w:tc>
        <w:tc>
          <w:tcPr>
            <w:tcW w:w="969" w:type="dxa"/>
            <w:tcBorders>
              <w:bottom w:val="single" w:sz="4" w:space="0" w:color="000000"/>
            </w:tcBorders>
          </w:tcPr>
          <w:p>
            <w:pPr>
              <w:pStyle w:val="TableParagraph"/>
              <w:spacing w:line="240" w:lineRule="auto" w:before="8"/>
              <w:ind w:right="117"/>
              <w:jc w:val="right"/>
              <w:rPr>
                <w:sz w:val="18"/>
              </w:rPr>
            </w:pPr>
            <w:r>
              <w:rPr>
                <w:spacing w:val="-5"/>
                <w:sz w:val="18"/>
              </w:rPr>
              <w:t>250</w:t>
            </w:r>
          </w:p>
        </w:tc>
        <w:tc>
          <w:tcPr>
            <w:tcW w:w="737" w:type="dxa"/>
            <w:tcBorders>
              <w:bottom w:val="single" w:sz="4" w:space="0" w:color="000000"/>
            </w:tcBorders>
          </w:tcPr>
          <w:p>
            <w:pPr>
              <w:pStyle w:val="TableParagraph"/>
              <w:spacing w:line="240" w:lineRule="auto" w:before="8"/>
              <w:jc w:val="right"/>
              <w:rPr>
                <w:sz w:val="18"/>
              </w:rPr>
            </w:pPr>
            <w:r>
              <w:rPr>
                <w:spacing w:val="-5"/>
                <w:sz w:val="18"/>
              </w:rPr>
              <w:t>30</w:t>
            </w:r>
            <w:hyperlink w:history="true" w:anchor="_bookmark127">
              <w:r>
                <w:rPr>
                  <w:spacing w:val="-5"/>
                  <w:sz w:val="18"/>
                  <w:vertAlign w:val="superscript"/>
                </w:rPr>
                <w:t>9</w:t>
              </w:r>
            </w:hyperlink>
          </w:p>
        </w:tc>
        <w:tc>
          <w:tcPr>
            <w:tcW w:w="946" w:type="dxa"/>
            <w:tcBorders>
              <w:bottom w:val="single" w:sz="4" w:space="0" w:color="000000"/>
            </w:tcBorders>
          </w:tcPr>
          <w:p>
            <w:pPr>
              <w:pStyle w:val="TableParagraph"/>
              <w:spacing w:line="240" w:lineRule="auto" w:before="8"/>
              <w:ind w:right="117"/>
              <w:jc w:val="right"/>
              <w:rPr>
                <w:sz w:val="18"/>
              </w:rPr>
            </w:pPr>
            <w:r>
              <w:rPr>
                <w:spacing w:val="-5"/>
                <w:sz w:val="18"/>
              </w:rPr>
              <w:t>15</w:t>
            </w:r>
          </w:p>
        </w:tc>
        <w:tc>
          <w:tcPr>
            <w:tcW w:w="968" w:type="dxa"/>
            <w:tcBorders>
              <w:bottom w:val="single" w:sz="4" w:space="0" w:color="000000"/>
            </w:tcBorders>
          </w:tcPr>
          <w:p>
            <w:pPr>
              <w:pStyle w:val="TableParagraph"/>
              <w:spacing w:line="240" w:lineRule="auto" w:before="8"/>
              <w:ind w:right="258"/>
              <w:jc w:val="right"/>
              <w:rPr>
                <w:sz w:val="18"/>
              </w:rPr>
            </w:pPr>
            <w:r>
              <w:rPr>
                <w:spacing w:val="-10"/>
                <w:sz w:val="18"/>
              </w:rPr>
              <w:t>2</w:t>
            </w:r>
          </w:p>
        </w:tc>
        <w:tc>
          <w:tcPr>
            <w:tcW w:w="1187" w:type="dxa"/>
            <w:tcBorders>
              <w:bottom w:val="single" w:sz="4" w:space="0" w:color="000000"/>
            </w:tcBorders>
          </w:tcPr>
          <w:p>
            <w:pPr>
              <w:pStyle w:val="TableParagraph"/>
              <w:spacing w:line="240" w:lineRule="auto" w:before="8"/>
              <w:ind w:right="160"/>
              <w:jc w:val="right"/>
              <w:rPr>
                <w:sz w:val="18"/>
              </w:rPr>
            </w:pPr>
            <w:r>
              <w:rPr>
                <w:spacing w:val="-5"/>
                <w:sz w:val="18"/>
              </w:rPr>
              <w:t>447</w:t>
            </w:r>
          </w:p>
        </w:tc>
      </w:tr>
      <w:tr>
        <w:trPr>
          <w:trHeight w:val="259" w:hRule="atLeast"/>
        </w:trPr>
        <w:tc>
          <w:tcPr>
            <w:tcW w:w="1543" w:type="dxa"/>
          </w:tcPr>
          <w:p>
            <w:pPr>
              <w:pStyle w:val="TableParagraph"/>
              <w:spacing w:line="240" w:lineRule="auto"/>
              <w:rPr>
                <w:sz w:val="18"/>
              </w:rPr>
            </w:pPr>
          </w:p>
        </w:tc>
        <w:tc>
          <w:tcPr>
            <w:tcW w:w="787" w:type="dxa"/>
          </w:tcPr>
          <w:p>
            <w:pPr>
              <w:pStyle w:val="TableParagraph"/>
              <w:spacing w:line="190" w:lineRule="exact" w:before="44"/>
              <w:ind w:left="97"/>
              <w:rPr>
                <w:sz w:val="18"/>
              </w:rPr>
            </w:pPr>
            <w:r>
              <w:rPr>
                <w:spacing w:val="-2"/>
                <w:sz w:val="18"/>
              </w:rPr>
              <w:t>classes</w:t>
            </w:r>
          </w:p>
        </w:tc>
        <w:tc>
          <w:tcPr>
            <w:tcW w:w="1706" w:type="dxa"/>
            <w:gridSpan w:val="2"/>
          </w:tcPr>
          <w:p>
            <w:pPr>
              <w:pStyle w:val="TableParagraph"/>
              <w:spacing w:line="190" w:lineRule="exact" w:before="44"/>
              <w:ind w:left="958"/>
              <w:rPr>
                <w:sz w:val="18"/>
              </w:rPr>
            </w:pPr>
            <w:r>
              <w:rPr>
                <w:spacing w:val="-2"/>
                <w:sz w:val="18"/>
              </w:rPr>
              <w:t>license</w:t>
            </w:r>
          </w:p>
        </w:tc>
        <w:tc>
          <w:tcPr>
            <w:tcW w:w="1914" w:type="dxa"/>
            <w:gridSpan w:val="2"/>
          </w:tcPr>
          <w:p>
            <w:pPr>
              <w:pStyle w:val="TableParagraph"/>
              <w:spacing w:line="190" w:lineRule="exact" w:before="44"/>
              <w:ind w:right="-29"/>
              <w:jc w:val="right"/>
              <w:rPr>
                <w:sz w:val="18"/>
              </w:rPr>
            </w:pPr>
            <w:r>
              <w:rPr>
                <w:spacing w:val="-2"/>
                <w:sz w:val="18"/>
              </w:rPr>
              <w:t>identifier</w:t>
            </w:r>
          </w:p>
        </w:tc>
        <w:tc>
          <w:tcPr>
            <w:tcW w:w="1187" w:type="dxa"/>
          </w:tcPr>
          <w:p>
            <w:pPr>
              <w:pStyle w:val="TableParagraph"/>
              <w:spacing w:line="190" w:lineRule="exact" w:before="44"/>
              <w:ind w:right="115"/>
              <w:jc w:val="right"/>
              <w:rPr>
                <w:sz w:val="18"/>
              </w:rPr>
            </w:pPr>
            <w:r>
              <w:rPr>
                <w:spacing w:val="-2"/>
                <w:sz w:val="18"/>
              </w:rPr>
              <w:t>linked</w:t>
            </w:r>
          </w:p>
        </w:tc>
      </w:tr>
      <w:tr>
        <w:trPr>
          <w:trHeight w:val="252" w:hRule="atLeast"/>
        </w:trPr>
        <w:tc>
          <w:tcPr>
            <w:tcW w:w="1543" w:type="dxa"/>
            <w:tcBorders>
              <w:bottom w:val="single" w:sz="4" w:space="0" w:color="000000"/>
            </w:tcBorders>
          </w:tcPr>
          <w:p>
            <w:pPr>
              <w:pStyle w:val="TableParagraph"/>
              <w:spacing w:line="196" w:lineRule="exact"/>
              <w:ind w:left="119"/>
              <w:rPr>
                <w:sz w:val="18"/>
              </w:rPr>
            </w:pPr>
            <w:r>
              <w:rPr>
                <w:sz w:val="18"/>
              </w:rPr>
              <w:t>dataset</w:t>
            </w:r>
            <w:r>
              <w:rPr>
                <w:spacing w:val="-6"/>
                <w:sz w:val="18"/>
              </w:rPr>
              <w:t> </w:t>
            </w:r>
            <w:r>
              <w:rPr>
                <w:spacing w:val="-10"/>
                <w:sz w:val="18"/>
              </w:rPr>
              <w:t>#</w:t>
            </w:r>
          </w:p>
        </w:tc>
        <w:tc>
          <w:tcPr>
            <w:tcW w:w="787" w:type="dxa"/>
            <w:tcBorders>
              <w:bottom w:val="single" w:sz="4" w:space="0" w:color="000000"/>
            </w:tcBorders>
          </w:tcPr>
          <w:p>
            <w:pPr>
              <w:pStyle w:val="TableParagraph"/>
              <w:spacing w:line="240" w:lineRule="auto"/>
              <w:rPr>
                <w:sz w:val="18"/>
              </w:rPr>
            </w:pPr>
          </w:p>
        </w:tc>
        <w:tc>
          <w:tcPr>
            <w:tcW w:w="1706" w:type="dxa"/>
            <w:gridSpan w:val="2"/>
            <w:tcBorders>
              <w:bottom w:val="single" w:sz="4" w:space="0" w:color="000000"/>
            </w:tcBorders>
          </w:tcPr>
          <w:p>
            <w:pPr>
              <w:pStyle w:val="TableParagraph"/>
              <w:spacing w:line="240" w:lineRule="auto"/>
              <w:rPr>
                <w:sz w:val="18"/>
              </w:rPr>
            </w:pPr>
          </w:p>
        </w:tc>
        <w:tc>
          <w:tcPr>
            <w:tcW w:w="1914" w:type="dxa"/>
            <w:gridSpan w:val="2"/>
            <w:tcBorders>
              <w:bottom w:val="single" w:sz="4" w:space="0" w:color="000000"/>
            </w:tcBorders>
          </w:tcPr>
          <w:p>
            <w:pPr>
              <w:pStyle w:val="TableParagraph"/>
              <w:spacing w:line="240" w:lineRule="auto"/>
              <w:rPr>
                <w:sz w:val="18"/>
              </w:rPr>
            </w:pPr>
          </w:p>
        </w:tc>
        <w:tc>
          <w:tcPr>
            <w:tcW w:w="1187" w:type="dxa"/>
            <w:tcBorders>
              <w:bottom w:val="single" w:sz="4" w:space="0" w:color="000000"/>
            </w:tcBorders>
          </w:tcPr>
          <w:p>
            <w:pPr>
              <w:pStyle w:val="TableParagraph"/>
              <w:spacing w:line="196" w:lineRule="exact"/>
              <w:ind w:right="115"/>
              <w:jc w:val="right"/>
              <w:rPr>
                <w:sz w:val="18"/>
              </w:rPr>
            </w:pPr>
            <w:r>
              <w:rPr>
                <w:spacing w:val="-2"/>
                <w:sz w:val="18"/>
              </w:rPr>
              <w:t>publication</w:t>
            </w:r>
          </w:p>
        </w:tc>
      </w:tr>
      <w:tr>
        <w:trPr>
          <w:trHeight w:val="239" w:hRule="atLeast"/>
        </w:trPr>
        <w:tc>
          <w:tcPr>
            <w:tcW w:w="1543" w:type="dxa"/>
            <w:tcBorders>
              <w:top w:val="single" w:sz="4" w:space="0" w:color="000000"/>
            </w:tcBorders>
          </w:tcPr>
          <w:p>
            <w:pPr>
              <w:pStyle w:val="TableParagraph"/>
              <w:spacing w:line="190" w:lineRule="exact" w:before="29"/>
              <w:ind w:left="119"/>
              <w:rPr>
                <w:sz w:val="18"/>
              </w:rPr>
            </w:pPr>
            <w:r>
              <w:rPr>
                <w:spacing w:val="-2"/>
                <w:sz w:val="18"/>
              </w:rPr>
              <w:t>BNCI2014001</w:t>
            </w:r>
          </w:p>
        </w:tc>
        <w:tc>
          <w:tcPr>
            <w:tcW w:w="787" w:type="dxa"/>
            <w:tcBorders>
              <w:top w:val="single" w:sz="4" w:space="0" w:color="000000"/>
            </w:tcBorders>
          </w:tcPr>
          <w:p>
            <w:pPr>
              <w:pStyle w:val="TableParagraph"/>
              <w:spacing w:line="190" w:lineRule="exact" w:before="29"/>
              <w:ind w:right="189"/>
              <w:jc w:val="right"/>
              <w:rPr>
                <w:sz w:val="18"/>
              </w:rPr>
            </w:pPr>
            <w:r>
              <w:rPr>
                <w:spacing w:val="-10"/>
                <w:sz w:val="18"/>
              </w:rPr>
              <w:t>4</w:t>
            </w:r>
          </w:p>
        </w:tc>
        <w:tc>
          <w:tcPr>
            <w:tcW w:w="1706" w:type="dxa"/>
            <w:gridSpan w:val="2"/>
            <w:tcBorders>
              <w:top w:val="single" w:sz="4" w:space="0" w:color="000000"/>
            </w:tcBorders>
          </w:tcPr>
          <w:p>
            <w:pPr>
              <w:pStyle w:val="TableParagraph"/>
              <w:spacing w:line="190" w:lineRule="exact" w:before="29"/>
              <w:ind w:left="356"/>
              <w:rPr>
                <w:sz w:val="18"/>
              </w:rPr>
            </w:pPr>
            <w:hyperlink r:id="rId18">
              <w:r>
                <w:rPr>
                  <w:spacing w:val="-2"/>
                  <w:sz w:val="18"/>
                </w:rPr>
                <w:t>CC</w:t>
              </w:r>
              <w:r>
                <w:rPr>
                  <w:spacing w:val="-9"/>
                  <w:sz w:val="18"/>
                </w:rPr>
                <w:t> </w:t>
              </w:r>
              <w:r>
                <w:rPr>
                  <w:spacing w:val="-2"/>
                  <w:sz w:val="18"/>
                </w:rPr>
                <w:t>BY-ND</w:t>
              </w:r>
              <w:r>
                <w:rPr>
                  <w:spacing w:val="-8"/>
                  <w:sz w:val="18"/>
                </w:rPr>
                <w:t> </w:t>
              </w:r>
              <w:r>
                <w:rPr>
                  <w:spacing w:val="-5"/>
                  <w:sz w:val="18"/>
                </w:rPr>
                <w:t>4.0</w:t>
              </w:r>
            </w:hyperlink>
          </w:p>
        </w:tc>
        <w:tc>
          <w:tcPr>
            <w:tcW w:w="1914" w:type="dxa"/>
            <w:gridSpan w:val="2"/>
            <w:tcBorders>
              <w:top w:val="single" w:sz="4" w:space="0" w:color="000000"/>
            </w:tcBorders>
          </w:tcPr>
          <w:p>
            <w:pPr>
              <w:pStyle w:val="TableParagraph"/>
              <w:spacing w:line="190" w:lineRule="exact" w:before="29"/>
              <w:ind w:left="1250" w:right="-29"/>
              <w:rPr>
                <w:sz w:val="18"/>
              </w:rPr>
            </w:pPr>
            <w:hyperlink r:id="rId19">
              <w:r>
                <w:rPr>
                  <w:spacing w:val="-2"/>
                  <w:sz w:val="18"/>
                </w:rPr>
                <w:t>001-</w:t>
              </w:r>
              <w:r>
                <w:rPr>
                  <w:spacing w:val="-4"/>
                  <w:sz w:val="18"/>
                </w:rPr>
                <w:t>2014</w:t>
              </w:r>
            </w:hyperlink>
          </w:p>
        </w:tc>
        <w:tc>
          <w:tcPr>
            <w:tcW w:w="1187" w:type="dxa"/>
            <w:tcBorders>
              <w:top w:val="single" w:sz="4" w:space="0" w:color="000000"/>
            </w:tcBorders>
          </w:tcPr>
          <w:p>
            <w:pPr>
              <w:pStyle w:val="TableParagraph"/>
              <w:spacing w:line="190" w:lineRule="exact" w:before="29"/>
              <w:ind w:right="115"/>
              <w:jc w:val="right"/>
              <w:rPr>
                <w:sz w:val="18"/>
              </w:rPr>
            </w:pPr>
            <w:hyperlink w:history="true" w:anchor="_bookmark91">
              <w:r>
                <w:rPr>
                  <w:spacing w:val="-4"/>
                  <w:sz w:val="18"/>
                </w:rPr>
                <w:t>[63]</w:t>
              </w:r>
            </w:hyperlink>
          </w:p>
        </w:tc>
      </w:tr>
      <w:tr>
        <w:trPr>
          <w:trHeight w:val="199" w:hRule="atLeast"/>
        </w:trPr>
        <w:tc>
          <w:tcPr>
            <w:tcW w:w="1543" w:type="dxa"/>
          </w:tcPr>
          <w:p>
            <w:pPr>
              <w:pStyle w:val="TableParagraph"/>
              <w:ind w:left="119"/>
              <w:rPr>
                <w:sz w:val="18"/>
              </w:rPr>
            </w:pPr>
            <w:r>
              <w:rPr>
                <w:spacing w:val="-2"/>
                <w:sz w:val="18"/>
              </w:rPr>
              <w:t>BNCI2015001</w:t>
            </w:r>
          </w:p>
        </w:tc>
        <w:tc>
          <w:tcPr>
            <w:tcW w:w="787" w:type="dxa"/>
          </w:tcPr>
          <w:p>
            <w:pPr>
              <w:pStyle w:val="TableParagraph"/>
              <w:ind w:right="189"/>
              <w:jc w:val="right"/>
              <w:rPr>
                <w:sz w:val="18"/>
              </w:rPr>
            </w:pPr>
            <w:r>
              <w:rPr>
                <w:spacing w:val="-10"/>
                <w:sz w:val="18"/>
              </w:rPr>
              <w:t>2</w:t>
            </w:r>
          </w:p>
        </w:tc>
        <w:tc>
          <w:tcPr>
            <w:tcW w:w="1706" w:type="dxa"/>
            <w:gridSpan w:val="2"/>
          </w:tcPr>
          <w:p>
            <w:pPr>
              <w:pStyle w:val="TableParagraph"/>
              <w:ind w:left="47"/>
              <w:rPr>
                <w:sz w:val="18"/>
              </w:rPr>
            </w:pPr>
            <w:hyperlink r:id="rId20">
              <w:r>
                <w:rPr>
                  <w:spacing w:val="-2"/>
                  <w:sz w:val="18"/>
                </w:rPr>
                <w:t>CC</w:t>
              </w:r>
              <w:r>
                <w:rPr>
                  <w:spacing w:val="-7"/>
                  <w:sz w:val="18"/>
                </w:rPr>
                <w:t> </w:t>
              </w:r>
              <w:r>
                <w:rPr>
                  <w:spacing w:val="-2"/>
                  <w:sz w:val="18"/>
                </w:rPr>
                <w:t>BY-NC-ND</w:t>
              </w:r>
              <w:r>
                <w:rPr>
                  <w:spacing w:val="-7"/>
                  <w:sz w:val="18"/>
                </w:rPr>
                <w:t> </w:t>
              </w:r>
              <w:r>
                <w:rPr>
                  <w:spacing w:val="-5"/>
                  <w:sz w:val="18"/>
                </w:rPr>
                <w:t>4.0</w:t>
              </w:r>
            </w:hyperlink>
          </w:p>
        </w:tc>
        <w:tc>
          <w:tcPr>
            <w:tcW w:w="1914" w:type="dxa"/>
            <w:gridSpan w:val="2"/>
          </w:tcPr>
          <w:p>
            <w:pPr>
              <w:pStyle w:val="TableParagraph"/>
              <w:ind w:left="1250" w:right="-29"/>
              <w:rPr>
                <w:sz w:val="18"/>
              </w:rPr>
            </w:pPr>
            <w:hyperlink r:id="rId19">
              <w:r>
                <w:rPr>
                  <w:spacing w:val="-2"/>
                  <w:sz w:val="18"/>
                </w:rPr>
                <w:t>001-</w:t>
              </w:r>
              <w:r>
                <w:rPr>
                  <w:spacing w:val="-4"/>
                  <w:sz w:val="18"/>
                </w:rPr>
                <w:t>2015</w:t>
              </w:r>
            </w:hyperlink>
          </w:p>
        </w:tc>
        <w:tc>
          <w:tcPr>
            <w:tcW w:w="1187" w:type="dxa"/>
          </w:tcPr>
          <w:p>
            <w:pPr>
              <w:pStyle w:val="TableParagraph"/>
              <w:ind w:right="115"/>
              <w:jc w:val="right"/>
              <w:rPr>
                <w:sz w:val="18"/>
              </w:rPr>
            </w:pPr>
            <w:hyperlink w:history="true" w:anchor="_bookmark92">
              <w:r>
                <w:rPr>
                  <w:spacing w:val="-4"/>
                  <w:sz w:val="18"/>
                </w:rPr>
                <w:t>[64]</w:t>
              </w:r>
            </w:hyperlink>
          </w:p>
        </w:tc>
      </w:tr>
      <w:tr>
        <w:trPr>
          <w:trHeight w:val="199" w:hRule="atLeast"/>
        </w:trPr>
        <w:tc>
          <w:tcPr>
            <w:tcW w:w="1543" w:type="dxa"/>
          </w:tcPr>
          <w:p>
            <w:pPr>
              <w:pStyle w:val="TableParagraph"/>
              <w:ind w:left="119"/>
              <w:rPr>
                <w:sz w:val="18"/>
              </w:rPr>
            </w:pPr>
            <w:r>
              <w:rPr>
                <w:spacing w:val="-2"/>
                <w:sz w:val="18"/>
              </w:rPr>
              <w:t>Lee2019</w:t>
            </w:r>
          </w:p>
        </w:tc>
        <w:tc>
          <w:tcPr>
            <w:tcW w:w="787" w:type="dxa"/>
          </w:tcPr>
          <w:p>
            <w:pPr>
              <w:pStyle w:val="TableParagraph"/>
              <w:ind w:right="189"/>
              <w:jc w:val="right"/>
              <w:rPr>
                <w:sz w:val="18"/>
              </w:rPr>
            </w:pPr>
            <w:r>
              <w:rPr>
                <w:spacing w:val="-10"/>
                <w:sz w:val="18"/>
              </w:rPr>
              <w:t>2</w:t>
            </w:r>
          </w:p>
        </w:tc>
        <w:tc>
          <w:tcPr>
            <w:tcW w:w="1706" w:type="dxa"/>
            <w:gridSpan w:val="2"/>
          </w:tcPr>
          <w:p>
            <w:pPr>
              <w:pStyle w:val="TableParagraph"/>
              <w:ind w:left="640"/>
              <w:rPr>
                <w:sz w:val="18"/>
              </w:rPr>
            </w:pPr>
            <w:r>
              <w:rPr>
                <w:spacing w:val="-2"/>
                <w:sz w:val="18"/>
              </w:rPr>
              <w:t>unspecified</w:t>
            </w:r>
          </w:p>
        </w:tc>
        <w:tc>
          <w:tcPr>
            <w:tcW w:w="1914" w:type="dxa"/>
            <w:gridSpan w:val="2"/>
          </w:tcPr>
          <w:p>
            <w:pPr>
              <w:pStyle w:val="TableParagraph"/>
              <w:ind w:right="-29"/>
              <w:jc w:val="right"/>
              <w:rPr>
                <w:sz w:val="18"/>
              </w:rPr>
            </w:pPr>
            <w:hyperlink r:id="rId21">
              <w:r>
                <w:rPr>
                  <w:spacing w:val="-2"/>
                  <w:sz w:val="18"/>
                </w:rPr>
                <w:t>100542</w:t>
              </w:r>
            </w:hyperlink>
          </w:p>
        </w:tc>
        <w:tc>
          <w:tcPr>
            <w:tcW w:w="1187" w:type="dxa"/>
          </w:tcPr>
          <w:p>
            <w:pPr>
              <w:pStyle w:val="TableParagraph"/>
              <w:ind w:right="115"/>
              <w:jc w:val="right"/>
              <w:rPr>
                <w:sz w:val="18"/>
              </w:rPr>
            </w:pPr>
            <w:hyperlink w:history="true" w:anchor="_bookmark93">
              <w:r>
                <w:rPr>
                  <w:spacing w:val="-4"/>
                  <w:sz w:val="18"/>
                </w:rPr>
                <w:t>[65]</w:t>
              </w:r>
            </w:hyperlink>
          </w:p>
        </w:tc>
      </w:tr>
      <w:tr>
        <w:trPr>
          <w:trHeight w:val="199" w:hRule="atLeast"/>
        </w:trPr>
        <w:tc>
          <w:tcPr>
            <w:tcW w:w="1543" w:type="dxa"/>
          </w:tcPr>
          <w:p>
            <w:pPr>
              <w:pStyle w:val="TableParagraph"/>
              <w:ind w:left="119"/>
              <w:rPr>
                <w:sz w:val="18"/>
              </w:rPr>
            </w:pPr>
            <w:r>
              <w:rPr>
                <w:spacing w:val="-2"/>
                <w:sz w:val="18"/>
              </w:rPr>
              <w:t>Stieger2021</w:t>
            </w:r>
          </w:p>
        </w:tc>
        <w:tc>
          <w:tcPr>
            <w:tcW w:w="787" w:type="dxa"/>
          </w:tcPr>
          <w:p>
            <w:pPr>
              <w:pStyle w:val="TableParagraph"/>
              <w:ind w:right="189"/>
              <w:jc w:val="right"/>
              <w:rPr>
                <w:sz w:val="18"/>
              </w:rPr>
            </w:pPr>
            <w:r>
              <w:rPr>
                <w:spacing w:val="-10"/>
                <w:sz w:val="18"/>
              </w:rPr>
              <w:t>4</w:t>
            </w:r>
          </w:p>
        </w:tc>
        <w:tc>
          <w:tcPr>
            <w:tcW w:w="1706" w:type="dxa"/>
            <w:gridSpan w:val="2"/>
          </w:tcPr>
          <w:p>
            <w:pPr>
              <w:pStyle w:val="TableParagraph"/>
              <w:ind w:left="654"/>
              <w:rPr>
                <w:sz w:val="18"/>
              </w:rPr>
            </w:pPr>
            <w:hyperlink r:id="rId22">
              <w:r>
                <w:rPr>
                  <w:sz w:val="18"/>
                </w:rPr>
                <w:t>CC</w:t>
              </w:r>
              <w:r>
                <w:rPr>
                  <w:spacing w:val="-4"/>
                  <w:sz w:val="18"/>
                </w:rPr>
                <w:t> </w:t>
              </w:r>
              <w:r>
                <w:rPr>
                  <w:sz w:val="18"/>
                </w:rPr>
                <w:t>BY</w:t>
              </w:r>
              <w:r>
                <w:rPr>
                  <w:spacing w:val="-3"/>
                  <w:sz w:val="18"/>
                </w:rPr>
                <w:t> </w:t>
              </w:r>
              <w:r>
                <w:rPr>
                  <w:spacing w:val="-5"/>
                  <w:sz w:val="18"/>
                </w:rPr>
                <w:t>4.0</w:t>
              </w:r>
            </w:hyperlink>
          </w:p>
        </w:tc>
        <w:tc>
          <w:tcPr>
            <w:tcW w:w="1914" w:type="dxa"/>
            <w:gridSpan w:val="2"/>
          </w:tcPr>
          <w:p>
            <w:pPr>
              <w:pStyle w:val="TableParagraph"/>
              <w:ind w:left="109" w:right="-29"/>
              <w:rPr>
                <w:sz w:val="18"/>
              </w:rPr>
            </w:pPr>
            <w:hyperlink r:id="rId23">
              <w:r>
                <w:rPr>
                  <w:spacing w:val="-2"/>
                  <w:sz w:val="18"/>
                </w:rPr>
                <w:t>m9.figshare.13123148.v1</w:t>
              </w:r>
            </w:hyperlink>
          </w:p>
        </w:tc>
        <w:tc>
          <w:tcPr>
            <w:tcW w:w="1187" w:type="dxa"/>
          </w:tcPr>
          <w:p>
            <w:pPr>
              <w:pStyle w:val="TableParagraph"/>
              <w:ind w:right="115"/>
              <w:jc w:val="right"/>
              <w:rPr>
                <w:sz w:val="18"/>
              </w:rPr>
            </w:pPr>
            <w:hyperlink w:history="true" w:anchor="_bookmark95">
              <w:r>
                <w:rPr>
                  <w:spacing w:val="-4"/>
                  <w:sz w:val="18"/>
                </w:rPr>
                <w:t>[67]</w:t>
              </w:r>
            </w:hyperlink>
          </w:p>
        </w:tc>
      </w:tr>
      <w:tr>
        <w:trPr>
          <w:trHeight w:val="197" w:hRule="atLeast"/>
        </w:trPr>
        <w:tc>
          <w:tcPr>
            <w:tcW w:w="1543" w:type="dxa"/>
          </w:tcPr>
          <w:p>
            <w:pPr>
              <w:pStyle w:val="TableParagraph"/>
              <w:spacing w:line="178" w:lineRule="exact"/>
              <w:ind w:left="119"/>
              <w:rPr>
                <w:sz w:val="18"/>
              </w:rPr>
            </w:pPr>
            <w:r>
              <w:rPr>
                <w:spacing w:val="-2"/>
                <w:sz w:val="18"/>
              </w:rPr>
              <w:t>Lehner2021</w:t>
            </w:r>
          </w:p>
        </w:tc>
        <w:tc>
          <w:tcPr>
            <w:tcW w:w="787" w:type="dxa"/>
          </w:tcPr>
          <w:p>
            <w:pPr>
              <w:pStyle w:val="TableParagraph"/>
              <w:spacing w:line="178" w:lineRule="exact"/>
              <w:ind w:right="189"/>
              <w:jc w:val="right"/>
              <w:rPr>
                <w:sz w:val="18"/>
              </w:rPr>
            </w:pPr>
            <w:r>
              <w:rPr>
                <w:spacing w:val="-10"/>
                <w:sz w:val="18"/>
              </w:rPr>
              <w:t>2</w:t>
            </w:r>
          </w:p>
        </w:tc>
        <w:tc>
          <w:tcPr>
            <w:tcW w:w="1706" w:type="dxa"/>
            <w:gridSpan w:val="2"/>
          </w:tcPr>
          <w:p>
            <w:pPr>
              <w:pStyle w:val="TableParagraph"/>
              <w:spacing w:line="178" w:lineRule="exact"/>
              <w:ind w:left="879"/>
              <w:rPr>
                <w:sz w:val="18"/>
              </w:rPr>
            </w:pPr>
            <w:hyperlink r:id="rId24">
              <w:r>
                <w:rPr>
                  <w:spacing w:val="-2"/>
                  <w:sz w:val="18"/>
                </w:rPr>
                <w:t>InC-</w:t>
              </w:r>
              <w:r>
                <w:rPr>
                  <w:spacing w:val="-5"/>
                  <w:sz w:val="18"/>
                </w:rPr>
                <w:t>NC</w:t>
              </w:r>
            </w:hyperlink>
          </w:p>
        </w:tc>
        <w:tc>
          <w:tcPr>
            <w:tcW w:w="1914" w:type="dxa"/>
            <w:gridSpan w:val="2"/>
          </w:tcPr>
          <w:p>
            <w:pPr>
              <w:pStyle w:val="TableParagraph"/>
              <w:spacing w:line="178" w:lineRule="exact"/>
              <w:ind w:left="-10" w:right="-29"/>
              <w:rPr>
                <w:sz w:val="18"/>
              </w:rPr>
            </w:pPr>
            <w:hyperlink r:id="rId25">
              <w:r>
                <w:rPr>
                  <w:spacing w:val="-2"/>
                  <w:sz w:val="18"/>
                </w:rPr>
                <w:t>10.3929/ethz-b-</w:t>
              </w:r>
              <w:r>
                <w:rPr>
                  <w:spacing w:val="-2"/>
                  <w:sz w:val="18"/>
                </w:rPr>
                <w:t>000458693</w:t>
              </w:r>
            </w:hyperlink>
          </w:p>
        </w:tc>
        <w:tc>
          <w:tcPr>
            <w:tcW w:w="1187" w:type="dxa"/>
          </w:tcPr>
          <w:p>
            <w:pPr>
              <w:pStyle w:val="TableParagraph"/>
              <w:spacing w:line="178" w:lineRule="exact"/>
              <w:ind w:right="115"/>
              <w:jc w:val="right"/>
              <w:rPr>
                <w:sz w:val="18"/>
              </w:rPr>
            </w:pPr>
            <w:hyperlink w:history="true" w:anchor="_bookmark94">
              <w:r>
                <w:rPr>
                  <w:spacing w:val="-4"/>
                  <w:sz w:val="18"/>
                </w:rPr>
                <w:t>[66]</w:t>
              </w:r>
            </w:hyperlink>
          </w:p>
        </w:tc>
      </w:tr>
      <w:tr>
        <w:trPr>
          <w:trHeight w:val="218" w:hRule="atLeast"/>
        </w:trPr>
        <w:tc>
          <w:tcPr>
            <w:tcW w:w="1543" w:type="dxa"/>
          </w:tcPr>
          <w:p>
            <w:pPr>
              <w:pStyle w:val="TableParagraph"/>
              <w:spacing w:line="190" w:lineRule="exact" w:before="8"/>
              <w:ind w:left="119"/>
              <w:rPr>
                <w:sz w:val="18"/>
              </w:rPr>
            </w:pPr>
            <w:r>
              <w:rPr>
                <w:spacing w:val="-2"/>
                <w:sz w:val="18"/>
              </w:rPr>
              <w:t>Hehenberger2021</w:t>
            </w:r>
          </w:p>
        </w:tc>
        <w:tc>
          <w:tcPr>
            <w:tcW w:w="787" w:type="dxa"/>
          </w:tcPr>
          <w:p>
            <w:pPr>
              <w:pStyle w:val="TableParagraph"/>
              <w:spacing w:line="190" w:lineRule="exact" w:before="8"/>
              <w:ind w:right="189"/>
              <w:jc w:val="right"/>
              <w:rPr>
                <w:sz w:val="18"/>
              </w:rPr>
            </w:pPr>
            <w:r>
              <w:rPr>
                <w:spacing w:val="-10"/>
                <w:sz w:val="18"/>
              </w:rPr>
              <w:t>4</w:t>
            </w:r>
          </w:p>
        </w:tc>
        <w:tc>
          <w:tcPr>
            <w:tcW w:w="1706" w:type="dxa"/>
            <w:gridSpan w:val="2"/>
          </w:tcPr>
          <w:p>
            <w:pPr>
              <w:pStyle w:val="TableParagraph"/>
              <w:spacing w:line="190" w:lineRule="exact" w:before="8"/>
              <w:ind w:left="604"/>
              <w:rPr>
                <w:sz w:val="18"/>
              </w:rPr>
            </w:pPr>
            <w:r>
              <w:rPr>
                <w:spacing w:val="-2"/>
                <w:sz w:val="18"/>
              </w:rPr>
              <w:t>individual</w:t>
            </w:r>
            <w:hyperlink w:history="true" w:anchor="_bookmark128">
              <w:r>
                <w:rPr>
                  <w:spacing w:val="-2"/>
                  <w:sz w:val="18"/>
                  <w:vertAlign w:val="superscript"/>
                </w:rPr>
                <w:t>10</w:t>
              </w:r>
            </w:hyperlink>
          </w:p>
        </w:tc>
        <w:tc>
          <w:tcPr>
            <w:tcW w:w="1914" w:type="dxa"/>
            <w:gridSpan w:val="2"/>
          </w:tcPr>
          <w:p>
            <w:pPr>
              <w:pStyle w:val="TableParagraph"/>
              <w:spacing w:line="190" w:lineRule="exact" w:before="8"/>
              <w:ind w:right="-29"/>
              <w:jc w:val="right"/>
              <w:rPr>
                <w:sz w:val="18"/>
              </w:rPr>
            </w:pPr>
            <w:r>
              <w:rPr>
                <w:sz w:val="18"/>
              </w:rPr>
              <w:t>-</w:t>
            </w:r>
          </w:p>
        </w:tc>
        <w:tc>
          <w:tcPr>
            <w:tcW w:w="1187" w:type="dxa"/>
          </w:tcPr>
          <w:p>
            <w:pPr>
              <w:pStyle w:val="TableParagraph"/>
              <w:spacing w:line="190" w:lineRule="exact" w:before="8"/>
              <w:ind w:right="115"/>
              <w:jc w:val="right"/>
              <w:rPr>
                <w:sz w:val="18"/>
              </w:rPr>
            </w:pPr>
            <w:hyperlink w:history="true" w:anchor="_bookmark96">
              <w:r>
                <w:rPr>
                  <w:spacing w:val="-4"/>
                  <w:sz w:val="18"/>
                </w:rPr>
                <w:t>[68]</w:t>
              </w:r>
            </w:hyperlink>
          </w:p>
        </w:tc>
      </w:tr>
      <w:tr>
        <w:trPr>
          <w:trHeight w:val="250" w:hRule="atLeast"/>
        </w:trPr>
        <w:tc>
          <w:tcPr>
            <w:tcW w:w="1543" w:type="dxa"/>
            <w:tcBorders>
              <w:bottom w:val="single" w:sz="8" w:space="0" w:color="000000"/>
            </w:tcBorders>
          </w:tcPr>
          <w:p>
            <w:pPr>
              <w:pStyle w:val="TableParagraph"/>
              <w:spacing w:line="196" w:lineRule="exact"/>
              <w:ind w:left="119"/>
              <w:rPr>
                <w:sz w:val="18"/>
              </w:rPr>
            </w:pPr>
            <w:r>
              <w:rPr>
                <w:spacing w:val="-2"/>
                <w:sz w:val="18"/>
              </w:rPr>
              <w:t>Hinss2021</w:t>
            </w:r>
          </w:p>
        </w:tc>
        <w:tc>
          <w:tcPr>
            <w:tcW w:w="787" w:type="dxa"/>
            <w:tcBorders>
              <w:bottom w:val="single" w:sz="8" w:space="0" w:color="000000"/>
            </w:tcBorders>
          </w:tcPr>
          <w:p>
            <w:pPr>
              <w:pStyle w:val="TableParagraph"/>
              <w:spacing w:line="196" w:lineRule="exact"/>
              <w:ind w:right="189"/>
              <w:jc w:val="right"/>
              <w:rPr>
                <w:sz w:val="18"/>
              </w:rPr>
            </w:pPr>
            <w:r>
              <w:rPr>
                <w:spacing w:val="-10"/>
                <w:sz w:val="18"/>
              </w:rPr>
              <w:t>3</w:t>
            </w:r>
          </w:p>
        </w:tc>
        <w:tc>
          <w:tcPr>
            <w:tcW w:w="1706" w:type="dxa"/>
            <w:gridSpan w:val="2"/>
            <w:tcBorders>
              <w:bottom w:val="single" w:sz="8" w:space="0" w:color="000000"/>
            </w:tcBorders>
          </w:tcPr>
          <w:p>
            <w:pPr>
              <w:pStyle w:val="TableParagraph"/>
              <w:spacing w:line="196" w:lineRule="exact"/>
              <w:ind w:left="385"/>
              <w:rPr>
                <w:sz w:val="18"/>
              </w:rPr>
            </w:pPr>
            <w:hyperlink r:id="rId26">
              <w:r>
                <w:rPr>
                  <w:spacing w:val="-2"/>
                  <w:sz w:val="18"/>
                </w:rPr>
                <w:t>CC</w:t>
              </w:r>
              <w:r>
                <w:rPr>
                  <w:spacing w:val="-8"/>
                  <w:sz w:val="18"/>
                </w:rPr>
                <w:t> </w:t>
              </w:r>
              <w:r>
                <w:rPr>
                  <w:spacing w:val="-2"/>
                  <w:sz w:val="18"/>
                </w:rPr>
                <w:t>BY-SA</w:t>
              </w:r>
              <w:r>
                <w:rPr>
                  <w:spacing w:val="-8"/>
                  <w:sz w:val="18"/>
                </w:rPr>
                <w:t> </w:t>
              </w:r>
              <w:r>
                <w:rPr>
                  <w:spacing w:val="-5"/>
                  <w:sz w:val="18"/>
                </w:rPr>
                <w:t>4.0</w:t>
              </w:r>
            </w:hyperlink>
          </w:p>
        </w:tc>
        <w:tc>
          <w:tcPr>
            <w:tcW w:w="1914" w:type="dxa"/>
            <w:gridSpan w:val="2"/>
            <w:tcBorders>
              <w:bottom w:val="single" w:sz="8" w:space="0" w:color="000000"/>
            </w:tcBorders>
          </w:tcPr>
          <w:p>
            <w:pPr>
              <w:pStyle w:val="TableParagraph"/>
              <w:spacing w:line="196" w:lineRule="exact"/>
              <w:ind w:left="114" w:right="-29"/>
              <w:rPr>
                <w:sz w:val="18"/>
              </w:rPr>
            </w:pPr>
            <w:hyperlink r:id="rId27">
              <w:r>
                <w:rPr>
                  <w:spacing w:val="-2"/>
                  <w:sz w:val="18"/>
                </w:rPr>
                <w:t>10.5281/zenodo.5055046</w:t>
              </w:r>
            </w:hyperlink>
          </w:p>
        </w:tc>
        <w:tc>
          <w:tcPr>
            <w:tcW w:w="1187" w:type="dxa"/>
            <w:tcBorders>
              <w:bottom w:val="single" w:sz="8" w:space="0" w:color="000000"/>
            </w:tcBorders>
          </w:tcPr>
          <w:p>
            <w:pPr>
              <w:pStyle w:val="TableParagraph"/>
              <w:spacing w:line="196" w:lineRule="exact"/>
              <w:ind w:right="115"/>
              <w:jc w:val="right"/>
              <w:rPr>
                <w:sz w:val="18"/>
              </w:rPr>
            </w:pPr>
            <w:hyperlink w:history="true" w:anchor="_bookmark97">
              <w:r>
                <w:rPr>
                  <w:spacing w:val="-4"/>
                  <w:sz w:val="18"/>
                </w:rPr>
                <w:t>[69]</w:t>
              </w:r>
            </w:hyperlink>
          </w:p>
        </w:tc>
      </w:tr>
    </w:tbl>
    <w:p>
      <w:pPr>
        <w:pStyle w:val="BodyText"/>
      </w:pPr>
    </w:p>
    <w:p>
      <w:pPr>
        <w:pStyle w:val="BodyText"/>
      </w:pPr>
    </w:p>
    <w:p>
      <w:pPr>
        <w:pStyle w:val="BodyText"/>
      </w:pPr>
    </w:p>
    <w:p>
      <w:pPr>
        <w:pStyle w:val="BodyText"/>
      </w:pPr>
    </w:p>
    <w:p>
      <w:pPr>
        <w:pStyle w:val="BodyText"/>
        <w:spacing w:before="198"/>
      </w:pPr>
      <w:r>
        <w:rPr/>
        <w:drawing>
          <wp:anchor distT="0" distB="0" distL="0" distR="0" allowOverlap="1" layoutInCell="1" locked="0" behindDoc="1" simplePos="0" relativeHeight="487661568">
            <wp:simplePos x="0" y="0"/>
            <wp:positionH relativeFrom="page">
              <wp:posOffset>2125992</wp:posOffset>
            </wp:positionH>
            <wp:positionV relativeFrom="paragraph">
              <wp:posOffset>287241</wp:posOffset>
            </wp:positionV>
            <wp:extent cx="3547109" cy="857250"/>
            <wp:effectExtent l="0" t="0" r="0" b="0"/>
            <wp:wrapTopAndBottom/>
            <wp:docPr id="156" name="Image 156"/>
            <wp:cNvGraphicFramePr>
              <a:graphicFrameLocks/>
            </wp:cNvGraphicFramePr>
            <a:graphic>
              <a:graphicData uri="http://schemas.openxmlformats.org/drawingml/2006/picture">
                <pic:pic>
                  <pic:nvPicPr>
                    <pic:cNvPr id="156" name="Image 156"/>
                    <pic:cNvPicPr/>
                  </pic:nvPicPr>
                  <pic:blipFill>
                    <a:blip r:embed="rId28" cstate="print"/>
                    <a:stretch>
                      <a:fillRect/>
                    </a:stretch>
                  </pic:blipFill>
                  <pic:spPr>
                    <a:xfrm>
                      <a:off x="0" y="0"/>
                      <a:ext cx="3547109" cy="857250"/>
                    </a:xfrm>
                    <a:prstGeom prst="rect">
                      <a:avLst/>
                    </a:prstGeom>
                  </pic:spPr>
                </pic:pic>
              </a:graphicData>
            </a:graphic>
          </wp:anchor>
        </w:drawing>
      </w:r>
    </w:p>
    <w:p>
      <w:pPr>
        <w:pStyle w:val="BodyText"/>
        <w:spacing w:line="223" w:lineRule="auto" w:before="60"/>
        <w:ind w:left="360"/>
      </w:pPr>
      <w:r>
        <w:rPr>
          <w:spacing w:val="-2"/>
        </w:rPr>
        <w:t>Figure</w:t>
      </w:r>
      <w:r>
        <w:rPr>
          <w:spacing w:val="-6"/>
        </w:rPr>
        <w:t> </w:t>
      </w:r>
      <w:r>
        <w:rPr>
          <w:spacing w:val="-2"/>
        </w:rPr>
        <w:t>4:</w:t>
      </w:r>
      <w:r>
        <w:rPr/>
        <w:t> </w:t>
      </w:r>
      <w:bookmarkStart w:name="_bookmark132" w:id="151"/>
      <w:bookmarkEnd w:id="151"/>
      <w:r>
        <w:rPr>
          <w:spacing w:val="-2"/>
        </w:rPr>
        <w:t>O</w:t>
      </w:r>
      <w:r>
        <w:rPr>
          <w:spacing w:val="-2"/>
        </w:rPr>
        <w:t>verview</w:t>
      </w:r>
      <w:r>
        <w:rPr>
          <w:spacing w:val="-7"/>
        </w:rPr>
        <w:t> </w:t>
      </w:r>
      <w:r>
        <w:rPr>
          <w:spacing w:val="-2"/>
        </w:rPr>
        <w:t>of</w:t>
      </w:r>
      <w:r>
        <w:rPr>
          <w:spacing w:val="-6"/>
        </w:rPr>
        <w:t> </w:t>
      </w:r>
      <w:r>
        <w:rPr>
          <w:spacing w:val="-2"/>
        </w:rPr>
        <w:t>the</w:t>
      </w:r>
      <w:r>
        <w:rPr>
          <w:spacing w:val="-6"/>
        </w:rPr>
        <w:t> </w:t>
      </w:r>
      <w:r>
        <w:rPr>
          <w:spacing w:val="-2"/>
        </w:rPr>
        <w:t>TSMNet</w:t>
      </w:r>
      <w:r>
        <w:rPr>
          <w:spacing w:val="-6"/>
        </w:rPr>
        <w:t> </w:t>
      </w:r>
      <w:r>
        <w:rPr>
          <w:spacing w:val="-2"/>
        </w:rPr>
        <w:t>architecture.</w:t>
      </w:r>
      <w:r>
        <w:rPr/>
        <w:t> </w:t>
      </w:r>
      <w:r>
        <w:rPr>
          <w:spacing w:val="-2"/>
        </w:rPr>
        <w:t>The</w:t>
      </w:r>
      <w:r>
        <w:rPr>
          <w:spacing w:val="-6"/>
        </w:rPr>
        <w:t> </w:t>
      </w:r>
      <w:r>
        <w:rPr>
          <w:spacing w:val="-2"/>
        </w:rPr>
        <w:t>network</w:t>
      </w:r>
      <w:r>
        <w:rPr>
          <w:spacing w:val="-7"/>
        </w:rPr>
        <w:t> </w:t>
      </w:r>
      <w:r>
        <w:rPr>
          <w:spacing w:val="-2"/>
        </w:rPr>
        <w:t>uses</w:t>
      </w:r>
      <w:r>
        <w:rPr>
          <w:spacing w:val="-6"/>
        </w:rPr>
        <w:t> </w:t>
      </w:r>
      <w:r>
        <w:rPr>
          <w:spacing w:val="-2"/>
        </w:rPr>
        <w:t>observations</w:t>
      </w:r>
      <w:r>
        <w:rPr>
          <w:spacing w:val="-6"/>
        </w:rPr>
        <w:t> </w:t>
      </w:r>
      <w:r>
        <w:rPr>
          <w:rFonts w:ascii="Georgia" w:hAnsi="Georgia"/>
          <w:b/>
          <w:spacing w:val="-2"/>
        </w:rPr>
        <w:t>X</w:t>
      </w:r>
      <w:r>
        <w:rPr>
          <w:rFonts w:ascii="Georgia" w:hAnsi="Georgia"/>
          <w:b/>
          <w:spacing w:val="-7"/>
        </w:rPr>
        <w:t> </w:t>
      </w:r>
      <w:r>
        <w:rPr>
          <w:spacing w:val="-2"/>
        </w:rPr>
        <w:t>and</w:t>
      </w:r>
      <w:r>
        <w:rPr>
          <w:spacing w:val="-6"/>
        </w:rPr>
        <w:t> </w:t>
      </w:r>
      <w:r>
        <w:rPr>
          <w:spacing w:val="-2"/>
        </w:rPr>
        <w:t>the</w:t>
      </w:r>
      <w:r>
        <w:rPr>
          <w:spacing w:val="-7"/>
        </w:rPr>
        <w:t> </w:t>
      </w:r>
      <w:r>
        <w:rPr>
          <w:spacing w:val="-2"/>
        </w:rPr>
        <w:t>associated </w:t>
      </w:r>
      <w:r>
        <w:rPr/>
        <w:t>domain index </w:t>
      </w:r>
      <w:r>
        <w:rPr>
          <w:rFonts w:ascii="Calibri" w:hAnsi="Calibri"/>
          <w:i/>
          <w:w w:val="120"/>
        </w:rPr>
        <w:t>i </w:t>
      </w:r>
      <w:r>
        <w:rPr/>
        <w:t>to estimate the target label </w:t>
      </w:r>
      <w:r>
        <w:rPr>
          <w:rFonts w:ascii="Calibri" w:hAnsi="Calibri"/>
          <w:i/>
        </w:rPr>
        <w:t>y</w:t>
      </w:r>
      <w:r>
        <w:rPr>
          <w:rFonts w:ascii="Calibri" w:hAnsi="Calibri"/>
        </w:rPr>
        <w:t>ˆ</w:t>
      </w:r>
      <w:r>
        <w:rPr/>
        <w:t>.</w:t>
      </w:r>
    </w:p>
    <w:p>
      <w:pPr>
        <w:pStyle w:val="BodyText"/>
      </w:pPr>
    </w:p>
    <w:p>
      <w:pPr>
        <w:pStyle w:val="BodyText"/>
      </w:pPr>
    </w:p>
    <w:p>
      <w:pPr>
        <w:pStyle w:val="BodyText"/>
      </w:pPr>
    </w:p>
    <w:p>
      <w:pPr>
        <w:pStyle w:val="BodyText"/>
      </w:pPr>
    </w:p>
    <w:p>
      <w:pPr>
        <w:pStyle w:val="BodyText"/>
        <w:spacing w:before="63"/>
      </w:pPr>
    </w:p>
    <w:p>
      <w:pPr>
        <w:pStyle w:val="BodyText"/>
        <w:spacing w:line="228" w:lineRule="auto"/>
        <w:ind w:left="360" w:hanging="7"/>
      </w:pPr>
      <w:r>
        <w:rPr/>
        <w:t>Table</w:t>
      </w:r>
      <w:r>
        <w:rPr>
          <w:spacing w:val="-1"/>
        </w:rPr>
        <w:t> </w:t>
      </w:r>
      <w:r>
        <w:rPr/>
        <w:t>4: </w:t>
      </w:r>
      <w:bookmarkStart w:name="_bookmark133" w:id="152"/>
      <w:bookmarkEnd w:id="152"/>
      <w:r>
        <w:rPr/>
        <w:t>TSMNet</w:t>
      </w:r>
      <w:r>
        <w:rPr>
          <w:spacing w:val="-1"/>
        </w:rPr>
        <w:t> </w:t>
      </w:r>
      <w:r>
        <w:rPr/>
        <w:t>architecture</w:t>
      </w:r>
      <w:r>
        <w:rPr>
          <w:spacing w:val="-1"/>
        </w:rPr>
        <w:t> </w:t>
      </w:r>
      <w:r>
        <w:rPr/>
        <w:t>details. The</w:t>
      </w:r>
      <w:r>
        <w:rPr>
          <w:spacing w:val="-1"/>
        </w:rPr>
        <w:t> </w:t>
      </w:r>
      <w:r>
        <w:rPr/>
        <w:t>letters</w:t>
      </w:r>
      <w:r>
        <w:rPr>
          <w:spacing w:val="-1"/>
        </w:rPr>
        <w:t> </w:t>
      </w:r>
      <w:r>
        <w:rPr/>
        <w:t>P,</w:t>
      </w:r>
      <w:r>
        <w:rPr>
          <w:spacing w:val="-1"/>
        </w:rPr>
        <w:t> </w:t>
      </w:r>
      <w:r>
        <w:rPr/>
        <w:t>T</w:t>
      </w:r>
      <w:r>
        <w:rPr>
          <w:spacing w:val="-1"/>
        </w:rPr>
        <w:t> </w:t>
      </w:r>
      <w:r>
        <w:rPr/>
        <w:t>and</w:t>
      </w:r>
      <w:r>
        <w:rPr>
          <w:spacing w:val="-1"/>
        </w:rPr>
        <w:t> </w:t>
      </w:r>
      <w:r>
        <w:rPr/>
        <w:t>C</w:t>
      </w:r>
      <w:r>
        <w:rPr>
          <w:spacing w:val="-1"/>
        </w:rPr>
        <w:t> </w:t>
      </w:r>
      <w:r>
        <w:rPr/>
        <w:t>refer</w:t>
      </w:r>
      <w:r>
        <w:rPr>
          <w:spacing w:val="-1"/>
        </w:rPr>
        <w:t> </w:t>
      </w:r>
      <w:r>
        <w:rPr/>
        <w:t>to</w:t>
      </w:r>
      <w:r>
        <w:rPr>
          <w:spacing w:val="-1"/>
        </w:rPr>
        <w:t> </w:t>
      </w:r>
      <w:r>
        <w:rPr/>
        <w:t>the</w:t>
      </w:r>
      <w:r>
        <w:rPr>
          <w:spacing w:val="-1"/>
        </w:rPr>
        <w:t> </w:t>
      </w:r>
      <w:r>
        <w:rPr/>
        <w:t>number</w:t>
      </w:r>
      <w:r>
        <w:rPr>
          <w:spacing w:val="-1"/>
        </w:rPr>
        <w:t> </w:t>
      </w:r>
      <w:r>
        <w:rPr/>
        <w:t>of</w:t>
      </w:r>
      <w:r>
        <w:rPr>
          <w:spacing w:val="-1"/>
        </w:rPr>
        <w:t> </w:t>
      </w:r>
      <w:r>
        <w:rPr/>
        <w:t>input</w:t>
      </w:r>
      <w:r>
        <w:rPr>
          <w:spacing w:val="-1"/>
        </w:rPr>
        <w:t> </w:t>
      </w:r>
      <w:r>
        <w:rPr/>
        <w:t>channels, temporal samples and classes.</w:t>
      </w:r>
    </w:p>
    <w:p>
      <w:pPr>
        <w:pStyle w:val="BodyText"/>
        <w:spacing w:before="8" w:after="1"/>
        <w:rPr>
          <w:sz w:val="14"/>
        </w:rPr>
      </w:pPr>
    </w:p>
    <w:tbl>
      <w:tblPr>
        <w:tblW w:w="0" w:type="auto"/>
        <w:jc w:val="left"/>
        <w:tblInd w:w="3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6"/>
        <w:gridCol w:w="1151"/>
        <w:gridCol w:w="1181"/>
        <w:gridCol w:w="1460"/>
        <w:gridCol w:w="1138"/>
        <w:gridCol w:w="1829"/>
      </w:tblGrid>
      <w:tr>
        <w:trPr>
          <w:trHeight w:val="291" w:hRule="atLeast"/>
        </w:trPr>
        <w:tc>
          <w:tcPr>
            <w:tcW w:w="1116" w:type="dxa"/>
            <w:tcBorders>
              <w:top w:val="single" w:sz="8" w:space="0" w:color="000000"/>
              <w:bottom w:val="single" w:sz="4" w:space="0" w:color="000000"/>
            </w:tcBorders>
          </w:tcPr>
          <w:p>
            <w:pPr>
              <w:pStyle w:val="TableParagraph"/>
              <w:spacing w:line="240" w:lineRule="auto" w:before="27"/>
              <w:ind w:left="119"/>
              <w:rPr>
                <w:sz w:val="18"/>
              </w:rPr>
            </w:pPr>
            <w:r>
              <w:rPr>
                <w:spacing w:val="-2"/>
                <w:sz w:val="18"/>
              </w:rPr>
              <w:t>Block</w:t>
            </w:r>
          </w:p>
        </w:tc>
        <w:tc>
          <w:tcPr>
            <w:tcW w:w="1151" w:type="dxa"/>
            <w:tcBorders>
              <w:top w:val="single" w:sz="8" w:space="0" w:color="000000"/>
              <w:bottom w:val="single" w:sz="4" w:space="0" w:color="000000"/>
            </w:tcBorders>
          </w:tcPr>
          <w:p>
            <w:pPr>
              <w:pStyle w:val="TableParagraph"/>
              <w:spacing w:line="240" w:lineRule="auto" w:before="27"/>
              <w:ind w:right="117"/>
              <w:jc w:val="right"/>
              <w:rPr>
                <w:sz w:val="18"/>
              </w:rPr>
            </w:pPr>
            <w:r>
              <w:rPr>
                <w:sz w:val="18"/>
              </w:rPr>
              <w:t>Input</w:t>
            </w:r>
            <w:r>
              <w:rPr>
                <w:spacing w:val="-5"/>
                <w:sz w:val="18"/>
              </w:rPr>
              <w:t> </w:t>
            </w:r>
            <w:r>
              <w:rPr>
                <w:spacing w:val="-2"/>
                <w:sz w:val="18"/>
              </w:rPr>
              <w:t>(dim)</w:t>
            </w:r>
          </w:p>
        </w:tc>
        <w:tc>
          <w:tcPr>
            <w:tcW w:w="1181" w:type="dxa"/>
            <w:tcBorders>
              <w:top w:val="single" w:sz="8" w:space="0" w:color="000000"/>
              <w:bottom w:val="single" w:sz="4" w:space="0" w:color="000000"/>
            </w:tcBorders>
          </w:tcPr>
          <w:p>
            <w:pPr>
              <w:pStyle w:val="TableParagraph"/>
              <w:spacing w:line="240" w:lineRule="auto" w:before="27"/>
              <w:ind w:right="118"/>
              <w:jc w:val="right"/>
              <w:rPr>
                <w:sz w:val="18"/>
              </w:rPr>
            </w:pPr>
            <w:r>
              <w:rPr>
                <w:sz w:val="18"/>
              </w:rPr>
              <w:t>Output</w:t>
            </w:r>
            <w:r>
              <w:rPr>
                <w:spacing w:val="-8"/>
                <w:sz w:val="18"/>
              </w:rPr>
              <w:t> </w:t>
            </w:r>
            <w:r>
              <w:rPr>
                <w:spacing w:val="-2"/>
                <w:sz w:val="18"/>
              </w:rPr>
              <w:t>(dim)</w:t>
            </w:r>
          </w:p>
        </w:tc>
        <w:tc>
          <w:tcPr>
            <w:tcW w:w="1460" w:type="dxa"/>
            <w:tcBorders>
              <w:top w:val="single" w:sz="8" w:space="0" w:color="000000"/>
              <w:bottom w:val="single" w:sz="4" w:space="0" w:color="000000"/>
            </w:tcBorders>
          </w:tcPr>
          <w:p>
            <w:pPr>
              <w:pStyle w:val="TableParagraph"/>
              <w:spacing w:line="240" w:lineRule="auto" w:before="27"/>
              <w:ind w:right="171"/>
              <w:jc w:val="right"/>
              <w:rPr>
                <w:sz w:val="18"/>
              </w:rPr>
            </w:pPr>
            <w:r>
              <w:rPr>
                <w:spacing w:val="-2"/>
                <w:sz w:val="18"/>
              </w:rPr>
              <w:t>Parameter</w:t>
            </w:r>
            <w:r>
              <w:rPr>
                <w:spacing w:val="6"/>
                <w:sz w:val="18"/>
              </w:rPr>
              <w:t> </w:t>
            </w:r>
            <w:r>
              <w:rPr>
                <w:spacing w:val="-2"/>
                <w:sz w:val="18"/>
              </w:rPr>
              <w:t>(dim)</w:t>
            </w:r>
          </w:p>
        </w:tc>
        <w:tc>
          <w:tcPr>
            <w:tcW w:w="1138" w:type="dxa"/>
            <w:tcBorders>
              <w:top w:val="single" w:sz="8" w:space="0" w:color="000000"/>
              <w:bottom w:val="single" w:sz="4" w:space="0" w:color="000000"/>
            </w:tcBorders>
          </w:tcPr>
          <w:p>
            <w:pPr>
              <w:pStyle w:val="TableParagraph"/>
              <w:spacing w:line="240" w:lineRule="auto" w:before="27"/>
              <w:ind w:left="178"/>
              <w:jc w:val="center"/>
              <w:rPr>
                <w:sz w:val="18"/>
              </w:rPr>
            </w:pPr>
            <w:r>
              <w:rPr>
                <w:spacing w:val="-2"/>
                <w:sz w:val="18"/>
              </w:rPr>
              <w:t>Operation</w:t>
            </w:r>
          </w:p>
        </w:tc>
        <w:tc>
          <w:tcPr>
            <w:tcW w:w="1829" w:type="dxa"/>
            <w:tcBorders>
              <w:top w:val="single" w:sz="8" w:space="0" w:color="000000"/>
              <w:bottom w:val="single" w:sz="4" w:space="0" w:color="000000"/>
            </w:tcBorders>
          </w:tcPr>
          <w:p>
            <w:pPr>
              <w:pStyle w:val="TableParagraph"/>
              <w:spacing w:line="240" w:lineRule="auto" w:before="27"/>
              <w:ind w:left="117"/>
              <w:rPr>
                <w:sz w:val="18"/>
              </w:rPr>
            </w:pPr>
            <w:r>
              <w:rPr>
                <w:spacing w:val="-4"/>
                <w:sz w:val="18"/>
              </w:rPr>
              <w:t>Note</w:t>
            </w:r>
          </w:p>
        </w:tc>
      </w:tr>
      <w:tr>
        <w:trPr>
          <w:trHeight w:val="239" w:hRule="atLeast"/>
        </w:trPr>
        <w:tc>
          <w:tcPr>
            <w:tcW w:w="1116" w:type="dxa"/>
            <w:tcBorders>
              <w:top w:val="single" w:sz="4" w:space="0" w:color="000000"/>
            </w:tcBorders>
          </w:tcPr>
          <w:p>
            <w:pPr>
              <w:pStyle w:val="TableParagraph"/>
              <w:spacing w:line="190" w:lineRule="exact" w:before="29"/>
              <w:ind w:left="119"/>
              <w:rPr>
                <w:sz w:val="18"/>
              </w:rPr>
            </w:pPr>
            <w:r>
              <w:rPr>
                <w:spacing w:val="-2"/>
                <w:sz w:val="18"/>
              </w:rPr>
              <w:t>TempConv</w:t>
            </w:r>
          </w:p>
        </w:tc>
        <w:tc>
          <w:tcPr>
            <w:tcW w:w="1151" w:type="dxa"/>
            <w:tcBorders>
              <w:top w:val="single" w:sz="4" w:space="0" w:color="000000"/>
            </w:tcBorders>
          </w:tcPr>
          <w:p>
            <w:pPr>
              <w:pStyle w:val="TableParagraph"/>
              <w:spacing w:line="190" w:lineRule="exact" w:before="29"/>
              <w:ind w:right="117"/>
              <w:jc w:val="right"/>
              <w:rPr>
                <w:sz w:val="18"/>
              </w:rPr>
            </w:pPr>
            <w:r>
              <w:rPr>
                <w:sz w:val="18"/>
              </w:rPr>
              <w:t>1</w:t>
            </w:r>
            <w:r>
              <w:rPr>
                <w:spacing w:val="-2"/>
                <w:sz w:val="18"/>
              </w:rPr>
              <w:t> </w:t>
            </w:r>
            <w:r>
              <w:rPr>
                <w:sz w:val="18"/>
              </w:rPr>
              <w:t>x</w:t>
            </w:r>
            <w:r>
              <w:rPr>
                <w:spacing w:val="-2"/>
                <w:sz w:val="18"/>
              </w:rPr>
              <w:t> </w:t>
            </w:r>
            <w:r>
              <w:rPr>
                <w:sz w:val="18"/>
              </w:rPr>
              <w:t>P</w:t>
            </w:r>
            <w:r>
              <w:rPr>
                <w:spacing w:val="-2"/>
                <w:sz w:val="18"/>
              </w:rPr>
              <w:t> </w:t>
            </w:r>
            <w:r>
              <w:rPr>
                <w:sz w:val="18"/>
              </w:rPr>
              <w:t>x</w:t>
            </w:r>
            <w:r>
              <w:rPr>
                <w:spacing w:val="-2"/>
                <w:sz w:val="18"/>
              </w:rPr>
              <w:t> </w:t>
            </w:r>
            <w:r>
              <w:rPr>
                <w:spacing w:val="-10"/>
                <w:sz w:val="18"/>
              </w:rPr>
              <w:t>T</w:t>
            </w:r>
          </w:p>
        </w:tc>
        <w:tc>
          <w:tcPr>
            <w:tcW w:w="1181" w:type="dxa"/>
            <w:tcBorders>
              <w:top w:val="single" w:sz="4" w:space="0" w:color="000000"/>
            </w:tcBorders>
          </w:tcPr>
          <w:p>
            <w:pPr>
              <w:pStyle w:val="TableParagraph"/>
              <w:spacing w:line="190" w:lineRule="exact" w:before="29"/>
              <w:ind w:right="118"/>
              <w:jc w:val="right"/>
              <w:rPr>
                <w:sz w:val="18"/>
              </w:rPr>
            </w:pPr>
            <w:r>
              <w:rPr>
                <w:sz w:val="18"/>
              </w:rPr>
              <w:t>4</w:t>
            </w:r>
            <w:r>
              <w:rPr>
                <w:spacing w:val="-2"/>
                <w:sz w:val="18"/>
              </w:rPr>
              <w:t> </w:t>
            </w:r>
            <w:r>
              <w:rPr>
                <w:sz w:val="18"/>
              </w:rPr>
              <w:t>x</w:t>
            </w:r>
            <w:r>
              <w:rPr>
                <w:spacing w:val="-2"/>
                <w:sz w:val="18"/>
              </w:rPr>
              <w:t> </w:t>
            </w:r>
            <w:r>
              <w:rPr>
                <w:sz w:val="18"/>
              </w:rPr>
              <w:t>P</w:t>
            </w:r>
            <w:r>
              <w:rPr>
                <w:spacing w:val="-2"/>
                <w:sz w:val="18"/>
              </w:rPr>
              <w:t> </w:t>
            </w:r>
            <w:r>
              <w:rPr>
                <w:sz w:val="18"/>
              </w:rPr>
              <w:t>x</w:t>
            </w:r>
            <w:r>
              <w:rPr>
                <w:spacing w:val="-2"/>
                <w:sz w:val="18"/>
              </w:rPr>
              <w:t> </w:t>
            </w:r>
            <w:r>
              <w:rPr>
                <w:spacing w:val="-10"/>
                <w:sz w:val="18"/>
              </w:rPr>
              <w:t>T</w:t>
            </w:r>
          </w:p>
        </w:tc>
        <w:tc>
          <w:tcPr>
            <w:tcW w:w="1460" w:type="dxa"/>
            <w:tcBorders>
              <w:top w:val="single" w:sz="4" w:space="0" w:color="000000"/>
            </w:tcBorders>
          </w:tcPr>
          <w:p>
            <w:pPr>
              <w:pStyle w:val="TableParagraph"/>
              <w:spacing w:line="190" w:lineRule="exact" w:before="29"/>
              <w:ind w:right="171"/>
              <w:jc w:val="right"/>
              <w:rPr>
                <w:sz w:val="18"/>
              </w:rPr>
            </w:pPr>
            <w:r>
              <w:rPr>
                <w:sz w:val="18"/>
              </w:rPr>
              <w:t>4</w:t>
            </w:r>
            <w:r>
              <w:rPr>
                <w:spacing w:val="-2"/>
                <w:sz w:val="18"/>
              </w:rPr>
              <w:t> </w:t>
            </w:r>
            <w:r>
              <w:rPr>
                <w:sz w:val="18"/>
              </w:rPr>
              <w:t>x</w:t>
            </w:r>
            <w:r>
              <w:rPr>
                <w:spacing w:val="-2"/>
                <w:sz w:val="18"/>
              </w:rPr>
              <w:t> </w:t>
            </w:r>
            <w:r>
              <w:rPr>
                <w:sz w:val="18"/>
              </w:rPr>
              <w:t>1</w:t>
            </w:r>
            <w:r>
              <w:rPr>
                <w:spacing w:val="-2"/>
                <w:sz w:val="18"/>
              </w:rPr>
              <w:t> </w:t>
            </w:r>
            <w:r>
              <w:rPr>
                <w:sz w:val="18"/>
              </w:rPr>
              <w:t>x</w:t>
            </w:r>
            <w:r>
              <w:rPr>
                <w:spacing w:val="-2"/>
                <w:sz w:val="18"/>
              </w:rPr>
              <w:t> </w:t>
            </w:r>
            <w:r>
              <w:rPr>
                <w:sz w:val="18"/>
              </w:rPr>
              <w:t>1</w:t>
            </w:r>
            <w:r>
              <w:rPr>
                <w:spacing w:val="-2"/>
                <w:sz w:val="18"/>
              </w:rPr>
              <w:t> </w:t>
            </w:r>
            <w:r>
              <w:rPr>
                <w:sz w:val="18"/>
              </w:rPr>
              <w:t>x</w:t>
            </w:r>
            <w:r>
              <w:rPr>
                <w:spacing w:val="-2"/>
                <w:sz w:val="18"/>
              </w:rPr>
              <w:t> </w:t>
            </w:r>
            <w:r>
              <w:rPr>
                <w:spacing w:val="-5"/>
                <w:sz w:val="18"/>
              </w:rPr>
              <w:t>25</w:t>
            </w:r>
          </w:p>
        </w:tc>
        <w:tc>
          <w:tcPr>
            <w:tcW w:w="1138" w:type="dxa"/>
            <w:tcBorders>
              <w:top w:val="single" w:sz="4" w:space="0" w:color="000000"/>
            </w:tcBorders>
          </w:tcPr>
          <w:p>
            <w:pPr>
              <w:pStyle w:val="TableParagraph"/>
              <w:spacing w:line="190" w:lineRule="exact" w:before="29"/>
              <w:ind w:left="49"/>
              <w:jc w:val="center"/>
              <w:rPr>
                <w:sz w:val="18"/>
              </w:rPr>
            </w:pPr>
            <w:r>
              <w:rPr>
                <w:spacing w:val="-2"/>
                <w:sz w:val="18"/>
              </w:rPr>
              <w:t>convolution</w:t>
            </w:r>
          </w:p>
        </w:tc>
        <w:tc>
          <w:tcPr>
            <w:tcW w:w="1829" w:type="dxa"/>
            <w:tcBorders>
              <w:top w:val="single" w:sz="4" w:space="0" w:color="000000"/>
            </w:tcBorders>
          </w:tcPr>
          <w:p>
            <w:pPr>
              <w:pStyle w:val="TableParagraph"/>
              <w:spacing w:line="190" w:lineRule="exact" w:before="29"/>
              <w:ind w:left="117"/>
              <w:rPr>
                <w:sz w:val="18"/>
              </w:rPr>
            </w:pPr>
            <w:r>
              <w:rPr>
                <w:sz w:val="18"/>
              </w:rPr>
              <w:t>padding:</w:t>
            </w:r>
            <w:r>
              <w:rPr>
                <w:spacing w:val="4"/>
                <w:sz w:val="18"/>
              </w:rPr>
              <w:t> </w:t>
            </w:r>
            <w:r>
              <w:rPr>
                <w:sz w:val="18"/>
              </w:rPr>
              <w:t>same,</w:t>
            </w:r>
            <w:r>
              <w:rPr>
                <w:spacing w:val="-6"/>
                <w:sz w:val="18"/>
              </w:rPr>
              <w:t> </w:t>
            </w:r>
            <w:r>
              <w:rPr>
                <w:spacing w:val="-2"/>
                <w:sz w:val="18"/>
              </w:rPr>
              <w:t>reflect</w:t>
            </w:r>
          </w:p>
        </w:tc>
      </w:tr>
      <w:tr>
        <w:trPr>
          <w:trHeight w:val="606" w:hRule="atLeast"/>
        </w:trPr>
        <w:tc>
          <w:tcPr>
            <w:tcW w:w="1116" w:type="dxa"/>
          </w:tcPr>
          <w:p>
            <w:pPr>
              <w:pStyle w:val="TableParagraph"/>
              <w:spacing w:line="230" w:lineRule="auto"/>
              <w:ind w:left="119"/>
              <w:rPr>
                <w:sz w:val="18"/>
              </w:rPr>
            </w:pPr>
            <w:r>
              <w:rPr>
                <w:spacing w:val="-4"/>
                <w:sz w:val="18"/>
              </w:rPr>
              <w:t>SpatConv </w:t>
            </w:r>
            <w:r>
              <w:rPr>
                <w:spacing w:val="-2"/>
                <w:sz w:val="18"/>
              </w:rPr>
              <w:t>CovPool</w:t>
            </w:r>
          </w:p>
          <w:p>
            <w:pPr>
              <w:pStyle w:val="TableParagraph"/>
              <w:spacing w:line="193" w:lineRule="exact"/>
              <w:ind w:left="119"/>
              <w:rPr>
                <w:sz w:val="18"/>
              </w:rPr>
            </w:pPr>
            <w:r>
              <w:rPr>
                <w:spacing w:val="-2"/>
                <w:sz w:val="18"/>
              </w:rPr>
              <w:t>BiMap</w:t>
            </w:r>
          </w:p>
        </w:tc>
        <w:tc>
          <w:tcPr>
            <w:tcW w:w="1151" w:type="dxa"/>
          </w:tcPr>
          <w:p>
            <w:pPr>
              <w:pStyle w:val="TableParagraph"/>
              <w:spacing w:line="230" w:lineRule="auto"/>
              <w:ind w:left="562" w:right="114" w:hanging="190"/>
              <w:rPr>
                <w:sz w:val="18"/>
              </w:rPr>
            </w:pPr>
            <w:r>
              <w:rPr>
                <w:sz w:val="18"/>
              </w:rPr>
              <w:t>4</w:t>
            </w:r>
            <w:r>
              <w:rPr>
                <w:spacing w:val="-10"/>
                <w:sz w:val="18"/>
              </w:rPr>
              <w:t> </w:t>
            </w:r>
            <w:r>
              <w:rPr>
                <w:sz w:val="18"/>
              </w:rPr>
              <w:t>x</w:t>
            </w:r>
            <w:r>
              <w:rPr>
                <w:spacing w:val="-10"/>
                <w:sz w:val="18"/>
              </w:rPr>
              <w:t> </w:t>
            </w:r>
            <w:r>
              <w:rPr>
                <w:sz w:val="18"/>
              </w:rPr>
              <w:t>P</w:t>
            </w:r>
            <w:r>
              <w:rPr>
                <w:spacing w:val="-10"/>
                <w:sz w:val="18"/>
              </w:rPr>
              <w:t> </w:t>
            </w:r>
            <w:r>
              <w:rPr>
                <w:sz w:val="18"/>
              </w:rPr>
              <w:t>x</w:t>
            </w:r>
            <w:r>
              <w:rPr>
                <w:spacing w:val="-10"/>
                <w:sz w:val="18"/>
              </w:rPr>
              <w:t> </w:t>
            </w:r>
            <w:r>
              <w:rPr>
                <w:sz w:val="18"/>
              </w:rPr>
              <w:t>T</w:t>
            </w:r>
            <w:r>
              <w:rPr>
                <w:sz w:val="18"/>
              </w:rPr>
              <w:t> 40</w:t>
            </w:r>
            <w:r>
              <w:rPr>
                <w:spacing w:val="-3"/>
                <w:sz w:val="18"/>
              </w:rPr>
              <w:t> </w:t>
            </w:r>
            <w:r>
              <w:rPr>
                <w:sz w:val="18"/>
              </w:rPr>
              <w:t>x</w:t>
            </w:r>
            <w:r>
              <w:rPr>
                <w:spacing w:val="-2"/>
                <w:sz w:val="18"/>
              </w:rPr>
              <w:t> </w:t>
            </w:r>
            <w:r>
              <w:rPr>
                <w:spacing w:val="-10"/>
                <w:sz w:val="18"/>
              </w:rPr>
              <w:t>T</w:t>
            </w:r>
          </w:p>
          <w:p>
            <w:pPr>
              <w:pStyle w:val="TableParagraph"/>
              <w:spacing w:line="193" w:lineRule="exact"/>
              <w:ind w:left="493"/>
              <w:rPr>
                <w:sz w:val="18"/>
              </w:rPr>
            </w:pPr>
            <w:r>
              <w:rPr>
                <w:sz w:val="18"/>
              </w:rPr>
              <w:t>40</w:t>
            </w:r>
            <w:r>
              <w:rPr>
                <w:spacing w:val="-3"/>
                <w:sz w:val="18"/>
              </w:rPr>
              <w:t> </w:t>
            </w:r>
            <w:r>
              <w:rPr>
                <w:sz w:val="18"/>
              </w:rPr>
              <w:t>x</w:t>
            </w:r>
            <w:r>
              <w:rPr>
                <w:spacing w:val="-2"/>
                <w:sz w:val="18"/>
              </w:rPr>
              <w:t> </w:t>
            </w:r>
            <w:r>
              <w:rPr>
                <w:spacing w:val="-5"/>
                <w:sz w:val="18"/>
              </w:rPr>
              <w:t>40</w:t>
            </w:r>
          </w:p>
        </w:tc>
        <w:tc>
          <w:tcPr>
            <w:tcW w:w="1181" w:type="dxa"/>
          </w:tcPr>
          <w:p>
            <w:pPr>
              <w:pStyle w:val="TableParagraph"/>
              <w:spacing w:line="192" w:lineRule="exact"/>
              <w:ind w:right="118"/>
              <w:jc w:val="right"/>
              <w:rPr>
                <w:sz w:val="18"/>
              </w:rPr>
            </w:pPr>
            <w:r>
              <w:rPr>
                <w:sz w:val="18"/>
              </w:rPr>
              <w:t>40</w:t>
            </w:r>
            <w:r>
              <w:rPr>
                <w:spacing w:val="-3"/>
                <w:sz w:val="18"/>
              </w:rPr>
              <w:t> </w:t>
            </w:r>
            <w:r>
              <w:rPr>
                <w:sz w:val="18"/>
              </w:rPr>
              <w:t>x</w:t>
            </w:r>
            <w:r>
              <w:rPr>
                <w:spacing w:val="-2"/>
                <w:sz w:val="18"/>
              </w:rPr>
              <w:t> </w:t>
            </w:r>
            <w:r>
              <w:rPr>
                <w:sz w:val="18"/>
              </w:rPr>
              <w:t>1</w:t>
            </w:r>
            <w:r>
              <w:rPr>
                <w:spacing w:val="-2"/>
                <w:sz w:val="18"/>
              </w:rPr>
              <w:t> </w:t>
            </w:r>
            <w:r>
              <w:rPr>
                <w:sz w:val="18"/>
              </w:rPr>
              <w:t>x</w:t>
            </w:r>
            <w:r>
              <w:rPr>
                <w:spacing w:val="-2"/>
                <w:sz w:val="18"/>
              </w:rPr>
              <w:t> </w:t>
            </w:r>
            <w:r>
              <w:rPr>
                <w:spacing w:val="-10"/>
                <w:sz w:val="18"/>
              </w:rPr>
              <w:t>T</w:t>
            </w:r>
          </w:p>
          <w:p>
            <w:pPr>
              <w:pStyle w:val="TableParagraph"/>
              <w:spacing w:line="199" w:lineRule="exact"/>
              <w:ind w:right="118"/>
              <w:jc w:val="right"/>
              <w:rPr>
                <w:sz w:val="18"/>
              </w:rPr>
            </w:pPr>
            <w:r>
              <w:rPr>
                <w:sz w:val="18"/>
              </w:rPr>
              <w:t>40</w:t>
            </w:r>
            <w:r>
              <w:rPr>
                <w:spacing w:val="-3"/>
                <w:sz w:val="18"/>
              </w:rPr>
              <w:t> </w:t>
            </w:r>
            <w:r>
              <w:rPr>
                <w:sz w:val="18"/>
              </w:rPr>
              <w:t>x</w:t>
            </w:r>
            <w:r>
              <w:rPr>
                <w:spacing w:val="-2"/>
                <w:sz w:val="18"/>
              </w:rPr>
              <w:t> </w:t>
            </w:r>
            <w:r>
              <w:rPr>
                <w:spacing w:val="-5"/>
                <w:sz w:val="18"/>
              </w:rPr>
              <w:t>40</w:t>
            </w:r>
          </w:p>
          <w:p>
            <w:pPr>
              <w:pStyle w:val="TableParagraph"/>
              <w:spacing w:line="195" w:lineRule="exact"/>
              <w:ind w:right="118"/>
              <w:jc w:val="right"/>
              <w:rPr>
                <w:sz w:val="18"/>
              </w:rPr>
            </w:pPr>
            <w:r>
              <w:rPr>
                <w:sz w:val="18"/>
              </w:rPr>
              <w:t>20</w:t>
            </w:r>
            <w:r>
              <w:rPr>
                <w:spacing w:val="-3"/>
                <w:sz w:val="18"/>
              </w:rPr>
              <w:t> </w:t>
            </w:r>
            <w:r>
              <w:rPr>
                <w:sz w:val="18"/>
              </w:rPr>
              <w:t>x</w:t>
            </w:r>
            <w:r>
              <w:rPr>
                <w:spacing w:val="-2"/>
                <w:sz w:val="18"/>
              </w:rPr>
              <w:t> </w:t>
            </w:r>
            <w:r>
              <w:rPr>
                <w:spacing w:val="-5"/>
                <w:sz w:val="18"/>
              </w:rPr>
              <w:t>20</w:t>
            </w:r>
          </w:p>
        </w:tc>
        <w:tc>
          <w:tcPr>
            <w:tcW w:w="1460" w:type="dxa"/>
          </w:tcPr>
          <w:p>
            <w:pPr>
              <w:pStyle w:val="TableParagraph"/>
              <w:spacing w:line="196" w:lineRule="exact"/>
              <w:ind w:right="171"/>
              <w:jc w:val="right"/>
              <w:rPr>
                <w:sz w:val="18"/>
              </w:rPr>
            </w:pPr>
            <w:r>
              <w:rPr>
                <w:sz w:val="18"/>
              </w:rPr>
              <w:t>40</w:t>
            </w:r>
            <w:r>
              <w:rPr>
                <w:spacing w:val="-3"/>
                <w:sz w:val="18"/>
              </w:rPr>
              <w:t> </w:t>
            </w:r>
            <w:r>
              <w:rPr>
                <w:sz w:val="18"/>
              </w:rPr>
              <w:t>x</w:t>
            </w:r>
            <w:r>
              <w:rPr>
                <w:spacing w:val="-2"/>
                <w:sz w:val="18"/>
              </w:rPr>
              <w:t> </w:t>
            </w:r>
            <w:r>
              <w:rPr>
                <w:sz w:val="18"/>
              </w:rPr>
              <w:t>4</w:t>
            </w:r>
            <w:r>
              <w:rPr>
                <w:spacing w:val="-2"/>
                <w:sz w:val="18"/>
              </w:rPr>
              <w:t> </w:t>
            </w:r>
            <w:r>
              <w:rPr>
                <w:sz w:val="18"/>
              </w:rPr>
              <w:t>x</w:t>
            </w:r>
            <w:r>
              <w:rPr>
                <w:spacing w:val="-2"/>
                <w:sz w:val="18"/>
              </w:rPr>
              <w:t> </w:t>
            </w:r>
            <w:r>
              <w:rPr>
                <w:sz w:val="18"/>
              </w:rPr>
              <w:t>P</w:t>
            </w:r>
            <w:r>
              <w:rPr>
                <w:spacing w:val="-2"/>
                <w:sz w:val="18"/>
              </w:rPr>
              <w:t> </w:t>
            </w:r>
            <w:r>
              <w:rPr>
                <w:sz w:val="18"/>
              </w:rPr>
              <w:t>x</w:t>
            </w:r>
            <w:r>
              <w:rPr>
                <w:spacing w:val="-2"/>
                <w:sz w:val="18"/>
              </w:rPr>
              <w:t> </w:t>
            </w:r>
            <w:r>
              <w:rPr>
                <w:spacing w:val="-10"/>
                <w:sz w:val="18"/>
              </w:rPr>
              <w:t>1</w:t>
            </w:r>
          </w:p>
          <w:p>
            <w:pPr>
              <w:pStyle w:val="TableParagraph"/>
              <w:spacing w:line="198" w:lineRule="exact" w:before="191"/>
              <w:ind w:right="171"/>
              <w:jc w:val="right"/>
              <w:rPr>
                <w:sz w:val="18"/>
              </w:rPr>
            </w:pPr>
            <w:r>
              <w:rPr>
                <w:sz w:val="18"/>
              </w:rPr>
              <w:t>40</w:t>
            </w:r>
            <w:r>
              <w:rPr>
                <w:spacing w:val="-3"/>
                <w:sz w:val="18"/>
              </w:rPr>
              <w:t> </w:t>
            </w:r>
            <w:r>
              <w:rPr>
                <w:sz w:val="18"/>
              </w:rPr>
              <w:t>x</w:t>
            </w:r>
            <w:r>
              <w:rPr>
                <w:spacing w:val="-2"/>
                <w:sz w:val="18"/>
              </w:rPr>
              <w:t> </w:t>
            </w:r>
            <w:r>
              <w:rPr>
                <w:spacing w:val="-5"/>
                <w:sz w:val="18"/>
              </w:rPr>
              <w:t>20</w:t>
            </w:r>
          </w:p>
        </w:tc>
        <w:tc>
          <w:tcPr>
            <w:tcW w:w="1138" w:type="dxa"/>
          </w:tcPr>
          <w:p>
            <w:pPr>
              <w:pStyle w:val="TableParagraph"/>
              <w:spacing w:line="230" w:lineRule="auto"/>
              <w:ind w:left="247" w:right="119" w:hanging="77"/>
              <w:jc w:val="right"/>
              <w:rPr>
                <w:sz w:val="18"/>
              </w:rPr>
            </w:pPr>
            <w:r>
              <w:rPr>
                <w:spacing w:val="-2"/>
                <w:sz w:val="18"/>
              </w:rPr>
              <w:t>convolution covariance</w:t>
            </w:r>
          </w:p>
          <w:p>
            <w:pPr>
              <w:pStyle w:val="TableParagraph"/>
              <w:spacing w:line="193" w:lineRule="exact"/>
              <w:ind w:right="119"/>
              <w:jc w:val="right"/>
              <w:rPr>
                <w:sz w:val="18"/>
              </w:rPr>
            </w:pPr>
            <w:r>
              <w:rPr>
                <w:spacing w:val="-2"/>
                <w:sz w:val="18"/>
              </w:rPr>
              <w:t>bilinear</w:t>
            </w:r>
          </w:p>
        </w:tc>
        <w:tc>
          <w:tcPr>
            <w:tcW w:w="1829" w:type="dxa"/>
          </w:tcPr>
          <w:p>
            <w:pPr>
              <w:pStyle w:val="TableParagraph"/>
              <w:spacing w:line="230" w:lineRule="auto"/>
              <w:ind w:left="117" w:right="57"/>
              <w:rPr>
                <w:sz w:val="18"/>
              </w:rPr>
            </w:pPr>
            <w:r>
              <w:rPr>
                <w:sz w:val="18"/>
              </w:rPr>
              <w:t>padding: valid temporal</w:t>
            </w:r>
            <w:r>
              <w:rPr>
                <w:spacing w:val="-8"/>
                <w:sz w:val="18"/>
              </w:rPr>
              <w:t> </w:t>
            </w:r>
            <w:r>
              <w:rPr>
                <w:spacing w:val="-2"/>
                <w:sz w:val="18"/>
              </w:rPr>
              <w:t>dimension</w:t>
            </w:r>
          </w:p>
          <w:p>
            <w:pPr>
              <w:pStyle w:val="TableParagraph"/>
              <w:spacing w:line="193" w:lineRule="exact"/>
              <w:ind w:left="117"/>
              <w:rPr>
                <w:sz w:val="18"/>
              </w:rPr>
            </w:pPr>
            <w:r>
              <w:rPr>
                <w:sz w:val="18"/>
              </w:rPr>
              <w:t>subspace</w:t>
            </w:r>
            <w:r>
              <w:rPr>
                <w:spacing w:val="-8"/>
                <w:sz w:val="18"/>
              </w:rPr>
              <w:t> </w:t>
            </w:r>
            <w:r>
              <w:rPr>
                <w:spacing w:val="-2"/>
                <w:sz w:val="18"/>
              </w:rPr>
              <w:t>projection</w:t>
            </w:r>
          </w:p>
        </w:tc>
      </w:tr>
    </w:tbl>
    <w:p>
      <w:pPr>
        <w:tabs>
          <w:tab w:pos="1190" w:val="left" w:leader="none"/>
        </w:tabs>
        <w:spacing w:line="172" w:lineRule="exact" w:before="0"/>
        <w:ind w:left="0" w:right="739" w:firstLine="0"/>
        <w:jc w:val="right"/>
        <w:rPr>
          <w:sz w:val="18"/>
        </w:rPr>
      </w:pPr>
      <w:r>
        <w:rPr>
          <w:sz w:val="18"/>
        </w:rPr>
        <mc:AlternateContent>
          <mc:Choice Requires="wps">
            <w:drawing>
              <wp:anchor distT="0" distB="0" distL="0" distR="0" allowOverlap="1" layoutInCell="1" locked="0" behindDoc="0" simplePos="0" relativeHeight="15802880">
                <wp:simplePos x="0" y="0"/>
                <wp:positionH relativeFrom="page">
                  <wp:posOffset>1392605</wp:posOffset>
                </wp:positionH>
                <wp:positionV relativeFrom="paragraph">
                  <wp:posOffset>1490</wp:posOffset>
                </wp:positionV>
                <wp:extent cx="2176780" cy="274320"/>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2176780" cy="27432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78"/>
                              <w:gridCol w:w="1121"/>
                              <w:gridCol w:w="910"/>
                            </w:tblGrid>
                            <w:tr>
                              <w:trPr>
                                <w:trHeight w:val="216" w:hRule="atLeast"/>
                              </w:trPr>
                              <w:tc>
                                <w:tcPr>
                                  <w:tcW w:w="1278" w:type="dxa"/>
                                </w:tcPr>
                                <w:p>
                                  <w:pPr>
                                    <w:pStyle w:val="TableParagraph"/>
                                    <w:spacing w:line="197" w:lineRule="exact"/>
                                    <w:ind w:left="50"/>
                                    <w:rPr>
                                      <w:sz w:val="18"/>
                                    </w:rPr>
                                  </w:pPr>
                                  <w:r>
                                    <w:rPr>
                                      <w:spacing w:val="-2"/>
                                      <w:sz w:val="18"/>
                                    </w:rPr>
                                    <w:t>ReEig</w:t>
                                  </w:r>
                                </w:p>
                              </w:tc>
                              <w:tc>
                                <w:tcPr>
                                  <w:tcW w:w="1121" w:type="dxa"/>
                                </w:tcPr>
                                <w:p>
                                  <w:pPr>
                                    <w:pStyle w:val="TableParagraph"/>
                                    <w:spacing w:line="197" w:lineRule="exact"/>
                                    <w:ind w:right="58"/>
                                    <w:jc w:val="center"/>
                                    <w:rPr>
                                      <w:sz w:val="18"/>
                                    </w:rPr>
                                  </w:pPr>
                                  <w:r>
                                    <w:rPr>
                                      <w:sz w:val="18"/>
                                    </w:rPr>
                                    <w:t>20</w:t>
                                  </w:r>
                                  <w:r>
                                    <w:rPr>
                                      <w:spacing w:val="-3"/>
                                      <w:sz w:val="18"/>
                                    </w:rPr>
                                    <w:t> </w:t>
                                  </w:r>
                                  <w:r>
                                    <w:rPr>
                                      <w:sz w:val="18"/>
                                    </w:rPr>
                                    <w:t>x</w:t>
                                  </w:r>
                                  <w:r>
                                    <w:rPr>
                                      <w:spacing w:val="-2"/>
                                      <w:sz w:val="18"/>
                                    </w:rPr>
                                    <w:t> </w:t>
                                  </w:r>
                                  <w:r>
                                    <w:rPr>
                                      <w:spacing w:val="-5"/>
                                      <w:sz w:val="18"/>
                                    </w:rPr>
                                    <w:t>20</w:t>
                                  </w:r>
                                </w:p>
                              </w:tc>
                              <w:tc>
                                <w:tcPr>
                                  <w:tcW w:w="910" w:type="dxa"/>
                                </w:tcPr>
                                <w:p>
                                  <w:pPr>
                                    <w:pStyle w:val="TableParagraph"/>
                                    <w:spacing w:line="197" w:lineRule="exact"/>
                                    <w:ind w:right="49"/>
                                    <w:jc w:val="right"/>
                                    <w:rPr>
                                      <w:sz w:val="18"/>
                                    </w:rPr>
                                  </w:pPr>
                                  <w:r>
                                    <w:rPr>
                                      <w:sz w:val="18"/>
                                    </w:rPr>
                                    <w:t>20</w:t>
                                  </w:r>
                                  <w:r>
                                    <w:rPr>
                                      <w:spacing w:val="-3"/>
                                      <w:sz w:val="18"/>
                                    </w:rPr>
                                    <w:t> </w:t>
                                  </w:r>
                                  <w:r>
                                    <w:rPr>
                                      <w:sz w:val="18"/>
                                    </w:rPr>
                                    <w:t>x</w:t>
                                  </w:r>
                                  <w:r>
                                    <w:rPr>
                                      <w:spacing w:val="-2"/>
                                      <w:sz w:val="18"/>
                                    </w:rPr>
                                    <w:t> </w:t>
                                  </w:r>
                                  <w:r>
                                    <w:rPr>
                                      <w:spacing w:val="-5"/>
                                      <w:sz w:val="18"/>
                                    </w:rPr>
                                    <w:t>20</w:t>
                                  </w:r>
                                </w:p>
                              </w:tc>
                            </w:tr>
                            <w:tr>
                              <w:trPr>
                                <w:trHeight w:val="216" w:hRule="atLeast"/>
                              </w:trPr>
                              <w:tc>
                                <w:tcPr>
                                  <w:tcW w:w="1278" w:type="dxa"/>
                                </w:tcPr>
                                <w:p>
                                  <w:pPr>
                                    <w:pStyle w:val="TableParagraph"/>
                                    <w:spacing w:line="197" w:lineRule="exact"/>
                                    <w:ind w:left="50"/>
                                    <w:rPr>
                                      <w:sz w:val="18"/>
                                    </w:rPr>
                                  </w:pPr>
                                  <w:r>
                                    <w:rPr>
                                      <w:spacing w:val="-2"/>
                                      <w:sz w:val="18"/>
                                    </w:rPr>
                                    <w:t>SPDDSMBN</w:t>
                                  </w:r>
                                </w:p>
                              </w:tc>
                              <w:tc>
                                <w:tcPr>
                                  <w:tcW w:w="1121" w:type="dxa"/>
                                </w:tcPr>
                                <w:p>
                                  <w:pPr>
                                    <w:pStyle w:val="TableParagraph"/>
                                    <w:spacing w:line="197" w:lineRule="exact"/>
                                    <w:ind w:right="58"/>
                                    <w:jc w:val="center"/>
                                    <w:rPr>
                                      <w:sz w:val="18"/>
                                    </w:rPr>
                                  </w:pPr>
                                  <w:r>
                                    <w:rPr>
                                      <w:sz w:val="18"/>
                                    </w:rPr>
                                    <w:t>20</w:t>
                                  </w:r>
                                  <w:r>
                                    <w:rPr>
                                      <w:spacing w:val="-3"/>
                                      <w:sz w:val="18"/>
                                    </w:rPr>
                                    <w:t> </w:t>
                                  </w:r>
                                  <w:r>
                                    <w:rPr>
                                      <w:sz w:val="18"/>
                                    </w:rPr>
                                    <w:t>x</w:t>
                                  </w:r>
                                  <w:r>
                                    <w:rPr>
                                      <w:spacing w:val="-2"/>
                                      <w:sz w:val="18"/>
                                    </w:rPr>
                                    <w:t> </w:t>
                                  </w:r>
                                  <w:r>
                                    <w:rPr>
                                      <w:spacing w:val="-5"/>
                                      <w:sz w:val="18"/>
                                    </w:rPr>
                                    <w:t>20</w:t>
                                  </w:r>
                                </w:p>
                              </w:tc>
                              <w:tc>
                                <w:tcPr>
                                  <w:tcW w:w="910" w:type="dxa"/>
                                </w:tcPr>
                                <w:p>
                                  <w:pPr>
                                    <w:pStyle w:val="TableParagraph"/>
                                    <w:spacing w:line="197" w:lineRule="exact"/>
                                    <w:ind w:right="49"/>
                                    <w:jc w:val="right"/>
                                    <w:rPr>
                                      <w:sz w:val="18"/>
                                    </w:rPr>
                                  </w:pPr>
                                  <w:r>
                                    <w:rPr>
                                      <w:sz w:val="18"/>
                                    </w:rPr>
                                    <w:t>20</w:t>
                                  </w:r>
                                  <w:r>
                                    <w:rPr>
                                      <w:spacing w:val="-3"/>
                                      <w:sz w:val="18"/>
                                    </w:rPr>
                                    <w:t> </w:t>
                                  </w:r>
                                  <w:r>
                                    <w:rPr>
                                      <w:sz w:val="18"/>
                                    </w:rPr>
                                    <w:t>x</w:t>
                                  </w:r>
                                  <w:r>
                                    <w:rPr>
                                      <w:spacing w:val="-2"/>
                                      <w:sz w:val="18"/>
                                    </w:rPr>
                                    <w:t> </w:t>
                                  </w:r>
                                  <w:r>
                                    <w:rPr>
                                      <w:spacing w:val="-5"/>
                                      <w:sz w:val="18"/>
                                    </w:rPr>
                                    <w:t>20</w:t>
                                  </w:r>
                                </w:p>
                              </w:tc>
                            </w:tr>
                          </w:tbl>
                          <w:p>
                            <w:pPr>
                              <w:pStyle w:val="BodyText"/>
                            </w:pPr>
                          </w:p>
                        </w:txbxContent>
                      </wps:txbx>
                      <wps:bodyPr wrap="square" lIns="0" tIns="0" rIns="0" bIns="0" rtlCol="0">
                        <a:noAutofit/>
                      </wps:bodyPr>
                    </wps:wsp>
                  </a:graphicData>
                </a:graphic>
              </wp:anchor>
            </w:drawing>
          </mc:Choice>
          <mc:Fallback>
            <w:pict>
              <v:shape style="position:absolute;margin-left:109.653999pt;margin-top:.117388pt;width:171.4pt;height:21.6pt;mso-position-horizontal-relative:page;mso-position-vertical-relative:paragraph;z-index:15802880" type="#_x0000_t202" id="docshape121"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78"/>
                        <w:gridCol w:w="1121"/>
                        <w:gridCol w:w="910"/>
                      </w:tblGrid>
                      <w:tr>
                        <w:trPr>
                          <w:trHeight w:val="216" w:hRule="atLeast"/>
                        </w:trPr>
                        <w:tc>
                          <w:tcPr>
                            <w:tcW w:w="1278" w:type="dxa"/>
                          </w:tcPr>
                          <w:p>
                            <w:pPr>
                              <w:pStyle w:val="TableParagraph"/>
                              <w:spacing w:line="197" w:lineRule="exact"/>
                              <w:ind w:left="50"/>
                              <w:rPr>
                                <w:sz w:val="18"/>
                              </w:rPr>
                            </w:pPr>
                            <w:r>
                              <w:rPr>
                                <w:spacing w:val="-2"/>
                                <w:sz w:val="18"/>
                              </w:rPr>
                              <w:t>ReEig</w:t>
                            </w:r>
                          </w:p>
                        </w:tc>
                        <w:tc>
                          <w:tcPr>
                            <w:tcW w:w="1121" w:type="dxa"/>
                          </w:tcPr>
                          <w:p>
                            <w:pPr>
                              <w:pStyle w:val="TableParagraph"/>
                              <w:spacing w:line="197" w:lineRule="exact"/>
                              <w:ind w:right="58"/>
                              <w:jc w:val="center"/>
                              <w:rPr>
                                <w:sz w:val="18"/>
                              </w:rPr>
                            </w:pPr>
                            <w:r>
                              <w:rPr>
                                <w:sz w:val="18"/>
                              </w:rPr>
                              <w:t>20</w:t>
                            </w:r>
                            <w:r>
                              <w:rPr>
                                <w:spacing w:val="-3"/>
                                <w:sz w:val="18"/>
                              </w:rPr>
                              <w:t> </w:t>
                            </w:r>
                            <w:r>
                              <w:rPr>
                                <w:sz w:val="18"/>
                              </w:rPr>
                              <w:t>x</w:t>
                            </w:r>
                            <w:r>
                              <w:rPr>
                                <w:spacing w:val="-2"/>
                                <w:sz w:val="18"/>
                              </w:rPr>
                              <w:t> </w:t>
                            </w:r>
                            <w:r>
                              <w:rPr>
                                <w:spacing w:val="-5"/>
                                <w:sz w:val="18"/>
                              </w:rPr>
                              <w:t>20</w:t>
                            </w:r>
                          </w:p>
                        </w:tc>
                        <w:tc>
                          <w:tcPr>
                            <w:tcW w:w="910" w:type="dxa"/>
                          </w:tcPr>
                          <w:p>
                            <w:pPr>
                              <w:pStyle w:val="TableParagraph"/>
                              <w:spacing w:line="197" w:lineRule="exact"/>
                              <w:ind w:right="49"/>
                              <w:jc w:val="right"/>
                              <w:rPr>
                                <w:sz w:val="18"/>
                              </w:rPr>
                            </w:pPr>
                            <w:r>
                              <w:rPr>
                                <w:sz w:val="18"/>
                              </w:rPr>
                              <w:t>20</w:t>
                            </w:r>
                            <w:r>
                              <w:rPr>
                                <w:spacing w:val="-3"/>
                                <w:sz w:val="18"/>
                              </w:rPr>
                              <w:t> </w:t>
                            </w:r>
                            <w:r>
                              <w:rPr>
                                <w:sz w:val="18"/>
                              </w:rPr>
                              <w:t>x</w:t>
                            </w:r>
                            <w:r>
                              <w:rPr>
                                <w:spacing w:val="-2"/>
                                <w:sz w:val="18"/>
                              </w:rPr>
                              <w:t> </w:t>
                            </w:r>
                            <w:r>
                              <w:rPr>
                                <w:spacing w:val="-5"/>
                                <w:sz w:val="18"/>
                              </w:rPr>
                              <w:t>20</w:t>
                            </w:r>
                          </w:p>
                        </w:tc>
                      </w:tr>
                      <w:tr>
                        <w:trPr>
                          <w:trHeight w:val="216" w:hRule="atLeast"/>
                        </w:trPr>
                        <w:tc>
                          <w:tcPr>
                            <w:tcW w:w="1278" w:type="dxa"/>
                          </w:tcPr>
                          <w:p>
                            <w:pPr>
                              <w:pStyle w:val="TableParagraph"/>
                              <w:spacing w:line="197" w:lineRule="exact"/>
                              <w:ind w:left="50"/>
                              <w:rPr>
                                <w:sz w:val="18"/>
                              </w:rPr>
                            </w:pPr>
                            <w:r>
                              <w:rPr>
                                <w:spacing w:val="-2"/>
                                <w:sz w:val="18"/>
                              </w:rPr>
                              <w:t>SPDDSMBN</w:t>
                            </w:r>
                          </w:p>
                        </w:tc>
                        <w:tc>
                          <w:tcPr>
                            <w:tcW w:w="1121" w:type="dxa"/>
                          </w:tcPr>
                          <w:p>
                            <w:pPr>
                              <w:pStyle w:val="TableParagraph"/>
                              <w:spacing w:line="197" w:lineRule="exact"/>
                              <w:ind w:right="58"/>
                              <w:jc w:val="center"/>
                              <w:rPr>
                                <w:sz w:val="18"/>
                              </w:rPr>
                            </w:pPr>
                            <w:r>
                              <w:rPr>
                                <w:sz w:val="18"/>
                              </w:rPr>
                              <w:t>20</w:t>
                            </w:r>
                            <w:r>
                              <w:rPr>
                                <w:spacing w:val="-3"/>
                                <w:sz w:val="18"/>
                              </w:rPr>
                              <w:t> </w:t>
                            </w:r>
                            <w:r>
                              <w:rPr>
                                <w:sz w:val="18"/>
                              </w:rPr>
                              <w:t>x</w:t>
                            </w:r>
                            <w:r>
                              <w:rPr>
                                <w:spacing w:val="-2"/>
                                <w:sz w:val="18"/>
                              </w:rPr>
                              <w:t> </w:t>
                            </w:r>
                            <w:r>
                              <w:rPr>
                                <w:spacing w:val="-5"/>
                                <w:sz w:val="18"/>
                              </w:rPr>
                              <w:t>20</w:t>
                            </w:r>
                          </w:p>
                        </w:tc>
                        <w:tc>
                          <w:tcPr>
                            <w:tcW w:w="910" w:type="dxa"/>
                          </w:tcPr>
                          <w:p>
                            <w:pPr>
                              <w:pStyle w:val="TableParagraph"/>
                              <w:spacing w:line="197" w:lineRule="exact"/>
                              <w:ind w:right="49"/>
                              <w:jc w:val="right"/>
                              <w:rPr>
                                <w:sz w:val="18"/>
                              </w:rPr>
                            </w:pPr>
                            <w:r>
                              <w:rPr>
                                <w:sz w:val="18"/>
                              </w:rPr>
                              <w:t>20</w:t>
                            </w:r>
                            <w:r>
                              <w:rPr>
                                <w:spacing w:val="-3"/>
                                <w:sz w:val="18"/>
                              </w:rPr>
                              <w:t> </w:t>
                            </w:r>
                            <w:r>
                              <w:rPr>
                                <w:sz w:val="18"/>
                              </w:rPr>
                              <w:t>x</w:t>
                            </w:r>
                            <w:r>
                              <w:rPr>
                                <w:spacing w:val="-2"/>
                                <w:sz w:val="18"/>
                              </w:rPr>
                              <w:t> </w:t>
                            </w:r>
                            <w:r>
                              <w:rPr>
                                <w:spacing w:val="-5"/>
                                <w:sz w:val="18"/>
                              </w:rPr>
                              <w:t>20</w:t>
                            </w:r>
                          </w:p>
                        </w:tc>
                      </w:tr>
                    </w:tbl>
                    <w:p>
                      <w:pPr>
                        <w:pStyle w:val="BodyText"/>
                      </w:pPr>
                    </w:p>
                  </w:txbxContent>
                </v:textbox>
                <w10:wrap type="none"/>
              </v:shape>
            </w:pict>
          </mc:Fallback>
        </mc:AlternateContent>
      </w:r>
      <w:r>
        <w:rPr>
          <w:sz w:val="18"/>
        </w:rPr>
        <w:t>EV</w:t>
      </w:r>
      <w:r>
        <w:rPr>
          <w:spacing w:val="-4"/>
          <w:sz w:val="18"/>
        </w:rPr>
        <w:t> </w:t>
      </w:r>
      <w:r>
        <w:rPr>
          <w:spacing w:val="-2"/>
          <w:sz w:val="18"/>
        </w:rPr>
        <w:t>threshold</w:t>
      </w:r>
      <w:r>
        <w:rPr>
          <w:sz w:val="18"/>
        </w:rPr>
        <w:tab/>
        <w:t>threshold</w:t>
      </w:r>
      <w:r>
        <w:rPr>
          <w:spacing w:val="-5"/>
          <w:sz w:val="18"/>
        </w:rPr>
        <w:t> </w:t>
      </w:r>
      <w:r>
        <w:rPr>
          <w:sz w:val="18"/>
        </w:rPr>
        <w:t>=</w:t>
      </w:r>
      <w:r>
        <w:rPr>
          <w:spacing w:val="-5"/>
          <w:sz w:val="18"/>
        </w:rPr>
        <w:t> </w:t>
      </w:r>
      <w:r>
        <w:rPr>
          <w:spacing w:val="-2"/>
          <w:sz w:val="18"/>
        </w:rPr>
        <w:t>0.0001</w:t>
      </w:r>
    </w:p>
    <w:p>
      <w:pPr>
        <w:tabs>
          <w:tab w:pos="1040" w:val="left" w:leader="none"/>
          <w:tab w:pos="1648" w:val="left" w:leader="none"/>
        </w:tabs>
        <w:spacing w:line="224" w:lineRule="exact" w:before="0"/>
        <w:ind w:left="0" w:right="790" w:firstLine="0"/>
        <w:jc w:val="right"/>
        <w:rPr>
          <w:sz w:val="18"/>
        </w:rPr>
      </w:pPr>
      <w:r>
        <w:rPr>
          <w:spacing w:val="-5"/>
          <w:sz w:val="18"/>
        </w:rPr>
        <w:t>1</w:t>
      </w:r>
      <w:hyperlink w:history="true" w:anchor="_bookmark130">
        <w:r>
          <w:rPr>
            <w:spacing w:val="-5"/>
            <w:position w:val="8"/>
            <w:sz w:val="12"/>
          </w:rPr>
          <w:t>11</w:t>
        </w:r>
      </w:hyperlink>
      <w:r>
        <w:rPr>
          <w:position w:val="8"/>
          <w:sz w:val="12"/>
        </w:rPr>
        <w:tab/>
      </w:r>
      <w:r>
        <w:rPr>
          <w:spacing w:val="-5"/>
          <w:sz w:val="18"/>
        </w:rPr>
        <w:t>TSM</w:t>
      </w:r>
      <w:r>
        <w:rPr>
          <w:sz w:val="18"/>
        </w:rPr>
        <w:tab/>
        <w:t>domain</w:t>
      </w:r>
      <w:r>
        <w:rPr>
          <w:spacing w:val="-7"/>
          <w:sz w:val="18"/>
        </w:rPr>
        <w:t> </w:t>
      </w:r>
      <w:r>
        <w:rPr>
          <w:spacing w:val="-2"/>
          <w:sz w:val="18"/>
        </w:rPr>
        <w:t>alignment</w:t>
      </w:r>
    </w:p>
    <w:tbl>
      <w:tblPr>
        <w:tblW w:w="0" w:type="auto"/>
        <w:jc w:val="left"/>
        <w:tblInd w:w="3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33"/>
        <w:gridCol w:w="1469"/>
        <w:gridCol w:w="1144"/>
        <w:gridCol w:w="1378"/>
        <w:gridCol w:w="918"/>
        <w:gridCol w:w="1828"/>
      </w:tblGrid>
      <w:tr>
        <w:trPr>
          <w:trHeight w:val="207" w:hRule="atLeast"/>
        </w:trPr>
        <w:tc>
          <w:tcPr>
            <w:tcW w:w="1133" w:type="dxa"/>
          </w:tcPr>
          <w:p>
            <w:pPr>
              <w:pStyle w:val="TableParagraph"/>
              <w:spacing w:line="188" w:lineRule="exact"/>
              <w:ind w:left="119"/>
              <w:rPr>
                <w:sz w:val="18"/>
              </w:rPr>
            </w:pPr>
            <w:r>
              <w:rPr>
                <w:spacing w:val="-2"/>
                <w:sz w:val="18"/>
              </w:rPr>
              <w:t>LogEig</w:t>
            </w:r>
          </w:p>
        </w:tc>
        <w:tc>
          <w:tcPr>
            <w:tcW w:w="1469" w:type="dxa"/>
          </w:tcPr>
          <w:p>
            <w:pPr>
              <w:pStyle w:val="TableParagraph"/>
              <w:spacing w:line="188" w:lineRule="exact"/>
              <w:ind w:right="452"/>
              <w:jc w:val="right"/>
              <w:rPr>
                <w:sz w:val="18"/>
              </w:rPr>
            </w:pPr>
            <w:r>
              <w:rPr>
                <w:sz w:val="18"/>
              </w:rPr>
              <w:t>20</w:t>
            </w:r>
            <w:r>
              <w:rPr>
                <w:spacing w:val="-3"/>
                <w:sz w:val="18"/>
              </w:rPr>
              <w:t> </w:t>
            </w:r>
            <w:r>
              <w:rPr>
                <w:sz w:val="18"/>
              </w:rPr>
              <w:t>x</w:t>
            </w:r>
            <w:r>
              <w:rPr>
                <w:spacing w:val="-2"/>
                <w:sz w:val="18"/>
              </w:rPr>
              <w:t> </w:t>
            </w:r>
            <w:r>
              <w:rPr>
                <w:spacing w:val="-5"/>
                <w:sz w:val="18"/>
              </w:rPr>
              <w:t>20</w:t>
            </w:r>
          </w:p>
        </w:tc>
        <w:tc>
          <w:tcPr>
            <w:tcW w:w="1144" w:type="dxa"/>
          </w:tcPr>
          <w:p>
            <w:pPr>
              <w:pStyle w:val="TableParagraph"/>
              <w:spacing w:line="188" w:lineRule="exact"/>
              <w:ind w:right="416"/>
              <w:jc w:val="right"/>
              <w:rPr>
                <w:sz w:val="18"/>
              </w:rPr>
            </w:pPr>
            <w:r>
              <w:rPr>
                <w:spacing w:val="-5"/>
                <w:sz w:val="18"/>
              </w:rPr>
              <w:t>210</w:t>
            </w:r>
          </w:p>
        </w:tc>
        <w:tc>
          <w:tcPr>
            <w:tcW w:w="1378" w:type="dxa"/>
          </w:tcPr>
          <w:p>
            <w:pPr>
              <w:pStyle w:val="TableParagraph"/>
              <w:spacing w:line="240" w:lineRule="auto"/>
              <w:rPr>
                <w:sz w:val="14"/>
              </w:rPr>
            </w:pPr>
          </w:p>
        </w:tc>
        <w:tc>
          <w:tcPr>
            <w:tcW w:w="918" w:type="dxa"/>
          </w:tcPr>
          <w:p>
            <w:pPr>
              <w:pStyle w:val="TableParagraph"/>
              <w:spacing w:line="188" w:lineRule="exact"/>
              <w:ind w:right="115"/>
              <w:jc w:val="right"/>
              <w:rPr>
                <w:sz w:val="18"/>
              </w:rPr>
            </w:pPr>
            <w:r>
              <w:rPr>
                <w:spacing w:val="-5"/>
                <w:sz w:val="18"/>
              </w:rPr>
              <w:t>TSM</w:t>
            </w:r>
          </w:p>
        </w:tc>
        <w:tc>
          <w:tcPr>
            <w:tcW w:w="1828" w:type="dxa"/>
          </w:tcPr>
          <w:p>
            <w:pPr>
              <w:pStyle w:val="TableParagraph"/>
              <w:spacing w:line="240" w:lineRule="auto"/>
              <w:rPr>
                <w:sz w:val="14"/>
              </w:rPr>
            </w:pPr>
          </w:p>
        </w:tc>
      </w:tr>
      <w:tr>
        <w:trPr>
          <w:trHeight w:val="250" w:hRule="atLeast"/>
        </w:trPr>
        <w:tc>
          <w:tcPr>
            <w:tcW w:w="1133" w:type="dxa"/>
            <w:tcBorders>
              <w:bottom w:val="single" w:sz="8" w:space="0" w:color="000000"/>
            </w:tcBorders>
          </w:tcPr>
          <w:p>
            <w:pPr>
              <w:pStyle w:val="TableParagraph"/>
              <w:spacing w:line="191" w:lineRule="exact"/>
              <w:ind w:left="119"/>
              <w:rPr>
                <w:sz w:val="18"/>
              </w:rPr>
            </w:pPr>
            <w:r>
              <w:rPr>
                <w:spacing w:val="-2"/>
                <w:sz w:val="18"/>
              </w:rPr>
              <w:t>Linear</w:t>
            </w:r>
          </w:p>
        </w:tc>
        <w:tc>
          <w:tcPr>
            <w:tcW w:w="1469" w:type="dxa"/>
            <w:tcBorders>
              <w:bottom w:val="single" w:sz="8" w:space="0" w:color="000000"/>
            </w:tcBorders>
          </w:tcPr>
          <w:p>
            <w:pPr>
              <w:pStyle w:val="TableParagraph"/>
              <w:spacing w:line="191" w:lineRule="exact"/>
              <w:ind w:right="452"/>
              <w:jc w:val="right"/>
              <w:rPr>
                <w:sz w:val="18"/>
              </w:rPr>
            </w:pPr>
            <w:r>
              <w:rPr>
                <w:spacing w:val="-5"/>
                <w:sz w:val="18"/>
              </w:rPr>
              <w:t>210</w:t>
            </w:r>
          </w:p>
        </w:tc>
        <w:tc>
          <w:tcPr>
            <w:tcW w:w="1144" w:type="dxa"/>
            <w:tcBorders>
              <w:bottom w:val="single" w:sz="8" w:space="0" w:color="000000"/>
            </w:tcBorders>
          </w:tcPr>
          <w:p>
            <w:pPr>
              <w:pStyle w:val="TableParagraph"/>
              <w:spacing w:line="191" w:lineRule="exact"/>
              <w:ind w:right="416"/>
              <w:jc w:val="right"/>
              <w:rPr>
                <w:sz w:val="18"/>
              </w:rPr>
            </w:pPr>
            <w:r>
              <w:rPr>
                <w:spacing w:val="-10"/>
                <w:sz w:val="18"/>
              </w:rPr>
              <w:t>C</w:t>
            </w:r>
          </w:p>
        </w:tc>
        <w:tc>
          <w:tcPr>
            <w:tcW w:w="1378" w:type="dxa"/>
            <w:tcBorders>
              <w:bottom w:val="single" w:sz="8" w:space="0" w:color="000000"/>
            </w:tcBorders>
          </w:tcPr>
          <w:p>
            <w:pPr>
              <w:pStyle w:val="TableParagraph"/>
              <w:spacing w:line="191" w:lineRule="exact"/>
              <w:ind w:left="420"/>
              <w:rPr>
                <w:sz w:val="18"/>
              </w:rPr>
            </w:pPr>
            <w:r>
              <w:rPr>
                <w:sz w:val="18"/>
              </w:rPr>
              <w:t>211</w:t>
            </w:r>
            <w:r>
              <w:rPr>
                <w:spacing w:val="-3"/>
                <w:sz w:val="18"/>
              </w:rPr>
              <w:t> </w:t>
            </w:r>
            <w:r>
              <w:rPr>
                <w:sz w:val="18"/>
              </w:rPr>
              <w:t>x</w:t>
            </w:r>
            <w:r>
              <w:rPr>
                <w:spacing w:val="-3"/>
                <w:sz w:val="18"/>
              </w:rPr>
              <w:t> </w:t>
            </w:r>
            <w:r>
              <w:rPr>
                <w:spacing w:val="-10"/>
                <w:sz w:val="18"/>
              </w:rPr>
              <w:t>C</w:t>
            </w:r>
          </w:p>
        </w:tc>
        <w:tc>
          <w:tcPr>
            <w:tcW w:w="918" w:type="dxa"/>
            <w:tcBorders>
              <w:bottom w:val="single" w:sz="8" w:space="0" w:color="000000"/>
            </w:tcBorders>
          </w:tcPr>
          <w:p>
            <w:pPr>
              <w:pStyle w:val="TableParagraph"/>
              <w:spacing w:line="191" w:lineRule="exact"/>
              <w:ind w:right="115"/>
              <w:jc w:val="right"/>
              <w:rPr>
                <w:sz w:val="18"/>
              </w:rPr>
            </w:pPr>
            <w:r>
              <w:rPr>
                <w:spacing w:val="-2"/>
                <w:sz w:val="18"/>
              </w:rPr>
              <w:t>linear</w:t>
            </w:r>
          </w:p>
        </w:tc>
        <w:tc>
          <w:tcPr>
            <w:tcW w:w="1828" w:type="dxa"/>
            <w:tcBorders>
              <w:bottom w:val="single" w:sz="8" w:space="0" w:color="000000"/>
            </w:tcBorders>
          </w:tcPr>
          <w:p>
            <w:pPr>
              <w:pStyle w:val="TableParagraph"/>
              <w:spacing w:line="191" w:lineRule="exact"/>
              <w:ind w:left="121"/>
              <w:rPr>
                <w:sz w:val="18"/>
              </w:rPr>
            </w:pPr>
            <w:r>
              <w:rPr>
                <w:sz w:val="18"/>
              </w:rPr>
              <w:t>softmax</w:t>
            </w:r>
            <w:r>
              <w:rPr>
                <w:spacing w:val="-7"/>
                <w:sz w:val="18"/>
              </w:rPr>
              <w:t> </w:t>
            </w:r>
            <w:r>
              <w:rPr>
                <w:spacing w:val="-2"/>
                <w:sz w:val="18"/>
              </w:rPr>
              <w:t>activation</w:t>
            </w:r>
          </w:p>
        </w:tc>
      </w:tr>
    </w:tbl>
    <w:p>
      <w:pPr>
        <w:pStyle w:val="TableParagraph"/>
        <w:spacing w:after="0" w:line="191" w:lineRule="exact"/>
        <w:rPr>
          <w:sz w:val="18"/>
        </w:rPr>
        <w:sectPr>
          <w:pgSz w:w="12240" w:h="15840"/>
          <w:pgMar w:header="0" w:footer="826" w:top="1820" w:bottom="1020" w:left="1800" w:right="1800"/>
        </w:sectPr>
      </w:pPr>
    </w:p>
    <w:p>
      <w:pPr>
        <w:pStyle w:val="BodyText"/>
      </w:pPr>
    </w:p>
    <w:p>
      <w:pPr>
        <w:pStyle w:val="BodyText"/>
        <w:spacing w:before="223"/>
      </w:pPr>
    </w:p>
    <w:p>
      <w:pPr>
        <w:pStyle w:val="BodyText"/>
        <w:spacing w:line="220" w:lineRule="auto"/>
        <w:ind w:left="345" w:right="333" w:firstLine="8"/>
        <w:jc w:val="both"/>
      </w:pPr>
      <w:r>
        <w:rPr/>
        <w:t>Table</w:t>
      </w:r>
      <w:r>
        <w:rPr>
          <w:spacing w:val="-2"/>
        </w:rPr>
        <w:t> </w:t>
      </w:r>
      <w:r>
        <w:rPr/>
        <w:t>5: </w:t>
      </w:r>
      <w:bookmarkStart w:name="_bookmark134" w:id="153"/>
      <w:bookmarkEnd w:id="153"/>
      <w:r>
        <w:rPr/>
        <w:t>A</w:t>
      </w:r>
      <w:r>
        <w:rPr/>
        <w:t>verage</w:t>
      </w:r>
      <w:r>
        <w:rPr>
          <w:spacing w:val="-2"/>
        </w:rPr>
        <w:t> </w:t>
      </w:r>
      <w:r>
        <w:rPr/>
        <w:t>(standard</w:t>
      </w:r>
      <w:r>
        <w:rPr>
          <w:spacing w:val="-2"/>
        </w:rPr>
        <w:t> </w:t>
      </w:r>
      <w:r>
        <w:rPr/>
        <w:t>deviation</w:t>
      </w:r>
      <w:r>
        <w:rPr>
          <w:spacing w:val="-2"/>
        </w:rPr>
        <w:t> </w:t>
      </w:r>
      <w:r>
        <w:rPr/>
        <w:t>across</w:t>
      </w:r>
      <w:r>
        <w:rPr>
          <w:spacing w:val="-2"/>
        </w:rPr>
        <w:t> </w:t>
      </w:r>
      <w:r>
        <w:rPr/>
        <w:t>sessions</w:t>
      </w:r>
      <w:r>
        <w:rPr>
          <w:spacing w:val="-2"/>
        </w:rPr>
        <w:t> </w:t>
      </w:r>
      <w:r>
        <w:rPr/>
        <w:t>or</w:t>
      </w:r>
      <w:r>
        <w:rPr>
          <w:spacing w:val="-2"/>
        </w:rPr>
        <w:t> </w:t>
      </w:r>
      <w:r>
        <w:rPr/>
        <w:t>subjects)</w:t>
      </w:r>
      <w:r>
        <w:rPr>
          <w:spacing w:val="-2"/>
        </w:rPr>
        <w:t> </w:t>
      </w:r>
      <w:r>
        <w:rPr/>
        <w:t>test</w:t>
      </w:r>
      <w:r>
        <w:rPr>
          <w:spacing w:val="-2"/>
        </w:rPr>
        <w:t> </w:t>
      </w:r>
      <w:r>
        <w:rPr/>
        <w:t>set</w:t>
      </w:r>
      <w:r>
        <w:rPr>
          <w:spacing w:val="-2"/>
        </w:rPr>
        <w:t> </w:t>
      </w:r>
      <w:r>
        <w:rPr/>
        <w:t>score</w:t>
      </w:r>
      <w:r>
        <w:rPr>
          <w:spacing w:val="-2"/>
        </w:rPr>
        <w:t> </w:t>
      </w:r>
      <w:r>
        <w:rPr/>
        <w:t>(balanced</w:t>
      </w:r>
      <w:r>
        <w:rPr>
          <w:spacing w:val="-2"/>
        </w:rPr>
        <w:t> </w:t>
      </w:r>
      <w:r>
        <w:rPr/>
        <w:t>accuracy; higher</w:t>
      </w:r>
      <w:r>
        <w:rPr>
          <w:spacing w:val="-6"/>
        </w:rPr>
        <w:t> </w:t>
      </w:r>
      <w:r>
        <w:rPr/>
        <w:t>is</w:t>
      </w:r>
      <w:r>
        <w:rPr>
          <w:spacing w:val="-6"/>
        </w:rPr>
        <w:t> </w:t>
      </w:r>
      <w:r>
        <w:rPr/>
        <w:t>better)</w:t>
      </w:r>
      <w:r>
        <w:rPr>
          <w:spacing w:val="-6"/>
        </w:rPr>
        <w:t> </w:t>
      </w:r>
      <w:r>
        <w:rPr/>
        <w:t>for</w:t>
      </w:r>
      <w:r>
        <w:rPr>
          <w:spacing w:val="-6"/>
        </w:rPr>
        <w:t> </w:t>
      </w:r>
      <w:r>
        <w:rPr/>
        <w:t>all</w:t>
      </w:r>
      <w:r>
        <w:rPr>
          <w:spacing w:val="-6"/>
        </w:rPr>
        <w:t> </w:t>
      </w:r>
      <w:r>
        <w:rPr/>
        <w:t>BCI</w:t>
      </w:r>
      <w:r>
        <w:rPr>
          <w:spacing w:val="-6"/>
        </w:rPr>
        <w:t> </w:t>
      </w:r>
      <w:r>
        <w:rPr/>
        <w:t>datasets</w:t>
      </w:r>
      <w:r>
        <w:rPr>
          <w:spacing w:val="-6"/>
        </w:rPr>
        <w:t> </w:t>
      </w:r>
      <w:r>
        <w:rPr/>
        <w:t>and</w:t>
      </w:r>
      <w:r>
        <w:rPr>
          <w:spacing w:val="-6"/>
        </w:rPr>
        <w:t> </w:t>
      </w:r>
      <w:r>
        <w:rPr/>
        <w:t>evaluations. Permutation-paired</w:t>
      </w:r>
      <w:r>
        <w:rPr>
          <w:spacing w:val="-6"/>
        </w:rPr>
        <w:t> </w:t>
      </w:r>
      <w:r>
        <w:rPr/>
        <w:t>t-test</w:t>
      </w:r>
      <w:r>
        <w:rPr>
          <w:spacing w:val="-6"/>
        </w:rPr>
        <w:t> </w:t>
      </w:r>
      <w:r>
        <w:rPr/>
        <w:t>were</w:t>
      </w:r>
      <w:r>
        <w:rPr>
          <w:spacing w:val="-6"/>
        </w:rPr>
        <w:t> </w:t>
      </w:r>
      <w:r>
        <w:rPr/>
        <w:t>used</w:t>
      </w:r>
      <w:r>
        <w:rPr>
          <w:spacing w:val="-6"/>
        </w:rPr>
        <w:t> </w:t>
      </w:r>
      <w:r>
        <w:rPr/>
        <w:t>to</w:t>
      </w:r>
      <w:r>
        <w:rPr>
          <w:spacing w:val="-6"/>
        </w:rPr>
        <w:t> </w:t>
      </w:r>
      <w:r>
        <w:rPr/>
        <w:t>identify significant</w:t>
      </w:r>
      <w:r>
        <w:rPr>
          <w:spacing w:val="-8"/>
        </w:rPr>
        <w:t> </w:t>
      </w:r>
      <w:r>
        <w:rPr/>
        <w:t>differences</w:t>
      </w:r>
      <w:r>
        <w:rPr>
          <w:spacing w:val="-8"/>
        </w:rPr>
        <w:t> </w:t>
      </w:r>
      <w:r>
        <w:rPr/>
        <w:t>between</w:t>
      </w:r>
      <w:r>
        <w:rPr>
          <w:spacing w:val="-8"/>
        </w:rPr>
        <w:t> </w:t>
      </w:r>
      <w:r>
        <w:rPr/>
        <w:t>the</w:t>
      </w:r>
      <w:r>
        <w:rPr>
          <w:spacing w:val="-8"/>
        </w:rPr>
        <w:t> </w:t>
      </w:r>
      <w:r>
        <w:rPr/>
        <w:t>proposed</w:t>
      </w:r>
      <w:r>
        <w:rPr>
          <w:spacing w:val="-8"/>
        </w:rPr>
        <w:t> </w:t>
      </w:r>
      <w:r>
        <w:rPr/>
        <w:t>(</w:t>
      </w:r>
      <w:r>
        <w:rPr>
          <w:i/>
        </w:rPr>
        <w:t>highlighted</w:t>
      </w:r>
      <w:r>
        <w:rPr/>
        <w:t>)</w:t>
      </w:r>
      <w:r>
        <w:rPr>
          <w:spacing w:val="-8"/>
        </w:rPr>
        <w:t> </w:t>
      </w:r>
      <w:r>
        <w:rPr/>
        <w:t>and</w:t>
      </w:r>
      <w:r>
        <w:rPr>
          <w:spacing w:val="-8"/>
        </w:rPr>
        <w:t> </w:t>
      </w:r>
      <w:r>
        <w:rPr/>
        <w:t>baseline</w:t>
      </w:r>
      <w:r>
        <w:rPr>
          <w:spacing w:val="-8"/>
        </w:rPr>
        <w:t> </w:t>
      </w:r>
      <w:r>
        <w:rPr/>
        <w:t>methods</w:t>
      </w:r>
      <w:r>
        <w:rPr>
          <w:spacing w:val="-8"/>
        </w:rPr>
        <w:t> </w:t>
      </w:r>
      <w:r>
        <w:rPr/>
        <w:t>(1e4</w:t>
      </w:r>
      <w:r>
        <w:rPr>
          <w:spacing w:val="-8"/>
        </w:rPr>
        <w:t> </w:t>
      </w:r>
      <w:r>
        <w:rPr/>
        <w:t>permutations, 10</w:t>
      </w:r>
      <w:r>
        <w:rPr>
          <w:spacing w:val="32"/>
        </w:rPr>
        <w:t> </w:t>
      </w:r>
      <w:r>
        <w:rPr/>
        <w:t>tests,</w:t>
      </w:r>
      <w:r>
        <w:rPr>
          <w:spacing w:val="40"/>
        </w:rPr>
        <w:t> </w:t>
      </w:r>
      <w:r>
        <w:rPr/>
        <w:t>tmax</w:t>
      </w:r>
      <w:r>
        <w:rPr>
          <w:spacing w:val="32"/>
        </w:rPr>
        <w:t> </w:t>
      </w:r>
      <w:r>
        <w:rPr/>
        <w:t>correction).</w:t>
      </w:r>
      <w:r>
        <w:rPr>
          <w:spacing w:val="78"/>
          <w:w w:val="150"/>
        </w:rPr>
        <w:t> </w:t>
      </w:r>
      <w:r>
        <w:rPr/>
        <w:t>Significant</w:t>
      </w:r>
      <w:r>
        <w:rPr>
          <w:spacing w:val="32"/>
        </w:rPr>
        <w:t> </w:t>
      </w:r>
      <w:r>
        <w:rPr/>
        <w:t>differences</w:t>
      </w:r>
      <w:r>
        <w:rPr>
          <w:spacing w:val="32"/>
        </w:rPr>
        <w:t> </w:t>
      </w:r>
      <w:r>
        <w:rPr/>
        <w:t>are</w:t>
      </w:r>
      <w:r>
        <w:rPr>
          <w:spacing w:val="32"/>
        </w:rPr>
        <w:t> </w:t>
      </w:r>
      <w:r>
        <w:rPr/>
        <w:t>highlighted</w:t>
      </w:r>
      <w:r>
        <w:rPr>
          <w:spacing w:val="32"/>
        </w:rPr>
        <w:t> </w:t>
      </w:r>
      <w:r>
        <w:rPr/>
        <w:t>(</w:t>
      </w:r>
      <w:r>
        <w:rPr>
          <w:rFonts w:ascii="Cambria" w:hAnsi="Cambria"/>
          <w:position w:val="3"/>
          <w:sz w:val="10"/>
        </w:rPr>
        <w:t>•</w:t>
      </w:r>
      <w:r>
        <w:rPr>
          <w:rFonts w:ascii="Cambria" w:hAnsi="Cambria"/>
          <w:spacing w:val="60"/>
          <w:position w:val="3"/>
          <w:sz w:val="10"/>
        </w:rPr>
        <w:t> </w:t>
      </w:r>
      <w:r>
        <w:rPr>
          <w:rFonts w:ascii="Calibri" w:hAnsi="Calibri"/>
          <w:i/>
        </w:rPr>
        <w:t>p</w:t>
      </w:r>
      <w:r>
        <w:rPr>
          <w:rFonts w:ascii="Calibri" w:hAnsi="Calibri"/>
          <w:i/>
          <w:spacing w:val="63"/>
          <w:w w:val="110"/>
        </w:rPr>
        <w:t> </w:t>
      </w:r>
      <w:r>
        <w:rPr>
          <w:rFonts w:ascii="Cambria" w:hAnsi="Cambria"/>
          <w:w w:val="110"/>
        </w:rPr>
        <w:t>≤</w:t>
      </w:r>
      <w:r>
        <w:rPr>
          <w:rFonts w:ascii="Cambria" w:hAnsi="Cambria"/>
          <w:spacing w:val="65"/>
          <w:w w:val="110"/>
        </w:rPr>
        <w:t> </w:t>
      </w:r>
      <w:r>
        <w:rPr>
          <w:rFonts w:ascii="Calibri" w:hAnsi="Calibri"/>
        </w:rPr>
        <w:t>0</w:t>
      </w:r>
      <w:r>
        <w:rPr>
          <w:rFonts w:ascii="Calibri" w:hAnsi="Calibri"/>
          <w:i/>
        </w:rPr>
        <w:t>.</w:t>
      </w:r>
      <w:r>
        <w:rPr>
          <w:rFonts w:ascii="Calibri" w:hAnsi="Calibri"/>
        </w:rPr>
        <w:t>05</w:t>
      </w:r>
      <w:r>
        <w:rPr/>
        <w:t>,</w:t>
      </w:r>
      <w:r>
        <w:rPr>
          <w:spacing w:val="40"/>
        </w:rPr>
        <w:t> </w:t>
      </w:r>
      <w:r>
        <w:rPr>
          <w:rFonts w:ascii="Cambria" w:hAnsi="Cambria"/>
          <w:position w:val="2"/>
          <w:sz w:val="15"/>
        </w:rPr>
        <w:t>•</w:t>
      </w:r>
      <w:r>
        <w:rPr>
          <w:rFonts w:ascii="Cambria" w:hAnsi="Cambria"/>
          <w:spacing w:val="49"/>
          <w:position w:val="2"/>
          <w:sz w:val="15"/>
        </w:rPr>
        <w:t> </w:t>
      </w:r>
      <w:r>
        <w:rPr>
          <w:rFonts w:ascii="Calibri" w:hAnsi="Calibri"/>
          <w:i/>
        </w:rPr>
        <w:t>p</w:t>
      </w:r>
      <w:r>
        <w:rPr>
          <w:rFonts w:ascii="Calibri" w:hAnsi="Calibri"/>
          <w:i/>
          <w:spacing w:val="63"/>
          <w:w w:val="110"/>
        </w:rPr>
        <w:t> </w:t>
      </w:r>
      <w:r>
        <w:rPr>
          <w:rFonts w:ascii="Cambria" w:hAnsi="Cambria"/>
          <w:w w:val="110"/>
        </w:rPr>
        <w:t>≤</w:t>
      </w:r>
      <w:r>
        <w:rPr>
          <w:rFonts w:ascii="Cambria" w:hAnsi="Cambria"/>
          <w:spacing w:val="65"/>
          <w:w w:val="110"/>
        </w:rPr>
        <w:t> </w:t>
      </w:r>
      <w:r>
        <w:rPr>
          <w:rFonts w:ascii="Calibri" w:hAnsi="Calibri"/>
        </w:rPr>
        <w:t>0</w:t>
      </w:r>
      <w:r>
        <w:rPr>
          <w:rFonts w:ascii="Calibri" w:hAnsi="Calibri"/>
          <w:i/>
        </w:rPr>
        <w:t>.</w:t>
      </w:r>
      <w:r>
        <w:rPr>
          <w:rFonts w:ascii="Calibri" w:hAnsi="Calibri"/>
        </w:rPr>
        <w:t>01</w:t>
      </w:r>
      <w:r>
        <w:rPr/>
        <w:t>,</w:t>
      </w:r>
      <w:r>
        <w:rPr>
          <w:spacing w:val="40"/>
        </w:rPr>
        <w:t> </w:t>
      </w:r>
      <w:r>
        <w:rPr>
          <w:rFonts w:ascii="Cambria" w:hAnsi="Cambria"/>
          <w:position w:val="1"/>
        </w:rPr>
        <w:t>• </w:t>
      </w:r>
      <w:r>
        <w:rPr>
          <w:rFonts w:ascii="Calibri" w:hAnsi="Calibri"/>
          <w:i/>
        </w:rPr>
        <w:t>p </w:t>
      </w:r>
      <w:r>
        <w:rPr>
          <w:rFonts w:ascii="Cambria" w:hAnsi="Cambria"/>
          <w:w w:val="110"/>
        </w:rPr>
        <w:t>≤ </w:t>
      </w:r>
      <w:r>
        <w:rPr>
          <w:rFonts w:ascii="Calibri" w:hAnsi="Calibri"/>
        </w:rPr>
        <w:t>0</w:t>
      </w:r>
      <w:r>
        <w:rPr>
          <w:rFonts w:ascii="Calibri" w:hAnsi="Calibri"/>
          <w:i/>
        </w:rPr>
        <w:t>.</w:t>
      </w:r>
      <w:r>
        <w:rPr>
          <w:rFonts w:ascii="Calibri" w:hAnsi="Calibri"/>
        </w:rPr>
        <w:t>001</w:t>
      </w:r>
      <w:r>
        <w:rPr/>
        <w:t>).</w:t>
      </w:r>
    </w:p>
    <w:p>
      <w:pPr>
        <w:pStyle w:val="BodyText"/>
        <w:spacing w:before="7"/>
        <w:rPr>
          <w:sz w:val="11"/>
        </w:rPr>
      </w:pPr>
      <w:r>
        <w:rPr>
          <w:sz w:val="11"/>
        </w:rPr>
        <mc:AlternateContent>
          <mc:Choice Requires="wps">
            <w:drawing>
              <wp:anchor distT="0" distB="0" distL="0" distR="0" allowOverlap="1" layoutInCell="1" locked="0" behindDoc="1" simplePos="0" relativeHeight="487662592">
                <wp:simplePos x="0" y="0"/>
                <wp:positionH relativeFrom="page">
                  <wp:posOffset>1389291</wp:posOffset>
                </wp:positionH>
                <wp:positionV relativeFrom="paragraph">
                  <wp:posOffset>100218</wp:posOffset>
                </wp:positionV>
                <wp:extent cx="4994275" cy="1270"/>
                <wp:effectExtent l="0" t="0" r="0" b="0"/>
                <wp:wrapTopAndBottom/>
                <wp:docPr id="158" name="Graphic 158"/>
                <wp:cNvGraphicFramePr>
                  <a:graphicFrameLocks/>
                </wp:cNvGraphicFramePr>
                <a:graphic>
                  <a:graphicData uri="http://schemas.microsoft.com/office/word/2010/wordprocessingShape">
                    <wps:wsp>
                      <wps:cNvPr id="158" name="Graphic 158"/>
                      <wps:cNvSpPr/>
                      <wps:spPr>
                        <a:xfrm>
                          <a:off x="0" y="0"/>
                          <a:ext cx="4994275" cy="1270"/>
                        </a:xfrm>
                        <a:custGeom>
                          <a:avLst/>
                          <a:gdLst/>
                          <a:ahLst/>
                          <a:cxnLst/>
                          <a:rect l="l" t="t" r="r" b="b"/>
                          <a:pathLst>
                            <a:path w="4994275" h="0">
                              <a:moveTo>
                                <a:pt x="0" y="0"/>
                              </a:moveTo>
                              <a:lnTo>
                                <a:pt x="4993830"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9.392998pt;margin-top:7.891242pt;width:393.25pt;height:.1pt;mso-position-horizontal-relative:page;mso-position-vertical-relative:paragraph;z-index:-15653888;mso-wrap-distance-left:0;mso-wrap-distance-right:0" id="docshape122" coordorigin="2188,158" coordsize="7865,0" path="m2188,158l10052,158e" filled="false" stroked="true" strokeweight=".797pt" strokecolor="#000000">
                <v:path arrowok="t"/>
                <v:stroke dashstyle="solid"/>
                <w10:wrap type="topAndBottom"/>
              </v:shape>
            </w:pict>
          </mc:Fallback>
        </mc:AlternateContent>
      </w:r>
    </w:p>
    <w:p>
      <w:pPr>
        <w:tabs>
          <w:tab w:pos="4075" w:val="left" w:leader="none"/>
          <w:tab w:pos="6501" w:val="left" w:leader="none"/>
        </w:tabs>
        <w:spacing w:line="203" w:lineRule="exact" w:before="29"/>
        <w:ind w:left="1127" w:right="0" w:firstLine="0"/>
        <w:jc w:val="left"/>
        <w:rPr>
          <w:b/>
          <w:sz w:val="18"/>
        </w:rPr>
      </w:pPr>
      <w:r>
        <w:rPr>
          <w:spacing w:val="-2"/>
          <w:sz w:val="18"/>
        </w:rPr>
        <w:t>dataset</w:t>
      </w:r>
      <w:r>
        <w:rPr>
          <w:sz w:val="18"/>
        </w:rPr>
        <w:tab/>
      </w:r>
      <w:r>
        <w:rPr>
          <w:b/>
          <w:spacing w:val="-2"/>
          <w:sz w:val="18"/>
        </w:rPr>
        <w:t>BNCI2014001</w:t>
      </w:r>
      <w:r>
        <w:rPr>
          <w:b/>
          <w:sz w:val="18"/>
        </w:rPr>
        <w:tab/>
      </w:r>
      <w:r>
        <w:rPr>
          <w:b/>
          <w:spacing w:val="-2"/>
          <w:sz w:val="18"/>
        </w:rPr>
        <w:t>BNCI2015001</w:t>
      </w:r>
    </w:p>
    <w:p>
      <w:pPr>
        <w:tabs>
          <w:tab w:pos="3591" w:val="left" w:leader="none"/>
          <w:tab w:pos="4085" w:val="left" w:leader="none"/>
          <w:tab w:pos="4813" w:val="left" w:leader="none"/>
          <w:tab w:pos="5387" w:val="left" w:leader="none"/>
          <w:tab w:pos="6016" w:val="left" w:leader="none"/>
          <w:tab w:pos="6511" w:val="left" w:leader="none"/>
          <w:tab w:pos="7239" w:val="left" w:leader="none"/>
          <w:tab w:pos="7724" w:val="left" w:leader="none"/>
        </w:tabs>
        <w:spacing w:line="230" w:lineRule="auto" w:before="3"/>
        <w:ind w:left="1127" w:right="505" w:firstLine="0"/>
        <w:jc w:val="left"/>
        <w:rPr>
          <w:sz w:val="18"/>
        </w:rPr>
      </w:pPr>
      <w:r>
        <w:rPr>
          <w:spacing w:val="-2"/>
          <w:sz w:val="18"/>
        </w:rPr>
        <w:t>evaluation</w:t>
      </w:r>
      <w:r>
        <w:rPr>
          <w:sz w:val="18"/>
        </w:rPr>
        <w:tab/>
      </w:r>
      <w:r>
        <w:rPr>
          <w:spacing w:val="-2"/>
          <w:sz w:val="18"/>
        </w:rPr>
        <w:t>inter-session</w:t>
      </w:r>
      <w:r>
        <w:rPr>
          <w:sz w:val="18"/>
        </w:rPr>
        <w:tab/>
      </w:r>
      <w:r>
        <w:rPr>
          <w:spacing w:val="-2"/>
          <w:sz w:val="18"/>
        </w:rPr>
        <w:t>inter-subject</w:t>
      </w:r>
      <w:r>
        <w:rPr>
          <w:sz w:val="18"/>
        </w:rPr>
        <w:tab/>
      </w:r>
      <w:r>
        <w:rPr>
          <w:spacing w:val="-2"/>
          <w:sz w:val="18"/>
        </w:rPr>
        <w:t>inter-session</w:t>
      </w:r>
      <w:r>
        <w:rPr>
          <w:sz w:val="18"/>
        </w:rPr>
        <w:tab/>
      </w:r>
      <w:r>
        <w:rPr>
          <w:spacing w:val="-2"/>
          <w:sz w:val="18"/>
        </w:rPr>
        <w:t>inter-</w:t>
      </w:r>
      <w:r>
        <w:rPr>
          <w:spacing w:val="-2"/>
          <w:sz w:val="18"/>
        </w:rPr>
        <w:t>subject </w:t>
      </w:r>
      <w:r>
        <w:rPr>
          <w:sz w:val="18"/>
        </w:rPr>
        <w:t>degrees</w:t>
      </w:r>
      <w:r>
        <w:rPr>
          <w:spacing w:val="-5"/>
          <w:sz w:val="18"/>
        </w:rPr>
        <w:t> </w:t>
      </w:r>
      <w:r>
        <w:rPr>
          <w:sz w:val="18"/>
        </w:rPr>
        <w:t>of</w:t>
      </w:r>
      <w:r>
        <w:rPr>
          <w:spacing w:val="-4"/>
          <w:sz w:val="18"/>
        </w:rPr>
        <w:t> </w:t>
      </w:r>
      <w:r>
        <w:rPr>
          <w:sz w:val="18"/>
        </w:rPr>
        <w:t>freedom</w:t>
      </w:r>
      <w:r>
        <w:rPr>
          <w:spacing w:val="-5"/>
          <w:sz w:val="18"/>
        </w:rPr>
        <w:t> </w:t>
      </w:r>
      <w:r>
        <w:rPr>
          <w:sz w:val="18"/>
        </w:rPr>
        <w:t>/</w:t>
      </w:r>
      <w:r>
        <w:rPr>
          <w:spacing w:val="-4"/>
          <w:sz w:val="18"/>
        </w:rPr>
        <w:t> </w:t>
      </w:r>
      <w:r>
        <w:rPr>
          <w:sz w:val="18"/>
        </w:rPr>
        <w:t>#</w:t>
      </w:r>
      <w:r>
        <w:rPr>
          <w:spacing w:val="-5"/>
          <w:sz w:val="18"/>
        </w:rPr>
        <w:t> </w:t>
      </w:r>
      <w:r>
        <w:rPr>
          <w:spacing w:val="-2"/>
          <w:sz w:val="18"/>
        </w:rPr>
        <w:t>classes</w:t>
      </w:r>
      <w:r>
        <w:rPr>
          <w:sz w:val="18"/>
        </w:rPr>
        <w:tab/>
        <w:tab/>
        <w:t>17</w:t>
      </w:r>
      <w:r>
        <w:rPr>
          <w:spacing w:val="-3"/>
          <w:sz w:val="18"/>
        </w:rPr>
        <w:t> </w:t>
      </w:r>
      <w:r>
        <w:rPr>
          <w:sz w:val="18"/>
        </w:rPr>
        <w:t>/</w:t>
      </w:r>
      <w:r>
        <w:rPr>
          <w:spacing w:val="-2"/>
          <w:sz w:val="18"/>
        </w:rPr>
        <w:t> </w:t>
      </w:r>
      <w:r>
        <w:rPr>
          <w:spacing w:val="-10"/>
          <w:sz w:val="18"/>
        </w:rPr>
        <w:t>4</w:t>
      </w:r>
      <w:r>
        <w:rPr>
          <w:sz w:val="18"/>
        </w:rPr>
        <w:tab/>
        <w:tab/>
        <w:t>8</w:t>
      </w:r>
      <w:r>
        <w:rPr>
          <w:spacing w:val="-2"/>
          <w:sz w:val="18"/>
        </w:rPr>
        <w:t> </w:t>
      </w:r>
      <w:r>
        <w:rPr>
          <w:sz w:val="18"/>
        </w:rPr>
        <w:t>/</w:t>
      </w:r>
      <w:r>
        <w:rPr>
          <w:spacing w:val="-2"/>
          <w:sz w:val="18"/>
        </w:rPr>
        <w:t> </w:t>
      </w:r>
      <w:r>
        <w:rPr>
          <w:spacing w:val="-10"/>
          <w:sz w:val="18"/>
        </w:rPr>
        <w:t>4</w:t>
      </w:r>
      <w:r>
        <w:rPr>
          <w:sz w:val="18"/>
        </w:rPr>
        <w:tab/>
        <w:tab/>
        <w:t>27</w:t>
      </w:r>
      <w:r>
        <w:rPr>
          <w:spacing w:val="-3"/>
          <w:sz w:val="18"/>
        </w:rPr>
        <w:t> </w:t>
      </w:r>
      <w:r>
        <w:rPr>
          <w:sz w:val="18"/>
        </w:rPr>
        <w:t>/</w:t>
      </w:r>
      <w:r>
        <w:rPr>
          <w:spacing w:val="-2"/>
          <w:sz w:val="18"/>
        </w:rPr>
        <w:t> </w:t>
      </w:r>
      <w:r>
        <w:rPr>
          <w:spacing w:val="-10"/>
          <w:sz w:val="18"/>
        </w:rPr>
        <w:t>2</w:t>
      </w:r>
      <w:r>
        <w:rPr>
          <w:sz w:val="18"/>
        </w:rPr>
        <w:tab/>
        <w:tab/>
        <w:t>11</w:t>
      </w:r>
      <w:r>
        <w:rPr>
          <w:spacing w:val="-3"/>
          <w:sz w:val="18"/>
        </w:rPr>
        <w:t> </w:t>
      </w:r>
      <w:r>
        <w:rPr>
          <w:sz w:val="18"/>
        </w:rPr>
        <w:t>/</w:t>
      </w:r>
      <w:r>
        <w:rPr>
          <w:spacing w:val="-2"/>
          <w:sz w:val="18"/>
        </w:rPr>
        <w:t> </w:t>
      </w:r>
      <w:r>
        <w:rPr>
          <w:spacing w:val="-10"/>
          <w:sz w:val="18"/>
        </w:rPr>
        <w:t>2</w:t>
      </w:r>
    </w:p>
    <w:p>
      <w:pPr>
        <w:tabs>
          <w:tab w:pos="1127" w:val="left" w:leader="none"/>
        </w:tabs>
        <w:spacing w:line="201" w:lineRule="exact" w:before="0"/>
        <w:ind w:left="507" w:right="0" w:firstLine="0"/>
        <w:jc w:val="left"/>
        <w:rPr>
          <w:sz w:val="18"/>
        </w:rPr>
      </w:pPr>
      <w:r>
        <w:rPr>
          <w:sz w:val="18"/>
        </w:rPr>
        <mc:AlternateContent>
          <mc:Choice Requires="wps">
            <w:drawing>
              <wp:anchor distT="0" distB="0" distL="0" distR="0" allowOverlap="1" layoutInCell="1" locked="0" behindDoc="1" simplePos="0" relativeHeight="487663104">
                <wp:simplePos x="0" y="0"/>
                <wp:positionH relativeFrom="page">
                  <wp:posOffset>1389291</wp:posOffset>
                </wp:positionH>
                <wp:positionV relativeFrom="paragraph">
                  <wp:posOffset>167406</wp:posOffset>
                </wp:positionV>
                <wp:extent cx="4994275" cy="1270"/>
                <wp:effectExtent l="0" t="0" r="0" b="0"/>
                <wp:wrapTopAndBottom/>
                <wp:docPr id="159" name="Graphic 159"/>
                <wp:cNvGraphicFramePr>
                  <a:graphicFrameLocks/>
                </wp:cNvGraphicFramePr>
                <a:graphic>
                  <a:graphicData uri="http://schemas.microsoft.com/office/word/2010/wordprocessingShape">
                    <wps:wsp>
                      <wps:cNvPr id="159" name="Graphic 159"/>
                      <wps:cNvSpPr/>
                      <wps:spPr>
                        <a:xfrm>
                          <a:off x="0" y="0"/>
                          <a:ext cx="4994275" cy="1270"/>
                        </a:xfrm>
                        <a:custGeom>
                          <a:avLst/>
                          <a:gdLst/>
                          <a:ahLst/>
                          <a:cxnLst/>
                          <a:rect l="l" t="t" r="r" b="b"/>
                          <a:pathLst>
                            <a:path w="4994275" h="0">
                              <a:moveTo>
                                <a:pt x="0" y="0"/>
                              </a:moveTo>
                              <a:lnTo>
                                <a:pt x="499383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9.392998pt;margin-top:13.18164pt;width:393.25pt;height:.1pt;mso-position-horizontal-relative:page;mso-position-vertical-relative:paragraph;z-index:-15653376;mso-wrap-distance-left:0;mso-wrap-distance-right:0" id="docshape123" coordorigin="2188,264" coordsize="7865,0" path="m2188,264l10052,264e" filled="false" stroked="true" strokeweight=".498pt" strokecolor="#000000">
                <v:path arrowok="t"/>
                <v:stroke dashstyle="solid"/>
                <w10:wrap type="topAndBottom"/>
              </v:shape>
            </w:pict>
          </mc:Fallback>
        </mc:AlternateContent>
      </w:r>
      <w:r>
        <w:rPr>
          <w:spacing w:val="-5"/>
          <w:sz w:val="18"/>
        </w:rPr>
        <w:t>UDA</w:t>
      </w:r>
      <w:r>
        <w:rPr>
          <w:sz w:val="18"/>
        </w:rPr>
        <w:tab/>
      </w:r>
      <w:r>
        <w:rPr>
          <w:spacing w:val="-2"/>
          <w:sz w:val="18"/>
        </w:rPr>
        <w:t>method</w:t>
      </w:r>
    </w:p>
    <w:p>
      <w:pPr>
        <w:tabs>
          <w:tab w:pos="620" w:val="left" w:leader="none"/>
          <w:tab w:pos="3058" w:val="left" w:leader="none"/>
          <w:tab w:pos="4271" w:val="left" w:leader="none"/>
          <w:tab w:pos="5461" w:val="left" w:leader="none"/>
          <w:tab w:pos="6674" w:val="left" w:leader="none"/>
        </w:tabs>
        <w:spacing w:line="202" w:lineRule="exact" w:before="29"/>
        <w:ind w:left="0" w:right="505" w:firstLine="0"/>
        <w:jc w:val="right"/>
        <w:rPr>
          <w:sz w:val="18"/>
        </w:rPr>
      </w:pPr>
      <w:r>
        <w:rPr>
          <w:spacing w:val="-5"/>
          <w:sz w:val="18"/>
        </w:rPr>
        <w:t>no</w:t>
      </w:r>
      <w:r>
        <w:rPr>
          <w:sz w:val="18"/>
        </w:rPr>
        <w:tab/>
      </w:r>
      <w:r>
        <w:rPr>
          <w:spacing w:val="-2"/>
          <w:sz w:val="18"/>
        </w:rPr>
        <w:t>FBCSP+SVM</w:t>
      </w:r>
      <w:r>
        <w:rPr>
          <w:sz w:val="18"/>
        </w:rPr>
        <w:tab/>
      </w:r>
      <w:r>
        <w:rPr>
          <w:rFonts w:ascii="Cambria" w:hAnsi="Cambria"/>
          <w:position w:val="2"/>
          <w:sz w:val="9"/>
        </w:rPr>
        <w:t>•</w:t>
      </w:r>
      <w:r>
        <w:rPr>
          <w:rFonts w:ascii="Cambria" w:hAnsi="Cambria"/>
          <w:spacing w:val="24"/>
          <w:position w:val="2"/>
          <w:sz w:val="9"/>
        </w:rPr>
        <w:t> </w:t>
      </w:r>
      <w:r>
        <w:rPr>
          <w:sz w:val="18"/>
        </w:rPr>
        <w:t>60.6</w:t>
      </w:r>
      <w:r>
        <w:rPr>
          <w:spacing w:val="45"/>
          <w:sz w:val="18"/>
        </w:rPr>
        <w:t> </w:t>
      </w:r>
      <w:r>
        <w:rPr>
          <w:sz w:val="18"/>
        </w:rPr>
        <w:t>(</w:t>
      </w:r>
      <w:r>
        <w:rPr>
          <w:spacing w:val="45"/>
          <w:sz w:val="18"/>
        </w:rPr>
        <w:t> </w:t>
      </w:r>
      <w:r>
        <w:rPr>
          <w:spacing w:val="-4"/>
          <w:sz w:val="18"/>
        </w:rPr>
        <w:t>4.9)</w:t>
      </w:r>
      <w:r>
        <w:rPr>
          <w:sz w:val="18"/>
        </w:rPr>
        <w:tab/>
      </w:r>
      <w:r>
        <w:rPr>
          <w:rFonts w:ascii="Cambria" w:hAnsi="Cambria"/>
          <w:position w:val="2"/>
          <w:sz w:val="9"/>
        </w:rPr>
        <w:t>•</w:t>
      </w:r>
      <w:r>
        <w:rPr>
          <w:rFonts w:ascii="Cambria" w:hAnsi="Cambria"/>
          <w:spacing w:val="24"/>
          <w:position w:val="2"/>
          <w:sz w:val="9"/>
        </w:rPr>
        <w:t> </w:t>
      </w:r>
      <w:r>
        <w:rPr>
          <w:sz w:val="18"/>
        </w:rPr>
        <w:t>32.3</w:t>
      </w:r>
      <w:r>
        <w:rPr>
          <w:spacing w:val="45"/>
          <w:sz w:val="18"/>
        </w:rPr>
        <w:t> </w:t>
      </w:r>
      <w:r>
        <w:rPr>
          <w:sz w:val="18"/>
        </w:rPr>
        <w:t>(</w:t>
      </w:r>
      <w:r>
        <w:rPr>
          <w:spacing w:val="45"/>
          <w:sz w:val="18"/>
        </w:rPr>
        <w:t> </w:t>
      </w:r>
      <w:r>
        <w:rPr>
          <w:spacing w:val="-4"/>
          <w:sz w:val="18"/>
        </w:rPr>
        <w:t>7.3)</w:t>
      </w:r>
      <w:r>
        <w:rPr>
          <w:sz w:val="18"/>
        </w:rPr>
        <w:tab/>
      </w:r>
      <w:r>
        <w:rPr>
          <w:rFonts w:ascii="Cambria" w:hAnsi="Cambria"/>
          <w:position w:val="1"/>
          <w:sz w:val="13"/>
        </w:rPr>
        <w:t>•</w:t>
      </w:r>
      <w:r>
        <w:rPr>
          <w:rFonts w:ascii="Cambria" w:hAnsi="Cambria"/>
          <w:spacing w:val="16"/>
          <w:position w:val="1"/>
          <w:sz w:val="13"/>
        </w:rPr>
        <w:t> </w:t>
      </w:r>
      <w:r>
        <w:rPr>
          <w:sz w:val="18"/>
        </w:rPr>
        <w:t>81.5</w:t>
      </w:r>
      <w:r>
        <w:rPr>
          <w:spacing w:val="47"/>
          <w:sz w:val="18"/>
        </w:rPr>
        <w:t> </w:t>
      </w:r>
      <w:r>
        <w:rPr>
          <w:sz w:val="18"/>
        </w:rPr>
        <w:t>(</w:t>
      </w:r>
      <w:r>
        <w:rPr>
          <w:spacing w:val="47"/>
          <w:sz w:val="18"/>
        </w:rPr>
        <w:t> </w:t>
      </w:r>
      <w:r>
        <w:rPr>
          <w:spacing w:val="-4"/>
          <w:sz w:val="18"/>
        </w:rPr>
        <w:t>4.4)</w:t>
      </w:r>
      <w:r>
        <w:rPr>
          <w:sz w:val="18"/>
        </w:rPr>
        <w:tab/>
      </w:r>
      <w:r>
        <w:rPr>
          <w:rFonts w:ascii="Cambria" w:hAnsi="Cambria"/>
          <w:position w:val="1"/>
          <w:sz w:val="13"/>
        </w:rPr>
        <w:t>•</w:t>
      </w:r>
      <w:r>
        <w:rPr>
          <w:rFonts w:ascii="Cambria" w:hAnsi="Cambria"/>
          <w:spacing w:val="17"/>
          <w:position w:val="1"/>
          <w:sz w:val="13"/>
        </w:rPr>
        <w:t> </w:t>
      </w:r>
      <w:r>
        <w:rPr>
          <w:sz w:val="18"/>
        </w:rPr>
        <w:t>58.6</w:t>
      </w:r>
      <w:r>
        <w:rPr>
          <w:spacing w:val="49"/>
          <w:sz w:val="18"/>
        </w:rPr>
        <w:t> </w:t>
      </w:r>
      <w:r>
        <w:rPr>
          <w:spacing w:val="-2"/>
          <w:sz w:val="18"/>
        </w:rPr>
        <w:t>(13.4)</w:t>
      </w:r>
    </w:p>
    <w:p>
      <w:pPr>
        <w:tabs>
          <w:tab w:pos="2415" w:val="left" w:leader="none"/>
          <w:tab w:pos="3651" w:val="left" w:leader="none"/>
          <w:tab w:pos="4818" w:val="left" w:leader="none"/>
          <w:tab w:pos="6031" w:val="left" w:leader="none"/>
        </w:tabs>
        <w:spacing w:line="201" w:lineRule="exact" w:before="0"/>
        <w:ind w:left="0" w:right="505" w:firstLine="0"/>
        <w:jc w:val="right"/>
        <w:rPr>
          <w:sz w:val="18"/>
        </w:rPr>
      </w:pPr>
      <w:r>
        <w:rPr>
          <w:spacing w:val="-2"/>
          <w:sz w:val="18"/>
        </w:rPr>
        <w:t>TSM+SVM</w:t>
      </w:r>
      <w:r>
        <w:rPr>
          <w:sz w:val="18"/>
        </w:rPr>
        <w:tab/>
      </w:r>
      <w:r>
        <w:rPr>
          <w:rFonts w:ascii="Cambria" w:hAnsi="Cambria"/>
          <w:position w:val="1"/>
          <w:sz w:val="13"/>
        </w:rPr>
        <w:t>•</w:t>
      </w:r>
      <w:r>
        <w:rPr>
          <w:rFonts w:ascii="Cambria" w:hAnsi="Cambria"/>
          <w:spacing w:val="16"/>
          <w:position w:val="1"/>
          <w:sz w:val="13"/>
        </w:rPr>
        <w:t> </w:t>
      </w:r>
      <w:r>
        <w:rPr>
          <w:sz w:val="18"/>
        </w:rPr>
        <w:t>61.8</w:t>
      </w:r>
      <w:r>
        <w:rPr>
          <w:spacing w:val="47"/>
          <w:sz w:val="18"/>
        </w:rPr>
        <w:t> </w:t>
      </w:r>
      <w:r>
        <w:rPr>
          <w:sz w:val="18"/>
        </w:rPr>
        <w:t>(</w:t>
      </w:r>
      <w:r>
        <w:rPr>
          <w:spacing w:val="47"/>
          <w:sz w:val="18"/>
        </w:rPr>
        <w:t> </w:t>
      </w:r>
      <w:r>
        <w:rPr>
          <w:spacing w:val="-4"/>
          <w:sz w:val="18"/>
        </w:rPr>
        <w:t>4.1)</w:t>
      </w:r>
      <w:r>
        <w:rPr>
          <w:sz w:val="18"/>
        </w:rPr>
        <w:tab/>
      </w:r>
      <w:r>
        <w:rPr>
          <w:rFonts w:ascii="Cambria" w:hAnsi="Cambria"/>
          <w:position w:val="2"/>
          <w:sz w:val="9"/>
        </w:rPr>
        <w:t>•</w:t>
      </w:r>
      <w:r>
        <w:rPr>
          <w:rFonts w:ascii="Cambria" w:hAnsi="Cambria"/>
          <w:spacing w:val="24"/>
          <w:position w:val="2"/>
          <w:sz w:val="9"/>
        </w:rPr>
        <w:t> </w:t>
      </w:r>
      <w:r>
        <w:rPr>
          <w:sz w:val="18"/>
        </w:rPr>
        <w:t>34.7</w:t>
      </w:r>
      <w:r>
        <w:rPr>
          <w:spacing w:val="45"/>
          <w:sz w:val="18"/>
        </w:rPr>
        <w:t> </w:t>
      </w:r>
      <w:r>
        <w:rPr>
          <w:sz w:val="18"/>
        </w:rPr>
        <w:t>(</w:t>
      </w:r>
      <w:r>
        <w:rPr>
          <w:spacing w:val="45"/>
          <w:sz w:val="18"/>
        </w:rPr>
        <w:t> </w:t>
      </w:r>
      <w:r>
        <w:rPr>
          <w:spacing w:val="-4"/>
          <w:sz w:val="18"/>
        </w:rPr>
        <w:t>8.6)</w:t>
      </w:r>
      <w:r>
        <w:rPr>
          <w:sz w:val="18"/>
        </w:rPr>
        <w:tab/>
      </w:r>
      <w:r>
        <w:rPr>
          <w:rFonts w:ascii="Cambria" w:hAnsi="Cambria"/>
          <w:sz w:val="18"/>
        </w:rPr>
        <w:t>•</w:t>
      </w:r>
      <w:r>
        <w:rPr>
          <w:rFonts w:ascii="Cambria" w:hAnsi="Cambria"/>
          <w:spacing w:val="6"/>
          <w:sz w:val="18"/>
        </w:rPr>
        <w:t> </w:t>
      </w:r>
      <w:r>
        <w:rPr>
          <w:sz w:val="18"/>
        </w:rPr>
        <w:t>75.7</w:t>
      </w:r>
      <w:r>
        <w:rPr>
          <w:spacing w:val="47"/>
          <w:sz w:val="18"/>
        </w:rPr>
        <w:t> </w:t>
      </w:r>
      <w:r>
        <w:rPr>
          <w:sz w:val="18"/>
        </w:rPr>
        <w:t>(</w:t>
      </w:r>
      <w:r>
        <w:rPr>
          <w:spacing w:val="48"/>
          <w:sz w:val="18"/>
        </w:rPr>
        <w:t> </w:t>
      </w:r>
      <w:r>
        <w:rPr>
          <w:spacing w:val="-4"/>
          <w:sz w:val="18"/>
        </w:rPr>
        <w:t>5.1)</w:t>
      </w:r>
      <w:r>
        <w:rPr>
          <w:sz w:val="18"/>
        </w:rPr>
        <w:tab/>
      </w:r>
      <w:r>
        <w:rPr>
          <w:rFonts w:ascii="Cambria" w:hAnsi="Cambria"/>
          <w:sz w:val="18"/>
        </w:rPr>
        <w:t>•</w:t>
      </w:r>
      <w:r>
        <w:rPr>
          <w:rFonts w:ascii="Cambria" w:hAnsi="Cambria"/>
          <w:spacing w:val="6"/>
          <w:sz w:val="18"/>
        </w:rPr>
        <w:t> </w:t>
      </w:r>
      <w:r>
        <w:rPr>
          <w:sz w:val="18"/>
        </w:rPr>
        <w:t>56.0</w:t>
      </w:r>
      <w:r>
        <w:rPr>
          <w:spacing w:val="47"/>
          <w:sz w:val="18"/>
        </w:rPr>
        <w:t> </w:t>
      </w:r>
      <w:r>
        <w:rPr>
          <w:sz w:val="18"/>
        </w:rPr>
        <w:t>(</w:t>
      </w:r>
      <w:r>
        <w:rPr>
          <w:spacing w:val="48"/>
          <w:sz w:val="18"/>
        </w:rPr>
        <w:t> </w:t>
      </w:r>
      <w:r>
        <w:rPr>
          <w:spacing w:val="-4"/>
          <w:sz w:val="18"/>
        </w:rPr>
        <w:t>6.0)</w:t>
      </w:r>
    </w:p>
    <w:p>
      <w:pPr>
        <w:tabs>
          <w:tab w:pos="2529" w:val="left" w:leader="none"/>
          <w:tab w:pos="3651" w:val="left" w:leader="none"/>
          <w:tab w:pos="4864" w:val="left" w:leader="none"/>
          <w:tab w:pos="6054" w:val="left" w:leader="none"/>
        </w:tabs>
        <w:spacing w:line="197" w:lineRule="exact" w:before="0"/>
        <w:ind w:left="0" w:right="505" w:firstLine="0"/>
        <w:jc w:val="right"/>
        <w:rPr>
          <w:sz w:val="18"/>
        </w:rPr>
      </w:pPr>
      <w:r>
        <w:rPr>
          <w:spacing w:val="-2"/>
          <w:sz w:val="18"/>
        </w:rPr>
        <w:t>FB+TSM+LR</w:t>
      </w:r>
      <w:r>
        <w:rPr>
          <w:sz w:val="18"/>
        </w:rPr>
        <w:tab/>
        <w:t>69.8</w:t>
      </w:r>
      <w:r>
        <w:rPr>
          <w:spacing w:val="42"/>
          <w:sz w:val="18"/>
        </w:rPr>
        <w:t> </w:t>
      </w:r>
      <w:r>
        <w:rPr>
          <w:sz w:val="18"/>
        </w:rPr>
        <w:t>(</w:t>
      </w:r>
      <w:r>
        <w:rPr>
          <w:spacing w:val="42"/>
          <w:sz w:val="18"/>
        </w:rPr>
        <w:t> </w:t>
      </w:r>
      <w:r>
        <w:rPr>
          <w:spacing w:val="-4"/>
          <w:sz w:val="18"/>
        </w:rPr>
        <w:t>4.8)</w:t>
      </w:r>
      <w:r>
        <w:rPr>
          <w:sz w:val="18"/>
        </w:rPr>
        <w:tab/>
      </w:r>
      <w:r>
        <w:rPr>
          <w:rFonts w:ascii="Cambria" w:hAnsi="Cambria"/>
          <w:position w:val="2"/>
          <w:sz w:val="9"/>
        </w:rPr>
        <w:t>•</w:t>
      </w:r>
      <w:r>
        <w:rPr>
          <w:rFonts w:ascii="Cambria" w:hAnsi="Cambria"/>
          <w:spacing w:val="24"/>
          <w:position w:val="2"/>
          <w:sz w:val="9"/>
        </w:rPr>
        <w:t> </w:t>
      </w:r>
      <w:r>
        <w:rPr>
          <w:sz w:val="18"/>
        </w:rPr>
        <w:t>36.5</w:t>
      </w:r>
      <w:r>
        <w:rPr>
          <w:spacing w:val="45"/>
          <w:sz w:val="18"/>
        </w:rPr>
        <w:t> </w:t>
      </w:r>
      <w:r>
        <w:rPr>
          <w:sz w:val="18"/>
        </w:rPr>
        <w:t>(</w:t>
      </w:r>
      <w:r>
        <w:rPr>
          <w:spacing w:val="45"/>
          <w:sz w:val="18"/>
        </w:rPr>
        <w:t> </w:t>
      </w:r>
      <w:r>
        <w:rPr>
          <w:spacing w:val="-4"/>
          <w:sz w:val="18"/>
        </w:rPr>
        <w:t>8.2)</w:t>
      </w:r>
      <w:r>
        <w:rPr>
          <w:sz w:val="18"/>
        </w:rPr>
        <w:tab/>
      </w:r>
      <w:r>
        <w:rPr>
          <w:rFonts w:ascii="Cambria" w:hAnsi="Cambria"/>
          <w:position w:val="2"/>
          <w:sz w:val="9"/>
        </w:rPr>
        <w:t>•</w:t>
      </w:r>
      <w:r>
        <w:rPr>
          <w:rFonts w:ascii="Cambria" w:hAnsi="Cambria"/>
          <w:spacing w:val="24"/>
          <w:position w:val="2"/>
          <w:sz w:val="9"/>
        </w:rPr>
        <w:t> </w:t>
      </w:r>
      <w:r>
        <w:rPr>
          <w:sz w:val="18"/>
        </w:rPr>
        <w:t>80.9</w:t>
      </w:r>
      <w:r>
        <w:rPr>
          <w:spacing w:val="45"/>
          <w:sz w:val="18"/>
        </w:rPr>
        <w:t> </w:t>
      </w:r>
      <w:r>
        <w:rPr>
          <w:sz w:val="18"/>
        </w:rPr>
        <w:t>(</w:t>
      </w:r>
      <w:r>
        <w:rPr>
          <w:spacing w:val="45"/>
          <w:sz w:val="18"/>
        </w:rPr>
        <w:t> </w:t>
      </w:r>
      <w:r>
        <w:rPr>
          <w:spacing w:val="-4"/>
          <w:sz w:val="18"/>
        </w:rPr>
        <w:t>6.0)</w:t>
      </w:r>
      <w:r>
        <w:rPr>
          <w:sz w:val="18"/>
        </w:rPr>
        <w:tab/>
      </w:r>
      <w:r>
        <w:rPr>
          <w:rFonts w:ascii="Cambria" w:hAnsi="Cambria"/>
          <w:position w:val="1"/>
          <w:sz w:val="13"/>
        </w:rPr>
        <w:t>•</w:t>
      </w:r>
      <w:r>
        <w:rPr>
          <w:rFonts w:ascii="Cambria" w:hAnsi="Cambria"/>
          <w:spacing w:val="17"/>
          <w:position w:val="1"/>
          <w:sz w:val="13"/>
        </w:rPr>
        <w:t> </w:t>
      </w:r>
      <w:r>
        <w:rPr>
          <w:sz w:val="18"/>
        </w:rPr>
        <w:t>60.6</w:t>
      </w:r>
      <w:r>
        <w:rPr>
          <w:spacing w:val="49"/>
          <w:sz w:val="18"/>
        </w:rPr>
        <w:t> </w:t>
      </w:r>
      <w:r>
        <w:rPr>
          <w:spacing w:val="-2"/>
          <w:sz w:val="18"/>
        </w:rPr>
        <w:t>(10.9)</w:t>
      </w:r>
    </w:p>
    <w:p>
      <w:pPr>
        <w:tabs>
          <w:tab w:pos="2392" w:val="left" w:leader="none"/>
          <w:tab w:pos="3651" w:val="left" w:leader="none"/>
          <w:tab w:pos="4818" w:val="left" w:leader="none"/>
          <w:tab w:pos="6031" w:val="left" w:leader="none"/>
        </w:tabs>
        <w:spacing w:line="200" w:lineRule="exact" w:before="0"/>
        <w:ind w:left="0" w:right="505" w:firstLine="0"/>
        <w:jc w:val="right"/>
        <w:rPr>
          <w:sz w:val="18"/>
        </w:rPr>
      </w:pPr>
      <w:r>
        <w:rPr>
          <w:spacing w:val="-2"/>
          <w:sz w:val="18"/>
        </w:rPr>
        <w:t>EEGNet</w:t>
      </w:r>
      <w:r>
        <w:rPr>
          <w:sz w:val="18"/>
        </w:rPr>
        <w:tab/>
      </w:r>
      <w:r>
        <w:rPr>
          <w:rFonts w:ascii="Cambria" w:hAnsi="Cambria"/>
          <w:sz w:val="18"/>
        </w:rPr>
        <w:t>•</w:t>
      </w:r>
      <w:r>
        <w:rPr>
          <w:rFonts w:ascii="Cambria" w:hAnsi="Cambria"/>
          <w:spacing w:val="6"/>
          <w:sz w:val="18"/>
        </w:rPr>
        <w:t> </w:t>
      </w:r>
      <w:r>
        <w:rPr>
          <w:sz w:val="18"/>
        </w:rPr>
        <w:t>41.8</w:t>
      </w:r>
      <w:r>
        <w:rPr>
          <w:spacing w:val="47"/>
          <w:sz w:val="18"/>
        </w:rPr>
        <w:t> </w:t>
      </w:r>
      <w:r>
        <w:rPr>
          <w:sz w:val="18"/>
        </w:rPr>
        <w:t>(</w:t>
      </w:r>
      <w:r>
        <w:rPr>
          <w:spacing w:val="48"/>
          <w:sz w:val="18"/>
        </w:rPr>
        <w:t> </w:t>
      </w:r>
      <w:r>
        <w:rPr>
          <w:spacing w:val="-4"/>
          <w:sz w:val="18"/>
        </w:rPr>
        <w:t>5.8)</w:t>
      </w:r>
      <w:r>
        <w:rPr>
          <w:sz w:val="18"/>
        </w:rPr>
        <w:tab/>
      </w:r>
      <w:r>
        <w:rPr>
          <w:rFonts w:ascii="Cambria" w:hAnsi="Cambria"/>
          <w:position w:val="2"/>
          <w:sz w:val="9"/>
        </w:rPr>
        <w:t>•</w:t>
      </w:r>
      <w:r>
        <w:rPr>
          <w:rFonts w:ascii="Cambria" w:hAnsi="Cambria"/>
          <w:spacing w:val="24"/>
          <w:position w:val="2"/>
          <w:sz w:val="9"/>
        </w:rPr>
        <w:t> </w:t>
      </w:r>
      <w:r>
        <w:rPr>
          <w:sz w:val="18"/>
        </w:rPr>
        <w:t>43.3</w:t>
      </w:r>
      <w:r>
        <w:rPr>
          <w:spacing w:val="46"/>
          <w:sz w:val="18"/>
        </w:rPr>
        <w:t> </w:t>
      </w:r>
      <w:r>
        <w:rPr>
          <w:spacing w:val="-2"/>
          <w:sz w:val="18"/>
        </w:rPr>
        <w:t>(17.0)</w:t>
      </w:r>
      <w:r>
        <w:rPr>
          <w:sz w:val="18"/>
        </w:rPr>
        <w:tab/>
      </w:r>
      <w:r>
        <w:rPr>
          <w:rFonts w:ascii="Cambria" w:hAnsi="Cambria"/>
          <w:sz w:val="18"/>
        </w:rPr>
        <w:t>•</w:t>
      </w:r>
      <w:r>
        <w:rPr>
          <w:rFonts w:ascii="Cambria" w:hAnsi="Cambria"/>
          <w:spacing w:val="6"/>
          <w:sz w:val="18"/>
        </w:rPr>
        <w:t> </w:t>
      </w:r>
      <w:r>
        <w:rPr>
          <w:sz w:val="18"/>
        </w:rPr>
        <w:t>72.4</w:t>
      </w:r>
      <w:r>
        <w:rPr>
          <w:spacing w:val="47"/>
          <w:sz w:val="18"/>
        </w:rPr>
        <w:t> </w:t>
      </w:r>
      <w:r>
        <w:rPr>
          <w:sz w:val="18"/>
        </w:rPr>
        <w:t>(</w:t>
      </w:r>
      <w:r>
        <w:rPr>
          <w:spacing w:val="48"/>
          <w:sz w:val="18"/>
        </w:rPr>
        <w:t> </w:t>
      </w:r>
      <w:r>
        <w:rPr>
          <w:spacing w:val="-4"/>
          <w:sz w:val="18"/>
        </w:rPr>
        <w:t>8.4)</w:t>
      </w:r>
      <w:r>
        <w:rPr>
          <w:sz w:val="18"/>
        </w:rPr>
        <w:tab/>
      </w:r>
      <w:r>
        <w:rPr>
          <w:rFonts w:ascii="Cambria" w:hAnsi="Cambria"/>
          <w:sz w:val="18"/>
        </w:rPr>
        <w:t>•</w:t>
      </w:r>
      <w:r>
        <w:rPr>
          <w:rFonts w:ascii="Cambria" w:hAnsi="Cambria"/>
          <w:spacing w:val="6"/>
          <w:sz w:val="18"/>
        </w:rPr>
        <w:t> </w:t>
      </w:r>
      <w:r>
        <w:rPr>
          <w:sz w:val="18"/>
        </w:rPr>
        <w:t>59.2</w:t>
      </w:r>
      <w:r>
        <w:rPr>
          <w:spacing w:val="47"/>
          <w:sz w:val="18"/>
        </w:rPr>
        <w:t> </w:t>
      </w:r>
      <w:r>
        <w:rPr>
          <w:sz w:val="18"/>
        </w:rPr>
        <w:t>(</w:t>
      </w:r>
      <w:r>
        <w:rPr>
          <w:spacing w:val="48"/>
          <w:sz w:val="18"/>
        </w:rPr>
        <w:t> </w:t>
      </w:r>
      <w:r>
        <w:rPr>
          <w:spacing w:val="-4"/>
          <w:sz w:val="18"/>
        </w:rPr>
        <w:t>9.5)</w:t>
      </w:r>
    </w:p>
    <w:p>
      <w:pPr>
        <w:tabs>
          <w:tab w:pos="2392" w:val="left" w:leader="none"/>
          <w:tab w:pos="3651" w:val="left" w:leader="none"/>
          <w:tab w:pos="4818" w:val="left" w:leader="none"/>
          <w:tab w:pos="6031" w:val="left" w:leader="none"/>
        </w:tabs>
        <w:spacing w:line="201" w:lineRule="exact" w:before="0"/>
        <w:ind w:left="0" w:right="505" w:firstLine="0"/>
        <w:jc w:val="right"/>
        <w:rPr>
          <w:sz w:val="18"/>
        </w:rPr>
      </w:pPr>
      <w:r>
        <w:rPr>
          <w:spacing w:val="-2"/>
          <w:sz w:val="18"/>
        </w:rPr>
        <w:t>ShConvNet</w:t>
      </w:r>
      <w:r>
        <w:rPr>
          <w:sz w:val="18"/>
        </w:rPr>
        <w:tab/>
      </w:r>
      <w:r>
        <w:rPr>
          <w:rFonts w:ascii="Cambria" w:hAnsi="Cambria"/>
          <w:sz w:val="18"/>
        </w:rPr>
        <w:t>•</w:t>
      </w:r>
      <w:r>
        <w:rPr>
          <w:rFonts w:ascii="Cambria" w:hAnsi="Cambria"/>
          <w:spacing w:val="6"/>
          <w:sz w:val="18"/>
        </w:rPr>
        <w:t> </w:t>
      </w:r>
      <w:r>
        <w:rPr>
          <w:sz w:val="18"/>
        </w:rPr>
        <w:t>51.3</w:t>
      </w:r>
      <w:r>
        <w:rPr>
          <w:spacing w:val="47"/>
          <w:sz w:val="18"/>
        </w:rPr>
        <w:t> </w:t>
      </w:r>
      <w:r>
        <w:rPr>
          <w:sz w:val="18"/>
        </w:rPr>
        <w:t>(</w:t>
      </w:r>
      <w:r>
        <w:rPr>
          <w:spacing w:val="48"/>
          <w:sz w:val="18"/>
        </w:rPr>
        <w:t> </w:t>
      </w:r>
      <w:r>
        <w:rPr>
          <w:spacing w:val="-4"/>
          <w:sz w:val="18"/>
        </w:rPr>
        <w:t>2.3)</w:t>
      </w:r>
      <w:r>
        <w:rPr>
          <w:sz w:val="18"/>
        </w:rPr>
        <w:tab/>
      </w:r>
      <w:r>
        <w:rPr>
          <w:rFonts w:ascii="Cambria" w:hAnsi="Cambria"/>
          <w:position w:val="2"/>
          <w:sz w:val="9"/>
        </w:rPr>
        <w:t>•</w:t>
      </w:r>
      <w:r>
        <w:rPr>
          <w:rFonts w:ascii="Cambria" w:hAnsi="Cambria"/>
          <w:spacing w:val="24"/>
          <w:position w:val="2"/>
          <w:sz w:val="9"/>
        </w:rPr>
        <w:t> </w:t>
      </w:r>
      <w:r>
        <w:rPr>
          <w:sz w:val="18"/>
        </w:rPr>
        <w:t>42.2</w:t>
      </w:r>
      <w:r>
        <w:rPr>
          <w:spacing w:val="46"/>
          <w:sz w:val="18"/>
        </w:rPr>
        <w:t> </w:t>
      </w:r>
      <w:r>
        <w:rPr>
          <w:spacing w:val="-2"/>
          <w:sz w:val="18"/>
        </w:rPr>
        <w:t>(16.2)</w:t>
      </w:r>
      <w:r>
        <w:rPr>
          <w:sz w:val="18"/>
        </w:rPr>
        <w:tab/>
      </w:r>
      <w:r>
        <w:rPr>
          <w:rFonts w:ascii="Cambria" w:hAnsi="Cambria"/>
          <w:sz w:val="18"/>
        </w:rPr>
        <w:t>•</w:t>
      </w:r>
      <w:r>
        <w:rPr>
          <w:rFonts w:ascii="Cambria" w:hAnsi="Cambria"/>
          <w:spacing w:val="6"/>
          <w:sz w:val="18"/>
        </w:rPr>
        <w:t> </w:t>
      </w:r>
      <w:r>
        <w:rPr>
          <w:sz w:val="18"/>
        </w:rPr>
        <w:t>74.1</w:t>
      </w:r>
      <w:r>
        <w:rPr>
          <w:spacing w:val="47"/>
          <w:sz w:val="18"/>
        </w:rPr>
        <w:t> </w:t>
      </w:r>
      <w:r>
        <w:rPr>
          <w:sz w:val="18"/>
        </w:rPr>
        <w:t>(</w:t>
      </w:r>
      <w:r>
        <w:rPr>
          <w:spacing w:val="48"/>
          <w:sz w:val="18"/>
        </w:rPr>
        <w:t> </w:t>
      </w:r>
      <w:r>
        <w:rPr>
          <w:spacing w:val="-4"/>
          <w:sz w:val="18"/>
        </w:rPr>
        <w:t>4.2)</w:t>
      </w:r>
      <w:r>
        <w:rPr>
          <w:sz w:val="18"/>
        </w:rPr>
        <w:tab/>
      </w:r>
      <w:r>
        <w:rPr>
          <w:rFonts w:ascii="Cambria" w:hAnsi="Cambria"/>
          <w:sz w:val="18"/>
        </w:rPr>
        <w:t>•</w:t>
      </w:r>
      <w:r>
        <w:rPr>
          <w:rFonts w:ascii="Cambria" w:hAnsi="Cambria"/>
          <w:spacing w:val="6"/>
          <w:sz w:val="18"/>
        </w:rPr>
        <w:t> </w:t>
      </w:r>
      <w:r>
        <w:rPr>
          <w:sz w:val="18"/>
        </w:rPr>
        <w:t>58.7</w:t>
      </w:r>
      <w:r>
        <w:rPr>
          <w:spacing w:val="47"/>
          <w:sz w:val="18"/>
        </w:rPr>
        <w:t> </w:t>
      </w:r>
      <w:r>
        <w:rPr>
          <w:sz w:val="18"/>
        </w:rPr>
        <w:t>(</w:t>
      </w:r>
      <w:r>
        <w:rPr>
          <w:spacing w:val="48"/>
          <w:sz w:val="18"/>
        </w:rPr>
        <w:t> </w:t>
      </w:r>
      <w:r>
        <w:rPr>
          <w:spacing w:val="-4"/>
          <w:sz w:val="18"/>
        </w:rPr>
        <w:t>5.8)</w:t>
      </w:r>
    </w:p>
    <w:p>
      <w:pPr>
        <w:tabs>
          <w:tab w:pos="620" w:val="left" w:leader="none"/>
          <w:tab w:pos="3149" w:val="left" w:leader="none"/>
          <w:tab w:pos="4362" w:val="left" w:leader="none"/>
          <w:tab w:pos="5575" w:val="left" w:leader="none"/>
          <w:tab w:pos="6674" w:val="left" w:leader="none"/>
        </w:tabs>
        <w:spacing w:line="199" w:lineRule="exact" w:before="0"/>
        <w:ind w:left="0" w:right="505" w:firstLine="0"/>
        <w:jc w:val="right"/>
        <w:rPr>
          <w:sz w:val="18"/>
        </w:rPr>
      </w:pPr>
      <w:r>
        <w:rPr>
          <w:spacing w:val="-5"/>
          <w:sz w:val="18"/>
        </w:rPr>
        <w:t>yes</w:t>
      </w:r>
      <w:r>
        <w:rPr>
          <w:sz w:val="18"/>
        </w:rPr>
        <w:tab/>
      </w:r>
      <w:r>
        <w:rPr>
          <w:spacing w:val="-2"/>
          <w:sz w:val="18"/>
        </w:rPr>
        <w:t>FBCSP+DSS+LDA</w:t>
      </w:r>
      <w:r>
        <w:rPr>
          <w:sz w:val="18"/>
        </w:rPr>
        <w:tab/>
      </w:r>
      <w:r>
        <w:rPr>
          <w:b/>
          <w:sz w:val="18"/>
        </w:rPr>
        <w:t>71.3</w:t>
      </w:r>
      <w:r>
        <w:rPr>
          <w:b/>
          <w:spacing w:val="42"/>
          <w:sz w:val="18"/>
        </w:rPr>
        <w:t> </w:t>
      </w:r>
      <w:r>
        <w:rPr>
          <w:sz w:val="18"/>
        </w:rPr>
        <w:t>(</w:t>
      </w:r>
      <w:r>
        <w:rPr>
          <w:spacing w:val="42"/>
          <w:sz w:val="18"/>
        </w:rPr>
        <w:t> </w:t>
      </w:r>
      <w:r>
        <w:rPr>
          <w:spacing w:val="-4"/>
          <w:sz w:val="18"/>
        </w:rPr>
        <w:t>1.8)</w:t>
      </w:r>
      <w:r>
        <w:rPr>
          <w:sz w:val="18"/>
        </w:rPr>
        <w:tab/>
        <w:t>48.3</w:t>
      </w:r>
      <w:r>
        <w:rPr>
          <w:spacing w:val="40"/>
          <w:sz w:val="18"/>
        </w:rPr>
        <w:t> </w:t>
      </w:r>
      <w:r>
        <w:rPr>
          <w:spacing w:val="-2"/>
          <w:sz w:val="18"/>
        </w:rPr>
        <w:t>(14.3)</w:t>
      </w:r>
      <w:r>
        <w:rPr>
          <w:sz w:val="18"/>
        </w:rPr>
        <w:tab/>
        <w:t>84.6</w:t>
      </w:r>
      <w:r>
        <w:rPr>
          <w:spacing w:val="42"/>
          <w:sz w:val="18"/>
        </w:rPr>
        <w:t> </w:t>
      </w:r>
      <w:r>
        <w:rPr>
          <w:sz w:val="18"/>
        </w:rPr>
        <w:t>(</w:t>
      </w:r>
      <w:r>
        <w:rPr>
          <w:spacing w:val="42"/>
          <w:sz w:val="18"/>
        </w:rPr>
        <w:t> </w:t>
      </w:r>
      <w:r>
        <w:rPr>
          <w:spacing w:val="-4"/>
          <w:sz w:val="18"/>
        </w:rPr>
        <w:t>4.8)</w:t>
      </w:r>
      <w:r>
        <w:rPr>
          <w:sz w:val="18"/>
        </w:rPr>
        <w:tab/>
      </w:r>
      <w:r>
        <w:rPr>
          <w:rFonts w:ascii="Cambria" w:hAnsi="Cambria"/>
          <w:position w:val="1"/>
          <w:sz w:val="13"/>
        </w:rPr>
        <w:t>•</w:t>
      </w:r>
      <w:r>
        <w:rPr>
          <w:rFonts w:ascii="Cambria" w:hAnsi="Cambria"/>
          <w:spacing w:val="17"/>
          <w:position w:val="1"/>
          <w:sz w:val="13"/>
        </w:rPr>
        <w:t> </w:t>
      </w:r>
      <w:r>
        <w:rPr>
          <w:sz w:val="18"/>
        </w:rPr>
        <w:t>67.7</w:t>
      </w:r>
      <w:r>
        <w:rPr>
          <w:spacing w:val="49"/>
          <w:sz w:val="18"/>
        </w:rPr>
        <w:t> </w:t>
      </w:r>
      <w:r>
        <w:rPr>
          <w:spacing w:val="-2"/>
          <w:sz w:val="18"/>
        </w:rPr>
        <w:t>(14.3)</w:t>
      </w:r>
    </w:p>
    <w:p>
      <w:pPr>
        <w:tabs>
          <w:tab w:pos="2529" w:val="left" w:leader="none"/>
          <w:tab w:pos="3742" w:val="left" w:leader="none"/>
          <w:tab w:pos="4955" w:val="left" w:leader="none"/>
          <w:tab w:pos="6054" w:val="left" w:leader="none"/>
        </w:tabs>
        <w:spacing w:line="199" w:lineRule="exact" w:before="0"/>
        <w:ind w:left="0" w:right="505" w:firstLine="0"/>
        <w:jc w:val="right"/>
        <w:rPr>
          <w:sz w:val="18"/>
        </w:rPr>
      </w:pPr>
      <w:r>
        <w:rPr>
          <w:sz w:val="18"/>
        </w:rPr>
        <mc:AlternateContent>
          <mc:Choice Requires="wps">
            <w:drawing>
              <wp:anchor distT="0" distB="0" distL="0" distR="0" allowOverlap="1" layoutInCell="1" locked="0" behindDoc="1" simplePos="0" relativeHeight="486451200">
                <wp:simplePos x="0" y="0"/>
                <wp:positionH relativeFrom="page">
                  <wp:posOffset>3378441</wp:posOffset>
                </wp:positionH>
                <wp:positionV relativeFrom="paragraph">
                  <wp:posOffset>16447</wp:posOffset>
                </wp:positionV>
                <wp:extent cx="1598930" cy="194945"/>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1598930" cy="194945"/>
                        </a:xfrm>
                        <a:prstGeom prst="rect">
                          <a:avLst/>
                        </a:prstGeom>
                      </wps:spPr>
                      <wps:txbx>
                        <w:txbxContent>
                          <w:p>
                            <w:pPr>
                              <w:tabs>
                                <w:tab w:pos="2425" w:val="left" w:leader="none"/>
                              </w:tabs>
                              <w:spacing w:line="174" w:lineRule="exact" w:before="0"/>
                              <w:ind w:left="0" w:right="0" w:firstLine="0"/>
                              <w:jc w:val="left"/>
                              <w:rPr>
                                <w:rFonts w:ascii="Cambria" w:hAnsi="Cambria"/>
                                <w:sz w:val="18"/>
                              </w:rPr>
                            </w:pPr>
                            <w:r>
                              <w:rPr>
                                <w:rFonts w:ascii="Cambria" w:hAnsi="Cambria"/>
                                <w:spacing w:val="-10"/>
                                <w:w w:val="115"/>
                                <w:sz w:val="18"/>
                              </w:rPr>
                              <w:t>•</w:t>
                            </w:r>
                            <w:r>
                              <w:rPr>
                                <w:rFonts w:ascii="Cambria" w:hAnsi="Cambria"/>
                                <w:sz w:val="18"/>
                              </w:rPr>
                              <w:tab/>
                            </w:r>
                            <w:r>
                              <w:rPr>
                                <w:rFonts w:ascii="Cambria" w:hAnsi="Cambria"/>
                                <w:spacing w:val="-10"/>
                                <w:w w:val="115"/>
                                <w:sz w:val="18"/>
                              </w:rPr>
                              <w:t>•</w:t>
                            </w:r>
                          </w:p>
                        </w:txbxContent>
                      </wps:txbx>
                      <wps:bodyPr wrap="square" lIns="0" tIns="0" rIns="0" bIns="0" rtlCol="0">
                        <a:noAutofit/>
                      </wps:bodyPr>
                    </wps:wsp>
                  </a:graphicData>
                </a:graphic>
              </wp:anchor>
            </w:drawing>
          </mc:Choice>
          <mc:Fallback>
            <w:pict>
              <v:shape style="position:absolute;margin-left:266.019012pt;margin-top:1.295114pt;width:125.9pt;height:15.35pt;mso-position-horizontal-relative:page;mso-position-vertical-relative:paragraph;z-index:-16865280" type="#_x0000_t202" id="docshape124" filled="false" stroked="false">
                <v:textbox inset="0,0,0,0">
                  <w:txbxContent>
                    <w:p>
                      <w:pPr>
                        <w:tabs>
                          <w:tab w:pos="2425" w:val="left" w:leader="none"/>
                        </w:tabs>
                        <w:spacing w:line="174" w:lineRule="exact" w:before="0"/>
                        <w:ind w:left="0" w:right="0" w:firstLine="0"/>
                        <w:jc w:val="left"/>
                        <w:rPr>
                          <w:rFonts w:ascii="Cambria" w:hAnsi="Cambria"/>
                          <w:sz w:val="18"/>
                        </w:rPr>
                      </w:pPr>
                      <w:r>
                        <w:rPr>
                          <w:rFonts w:ascii="Cambria" w:hAnsi="Cambria"/>
                          <w:spacing w:val="-10"/>
                          <w:w w:val="115"/>
                          <w:sz w:val="18"/>
                        </w:rPr>
                        <w:t>•</w:t>
                      </w:r>
                      <w:r>
                        <w:rPr>
                          <w:rFonts w:ascii="Cambria" w:hAnsi="Cambria"/>
                          <w:sz w:val="18"/>
                        </w:rPr>
                        <w:tab/>
                      </w:r>
                      <w:r>
                        <w:rPr>
                          <w:rFonts w:ascii="Cambria" w:hAnsi="Cambria"/>
                          <w:spacing w:val="-10"/>
                          <w:w w:val="115"/>
                          <w:sz w:val="18"/>
                        </w:rPr>
                        <w:t>•</w:t>
                      </w:r>
                    </w:p>
                  </w:txbxContent>
                </v:textbox>
                <w10:wrap type="none"/>
              </v:shape>
            </w:pict>
          </mc:Fallback>
        </mc:AlternateContent>
      </w:r>
      <w:r>
        <w:rPr>
          <w:spacing w:val="-2"/>
          <w:sz w:val="18"/>
        </w:rPr>
        <w:t>URPA+MDM</w:t>
      </w:r>
      <w:r>
        <w:rPr>
          <w:sz w:val="18"/>
        </w:rPr>
        <w:tab/>
        <w:t>59.5</w:t>
      </w:r>
      <w:r>
        <w:rPr>
          <w:spacing w:val="42"/>
          <w:sz w:val="18"/>
        </w:rPr>
        <w:t> </w:t>
      </w:r>
      <w:r>
        <w:rPr>
          <w:sz w:val="18"/>
        </w:rPr>
        <w:t>(</w:t>
      </w:r>
      <w:r>
        <w:rPr>
          <w:spacing w:val="42"/>
          <w:sz w:val="18"/>
        </w:rPr>
        <w:t> </w:t>
      </w:r>
      <w:r>
        <w:rPr>
          <w:spacing w:val="-4"/>
          <w:sz w:val="18"/>
        </w:rPr>
        <w:t>2.7)</w:t>
      </w:r>
      <w:r>
        <w:rPr>
          <w:sz w:val="18"/>
        </w:rPr>
        <w:tab/>
        <w:t>46.8</w:t>
      </w:r>
      <w:r>
        <w:rPr>
          <w:spacing w:val="40"/>
          <w:sz w:val="18"/>
        </w:rPr>
        <w:t> </w:t>
      </w:r>
      <w:r>
        <w:rPr>
          <w:spacing w:val="-2"/>
          <w:sz w:val="18"/>
        </w:rPr>
        <w:t>(14.6)</w:t>
      </w:r>
      <w:r>
        <w:rPr>
          <w:sz w:val="18"/>
        </w:rPr>
        <w:tab/>
        <w:t>79.2</w:t>
      </w:r>
      <w:r>
        <w:rPr>
          <w:spacing w:val="42"/>
          <w:sz w:val="18"/>
        </w:rPr>
        <w:t> </w:t>
      </w:r>
      <w:r>
        <w:rPr>
          <w:sz w:val="18"/>
        </w:rPr>
        <w:t>(</w:t>
      </w:r>
      <w:r>
        <w:rPr>
          <w:spacing w:val="42"/>
          <w:sz w:val="18"/>
        </w:rPr>
        <w:t> </w:t>
      </w:r>
      <w:r>
        <w:rPr>
          <w:spacing w:val="-4"/>
          <w:sz w:val="18"/>
        </w:rPr>
        <w:t>4.6)</w:t>
      </w:r>
      <w:r>
        <w:rPr>
          <w:sz w:val="18"/>
        </w:rPr>
        <w:tab/>
      </w:r>
      <w:r>
        <w:rPr>
          <w:rFonts w:ascii="Cambria" w:hAnsi="Cambria"/>
          <w:position w:val="1"/>
          <w:sz w:val="13"/>
        </w:rPr>
        <w:t>•</w:t>
      </w:r>
      <w:r>
        <w:rPr>
          <w:rFonts w:ascii="Cambria" w:hAnsi="Cambria"/>
          <w:spacing w:val="17"/>
          <w:position w:val="1"/>
          <w:sz w:val="13"/>
        </w:rPr>
        <w:t> </w:t>
      </w:r>
      <w:r>
        <w:rPr>
          <w:sz w:val="18"/>
        </w:rPr>
        <w:t>70.3</w:t>
      </w:r>
      <w:r>
        <w:rPr>
          <w:spacing w:val="49"/>
          <w:sz w:val="18"/>
        </w:rPr>
        <w:t> </w:t>
      </w:r>
      <w:r>
        <w:rPr>
          <w:spacing w:val="-2"/>
          <w:sz w:val="18"/>
        </w:rPr>
        <w:t>(16.1)</w:t>
      </w:r>
    </w:p>
    <w:p>
      <w:pPr>
        <w:tabs>
          <w:tab w:pos="3657" w:val="left" w:leader="none"/>
          <w:tab w:pos="4779" w:val="left" w:leader="none"/>
          <w:tab w:pos="6082" w:val="left" w:leader="none"/>
          <w:tab w:pos="7295" w:val="left" w:leader="none"/>
        </w:tabs>
        <w:spacing w:line="199" w:lineRule="exact" w:before="0"/>
        <w:ind w:left="1127" w:right="0" w:firstLine="0"/>
        <w:jc w:val="left"/>
        <w:rPr>
          <w:sz w:val="18"/>
        </w:rPr>
      </w:pPr>
      <w:r>
        <w:rPr>
          <w:sz w:val="18"/>
        </w:rPr>
        <mc:AlternateContent>
          <mc:Choice Requires="wps">
            <w:drawing>
              <wp:anchor distT="0" distB="0" distL="0" distR="0" allowOverlap="1" layoutInCell="1" locked="0" behindDoc="1" simplePos="0" relativeHeight="486450688">
                <wp:simplePos x="0" y="0"/>
                <wp:positionH relativeFrom="page">
                  <wp:posOffset>4918735</wp:posOffset>
                </wp:positionH>
                <wp:positionV relativeFrom="paragraph">
                  <wp:posOffset>16441</wp:posOffset>
                </wp:positionV>
                <wp:extent cx="828675" cy="194945"/>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828675" cy="194945"/>
                        </a:xfrm>
                        <a:prstGeom prst="rect">
                          <a:avLst/>
                        </a:prstGeom>
                      </wps:spPr>
                      <wps:txbx>
                        <w:txbxContent>
                          <w:p>
                            <w:pPr>
                              <w:tabs>
                                <w:tab w:pos="1212" w:val="left" w:leader="none"/>
                              </w:tabs>
                              <w:spacing w:line="174" w:lineRule="exact" w:before="0"/>
                              <w:ind w:left="0" w:right="0" w:firstLine="0"/>
                              <w:jc w:val="left"/>
                              <w:rPr>
                                <w:rFonts w:ascii="Cambria" w:hAnsi="Cambria"/>
                                <w:sz w:val="18"/>
                              </w:rPr>
                            </w:pPr>
                            <w:r>
                              <w:rPr>
                                <w:rFonts w:ascii="Cambria" w:hAnsi="Cambria"/>
                                <w:spacing w:val="-10"/>
                                <w:w w:val="115"/>
                                <w:sz w:val="18"/>
                              </w:rPr>
                              <w:t>•</w:t>
                            </w:r>
                            <w:r>
                              <w:rPr>
                                <w:rFonts w:ascii="Cambria" w:hAnsi="Cambria"/>
                                <w:sz w:val="18"/>
                              </w:rPr>
                              <w:tab/>
                            </w:r>
                            <w:r>
                              <w:rPr>
                                <w:rFonts w:ascii="Cambria" w:hAnsi="Cambria"/>
                                <w:spacing w:val="-10"/>
                                <w:w w:val="115"/>
                                <w:sz w:val="18"/>
                              </w:rPr>
                              <w:t>•</w:t>
                            </w:r>
                          </w:p>
                        </w:txbxContent>
                      </wps:txbx>
                      <wps:bodyPr wrap="square" lIns="0" tIns="0" rIns="0" bIns="0" rtlCol="0">
                        <a:noAutofit/>
                      </wps:bodyPr>
                    </wps:wsp>
                  </a:graphicData>
                </a:graphic>
              </wp:anchor>
            </w:drawing>
          </mc:Choice>
          <mc:Fallback>
            <w:pict>
              <v:shape style="position:absolute;margin-left:387.302002pt;margin-top:1.294605pt;width:65.25pt;height:15.35pt;mso-position-horizontal-relative:page;mso-position-vertical-relative:paragraph;z-index:-16865792" type="#_x0000_t202" id="docshape125" filled="false" stroked="false">
                <v:textbox inset="0,0,0,0">
                  <w:txbxContent>
                    <w:p>
                      <w:pPr>
                        <w:tabs>
                          <w:tab w:pos="1212" w:val="left" w:leader="none"/>
                        </w:tabs>
                        <w:spacing w:line="174" w:lineRule="exact" w:before="0"/>
                        <w:ind w:left="0" w:right="0" w:firstLine="0"/>
                        <w:jc w:val="left"/>
                        <w:rPr>
                          <w:rFonts w:ascii="Cambria" w:hAnsi="Cambria"/>
                          <w:sz w:val="18"/>
                        </w:rPr>
                      </w:pPr>
                      <w:r>
                        <w:rPr>
                          <w:rFonts w:ascii="Cambria" w:hAnsi="Cambria"/>
                          <w:spacing w:val="-10"/>
                          <w:w w:val="115"/>
                          <w:sz w:val="18"/>
                        </w:rPr>
                        <w:t>•</w:t>
                      </w:r>
                      <w:r>
                        <w:rPr>
                          <w:rFonts w:ascii="Cambria" w:hAnsi="Cambria"/>
                          <w:sz w:val="18"/>
                        </w:rPr>
                        <w:tab/>
                      </w:r>
                      <w:r>
                        <w:rPr>
                          <w:rFonts w:ascii="Cambria" w:hAnsi="Cambria"/>
                          <w:spacing w:val="-10"/>
                          <w:w w:val="115"/>
                          <w:sz w:val="18"/>
                        </w:rPr>
                        <w:t>•</w:t>
                      </w:r>
                    </w:p>
                  </w:txbxContent>
                </v:textbox>
                <w10:wrap type="none"/>
              </v:shape>
            </w:pict>
          </mc:Fallback>
        </mc:AlternateContent>
      </w:r>
      <w:r>
        <w:rPr>
          <w:spacing w:val="-2"/>
          <w:sz w:val="18"/>
        </w:rPr>
        <w:t>SPDOT+TSM+SVM</w:t>
      </w:r>
      <w:r>
        <w:rPr>
          <w:sz w:val="18"/>
        </w:rPr>
        <w:tab/>
        <w:t>66.8</w:t>
      </w:r>
      <w:r>
        <w:rPr>
          <w:spacing w:val="42"/>
          <w:sz w:val="18"/>
        </w:rPr>
        <w:t> </w:t>
      </w:r>
      <w:r>
        <w:rPr>
          <w:sz w:val="18"/>
        </w:rPr>
        <w:t>(</w:t>
      </w:r>
      <w:r>
        <w:rPr>
          <w:spacing w:val="42"/>
          <w:sz w:val="18"/>
        </w:rPr>
        <w:t> </w:t>
      </w:r>
      <w:r>
        <w:rPr>
          <w:spacing w:val="-4"/>
          <w:sz w:val="18"/>
        </w:rPr>
        <w:t>3.8)</w:t>
      </w:r>
      <w:r>
        <w:rPr>
          <w:sz w:val="18"/>
        </w:rPr>
        <w:tab/>
      </w:r>
      <w:r>
        <w:rPr>
          <w:rFonts w:ascii="Cambria" w:hAnsi="Cambria"/>
          <w:position w:val="2"/>
          <w:sz w:val="9"/>
        </w:rPr>
        <w:t>•</w:t>
      </w:r>
      <w:r>
        <w:rPr>
          <w:rFonts w:ascii="Cambria" w:hAnsi="Cambria"/>
          <w:spacing w:val="24"/>
          <w:position w:val="2"/>
          <w:sz w:val="9"/>
        </w:rPr>
        <w:t> </w:t>
      </w:r>
      <w:r>
        <w:rPr>
          <w:sz w:val="18"/>
        </w:rPr>
        <w:t>38.6</w:t>
      </w:r>
      <w:r>
        <w:rPr>
          <w:spacing w:val="45"/>
          <w:sz w:val="18"/>
        </w:rPr>
        <w:t> </w:t>
      </w:r>
      <w:r>
        <w:rPr>
          <w:sz w:val="18"/>
        </w:rPr>
        <w:t>(</w:t>
      </w:r>
      <w:r>
        <w:rPr>
          <w:spacing w:val="45"/>
          <w:sz w:val="18"/>
        </w:rPr>
        <w:t> </w:t>
      </w:r>
      <w:r>
        <w:rPr>
          <w:spacing w:val="-4"/>
          <w:sz w:val="18"/>
        </w:rPr>
        <w:t>8.6)</w:t>
      </w:r>
      <w:r>
        <w:rPr>
          <w:sz w:val="18"/>
        </w:rPr>
        <w:tab/>
        <w:t>77.5</w:t>
      </w:r>
      <w:r>
        <w:rPr>
          <w:spacing w:val="42"/>
          <w:sz w:val="18"/>
        </w:rPr>
        <w:t> </w:t>
      </w:r>
      <w:r>
        <w:rPr>
          <w:sz w:val="18"/>
        </w:rPr>
        <w:t>(</w:t>
      </w:r>
      <w:r>
        <w:rPr>
          <w:spacing w:val="42"/>
          <w:sz w:val="18"/>
        </w:rPr>
        <w:t> </w:t>
      </w:r>
      <w:r>
        <w:rPr>
          <w:spacing w:val="-4"/>
          <w:sz w:val="18"/>
        </w:rPr>
        <w:t>2.9)</w:t>
      </w:r>
      <w:r>
        <w:rPr>
          <w:sz w:val="18"/>
        </w:rPr>
        <w:tab/>
        <w:t>63.3</w:t>
      </w:r>
      <w:r>
        <w:rPr>
          <w:spacing w:val="42"/>
          <w:sz w:val="18"/>
        </w:rPr>
        <w:t> </w:t>
      </w:r>
      <w:r>
        <w:rPr>
          <w:sz w:val="18"/>
        </w:rPr>
        <w:t>(</w:t>
      </w:r>
      <w:r>
        <w:rPr>
          <w:spacing w:val="42"/>
          <w:sz w:val="18"/>
        </w:rPr>
        <w:t> </w:t>
      </w:r>
      <w:r>
        <w:rPr>
          <w:spacing w:val="-4"/>
          <w:sz w:val="18"/>
        </w:rPr>
        <w:t>8.1)</w:t>
      </w:r>
    </w:p>
    <w:p>
      <w:pPr>
        <w:tabs>
          <w:tab w:pos="3657" w:val="left" w:leader="none"/>
          <w:tab w:pos="4870" w:val="left" w:leader="none"/>
          <w:tab w:pos="6082" w:val="left" w:leader="none"/>
          <w:tab w:pos="7295" w:val="left" w:leader="none"/>
        </w:tabs>
        <w:spacing w:line="199" w:lineRule="exact" w:before="0"/>
        <w:ind w:left="1127" w:right="0" w:firstLine="0"/>
        <w:jc w:val="left"/>
        <w:rPr>
          <w:sz w:val="18"/>
        </w:rPr>
      </w:pPr>
      <w:r>
        <w:rPr>
          <w:sz w:val="18"/>
        </w:rPr>
        <mc:AlternateContent>
          <mc:Choice Requires="wps">
            <w:drawing>
              <wp:anchor distT="0" distB="0" distL="0" distR="0" allowOverlap="1" layoutInCell="1" locked="0" behindDoc="1" simplePos="0" relativeHeight="486450176">
                <wp:simplePos x="0" y="0"/>
                <wp:positionH relativeFrom="page">
                  <wp:posOffset>3378441</wp:posOffset>
                </wp:positionH>
                <wp:positionV relativeFrom="paragraph">
                  <wp:posOffset>16447</wp:posOffset>
                </wp:positionV>
                <wp:extent cx="2369185" cy="194945"/>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2369185" cy="194945"/>
                        </a:xfrm>
                        <a:prstGeom prst="rect">
                          <a:avLst/>
                        </a:prstGeom>
                      </wps:spPr>
                      <wps:txbx>
                        <w:txbxContent>
                          <w:p>
                            <w:pPr>
                              <w:tabs>
                                <w:tab w:pos="2425" w:val="left" w:leader="none"/>
                                <w:tab w:pos="3638" w:val="left" w:leader="none"/>
                              </w:tabs>
                              <w:spacing w:line="174" w:lineRule="exact" w:before="0"/>
                              <w:ind w:left="0" w:right="0" w:firstLine="0"/>
                              <w:jc w:val="left"/>
                              <w:rPr>
                                <w:rFonts w:ascii="Cambria" w:hAnsi="Cambria"/>
                                <w:sz w:val="18"/>
                              </w:rPr>
                            </w:pPr>
                            <w:r>
                              <w:rPr>
                                <w:rFonts w:ascii="Cambria" w:hAnsi="Cambria"/>
                                <w:spacing w:val="-10"/>
                                <w:w w:val="115"/>
                                <w:sz w:val="18"/>
                              </w:rPr>
                              <w:t>•</w:t>
                            </w:r>
                            <w:r>
                              <w:rPr>
                                <w:rFonts w:ascii="Cambria" w:hAnsi="Cambria"/>
                                <w:sz w:val="18"/>
                              </w:rPr>
                              <w:tab/>
                            </w:r>
                            <w:r>
                              <w:rPr>
                                <w:rFonts w:ascii="Cambria" w:hAnsi="Cambria"/>
                                <w:spacing w:val="-10"/>
                                <w:w w:val="115"/>
                                <w:sz w:val="18"/>
                              </w:rPr>
                              <w:t>•</w:t>
                            </w:r>
                            <w:r>
                              <w:rPr>
                                <w:rFonts w:ascii="Cambria" w:hAnsi="Cambria"/>
                                <w:sz w:val="18"/>
                              </w:rPr>
                              <w:tab/>
                            </w:r>
                            <w:r>
                              <w:rPr>
                                <w:rFonts w:ascii="Cambria" w:hAnsi="Cambria"/>
                                <w:spacing w:val="-10"/>
                                <w:w w:val="115"/>
                                <w:sz w:val="18"/>
                              </w:rPr>
                              <w:t>•</w:t>
                            </w:r>
                          </w:p>
                        </w:txbxContent>
                      </wps:txbx>
                      <wps:bodyPr wrap="square" lIns="0" tIns="0" rIns="0" bIns="0" rtlCol="0">
                        <a:noAutofit/>
                      </wps:bodyPr>
                    </wps:wsp>
                  </a:graphicData>
                </a:graphic>
              </wp:anchor>
            </w:drawing>
          </mc:Choice>
          <mc:Fallback>
            <w:pict>
              <v:shape style="position:absolute;margin-left:266.019012pt;margin-top:1.295111pt;width:186.55pt;height:15.35pt;mso-position-horizontal-relative:page;mso-position-vertical-relative:paragraph;z-index:-16866304" type="#_x0000_t202" id="docshape126" filled="false" stroked="false">
                <v:textbox inset="0,0,0,0">
                  <w:txbxContent>
                    <w:p>
                      <w:pPr>
                        <w:tabs>
                          <w:tab w:pos="2425" w:val="left" w:leader="none"/>
                          <w:tab w:pos="3638" w:val="left" w:leader="none"/>
                        </w:tabs>
                        <w:spacing w:line="174" w:lineRule="exact" w:before="0"/>
                        <w:ind w:left="0" w:right="0" w:firstLine="0"/>
                        <w:jc w:val="left"/>
                        <w:rPr>
                          <w:rFonts w:ascii="Cambria" w:hAnsi="Cambria"/>
                          <w:sz w:val="18"/>
                        </w:rPr>
                      </w:pPr>
                      <w:r>
                        <w:rPr>
                          <w:rFonts w:ascii="Cambria" w:hAnsi="Cambria"/>
                          <w:spacing w:val="-10"/>
                          <w:w w:val="115"/>
                          <w:sz w:val="18"/>
                        </w:rPr>
                        <w:t>•</w:t>
                      </w:r>
                      <w:r>
                        <w:rPr>
                          <w:rFonts w:ascii="Cambria" w:hAnsi="Cambria"/>
                          <w:sz w:val="18"/>
                        </w:rPr>
                        <w:tab/>
                      </w:r>
                      <w:r>
                        <w:rPr>
                          <w:rFonts w:ascii="Cambria" w:hAnsi="Cambria"/>
                          <w:spacing w:val="-10"/>
                          <w:w w:val="115"/>
                          <w:sz w:val="18"/>
                        </w:rPr>
                        <w:t>•</w:t>
                      </w:r>
                      <w:r>
                        <w:rPr>
                          <w:rFonts w:ascii="Cambria" w:hAnsi="Cambria"/>
                          <w:sz w:val="18"/>
                        </w:rPr>
                        <w:tab/>
                      </w:r>
                      <w:r>
                        <w:rPr>
                          <w:rFonts w:ascii="Cambria" w:hAnsi="Cambria"/>
                          <w:spacing w:val="-10"/>
                          <w:w w:val="115"/>
                          <w:sz w:val="18"/>
                        </w:rPr>
                        <w:t>•</w:t>
                      </w:r>
                    </w:p>
                  </w:txbxContent>
                </v:textbox>
                <w10:wrap type="none"/>
              </v:shape>
            </w:pict>
          </mc:Fallback>
        </mc:AlternateContent>
      </w:r>
      <w:r>
        <w:rPr>
          <w:spacing w:val="-2"/>
          <w:sz w:val="18"/>
        </w:rPr>
        <w:t>EEGNet+DANN</w:t>
      </w:r>
      <w:r>
        <w:rPr>
          <w:sz w:val="18"/>
        </w:rPr>
        <w:tab/>
        <w:t>50.0</w:t>
      </w:r>
      <w:r>
        <w:rPr>
          <w:spacing w:val="42"/>
          <w:sz w:val="18"/>
        </w:rPr>
        <w:t> </w:t>
      </w:r>
      <w:r>
        <w:rPr>
          <w:sz w:val="18"/>
        </w:rPr>
        <w:t>(</w:t>
      </w:r>
      <w:r>
        <w:rPr>
          <w:spacing w:val="42"/>
          <w:sz w:val="18"/>
        </w:rPr>
        <w:t> </w:t>
      </w:r>
      <w:r>
        <w:rPr>
          <w:spacing w:val="-4"/>
          <w:sz w:val="18"/>
        </w:rPr>
        <w:t>7.7)</w:t>
      </w:r>
      <w:r>
        <w:rPr>
          <w:sz w:val="18"/>
        </w:rPr>
        <w:tab/>
        <w:t>45.8</w:t>
      </w:r>
      <w:r>
        <w:rPr>
          <w:spacing w:val="40"/>
          <w:sz w:val="18"/>
        </w:rPr>
        <w:t> </w:t>
      </w:r>
      <w:r>
        <w:rPr>
          <w:spacing w:val="-2"/>
          <w:sz w:val="18"/>
        </w:rPr>
        <w:t>(18.0)</w:t>
      </w:r>
      <w:r>
        <w:rPr>
          <w:sz w:val="18"/>
        </w:rPr>
        <w:tab/>
        <w:t>71.6</w:t>
      </w:r>
      <w:r>
        <w:rPr>
          <w:spacing w:val="42"/>
          <w:sz w:val="18"/>
        </w:rPr>
        <w:t> </w:t>
      </w:r>
      <w:r>
        <w:rPr>
          <w:sz w:val="18"/>
        </w:rPr>
        <w:t>(</w:t>
      </w:r>
      <w:r>
        <w:rPr>
          <w:spacing w:val="42"/>
          <w:sz w:val="18"/>
        </w:rPr>
        <w:t> </w:t>
      </w:r>
      <w:r>
        <w:rPr>
          <w:spacing w:val="-4"/>
          <w:sz w:val="18"/>
        </w:rPr>
        <w:t>5.3)</w:t>
      </w:r>
      <w:r>
        <w:rPr>
          <w:sz w:val="18"/>
        </w:rPr>
        <w:tab/>
        <w:t>63.7</w:t>
      </w:r>
      <w:r>
        <w:rPr>
          <w:spacing w:val="40"/>
          <w:sz w:val="18"/>
        </w:rPr>
        <w:t> </w:t>
      </w:r>
      <w:r>
        <w:rPr>
          <w:spacing w:val="-2"/>
          <w:sz w:val="18"/>
        </w:rPr>
        <w:t>(11.1)</w:t>
      </w:r>
    </w:p>
    <w:p>
      <w:pPr>
        <w:tabs>
          <w:tab w:pos="3657" w:val="left" w:leader="none"/>
          <w:tab w:pos="4779" w:val="left" w:leader="none"/>
          <w:tab w:pos="6082" w:val="left" w:leader="none"/>
          <w:tab w:pos="7295" w:val="left" w:leader="none"/>
        </w:tabs>
        <w:spacing w:line="199" w:lineRule="exact" w:before="0"/>
        <w:ind w:left="1127" w:right="0" w:firstLine="0"/>
        <w:jc w:val="left"/>
        <w:rPr>
          <w:sz w:val="18"/>
        </w:rPr>
      </w:pPr>
      <w:r>
        <w:rPr>
          <w:sz w:val="18"/>
        </w:rPr>
        <mc:AlternateContent>
          <mc:Choice Requires="wps">
            <w:drawing>
              <wp:anchor distT="0" distB="0" distL="0" distR="0" allowOverlap="1" layoutInCell="1" locked="0" behindDoc="1" simplePos="0" relativeHeight="486449664">
                <wp:simplePos x="0" y="0"/>
                <wp:positionH relativeFrom="page">
                  <wp:posOffset>3378441</wp:posOffset>
                </wp:positionH>
                <wp:positionV relativeFrom="paragraph">
                  <wp:posOffset>16447</wp:posOffset>
                </wp:positionV>
                <wp:extent cx="2369185" cy="194945"/>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2369185" cy="194945"/>
                        </a:xfrm>
                        <a:prstGeom prst="rect">
                          <a:avLst/>
                        </a:prstGeom>
                      </wps:spPr>
                      <wps:txbx>
                        <w:txbxContent>
                          <w:p>
                            <w:pPr>
                              <w:tabs>
                                <w:tab w:pos="2425" w:val="left" w:leader="none"/>
                                <w:tab w:pos="3638" w:val="left" w:leader="none"/>
                              </w:tabs>
                              <w:spacing w:line="174" w:lineRule="exact" w:before="0"/>
                              <w:ind w:left="0" w:right="0" w:firstLine="0"/>
                              <w:jc w:val="left"/>
                              <w:rPr>
                                <w:rFonts w:ascii="Cambria" w:hAnsi="Cambria"/>
                                <w:sz w:val="18"/>
                              </w:rPr>
                            </w:pPr>
                            <w:r>
                              <w:rPr>
                                <w:rFonts w:ascii="Cambria" w:hAnsi="Cambria"/>
                                <w:spacing w:val="-10"/>
                                <w:w w:val="115"/>
                                <w:sz w:val="18"/>
                              </w:rPr>
                              <w:t>•</w:t>
                            </w:r>
                            <w:r>
                              <w:rPr>
                                <w:rFonts w:ascii="Cambria" w:hAnsi="Cambria"/>
                                <w:sz w:val="18"/>
                              </w:rPr>
                              <w:tab/>
                            </w:r>
                            <w:r>
                              <w:rPr>
                                <w:rFonts w:ascii="Cambria" w:hAnsi="Cambria"/>
                                <w:spacing w:val="-10"/>
                                <w:w w:val="115"/>
                                <w:sz w:val="18"/>
                              </w:rPr>
                              <w:t>•</w:t>
                            </w:r>
                            <w:r>
                              <w:rPr>
                                <w:rFonts w:ascii="Cambria" w:hAnsi="Cambria"/>
                                <w:sz w:val="18"/>
                              </w:rPr>
                              <w:tab/>
                            </w:r>
                            <w:r>
                              <w:rPr>
                                <w:rFonts w:ascii="Cambria" w:hAnsi="Cambria"/>
                                <w:spacing w:val="-10"/>
                                <w:w w:val="115"/>
                                <w:sz w:val="18"/>
                              </w:rPr>
                              <w:t>•</w:t>
                            </w:r>
                          </w:p>
                        </w:txbxContent>
                      </wps:txbx>
                      <wps:bodyPr wrap="square" lIns="0" tIns="0" rIns="0" bIns="0" rtlCol="0">
                        <a:noAutofit/>
                      </wps:bodyPr>
                    </wps:wsp>
                  </a:graphicData>
                </a:graphic>
              </wp:anchor>
            </w:drawing>
          </mc:Choice>
          <mc:Fallback>
            <w:pict>
              <v:shape style="position:absolute;margin-left:266.019012pt;margin-top:1.295114pt;width:186.55pt;height:15.35pt;mso-position-horizontal-relative:page;mso-position-vertical-relative:paragraph;z-index:-16866816" type="#_x0000_t202" id="docshape127" filled="false" stroked="false">
                <v:textbox inset="0,0,0,0">
                  <w:txbxContent>
                    <w:p>
                      <w:pPr>
                        <w:tabs>
                          <w:tab w:pos="2425" w:val="left" w:leader="none"/>
                          <w:tab w:pos="3638" w:val="left" w:leader="none"/>
                        </w:tabs>
                        <w:spacing w:line="174" w:lineRule="exact" w:before="0"/>
                        <w:ind w:left="0" w:right="0" w:firstLine="0"/>
                        <w:jc w:val="left"/>
                        <w:rPr>
                          <w:rFonts w:ascii="Cambria" w:hAnsi="Cambria"/>
                          <w:sz w:val="18"/>
                        </w:rPr>
                      </w:pPr>
                      <w:r>
                        <w:rPr>
                          <w:rFonts w:ascii="Cambria" w:hAnsi="Cambria"/>
                          <w:spacing w:val="-10"/>
                          <w:w w:val="115"/>
                          <w:sz w:val="18"/>
                        </w:rPr>
                        <w:t>•</w:t>
                      </w:r>
                      <w:r>
                        <w:rPr>
                          <w:rFonts w:ascii="Cambria" w:hAnsi="Cambria"/>
                          <w:sz w:val="18"/>
                        </w:rPr>
                        <w:tab/>
                      </w:r>
                      <w:r>
                        <w:rPr>
                          <w:rFonts w:ascii="Cambria" w:hAnsi="Cambria"/>
                          <w:spacing w:val="-10"/>
                          <w:w w:val="115"/>
                          <w:sz w:val="18"/>
                        </w:rPr>
                        <w:t>•</w:t>
                      </w:r>
                      <w:r>
                        <w:rPr>
                          <w:rFonts w:ascii="Cambria" w:hAnsi="Cambria"/>
                          <w:sz w:val="18"/>
                        </w:rPr>
                        <w:tab/>
                      </w:r>
                      <w:r>
                        <w:rPr>
                          <w:rFonts w:ascii="Cambria" w:hAnsi="Cambria"/>
                          <w:spacing w:val="-10"/>
                          <w:w w:val="115"/>
                          <w:sz w:val="18"/>
                        </w:rPr>
                        <w:t>•</w:t>
                      </w:r>
                    </w:p>
                  </w:txbxContent>
                </v:textbox>
                <w10:wrap type="none"/>
              </v:shape>
            </w:pict>
          </mc:Fallback>
        </mc:AlternateContent>
      </w:r>
      <w:r>
        <w:rPr>
          <w:spacing w:val="-2"/>
          <w:sz w:val="18"/>
        </w:rPr>
        <w:t>ShConvNet+DANN</w:t>
      </w:r>
      <w:r>
        <w:rPr>
          <w:sz w:val="18"/>
        </w:rPr>
        <w:tab/>
        <w:t>51.6</w:t>
      </w:r>
      <w:r>
        <w:rPr>
          <w:spacing w:val="42"/>
          <w:sz w:val="18"/>
        </w:rPr>
        <w:t> </w:t>
      </w:r>
      <w:r>
        <w:rPr>
          <w:sz w:val="18"/>
        </w:rPr>
        <w:t>(</w:t>
      </w:r>
      <w:r>
        <w:rPr>
          <w:spacing w:val="42"/>
          <w:sz w:val="18"/>
        </w:rPr>
        <w:t> </w:t>
      </w:r>
      <w:r>
        <w:rPr>
          <w:spacing w:val="-4"/>
          <w:sz w:val="18"/>
        </w:rPr>
        <w:t>3.2)</w:t>
      </w:r>
      <w:r>
        <w:rPr>
          <w:sz w:val="18"/>
        </w:rPr>
        <w:tab/>
      </w:r>
      <w:r>
        <w:rPr>
          <w:rFonts w:ascii="Cambria" w:hAnsi="Cambria"/>
          <w:position w:val="2"/>
          <w:sz w:val="9"/>
        </w:rPr>
        <w:t>•</w:t>
      </w:r>
      <w:r>
        <w:rPr>
          <w:rFonts w:ascii="Cambria" w:hAnsi="Cambria"/>
          <w:spacing w:val="24"/>
          <w:position w:val="2"/>
          <w:sz w:val="9"/>
        </w:rPr>
        <w:t> </w:t>
      </w:r>
      <w:r>
        <w:rPr>
          <w:sz w:val="18"/>
        </w:rPr>
        <w:t>42.2</w:t>
      </w:r>
      <w:r>
        <w:rPr>
          <w:spacing w:val="46"/>
          <w:sz w:val="18"/>
        </w:rPr>
        <w:t> </w:t>
      </w:r>
      <w:r>
        <w:rPr>
          <w:spacing w:val="-2"/>
          <w:sz w:val="18"/>
        </w:rPr>
        <w:t>(13.6)</w:t>
      </w:r>
      <w:r>
        <w:rPr>
          <w:sz w:val="18"/>
        </w:rPr>
        <w:tab/>
        <w:t>74.1</w:t>
      </w:r>
      <w:r>
        <w:rPr>
          <w:spacing w:val="42"/>
          <w:sz w:val="18"/>
        </w:rPr>
        <w:t> </w:t>
      </w:r>
      <w:r>
        <w:rPr>
          <w:sz w:val="18"/>
        </w:rPr>
        <w:t>(</w:t>
      </w:r>
      <w:r>
        <w:rPr>
          <w:spacing w:val="42"/>
          <w:sz w:val="18"/>
        </w:rPr>
        <w:t> </w:t>
      </w:r>
      <w:r>
        <w:rPr>
          <w:spacing w:val="-4"/>
          <w:sz w:val="18"/>
        </w:rPr>
        <w:t>4.0)</w:t>
      </w:r>
      <w:r>
        <w:rPr>
          <w:sz w:val="18"/>
        </w:rPr>
        <w:tab/>
        <w:t>64.2</w:t>
      </w:r>
      <w:r>
        <w:rPr>
          <w:spacing w:val="40"/>
          <w:sz w:val="18"/>
        </w:rPr>
        <w:t> </w:t>
      </w:r>
      <w:r>
        <w:rPr>
          <w:spacing w:val="-2"/>
          <w:sz w:val="18"/>
        </w:rPr>
        <w:t>(11.6)</w:t>
      </w:r>
    </w:p>
    <w:p>
      <w:pPr>
        <w:tabs>
          <w:tab w:pos="3657" w:val="left" w:leader="none"/>
          <w:tab w:pos="4870" w:val="left" w:leader="none"/>
          <w:tab w:pos="6082" w:val="left" w:leader="none"/>
          <w:tab w:pos="7295" w:val="left" w:leader="none"/>
        </w:tabs>
        <w:spacing w:line="203" w:lineRule="exact" w:before="0"/>
        <w:ind w:left="1127" w:right="0" w:firstLine="0"/>
        <w:jc w:val="left"/>
        <w:rPr>
          <w:sz w:val="18"/>
        </w:rPr>
      </w:pPr>
      <w:r>
        <w:rPr>
          <w:sz w:val="18"/>
        </w:rPr>
        <mc:AlternateContent>
          <mc:Choice Requires="wps">
            <w:drawing>
              <wp:anchor distT="0" distB="0" distL="0" distR="0" allowOverlap="1" layoutInCell="1" locked="0" behindDoc="1" simplePos="0" relativeHeight="487663616">
                <wp:simplePos x="0" y="0"/>
                <wp:positionH relativeFrom="page">
                  <wp:posOffset>1389291</wp:posOffset>
                </wp:positionH>
                <wp:positionV relativeFrom="paragraph">
                  <wp:posOffset>147718</wp:posOffset>
                </wp:positionV>
                <wp:extent cx="4994275" cy="1270"/>
                <wp:effectExtent l="0" t="0" r="0" b="0"/>
                <wp:wrapTopAndBottom/>
                <wp:docPr id="164" name="Graphic 164"/>
                <wp:cNvGraphicFramePr>
                  <a:graphicFrameLocks/>
                </wp:cNvGraphicFramePr>
                <a:graphic>
                  <a:graphicData uri="http://schemas.microsoft.com/office/word/2010/wordprocessingShape">
                    <wps:wsp>
                      <wps:cNvPr id="164" name="Graphic 164"/>
                      <wps:cNvSpPr/>
                      <wps:spPr>
                        <a:xfrm>
                          <a:off x="0" y="0"/>
                          <a:ext cx="4994275" cy="1270"/>
                        </a:xfrm>
                        <a:custGeom>
                          <a:avLst/>
                          <a:gdLst/>
                          <a:ahLst/>
                          <a:cxnLst/>
                          <a:rect l="l" t="t" r="r" b="b"/>
                          <a:pathLst>
                            <a:path w="4994275" h="0">
                              <a:moveTo>
                                <a:pt x="0" y="0"/>
                              </a:moveTo>
                              <a:lnTo>
                                <a:pt x="4993830"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9.392998pt;margin-top:11.631405pt;width:393.25pt;height:.1pt;mso-position-horizontal-relative:page;mso-position-vertical-relative:paragraph;z-index:-15652864;mso-wrap-distance-left:0;mso-wrap-distance-right:0" id="docshape128" coordorigin="2188,233" coordsize="7865,0" path="m2188,233l10052,233e" filled="false" stroked="true" strokeweight=".797pt" strokecolor="#000000">
                <v:path arrowok="t"/>
                <v:stroke dashstyle="solid"/>
                <w10:wrap type="topAndBottom"/>
              </v:shape>
            </w:pict>
          </mc:Fallback>
        </mc:AlternateContent>
      </w:r>
      <w:r>
        <w:rPr>
          <w:i/>
          <w:spacing w:val="-2"/>
          <w:sz w:val="18"/>
        </w:rPr>
        <w:t>TSMNet(SPDDSMBN)</w:t>
      </w:r>
      <w:r>
        <w:rPr>
          <w:i/>
          <w:sz w:val="18"/>
        </w:rPr>
        <w:tab/>
      </w:r>
      <w:r>
        <w:rPr>
          <w:sz w:val="18"/>
        </w:rPr>
        <w:t>69.0</w:t>
      </w:r>
      <w:r>
        <w:rPr>
          <w:spacing w:val="42"/>
          <w:sz w:val="18"/>
        </w:rPr>
        <w:t> </w:t>
      </w:r>
      <w:r>
        <w:rPr>
          <w:sz w:val="18"/>
        </w:rPr>
        <w:t>(</w:t>
      </w:r>
      <w:r>
        <w:rPr>
          <w:spacing w:val="42"/>
          <w:sz w:val="18"/>
        </w:rPr>
        <w:t> </w:t>
      </w:r>
      <w:r>
        <w:rPr>
          <w:spacing w:val="-4"/>
          <w:sz w:val="18"/>
        </w:rPr>
        <w:t>3.6)</w:t>
      </w:r>
      <w:r>
        <w:rPr>
          <w:sz w:val="18"/>
        </w:rPr>
        <w:tab/>
      </w:r>
      <w:r>
        <w:rPr>
          <w:b/>
          <w:sz w:val="18"/>
        </w:rPr>
        <w:t>51.6</w:t>
      </w:r>
      <w:r>
        <w:rPr>
          <w:b/>
          <w:spacing w:val="40"/>
          <w:sz w:val="18"/>
        </w:rPr>
        <w:t> </w:t>
      </w:r>
      <w:r>
        <w:rPr>
          <w:spacing w:val="-2"/>
          <w:sz w:val="18"/>
        </w:rPr>
        <w:t>(16.5)</w:t>
      </w:r>
      <w:r>
        <w:rPr>
          <w:sz w:val="18"/>
        </w:rPr>
        <w:tab/>
      </w:r>
      <w:r>
        <w:rPr>
          <w:b/>
          <w:sz w:val="18"/>
        </w:rPr>
        <w:t>85.8</w:t>
      </w:r>
      <w:r>
        <w:rPr>
          <w:b/>
          <w:spacing w:val="42"/>
          <w:sz w:val="18"/>
        </w:rPr>
        <w:t> </w:t>
      </w:r>
      <w:r>
        <w:rPr>
          <w:sz w:val="18"/>
        </w:rPr>
        <w:t>(</w:t>
      </w:r>
      <w:r>
        <w:rPr>
          <w:spacing w:val="42"/>
          <w:sz w:val="18"/>
        </w:rPr>
        <w:t> </w:t>
      </w:r>
      <w:r>
        <w:rPr>
          <w:spacing w:val="-4"/>
          <w:sz w:val="18"/>
        </w:rPr>
        <w:t>4.3)</w:t>
      </w:r>
      <w:r>
        <w:rPr>
          <w:sz w:val="18"/>
        </w:rPr>
        <w:tab/>
      </w:r>
      <w:r>
        <w:rPr>
          <w:b/>
          <w:sz w:val="18"/>
        </w:rPr>
        <w:t>77.0</w:t>
      </w:r>
      <w:r>
        <w:rPr>
          <w:b/>
          <w:spacing w:val="40"/>
          <w:sz w:val="18"/>
        </w:rPr>
        <w:t> </w:t>
      </w:r>
      <w:r>
        <w:rPr>
          <w:spacing w:val="-2"/>
          <w:sz w:val="18"/>
        </w:rPr>
        <w:t>(13.7)</w:t>
      </w:r>
    </w:p>
    <w:p>
      <w:pPr>
        <w:tabs>
          <w:tab w:pos="3591" w:val="left" w:leader="none"/>
          <w:tab w:pos="3995" w:val="left" w:leader="none"/>
          <w:tab w:pos="4294" w:val="left" w:leader="none"/>
          <w:tab w:pos="4813" w:val="left" w:leader="none"/>
          <w:tab w:pos="5298" w:val="left" w:leader="none"/>
          <w:tab w:pos="6016" w:val="left" w:leader="none"/>
          <w:tab w:pos="6421" w:val="left" w:leader="none"/>
          <w:tab w:pos="6590" w:val="left" w:leader="none"/>
          <w:tab w:pos="7239" w:val="left" w:leader="none"/>
          <w:tab w:pos="7724" w:val="left" w:leader="none"/>
        </w:tabs>
        <w:spacing w:line="230" w:lineRule="auto" w:before="36"/>
        <w:ind w:left="1127" w:right="505" w:firstLine="0"/>
        <w:jc w:val="left"/>
        <w:rPr>
          <w:sz w:val="18"/>
        </w:rPr>
      </w:pPr>
      <w:r>
        <w:rPr>
          <w:spacing w:val="-2"/>
          <w:sz w:val="18"/>
        </w:rPr>
        <w:t>dataset</w:t>
      </w:r>
      <w:r>
        <w:rPr>
          <w:sz w:val="18"/>
        </w:rPr>
        <w:tab/>
        <w:tab/>
        <w:tab/>
      </w:r>
      <w:r>
        <w:rPr>
          <w:b/>
          <w:spacing w:val="-2"/>
          <w:sz w:val="18"/>
        </w:rPr>
        <w:t>Lee2019</w:t>
      </w:r>
      <w:r>
        <w:rPr>
          <w:b/>
          <w:sz w:val="18"/>
        </w:rPr>
        <w:tab/>
        <w:tab/>
        <w:tab/>
        <w:tab/>
      </w:r>
      <w:r>
        <w:rPr>
          <w:b/>
          <w:spacing w:val="-2"/>
          <w:sz w:val="18"/>
        </w:rPr>
        <w:t>Stieger2021 </w:t>
      </w:r>
      <w:r>
        <w:rPr>
          <w:spacing w:val="-2"/>
          <w:sz w:val="18"/>
        </w:rPr>
        <w:t>evaluation</w:t>
      </w:r>
      <w:r>
        <w:rPr>
          <w:sz w:val="18"/>
        </w:rPr>
        <w:tab/>
      </w:r>
      <w:r>
        <w:rPr>
          <w:spacing w:val="-2"/>
          <w:sz w:val="18"/>
        </w:rPr>
        <w:t>inter-session</w:t>
      </w:r>
      <w:r>
        <w:rPr>
          <w:sz w:val="18"/>
        </w:rPr>
        <w:tab/>
      </w:r>
      <w:r>
        <w:rPr>
          <w:spacing w:val="-2"/>
          <w:sz w:val="18"/>
        </w:rPr>
        <w:t>inter-subject</w:t>
      </w:r>
      <w:r>
        <w:rPr>
          <w:sz w:val="18"/>
        </w:rPr>
        <w:tab/>
      </w:r>
      <w:r>
        <w:rPr>
          <w:spacing w:val="-2"/>
          <w:sz w:val="18"/>
        </w:rPr>
        <w:t>inter-session</w:t>
      </w:r>
      <w:r>
        <w:rPr>
          <w:sz w:val="18"/>
        </w:rPr>
        <w:tab/>
      </w:r>
      <w:r>
        <w:rPr>
          <w:spacing w:val="-2"/>
          <w:sz w:val="18"/>
        </w:rPr>
        <w:t>inter-</w:t>
      </w:r>
      <w:r>
        <w:rPr>
          <w:spacing w:val="-2"/>
          <w:sz w:val="18"/>
        </w:rPr>
        <w:t>subject </w:t>
      </w:r>
      <w:r>
        <w:rPr>
          <w:sz w:val="18"/>
        </w:rPr>
        <w:t>degrees</w:t>
      </w:r>
      <w:r>
        <w:rPr>
          <w:spacing w:val="-5"/>
          <w:sz w:val="18"/>
        </w:rPr>
        <w:t> </w:t>
      </w:r>
      <w:r>
        <w:rPr>
          <w:sz w:val="18"/>
        </w:rPr>
        <w:t>of</w:t>
      </w:r>
      <w:r>
        <w:rPr>
          <w:spacing w:val="-4"/>
          <w:sz w:val="18"/>
        </w:rPr>
        <w:t> </w:t>
      </w:r>
      <w:r>
        <w:rPr>
          <w:sz w:val="18"/>
        </w:rPr>
        <w:t>freedom</w:t>
      </w:r>
      <w:r>
        <w:rPr>
          <w:spacing w:val="-5"/>
          <w:sz w:val="18"/>
        </w:rPr>
        <w:t> </w:t>
      </w:r>
      <w:r>
        <w:rPr>
          <w:sz w:val="18"/>
        </w:rPr>
        <w:t>/</w:t>
      </w:r>
      <w:r>
        <w:rPr>
          <w:spacing w:val="-4"/>
          <w:sz w:val="18"/>
        </w:rPr>
        <w:t> </w:t>
      </w:r>
      <w:r>
        <w:rPr>
          <w:sz w:val="18"/>
        </w:rPr>
        <w:t>#</w:t>
      </w:r>
      <w:r>
        <w:rPr>
          <w:spacing w:val="-5"/>
          <w:sz w:val="18"/>
        </w:rPr>
        <w:t> </w:t>
      </w:r>
      <w:r>
        <w:rPr>
          <w:spacing w:val="-2"/>
          <w:sz w:val="18"/>
        </w:rPr>
        <w:t>classes</w:t>
      </w:r>
      <w:r>
        <w:rPr>
          <w:sz w:val="18"/>
        </w:rPr>
        <w:tab/>
        <w:tab/>
        <w:t>107</w:t>
      </w:r>
      <w:r>
        <w:rPr>
          <w:spacing w:val="-3"/>
          <w:sz w:val="18"/>
        </w:rPr>
        <w:t> </w:t>
      </w:r>
      <w:r>
        <w:rPr>
          <w:sz w:val="18"/>
        </w:rPr>
        <w:t>/</w:t>
      </w:r>
      <w:r>
        <w:rPr>
          <w:spacing w:val="-3"/>
          <w:sz w:val="18"/>
        </w:rPr>
        <w:t> </w:t>
      </w:r>
      <w:r>
        <w:rPr>
          <w:spacing w:val="-10"/>
          <w:sz w:val="18"/>
        </w:rPr>
        <w:t>2</w:t>
      </w:r>
      <w:r>
        <w:rPr>
          <w:sz w:val="18"/>
        </w:rPr>
        <w:tab/>
        <w:tab/>
        <w:t>53</w:t>
      </w:r>
      <w:r>
        <w:rPr>
          <w:spacing w:val="-3"/>
          <w:sz w:val="18"/>
        </w:rPr>
        <w:t> </w:t>
      </w:r>
      <w:r>
        <w:rPr>
          <w:sz w:val="18"/>
        </w:rPr>
        <w:t>/</w:t>
      </w:r>
      <w:r>
        <w:rPr>
          <w:spacing w:val="-2"/>
          <w:sz w:val="18"/>
        </w:rPr>
        <w:t> </w:t>
      </w:r>
      <w:r>
        <w:rPr>
          <w:spacing w:val="-10"/>
          <w:sz w:val="18"/>
        </w:rPr>
        <w:t>2</w:t>
      </w:r>
      <w:r>
        <w:rPr>
          <w:sz w:val="18"/>
        </w:rPr>
        <w:tab/>
        <w:tab/>
        <w:t>411</w:t>
      </w:r>
      <w:r>
        <w:rPr>
          <w:spacing w:val="-3"/>
          <w:sz w:val="18"/>
        </w:rPr>
        <w:t> </w:t>
      </w:r>
      <w:r>
        <w:rPr>
          <w:sz w:val="18"/>
        </w:rPr>
        <w:t>/</w:t>
      </w:r>
      <w:r>
        <w:rPr>
          <w:spacing w:val="-3"/>
          <w:sz w:val="18"/>
        </w:rPr>
        <w:t> </w:t>
      </w:r>
      <w:r>
        <w:rPr>
          <w:spacing w:val="-10"/>
          <w:sz w:val="18"/>
        </w:rPr>
        <w:t>4</w:t>
      </w:r>
      <w:r>
        <w:rPr>
          <w:sz w:val="18"/>
        </w:rPr>
        <w:tab/>
        <w:tab/>
        <w:t>61</w:t>
      </w:r>
      <w:r>
        <w:rPr>
          <w:spacing w:val="-3"/>
          <w:sz w:val="18"/>
        </w:rPr>
        <w:t> </w:t>
      </w:r>
      <w:r>
        <w:rPr>
          <w:sz w:val="18"/>
        </w:rPr>
        <w:t>/</w:t>
      </w:r>
      <w:r>
        <w:rPr>
          <w:spacing w:val="-2"/>
          <w:sz w:val="18"/>
        </w:rPr>
        <w:t> </w:t>
      </w:r>
      <w:r>
        <w:rPr>
          <w:spacing w:val="-10"/>
          <w:sz w:val="18"/>
        </w:rPr>
        <w:t>4</w:t>
      </w:r>
    </w:p>
    <w:p>
      <w:pPr>
        <w:tabs>
          <w:tab w:pos="1127" w:val="left" w:leader="none"/>
        </w:tabs>
        <w:spacing w:line="202" w:lineRule="exact" w:before="0"/>
        <w:ind w:left="507" w:right="0" w:firstLine="0"/>
        <w:jc w:val="left"/>
        <w:rPr>
          <w:sz w:val="18"/>
        </w:rPr>
      </w:pPr>
      <w:r>
        <w:rPr>
          <w:sz w:val="18"/>
        </w:rPr>
        <mc:AlternateContent>
          <mc:Choice Requires="wps">
            <w:drawing>
              <wp:anchor distT="0" distB="0" distL="0" distR="0" allowOverlap="1" layoutInCell="1" locked="0" behindDoc="1" simplePos="0" relativeHeight="487664128">
                <wp:simplePos x="0" y="0"/>
                <wp:positionH relativeFrom="page">
                  <wp:posOffset>1389291</wp:posOffset>
                </wp:positionH>
                <wp:positionV relativeFrom="paragraph">
                  <wp:posOffset>167665</wp:posOffset>
                </wp:positionV>
                <wp:extent cx="4994275" cy="1270"/>
                <wp:effectExtent l="0" t="0" r="0" b="0"/>
                <wp:wrapTopAndBottom/>
                <wp:docPr id="165" name="Graphic 165"/>
                <wp:cNvGraphicFramePr>
                  <a:graphicFrameLocks/>
                </wp:cNvGraphicFramePr>
                <a:graphic>
                  <a:graphicData uri="http://schemas.microsoft.com/office/word/2010/wordprocessingShape">
                    <wps:wsp>
                      <wps:cNvPr id="165" name="Graphic 165"/>
                      <wps:cNvSpPr/>
                      <wps:spPr>
                        <a:xfrm>
                          <a:off x="0" y="0"/>
                          <a:ext cx="4994275" cy="1270"/>
                        </a:xfrm>
                        <a:custGeom>
                          <a:avLst/>
                          <a:gdLst/>
                          <a:ahLst/>
                          <a:cxnLst/>
                          <a:rect l="l" t="t" r="r" b="b"/>
                          <a:pathLst>
                            <a:path w="4994275" h="0">
                              <a:moveTo>
                                <a:pt x="0" y="0"/>
                              </a:moveTo>
                              <a:lnTo>
                                <a:pt x="499383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9.392998pt;margin-top:13.202031pt;width:393.25pt;height:.1pt;mso-position-horizontal-relative:page;mso-position-vertical-relative:paragraph;z-index:-15652352;mso-wrap-distance-left:0;mso-wrap-distance-right:0" id="docshape129" coordorigin="2188,264" coordsize="7865,0" path="m2188,264l10052,264e" filled="false" stroked="true" strokeweight=".498pt" strokecolor="#000000">
                <v:path arrowok="t"/>
                <v:stroke dashstyle="solid"/>
                <w10:wrap type="topAndBottom"/>
              </v:shape>
            </w:pict>
          </mc:Fallback>
        </mc:AlternateContent>
      </w:r>
      <w:r>
        <w:rPr>
          <w:spacing w:val="-5"/>
          <w:sz w:val="18"/>
        </w:rPr>
        <w:t>UDA</w:t>
      </w:r>
      <w:r>
        <w:rPr>
          <w:sz w:val="18"/>
        </w:rPr>
        <w:tab/>
      </w:r>
      <w:r>
        <w:rPr>
          <w:spacing w:val="-2"/>
          <w:sz w:val="18"/>
        </w:rPr>
        <w:t>method</w:t>
      </w:r>
    </w:p>
    <w:p>
      <w:pPr>
        <w:tabs>
          <w:tab w:pos="620" w:val="left" w:leader="none"/>
          <w:tab w:pos="3012" w:val="left" w:leader="none"/>
          <w:tab w:pos="4225" w:val="left" w:leader="none"/>
          <w:tab w:pos="5438" w:val="left" w:leader="none"/>
          <w:tab w:pos="6651" w:val="left" w:leader="none"/>
        </w:tabs>
        <w:spacing w:line="205" w:lineRule="exact" w:before="26"/>
        <w:ind w:left="0" w:right="505" w:firstLine="0"/>
        <w:jc w:val="right"/>
        <w:rPr>
          <w:sz w:val="18"/>
        </w:rPr>
      </w:pPr>
      <w:r>
        <w:rPr>
          <w:spacing w:val="-5"/>
          <w:sz w:val="18"/>
        </w:rPr>
        <w:t>no</w:t>
      </w:r>
      <w:r>
        <w:rPr>
          <w:sz w:val="18"/>
        </w:rPr>
        <w:tab/>
      </w:r>
      <w:r>
        <w:rPr>
          <w:spacing w:val="-2"/>
          <w:sz w:val="18"/>
        </w:rPr>
        <w:t>FBCSP+SVM</w:t>
      </w:r>
      <w:r>
        <w:rPr>
          <w:sz w:val="18"/>
        </w:rPr>
        <w:tab/>
      </w:r>
      <w:r>
        <w:rPr>
          <w:rFonts w:ascii="Cambria" w:hAnsi="Cambria"/>
          <w:sz w:val="18"/>
        </w:rPr>
        <w:t>•</w:t>
      </w:r>
      <w:r>
        <w:rPr>
          <w:rFonts w:ascii="Cambria" w:hAnsi="Cambria"/>
          <w:spacing w:val="6"/>
          <w:sz w:val="18"/>
        </w:rPr>
        <w:t> </w:t>
      </w:r>
      <w:r>
        <w:rPr>
          <w:sz w:val="18"/>
        </w:rPr>
        <w:t>63.1</w:t>
      </w:r>
      <w:r>
        <w:rPr>
          <w:spacing w:val="47"/>
          <w:sz w:val="18"/>
        </w:rPr>
        <w:t> </w:t>
      </w:r>
      <w:r>
        <w:rPr>
          <w:sz w:val="18"/>
        </w:rPr>
        <w:t>(</w:t>
      </w:r>
      <w:r>
        <w:rPr>
          <w:spacing w:val="48"/>
          <w:sz w:val="18"/>
        </w:rPr>
        <w:t> </w:t>
      </w:r>
      <w:r>
        <w:rPr>
          <w:spacing w:val="-4"/>
          <w:sz w:val="18"/>
        </w:rPr>
        <w:t>4.2)</w:t>
      </w:r>
      <w:r>
        <w:rPr>
          <w:sz w:val="18"/>
        </w:rPr>
        <w:tab/>
      </w:r>
      <w:r>
        <w:rPr>
          <w:rFonts w:ascii="Cambria" w:hAnsi="Cambria"/>
          <w:sz w:val="18"/>
        </w:rPr>
        <w:t>•</w:t>
      </w:r>
      <w:r>
        <w:rPr>
          <w:rFonts w:ascii="Cambria" w:hAnsi="Cambria"/>
          <w:spacing w:val="7"/>
          <w:sz w:val="18"/>
        </w:rPr>
        <w:t> </w:t>
      </w:r>
      <w:r>
        <w:rPr>
          <w:sz w:val="18"/>
        </w:rPr>
        <w:t>63.4</w:t>
      </w:r>
      <w:r>
        <w:rPr>
          <w:spacing w:val="50"/>
          <w:sz w:val="18"/>
        </w:rPr>
        <w:t> </w:t>
      </w:r>
      <w:r>
        <w:rPr>
          <w:spacing w:val="-2"/>
          <w:sz w:val="18"/>
        </w:rPr>
        <w:t>(12.1)</w:t>
      </w:r>
      <w:r>
        <w:rPr>
          <w:sz w:val="18"/>
        </w:rPr>
        <w:tab/>
      </w:r>
      <w:r>
        <w:rPr>
          <w:rFonts w:ascii="Cambria" w:hAnsi="Cambria"/>
          <w:sz w:val="18"/>
        </w:rPr>
        <w:t>•</w:t>
      </w:r>
      <w:r>
        <w:rPr>
          <w:rFonts w:ascii="Cambria" w:hAnsi="Cambria"/>
          <w:spacing w:val="6"/>
          <w:sz w:val="18"/>
        </w:rPr>
        <w:t> </w:t>
      </w:r>
      <w:r>
        <w:rPr>
          <w:sz w:val="18"/>
        </w:rPr>
        <w:t>47.5</w:t>
      </w:r>
      <w:r>
        <w:rPr>
          <w:spacing w:val="47"/>
          <w:sz w:val="18"/>
        </w:rPr>
        <w:t> </w:t>
      </w:r>
      <w:r>
        <w:rPr>
          <w:sz w:val="18"/>
        </w:rPr>
        <w:t>(</w:t>
      </w:r>
      <w:r>
        <w:rPr>
          <w:spacing w:val="48"/>
          <w:sz w:val="18"/>
        </w:rPr>
        <w:t> </w:t>
      </w:r>
      <w:r>
        <w:rPr>
          <w:spacing w:val="-4"/>
          <w:sz w:val="18"/>
        </w:rPr>
        <w:t>7.0)</w:t>
      </w:r>
      <w:r>
        <w:rPr>
          <w:sz w:val="18"/>
        </w:rPr>
        <w:tab/>
      </w:r>
      <w:r>
        <w:rPr>
          <w:rFonts w:ascii="Cambria" w:hAnsi="Cambria"/>
          <w:sz w:val="18"/>
        </w:rPr>
        <w:t>•</w:t>
      </w:r>
      <w:r>
        <w:rPr>
          <w:rFonts w:ascii="Cambria" w:hAnsi="Cambria"/>
          <w:spacing w:val="7"/>
          <w:sz w:val="18"/>
        </w:rPr>
        <w:t> </w:t>
      </w:r>
      <w:r>
        <w:rPr>
          <w:sz w:val="18"/>
        </w:rPr>
        <w:t>37.6</w:t>
      </w:r>
      <w:r>
        <w:rPr>
          <w:spacing w:val="50"/>
          <w:sz w:val="18"/>
        </w:rPr>
        <w:t> </w:t>
      </w:r>
      <w:r>
        <w:rPr>
          <w:spacing w:val="-2"/>
          <w:sz w:val="18"/>
        </w:rPr>
        <w:t>(10.5)</w:t>
      </w:r>
    </w:p>
    <w:p>
      <w:pPr>
        <w:tabs>
          <w:tab w:pos="2392" w:val="left" w:leader="none"/>
          <w:tab w:pos="3605" w:val="left" w:leader="none"/>
          <w:tab w:pos="4818" w:val="left" w:leader="none"/>
          <w:tab w:pos="6031" w:val="left" w:leader="none"/>
        </w:tabs>
        <w:spacing w:line="199" w:lineRule="exact" w:before="0"/>
        <w:ind w:left="0" w:right="505" w:firstLine="0"/>
        <w:jc w:val="right"/>
        <w:rPr>
          <w:sz w:val="18"/>
        </w:rPr>
      </w:pPr>
      <w:r>
        <w:rPr>
          <w:spacing w:val="-2"/>
          <w:sz w:val="18"/>
        </w:rPr>
        <w:t>TSM+SVM</w:t>
      </w:r>
      <w:r>
        <w:rPr>
          <w:sz w:val="18"/>
        </w:rPr>
        <w:tab/>
      </w:r>
      <w:r>
        <w:rPr>
          <w:rFonts w:ascii="Cambria" w:hAnsi="Cambria"/>
          <w:sz w:val="18"/>
        </w:rPr>
        <w:t>•</w:t>
      </w:r>
      <w:r>
        <w:rPr>
          <w:rFonts w:ascii="Cambria" w:hAnsi="Cambria"/>
          <w:spacing w:val="6"/>
          <w:sz w:val="18"/>
        </w:rPr>
        <w:t> </w:t>
      </w:r>
      <w:r>
        <w:rPr>
          <w:sz w:val="18"/>
        </w:rPr>
        <w:t>62.5</w:t>
      </w:r>
      <w:r>
        <w:rPr>
          <w:spacing w:val="47"/>
          <w:sz w:val="18"/>
        </w:rPr>
        <w:t> </w:t>
      </w:r>
      <w:r>
        <w:rPr>
          <w:sz w:val="18"/>
        </w:rPr>
        <w:t>(</w:t>
      </w:r>
      <w:r>
        <w:rPr>
          <w:spacing w:val="48"/>
          <w:sz w:val="18"/>
        </w:rPr>
        <w:t> </w:t>
      </w:r>
      <w:r>
        <w:rPr>
          <w:spacing w:val="-4"/>
          <w:sz w:val="18"/>
        </w:rPr>
        <w:t>3.3)</w:t>
      </w:r>
      <w:r>
        <w:rPr>
          <w:sz w:val="18"/>
        </w:rPr>
        <w:tab/>
      </w:r>
      <w:r>
        <w:rPr>
          <w:rFonts w:ascii="Cambria" w:hAnsi="Cambria"/>
          <w:sz w:val="18"/>
        </w:rPr>
        <w:t>•</w:t>
      </w:r>
      <w:r>
        <w:rPr>
          <w:rFonts w:ascii="Cambria" w:hAnsi="Cambria"/>
          <w:spacing w:val="7"/>
          <w:sz w:val="18"/>
        </w:rPr>
        <w:t> </w:t>
      </w:r>
      <w:r>
        <w:rPr>
          <w:sz w:val="18"/>
        </w:rPr>
        <w:t>65.3</w:t>
      </w:r>
      <w:r>
        <w:rPr>
          <w:spacing w:val="50"/>
          <w:sz w:val="18"/>
        </w:rPr>
        <w:t> </w:t>
      </w:r>
      <w:r>
        <w:rPr>
          <w:spacing w:val="-2"/>
          <w:sz w:val="18"/>
        </w:rPr>
        <w:t>(13.0)</w:t>
      </w:r>
      <w:r>
        <w:rPr>
          <w:sz w:val="18"/>
        </w:rPr>
        <w:tab/>
      </w:r>
      <w:r>
        <w:rPr>
          <w:rFonts w:ascii="Cambria" w:hAnsi="Cambria"/>
          <w:sz w:val="18"/>
        </w:rPr>
        <w:t>•</w:t>
      </w:r>
      <w:r>
        <w:rPr>
          <w:rFonts w:ascii="Cambria" w:hAnsi="Cambria"/>
          <w:spacing w:val="6"/>
          <w:sz w:val="18"/>
        </w:rPr>
        <w:t> </w:t>
      </w:r>
      <w:r>
        <w:rPr>
          <w:sz w:val="18"/>
        </w:rPr>
        <w:t>49.5</w:t>
      </w:r>
      <w:r>
        <w:rPr>
          <w:spacing w:val="47"/>
          <w:sz w:val="18"/>
        </w:rPr>
        <w:t> </w:t>
      </w:r>
      <w:r>
        <w:rPr>
          <w:sz w:val="18"/>
        </w:rPr>
        <w:t>(</w:t>
      </w:r>
      <w:r>
        <w:rPr>
          <w:spacing w:val="48"/>
          <w:sz w:val="18"/>
        </w:rPr>
        <w:t> </w:t>
      </w:r>
      <w:r>
        <w:rPr>
          <w:spacing w:val="-4"/>
          <w:sz w:val="18"/>
        </w:rPr>
        <w:t>8.1)</w:t>
      </w:r>
      <w:r>
        <w:rPr>
          <w:sz w:val="18"/>
        </w:rPr>
        <w:tab/>
      </w:r>
      <w:r>
        <w:rPr>
          <w:rFonts w:ascii="Cambria" w:hAnsi="Cambria"/>
          <w:sz w:val="18"/>
        </w:rPr>
        <w:t>•</w:t>
      </w:r>
      <w:r>
        <w:rPr>
          <w:rFonts w:ascii="Cambria" w:hAnsi="Cambria"/>
          <w:spacing w:val="7"/>
          <w:sz w:val="18"/>
        </w:rPr>
        <w:t> </w:t>
      </w:r>
      <w:r>
        <w:rPr>
          <w:sz w:val="18"/>
        </w:rPr>
        <w:t>40.2</w:t>
      </w:r>
      <w:r>
        <w:rPr>
          <w:spacing w:val="50"/>
          <w:sz w:val="18"/>
        </w:rPr>
        <w:t> </w:t>
      </w:r>
      <w:r>
        <w:rPr>
          <w:spacing w:val="-2"/>
          <w:sz w:val="18"/>
        </w:rPr>
        <w:t>(12.3)</w:t>
      </w:r>
    </w:p>
    <w:p>
      <w:pPr>
        <w:tabs>
          <w:tab w:pos="2415" w:val="left" w:leader="none"/>
          <w:tab w:pos="3605" w:val="left" w:leader="none"/>
          <w:tab w:pos="4818" w:val="left" w:leader="none"/>
          <w:tab w:pos="6031" w:val="left" w:leader="none"/>
        </w:tabs>
        <w:spacing w:line="199" w:lineRule="exact" w:before="0"/>
        <w:ind w:left="0" w:right="505" w:firstLine="0"/>
        <w:jc w:val="right"/>
        <w:rPr>
          <w:sz w:val="18"/>
        </w:rPr>
      </w:pPr>
      <w:r>
        <w:rPr>
          <w:spacing w:val="-2"/>
          <w:w w:val="105"/>
          <w:sz w:val="18"/>
        </w:rPr>
        <w:t>FB+TSM+LR</w:t>
      </w:r>
      <w:r>
        <w:rPr>
          <w:sz w:val="18"/>
        </w:rPr>
        <w:tab/>
      </w:r>
      <w:r>
        <w:rPr>
          <w:rFonts w:ascii="Cambria" w:hAnsi="Cambria"/>
          <w:w w:val="105"/>
          <w:position w:val="1"/>
          <w:sz w:val="13"/>
        </w:rPr>
        <w:t>•</w:t>
      </w:r>
      <w:r>
        <w:rPr>
          <w:rFonts w:ascii="Cambria" w:hAnsi="Cambria"/>
          <w:spacing w:val="10"/>
          <w:w w:val="105"/>
          <w:position w:val="1"/>
          <w:sz w:val="13"/>
        </w:rPr>
        <w:t> </w:t>
      </w:r>
      <w:r>
        <w:rPr>
          <w:w w:val="105"/>
          <w:sz w:val="18"/>
        </w:rPr>
        <w:t>65.2</w:t>
      </w:r>
      <w:r>
        <w:rPr>
          <w:spacing w:val="36"/>
          <w:w w:val="105"/>
          <w:sz w:val="18"/>
        </w:rPr>
        <w:t> </w:t>
      </w:r>
      <w:r>
        <w:rPr>
          <w:w w:val="105"/>
          <w:sz w:val="18"/>
        </w:rPr>
        <w:t>(</w:t>
      </w:r>
      <w:r>
        <w:rPr>
          <w:spacing w:val="36"/>
          <w:w w:val="105"/>
          <w:sz w:val="18"/>
        </w:rPr>
        <w:t> </w:t>
      </w:r>
      <w:r>
        <w:rPr>
          <w:spacing w:val="-4"/>
          <w:w w:val="105"/>
          <w:sz w:val="18"/>
        </w:rPr>
        <w:t>4.5)</w:t>
      </w:r>
      <w:r>
        <w:rPr>
          <w:sz w:val="18"/>
        </w:rPr>
        <w:tab/>
      </w:r>
      <w:r>
        <w:rPr>
          <w:rFonts w:ascii="Cambria" w:hAnsi="Cambria"/>
          <w:w w:val="105"/>
          <w:sz w:val="18"/>
        </w:rPr>
        <w:t>•</w:t>
      </w:r>
      <w:r>
        <w:rPr>
          <w:rFonts w:ascii="Cambria" w:hAnsi="Cambria"/>
          <w:spacing w:val="-1"/>
          <w:w w:val="105"/>
          <w:sz w:val="18"/>
        </w:rPr>
        <w:t> </w:t>
      </w:r>
      <w:r>
        <w:rPr>
          <w:w w:val="105"/>
          <w:sz w:val="18"/>
        </w:rPr>
        <w:t>68.5</w:t>
      </w:r>
      <w:r>
        <w:rPr>
          <w:spacing w:val="34"/>
          <w:w w:val="105"/>
          <w:sz w:val="18"/>
        </w:rPr>
        <w:t> </w:t>
      </w:r>
      <w:r>
        <w:rPr>
          <w:spacing w:val="-2"/>
          <w:w w:val="105"/>
          <w:sz w:val="18"/>
        </w:rPr>
        <w:t>(12.4)</w:t>
      </w:r>
      <w:r>
        <w:rPr>
          <w:sz w:val="18"/>
        </w:rPr>
        <w:tab/>
      </w:r>
      <w:r>
        <w:rPr>
          <w:rFonts w:ascii="Cambria" w:hAnsi="Cambria"/>
          <w:w w:val="105"/>
          <w:sz w:val="18"/>
        </w:rPr>
        <w:t>• </w:t>
      </w:r>
      <w:r>
        <w:rPr>
          <w:w w:val="105"/>
          <w:sz w:val="18"/>
        </w:rPr>
        <w:t>57.3</w:t>
      </w:r>
      <w:r>
        <w:rPr>
          <w:spacing w:val="36"/>
          <w:w w:val="105"/>
          <w:sz w:val="18"/>
        </w:rPr>
        <w:t> </w:t>
      </w:r>
      <w:r>
        <w:rPr>
          <w:w w:val="105"/>
          <w:sz w:val="18"/>
        </w:rPr>
        <w:t>(</w:t>
      </w:r>
      <w:r>
        <w:rPr>
          <w:spacing w:val="36"/>
          <w:w w:val="105"/>
          <w:sz w:val="18"/>
        </w:rPr>
        <w:t> </w:t>
      </w:r>
      <w:r>
        <w:rPr>
          <w:spacing w:val="-4"/>
          <w:w w:val="105"/>
          <w:sz w:val="18"/>
        </w:rPr>
        <w:t>7.3)</w:t>
      </w:r>
      <w:r>
        <w:rPr>
          <w:sz w:val="18"/>
        </w:rPr>
        <w:tab/>
      </w:r>
      <w:r>
        <w:rPr>
          <w:rFonts w:ascii="Cambria" w:hAnsi="Cambria"/>
          <w:w w:val="105"/>
          <w:sz w:val="18"/>
        </w:rPr>
        <w:t>• </w:t>
      </w:r>
      <w:r>
        <w:rPr>
          <w:w w:val="105"/>
          <w:sz w:val="18"/>
        </w:rPr>
        <w:t>40.3</w:t>
      </w:r>
      <w:r>
        <w:rPr>
          <w:spacing w:val="36"/>
          <w:w w:val="105"/>
          <w:sz w:val="18"/>
        </w:rPr>
        <w:t> </w:t>
      </w:r>
      <w:r>
        <w:rPr>
          <w:w w:val="105"/>
          <w:sz w:val="18"/>
        </w:rPr>
        <w:t>(</w:t>
      </w:r>
      <w:r>
        <w:rPr>
          <w:spacing w:val="36"/>
          <w:w w:val="105"/>
          <w:sz w:val="18"/>
        </w:rPr>
        <w:t> </w:t>
      </w:r>
      <w:r>
        <w:rPr>
          <w:spacing w:val="-4"/>
          <w:w w:val="105"/>
          <w:sz w:val="18"/>
        </w:rPr>
        <w:t>9.2)</w:t>
      </w:r>
    </w:p>
    <w:p>
      <w:pPr>
        <w:tabs>
          <w:tab w:pos="2392" w:val="left" w:leader="none"/>
          <w:tab w:pos="3605" w:val="left" w:leader="none"/>
          <w:tab w:pos="4818" w:val="left" w:leader="none"/>
          <w:tab w:pos="6054" w:val="left" w:leader="none"/>
        </w:tabs>
        <w:spacing w:line="199" w:lineRule="exact" w:before="0"/>
        <w:ind w:left="0" w:right="505" w:firstLine="0"/>
        <w:jc w:val="right"/>
        <w:rPr>
          <w:sz w:val="18"/>
        </w:rPr>
      </w:pPr>
      <w:r>
        <w:rPr>
          <w:spacing w:val="-2"/>
          <w:w w:val="105"/>
          <w:sz w:val="18"/>
        </w:rPr>
        <w:t>EEGNet</w:t>
      </w:r>
      <w:r>
        <w:rPr>
          <w:sz w:val="18"/>
        </w:rPr>
        <w:tab/>
      </w:r>
      <w:r>
        <w:rPr>
          <w:rFonts w:ascii="Cambria" w:hAnsi="Cambria"/>
          <w:w w:val="105"/>
          <w:sz w:val="18"/>
        </w:rPr>
        <w:t>• </w:t>
      </w:r>
      <w:r>
        <w:rPr>
          <w:w w:val="105"/>
          <w:sz w:val="18"/>
        </w:rPr>
        <w:t>51.2</w:t>
      </w:r>
      <w:r>
        <w:rPr>
          <w:spacing w:val="36"/>
          <w:w w:val="105"/>
          <w:sz w:val="18"/>
        </w:rPr>
        <w:t> </w:t>
      </w:r>
      <w:r>
        <w:rPr>
          <w:w w:val="105"/>
          <w:sz w:val="18"/>
        </w:rPr>
        <w:t>(</w:t>
      </w:r>
      <w:r>
        <w:rPr>
          <w:spacing w:val="36"/>
          <w:w w:val="105"/>
          <w:sz w:val="18"/>
        </w:rPr>
        <w:t> </w:t>
      </w:r>
      <w:r>
        <w:rPr>
          <w:spacing w:val="-4"/>
          <w:w w:val="105"/>
          <w:sz w:val="18"/>
        </w:rPr>
        <w:t>2.7)</w:t>
      </w:r>
      <w:r>
        <w:rPr>
          <w:sz w:val="18"/>
        </w:rPr>
        <w:tab/>
      </w:r>
      <w:r>
        <w:rPr>
          <w:rFonts w:ascii="Cambria" w:hAnsi="Cambria"/>
          <w:w w:val="105"/>
          <w:sz w:val="18"/>
        </w:rPr>
        <w:t>•</w:t>
      </w:r>
      <w:r>
        <w:rPr>
          <w:rFonts w:ascii="Cambria" w:hAnsi="Cambria"/>
          <w:spacing w:val="-1"/>
          <w:w w:val="105"/>
          <w:sz w:val="18"/>
        </w:rPr>
        <w:t> </w:t>
      </w:r>
      <w:r>
        <w:rPr>
          <w:w w:val="105"/>
          <w:sz w:val="18"/>
        </w:rPr>
        <w:t>69.6</w:t>
      </w:r>
      <w:r>
        <w:rPr>
          <w:spacing w:val="34"/>
          <w:w w:val="105"/>
          <w:sz w:val="18"/>
        </w:rPr>
        <w:t> </w:t>
      </w:r>
      <w:r>
        <w:rPr>
          <w:spacing w:val="-2"/>
          <w:w w:val="105"/>
          <w:sz w:val="18"/>
        </w:rPr>
        <w:t>(13.8)</w:t>
      </w:r>
      <w:r>
        <w:rPr>
          <w:sz w:val="18"/>
        </w:rPr>
        <w:tab/>
      </w:r>
      <w:r>
        <w:rPr>
          <w:rFonts w:ascii="Cambria" w:hAnsi="Cambria"/>
          <w:w w:val="105"/>
          <w:sz w:val="18"/>
        </w:rPr>
        <w:t>• </w:t>
      </w:r>
      <w:r>
        <w:rPr>
          <w:w w:val="105"/>
          <w:sz w:val="18"/>
        </w:rPr>
        <w:t>58.3</w:t>
      </w:r>
      <w:r>
        <w:rPr>
          <w:spacing w:val="36"/>
          <w:w w:val="105"/>
          <w:sz w:val="18"/>
        </w:rPr>
        <w:t> </w:t>
      </w:r>
      <w:r>
        <w:rPr>
          <w:w w:val="105"/>
          <w:sz w:val="18"/>
        </w:rPr>
        <w:t>(</w:t>
      </w:r>
      <w:r>
        <w:rPr>
          <w:spacing w:val="36"/>
          <w:w w:val="105"/>
          <w:sz w:val="18"/>
        </w:rPr>
        <w:t> </w:t>
      </w:r>
      <w:r>
        <w:rPr>
          <w:spacing w:val="-4"/>
          <w:w w:val="105"/>
          <w:sz w:val="18"/>
        </w:rPr>
        <w:t>7.9)</w:t>
      </w:r>
      <w:r>
        <w:rPr>
          <w:sz w:val="18"/>
        </w:rPr>
        <w:tab/>
      </w:r>
      <w:r>
        <w:rPr>
          <w:rFonts w:ascii="Cambria" w:hAnsi="Cambria"/>
          <w:w w:val="105"/>
          <w:position w:val="1"/>
          <w:sz w:val="13"/>
        </w:rPr>
        <w:t>•</w:t>
      </w:r>
      <w:r>
        <w:rPr>
          <w:rFonts w:ascii="Cambria" w:hAnsi="Cambria"/>
          <w:spacing w:val="10"/>
          <w:w w:val="105"/>
          <w:position w:val="1"/>
          <w:sz w:val="13"/>
        </w:rPr>
        <w:t> </w:t>
      </w:r>
      <w:r>
        <w:rPr>
          <w:w w:val="105"/>
          <w:sz w:val="18"/>
        </w:rPr>
        <w:t>43.1</w:t>
      </w:r>
      <w:r>
        <w:rPr>
          <w:spacing w:val="34"/>
          <w:w w:val="105"/>
          <w:sz w:val="18"/>
        </w:rPr>
        <w:t> </w:t>
      </w:r>
      <w:r>
        <w:rPr>
          <w:spacing w:val="-2"/>
          <w:w w:val="105"/>
          <w:sz w:val="18"/>
        </w:rPr>
        <w:t>(11.0)</w:t>
      </w:r>
    </w:p>
    <w:p>
      <w:pPr>
        <w:tabs>
          <w:tab w:pos="2392" w:val="left" w:leader="none"/>
          <w:tab w:pos="3605" w:val="left" w:leader="none"/>
          <w:tab w:pos="4818" w:val="left" w:leader="none"/>
          <w:tab w:pos="6031" w:val="left" w:leader="none"/>
        </w:tabs>
        <w:spacing w:line="199" w:lineRule="exact" w:before="0"/>
        <w:ind w:left="0" w:right="505" w:firstLine="0"/>
        <w:jc w:val="right"/>
        <w:rPr>
          <w:sz w:val="18"/>
        </w:rPr>
      </w:pPr>
      <w:r>
        <w:rPr>
          <w:spacing w:val="-2"/>
          <w:sz w:val="18"/>
        </w:rPr>
        <w:t>ShConvNet</w:t>
      </w:r>
      <w:r>
        <w:rPr>
          <w:sz w:val="18"/>
        </w:rPr>
        <w:tab/>
      </w:r>
      <w:r>
        <w:rPr>
          <w:rFonts w:ascii="Cambria" w:hAnsi="Cambria"/>
          <w:sz w:val="18"/>
        </w:rPr>
        <w:t>•</w:t>
      </w:r>
      <w:r>
        <w:rPr>
          <w:rFonts w:ascii="Cambria" w:hAnsi="Cambria"/>
          <w:spacing w:val="6"/>
          <w:sz w:val="18"/>
        </w:rPr>
        <w:t> </w:t>
      </w:r>
      <w:r>
        <w:rPr>
          <w:sz w:val="18"/>
        </w:rPr>
        <w:t>57.8</w:t>
      </w:r>
      <w:r>
        <w:rPr>
          <w:spacing w:val="47"/>
          <w:sz w:val="18"/>
        </w:rPr>
        <w:t> </w:t>
      </w:r>
      <w:r>
        <w:rPr>
          <w:sz w:val="18"/>
        </w:rPr>
        <w:t>(</w:t>
      </w:r>
      <w:r>
        <w:rPr>
          <w:spacing w:val="48"/>
          <w:sz w:val="18"/>
        </w:rPr>
        <w:t> </w:t>
      </w:r>
      <w:r>
        <w:rPr>
          <w:spacing w:val="-4"/>
          <w:sz w:val="18"/>
        </w:rPr>
        <w:t>4.0)</w:t>
      </w:r>
      <w:r>
        <w:rPr>
          <w:sz w:val="18"/>
        </w:rPr>
        <w:tab/>
      </w:r>
      <w:r>
        <w:rPr>
          <w:rFonts w:ascii="Cambria" w:hAnsi="Cambria"/>
          <w:sz w:val="18"/>
        </w:rPr>
        <w:t>•</w:t>
      </w:r>
      <w:r>
        <w:rPr>
          <w:rFonts w:ascii="Cambria" w:hAnsi="Cambria"/>
          <w:spacing w:val="7"/>
          <w:sz w:val="18"/>
        </w:rPr>
        <w:t> </w:t>
      </w:r>
      <w:r>
        <w:rPr>
          <w:sz w:val="18"/>
        </w:rPr>
        <w:t>68.5</w:t>
      </w:r>
      <w:r>
        <w:rPr>
          <w:spacing w:val="50"/>
          <w:sz w:val="18"/>
        </w:rPr>
        <w:t> </w:t>
      </w:r>
      <w:r>
        <w:rPr>
          <w:spacing w:val="-2"/>
          <w:sz w:val="18"/>
        </w:rPr>
        <w:t>(13.6)</w:t>
      </w:r>
      <w:r>
        <w:rPr>
          <w:sz w:val="18"/>
        </w:rPr>
        <w:tab/>
      </w:r>
      <w:r>
        <w:rPr>
          <w:rFonts w:ascii="Cambria" w:hAnsi="Cambria"/>
          <w:sz w:val="18"/>
        </w:rPr>
        <w:t>•</w:t>
      </w:r>
      <w:r>
        <w:rPr>
          <w:rFonts w:ascii="Cambria" w:hAnsi="Cambria"/>
          <w:spacing w:val="6"/>
          <w:sz w:val="18"/>
        </w:rPr>
        <w:t> </w:t>
      </w:r>
      <w:r>
        <w:rPr>
          <w:sz w:val="18"/>
        </w:rPr>
        <w:t>60.1</w:t>
      </w:r>
      <w:r>
        <w:rPr>
          <w:spacing w:val="47"/>
          <w:sz w:val="18"/>
        </w:rPr>
        <w:t> </w:t>
      </w:r>
      <w:r>
        <w:rPr>
          <w:sz w:val="18"/>
        </w:rPr>
        <w:t>(</w:t>
      </w:r>
      <w:r>
        <w:rPr>
          <w:spacing w:val="48"/>
          <w:sz w:val="18"/>
        </w:rPr>
        <w:t> </w:t>
      </w:r>
      <w:r>
        <w:rPr>
          <w:spacing w:val="-4"/>
          <w:sz w:val="18"/>
        </w:rPr>
        <w:t>6.6)</w:t>
      </w:r>
      <w:r>
        <w:rPr>
          <w:sz w:val="18"/>
        </w:rPr>
        <w:tab/>
      </w:r>
      <w:r>
        <w:rPr>
          <w:rFonts w:ascii="Cambria" w:hAnsi="Cambria"/>
          <w:sz w:val="18"/>
        </w:rPr>
        <w:t>•</w:t>
      </w:r>
      <w:r>
        <w:rPr>
          <w:rFonts w:ascii="Cambria" w:hAnsi="Cambria"/>
          <w:spacing w:val="7"/>
          <w:sz w:val="18"/>
        </w:rPr>
        <w:t> </w:t>
      </w:r>
      <w:r>
        <w:rPr>
          <w:sz w:val="18"/>
        </w:rPr>
        <w:t>42.2</w:t>
      </w:r>
      <w:r>
        <w:rPr>
          <w:spacing w:val="50"/>
          <w:sz w:val="18"/>
        </w:rPr>
        <w:t> </w:t>
      </w:r>
      <w:r>
        <w:rPr>
          <w:spacing w:val="-2"/>
          <w:sz w:val="18"/>
        </w:rPr>
        <w:t>(10.4)</w:t>
      </w:r>
    </w:p>
    <w:p>
      <w:pPr>
        <w:tabs>
          <w:tab w:pos="620" w:val="left" w:leader="none"/>
          <w:tab w:pos="3149" w:val="left" w:leader="none"/>
          <w:tab w:pos="4225" w:val="left" w:leader="none"/>
          <w:tab w:pos="5438" w:val="left" w:leader="none"/>
          <w:tab w:pos="6674" w:val="left" w:leader="none"/>
        </w:tabs>
        <w:spacing w:line="199" w:lineRule="exact" w:before="0"/>
        <w:ind w:left="0" w:right="505" w:firstLine="0"/>
        <w:jc w:val="right"/>
        <w:rPr>
          <w:sz w:val="18"/>
        </w:rPr>
      </w:pPr>
      <w:r>
        <w:rPr>
          <w:spacing w:val="-5"/>
          <w:sz w:val="18"/>
        </w:rPr>
        <w:t>yes</w:t>
      </w:r>
      <w:r>
        <w:rPr>
          <w:sz w:val="18"/>
        </w:rPr>
        <w:tab/>
      </w:r>
      <w:r>
        <w:rPr>
          <w:spacing w:val="-2"/>
          <w:sz w:val="18"/>
        </w:rPr>
        <w:t>FBCSP+DSS+LDA</w:t>
      </w:r>
      <w:r>
        <w:rPr>
          <w:sz w:val="18"/>
        </w:rPr>
        <w:tab/>
        <w:t>66.8</w:t>
      </w:r>
      <w:r>
        <w:rPr>
          <w:spacing w:val="42"/>
          <w:sz w:val="18"/>
        </w:rPr>
        <w:t> </w:t>
      </w:r>
      <w:r>
        <w:rPr>
          <w:sz w:val="18"/>
        </w:rPr>
        <w:t>(</w:t>
      </w:r>
      <w:r>
        <w:rPr>
          <w:spacing w:val="42"/>
          <w:sz w:val="18"/>
        </w:rPr>
        <w:t> </w:t>
      </w:r>
      <w:r>
        <w:rPr>
          <w:spacing w:val="-4"/>
          <w:sz w:val="18"/>
        </w:rPr>
        <w:t>4.1)</w:t>
      </w:r>
      <w:r>
        <w:rPr>
          <w:sz w:val="18"/>
        </w:rPr>
        <w:tab/>
      </w:r>
      <w:r>
        <w:rPr>
          <w:rFonts w:ascii="Cambria" w:hAnsi="Cambria"/>
          <w:sz w:val="18"/>
        </w:rPr>
        <w:t>•</w:t>
      </w:r>
      <w:r>
        <w:rPr>
          <w:rFonts w:ascii="Cambria" w:hAnsi="Cambria"/>
          <w:spacing w:val="7"/>
          <w:sz w:val="18"/>
        </w:rPr>
        <w:t> </w:t>
      </w:r>
      <w:r>
        <w:rPr>
          <w:sz w:val="18"/>
        </w:rPr>
        <w:t>68.7</w:t>
      </w:r>
      <w:r>
        <w:rPr>
          <w:spacing w:val="50"/>
          <w:sz w:val="18"/>
        </w:rPr>
        <w:t> </w:t>
      </w:r>
      <w:r>
        <w:rPr>
          <w:spacing w:val="-2"/>
          <w:sz w:val="18"/>
        </w:rPr>
        <w:t>(13.8)</w:t>
      </w:r>
      <w:r>
        <w:rPr>
          <w:sz w:val="18"/>
        </w:rPr>
        <w:tab/>
      </w:r>
      <w:r>
        <w:rPr>
          <w:rFonts w:ascii="Cambria" w:hAnsi="Cambria"/>
          <w:sz w:val="18"/>
        </w:rPr>
        <w:t>•</w:t>
      </w:r>
      <w:r>
        <w:rPr>
          <w:rFonts w:ascii="Cambria" w:hAnsi="Cambria"/>
          <w:spacing w:val="6"/>
          <w:sz w:val="18"/>
        </w:rPr>
        <w:t> </w:t>
      </w:r>
      <w:r>
        <w:rPr>
          <w:sz w:val="18"/>
        </w:rPr>
        <w:t>59.4</w:t>
      </w:r>
      <w:r>
        <w:rPr>
          <w:spacing w:val="47"/>
          <w:sz w:val="18"/>
        </w:rPr>
        <w:t> </w:t>
      </w:r>
      <w:r>
        <w:rPr>
          <w:sz w:val="18"/>
        </w:rPr>
        <w:t>(</w:t>
      </w:r>
      <w:r>
        <w:rPr>
          <w:spacing w:val="48"/>
          <w:sz w:val="18"/>
        </w:rPr>
        <w:t> </w:t>
      </w:r>
      <w:r>
        <w:rPr>
          <w:spacing w:val="-4"/>
          <w:sz w:val="18"/>
        </w:rPr>
        <w:t>6.6)</w:t>
      </w:r>
      <w:r>
        <w:rPr>
          <w:sz w:val="18"/>
        </w:rPr>
        <w:tab/>
      </w:r>
      <w:r>
        <w:rPr>
          <w:rFonts w:ascii="Cambria" w:hAnsi="Cambria"/>
          <w:position w:val="1"/>
          <w:sz w:val="13"/>
        </w:rPr>
        <w:t>•</w:t>
      </w:r>
      <w:r>
        <w:rPr>
          <w:rFonts w:ascii="Cambria" w:hAnsi="Cambria"/>
          <w:spacing w:val="17"/>
          <w:position w:val="1"/>
          <w:sz w:val="13"/>
        </w:rPr>
        <w:t> </w:t>
      </w:r>
      <w:r>
        <w:rPr>
          <w:sz w:val="18"/>
        </w:rPr>
        <w:t>48.2</w:t>
      </w:r>
      <w:r>
        <w:rPr>
          <w:spacing w:val="49"/>
          <w:sz w:val="18"/>
        </w:rPr>
        <w:t> </w:t>
      </w:r>
      <w:r>
        <w:rPr>
          <w:spacing w:val="-2"/>
          <w:sz w:val="18"/>
        </w:rPr>
        <w:t>(13.4)</w:t>
      </w:r>
    </w:p>
    <w:p>
      <w:pPr>
        <w:tabs>
          <w:tab w:pos="2392" w:val="left" w:leader="none"/>
          <w:tab w:pos="3605" w:val="left" w:leader="none"/>
          <w:tab w:pos="4818" w:val="left" w:leader="none"/>
          <w:tab w:pos="6031" w:val="left" w:leader="none"/>
        </w:tabs>
        <w:spacing w:line="199" w:lineRule="exact" w:before="0"/>
        <w:ind w:left="0" w:right="505" w:firstLine="0"/>
        <w:jc w:val="right"/>
        <w:rPr>
          <w:sz w:val="18"/>
        </w:rPr>
      </w:pPr>
      <w:r>
        <w:rPr>
          <w:spacing w:val="-2"/>
          <w:sz w:val="18"/>
        </w:rPr>
        <w:t>URPA+MDM</w:t>
      </w:r>
      <w:r>
        <w:rPr>
          <w:sz w:val="18"/>
        </w:rPr>
        <w:tab/>
      </w:r>
      <w:r>
        <w:rPr>
          <w:rFonts w:ascii="Cambria" w:hAnsi="Cambria"/>
          <w:sz w:val="18"/>
        </w:rPr>
        <w:t>•</w:t>
      </w:r>
      <w:r>
        <w:rPr>
          <w:rFonts w:ascii="Cambria" w:hAnsi="Cambria"/>
          <w:spacing w:val="6"/>
          <w:sz w:val="18"/>
        </w:rPr>
        <w:t> </w:t>
      </w:r>
      <w:r>
        <w:rPr>
          <w:sz w:val="18"/>
        </w:rPr>
        <w:t>63.8</w:t>
      </w:r>
      <w:r>
        <w:rPr>
          <w:spacing w:val="47"/>
          <w:sz w:val="18"/>
        </w:rPr>
        <w:t> </w:t>
      </w:r>
      <w:r>
        <w:rPr>
          <w:sz w:val="18"/>
        </w:rPr>
        <w:t>(</w:t>
      </w:r>
      <w:r>
        <w:rPr>
          <w:spacing w:val="48"/>
          <w:sz w:val="18"/>
        </w:rPr>
        <w:t> </w:t>
      </w:r>
      <w:r>
        <w:rPr>
          <w:spacing w:val="-4"/>
          <w:sz w:val="18"/>
        </w:rPr>
        <w:t>4.2)</w:t>
      </w:r>
      <w:r>
        <w:rPr>
          <w:sz w:val="18"/>
        </w:rPr>
        <w:tab/>
      </w:r>
      <w:r>
        <w:rPr>
          <w:rFonts w:ascii="Cambria" w:hAnsi="Cambria"/>
          <w:sz w:val="18"/>
        </w:rPr>
        <w:t>•</w:t>
      </w:r>
      <w:r>
        <w:rPr>
          <w:rFonts w:ascii="Cambria" w:hAnsi="Cambria"/>
          <w:spacing w:val="7"/>
          <w:sz w:val="18"/>
        </w:rPr>
        <w:t> </w:t>
      </w:r>
      <w:r>
        <w:rPr>
          <w:sz w:val="18"/>
        </w:rPr>
        <w:t>66.7</w:t>
      </w:r>
      <w:r>
        <w:rPr>
          <w:spacing w:val="50"/>
          <w:sz w:val="18"/>
        </w:rPr>
        <w:t> </w:t>
      </w:r>
      <w:r>
        <w:rPr>
          <w:spacing w:val="-2"/>
          <w:sz w:val="18"/>
        </w:rPr>
        <w:t>(12.3)</w:t>
      </w:r>
      <w:r>
        <w:rPr>
          <w:sz w:val="18"/>
        </w:rPr>
        <w:tab/>
      </w:r>
      <w:r>
        <w:rPr>
          <w:rFonts w:ascii="Cambria" w:hAnsi="Cambria"/>
          <w:sz w:val="18"/>
        </w:rPr>
        <w:t>•</w:t>
      </w:r>
      <w:r>
        <w:rPr>
          <w:rFonts w:ascii="Cambria" w:hAnsi="Cambria"/>
          <w:spacing w:val="6"/>
          <w:sz w:val="18"/>
        </w:rPr>
        <w:t> </w:t>
      </w:r>
      <w:r>
        <w:rPr>
          <w:sz w:val="18"/>
        </w:rPr>
        <w:t>47.0</w:t>
      </w:r>
      <w:r>
        <w:rPr>
          <w:spacing w:val="47"/>
          <w:sz w:val="18"/>
        </w:rPr>
        <w:t> </w:t>
      </w:r>
      <w:r>
        <w:rPr>
          <w:sz w:val="18"/>
        </w:rPr>
        <w:t>(</w:t>
      </w:r>
      <w:r>
        <w:rPr>
          <w:spacing w:val="48"/>
          <w:sz w:val="18"/>
        </w:rPr>
        <w:t> </w:t>
      </w:r>
      <w:r>
        <w:rPr>
          <w:spacing w:val="-4"/>
          <w:sz w:val="18"/>
        </w:rPr>
        <w:t>6.6)</w:t>
      </w:r>
      <w:r>
        <w:rPr>
          <w:sz w:val="18"/>
        </w:rPr>
        <w:tab/>
      </w:r>
      <w:r>
        <w:rPr>
          <w:rFonts w:ascii="Cambria" w:hAnsi="Cambria"/>
          <w:sz w:val="18"/>
        </w:rPr>
        <w:t>•</w:t>
      </w:r>
      <w:r>
        <w:rPr>
          <w:rFonts w:ascii="Cambria" w:hAnsi="Cambria"/>
          <w:spacing w:val="7"/>
          <w:sz w:val="18"/>
        </w:rPr>
        <w:t> </w:t>
      </w:r>
      <w:r>
        <w:rPr>
          <w:sz w:val="18"/>
        </w:rPr>
        <w:t>38.7</w:t>
      </w:r>
      <w:r>
        <w:rPr>
          <w:spacing w:val="50"/>
          <w:sz w:val="18"/>
        </w:rPr>
        <w:t> </w:t>
      </w:r>
      <w:r>
        <w:rPr>
          <w:spacing w:val="-2"/>
          <w:sz w:val="18"/>
        </w:rPr>
        <w:t>(10.4)</w:t>
      </w:r>
    </w:p>
    <w:p>
      <w:pPr>
        <w:tabs>
          <w:tab w:pos="2415" w:val="left" w:leader="none"/>
          <w:tab w:pos="3605" w:val="left" w:leader="none"/>
          <w:tab w:pos="4818" w:val="left" w:leader="none"/>
          <w:tab w:pos="6031" w:val="left" w:leader="none"/>
        </w:tabs>
        <w:spacing w:line="201" w:lineRule="exact" w:before="0"/>
        <w:ind w:left="0" w:right="505" w:firstLine="0"/>
        <w:jc w:val="right"/>
        <w:rPr>
          <w:sz w:val="18"/>
        </w:rPr>
      </w:pPr>
      <w:r>
        <w:rPr>
          <w:spacing w:val="-2"/>
          <w:w w:val="105"/>
          <w:sz w:val="18"/>
        </w:rPr>
        <w:t>SPDOT+TSM+SVM</w:t>
      </w:r>
      <w:r>
        <w:rPr>
          <w:sz w:val="18"/>
        </w:rPr>
        <w:tab/>
      </w:r>
      <w:r>
        <w:rPr>
          <w:rFonts w:ascii="Cambria" w:hAnsi="Cambria"/>
          <w:w w:val="105"/>
          <w:position w:val="1"/>
          <w:sz w:val="13"/>
        </w:rPr>
        <w:t>•</w:t>
      </w:r>
      <w:r>
        <w:rPr>
          <w:rFonts w:ascii="Cambria" w:hAnsi="Cambria"/>
          <w:spacing w:val="10"/>
          <w:w w:val="105"/>
          <w:position w:val="1"/>
          <w:sz w:val="13"/>
        </w:rPr>
        <w:t> </w:t>
      </w:r>
      <w:r>
        <w:rPr>
          <w:w w:val="105"/>
          <w:sz w:val="18"/>
        </w:rPr>
        <w:t>65.6</w:t>
      </w:r>
      <w:r>
        <w:rPr>
          <w:spacing w:val="36"/>
          <w:w w:val="105"/>
          <w:sz w:val="18"/>
        </w:rPr>
        <w:t> </w:t>
      </w:r>
      <w:r>
        <w:rPr>
          <w:w w:val="105"/>
          <w:sz w:val="18"/>
        </w:rPr>
        <w:t>(</w:t>
      </w:r>
      <w:r>
        <w:rPr>
          <w:spacing w:val="36"/>
          <w:w w:val="105"/>
          <w:sz w:val="18"/>
        </w:rPr>
        <w:t> </w:t>
      </w:r>
      <w:r>
        <w:rPr>
          <w:spacing w:val="-4"/>
          <w:w w:val="105"/>
          <w:sz w:val="18"/>
        </w:rPr>
        <w:t>4.2)</w:t>
      </w:r>
      <w:r>
        <w:rPr>
          <w:sz w:val="18"/>
        </w:rPr>
        <w:tab/>
      </w:r>
      <w:r>
        <w:rPr>
          <w:rFonts w:ascii="Cambria" w:hAnsi="Cambria"/>
          <w:w w:val="105"/>
          <w:sz w:val="18"/>
        </w:rPr>
        <w:t>•</w:t>
      </w:r>
      <w:r>
        <w:rPr>
          <w:rFonts w:ascii="Cambria" w:hAnsi="Cambria"/>
          <w:spacing w:val="-1"/>
          <w:w w:val="105"/>
          <w:sz w:val="18"/>
        </w:rPr>
        <w:t> </w:t>
      </w:r>
      <w:r>
        <w:rPr>
          <w:w w:val="105"/>
          <w:sz w:val="18"/>
        </w:rPr>
        <w:t>65.4</w:t>
      </w:r>
      <w:r>
        <w:rPr>
          <w:spacing w:val="34"/>
          <w:w w:val="105"/>
          <w:sz w:val="18"/>
        </w:rPr>
        <w:t> </w:t>
      </w:r>
      <w:r>
        <w:rPr>
          <w:spacing w:val="-2"/>
          <w:w w:val="105"/>
          <w:sz w:val="18"/>
        </w:rPr>
        <w:t>(10.5)</w:t>
      </w:r>
      <w:r>
        <w:rPr>
          <w:sz w:val="18"/>
        </w:rPr>
        <w:tab/>
      </w:r>
      <w:r>
        <w:rPr>
          <w:rFonts w:ascii="Cambria" w:hAnsi="Cambria"/>
          <w:w w:val="105"/>
          <w:sz w:val="18"/>
        </w:rPr>
        <w:t>• </w:t>
      </w:r>
      <w:r>
        <w:rPr>
          <w:w w:val="105"/>
          <w:sz w:val="18"/>
        </w:rPr>
        <w:t>50.3</w:t>
      </w:r>
      <w:r>
        <w:rPr>
          <w:spacing w:val="36"/>
          <w:w w:val="105"/>
          <w:sz w:val="18"/>
        </w:rPr>
        <w:t> </w:t>
      </w:r>
      <w:r>
        <w:rPr>
          <w:w w:val="105"/>
          <w:sz w:val="18"/>
        </w:rPr>
        <w:t>(</w:t>
      </w:r>
      <w:r>
        <w:rPr>
          <w:spacing w:val="36"/>
          <w:w w:val="105"/>
          <w:sz w:val="18"/>
        </w:rPr>
        <w:t> </w:t>
      </w:r>
      <w:r>
        <w:rPr>
          <w:spacing w:val="-4"/>
          <w:w w:val="105"/>
          <w:sz w:val="18"/>
        </w:rPr>
        <w:t>5.8)</w:t>
      </w:r>
      <w:r>
        <w:rPr>
          <w:sz w:val="18"/>
        </w:rPr>
        <w:tab/>
      </w:r>
      <w:r>
        <w:rPr>
          <w:rFonts w:ascii="Cambria" w:hAnsi="Cambria"/>
          <w:w w:val="105"/>
          <w:sz w:val="18"/>
        </w:rPr>
        <w:t>•</w:t>
      </w:r>
      <w:r>
        <w:rPr>
          <w:rFonts w:ascii="Cambria" w:hAnsi="Cambria"/>
          <w:spacing w:val="-1"/>
          <w:w w:val="105"/>
          <w:sz w:val="18"/>
        </w:rPr>
        <w:t> </w:t>
      </w:r>
      <w:r>
        <w:rPr>
          <w:w w:val="105"/>
          <w:sz w:val="18"/>
        </w:rPr>
        <w:t>42.1</w:t>
      </w:r>
      <w:r>
        <w:rPr>
          <w:spacing w:val="34"/>
          <w:w w:val="105"/>
          <w:sz w:val="18"/>
        </w:rPr>
        <w:t> </w:t>
      </w:r>
      <w:r>
        <w:rPr>
          <w:spacing w:val="-2"/>
          <w:w w:val="105"/>
          <w:sz w:val="18"/>
        </w:rPr>
        <w:t>(10.5)</w:t>
      </w:r>
    </w:p>
    <w:p>
      <w:pPr>
        <w:tabs>
          <w:tab w:pos="2529" w:val="left" w:leader="none"/>
          <w:tab w:pos="3742" w:val="left" w:leader="none"/>
          <w:tab w:pos="4955" w:val="left" w:leader="none"/>
          <w:tab w:pos="6054" w:val="left" w:leader="none"/>
        </w:tabs>
        <w:spacing w:line="199" w:lineRule="exact" w:before="0"/>
        <w:ind w:left="0" w:right="505" w:firstLine="0"/>
        <w:jc w:val="right"/>
        <w:rPr>
          <w:sz w:val="18"/>
        </w:rPr>
      </w:pPr>
      <w:r>
        <w:rPr>
          <w:sz w:val="18"/>
        </w:rPr>
        <mc:AlternateContent>
          <mc:Choice Requires="wps">
            <w:drawing>
              <wp:anchor distT="0" distB="0" distL="0" distR="0" allowOverlap="1" layoutInCell="1" locked="0" behindDoc="1" simplePos="0" relativeHeight="486452224">
                <wp:simplePos x="0" y="0"/>
                <wp:positionH relativeFrom="page">
                  <wp:posOffset>3378441</wp:posOffset>
                </wp:positionH>
                <wp:positionV relativeFrom="paragraph">
                  <wp:posOffset>16120</wp:posOffset>
                </wp:positionV>
                <wp:extent cx="1598930" cy="194945"/>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1598930" cy="194945"/>
                        </a:xfrm>
                        <a:prstGeom prst="rect">
                          <a:avLst/>
                        </a:prstGeom>
                      </wps:spPr>
                      <wps:txbx>
                        <w:txbxContent>
                          <w:p>
                            <w:pPr>
                              <w:tabs>
                                <w:tab w:pos="1212" w:val="left" w:leader="none"/>
                                <w:tab w:pos="2425" w:val="left" w:leader="none"/>
                              </w:tabs>
                              <w:spacing w:line="174" w:lineRule="exact" w:before="0"/>
                              <w:ind w:left="0" w:right="0" w:firstLine="0"/>
                              <w:jc w:val="left"/>
                              <w:rPr>
                                <w:rFonts w:ascii="Cambria" w:hAnsi="Cambria"/>
                                <w:sz w:val="18"/>
                              </w:rPr>
                            </w:pPr>
                            <w:r>
                              <w:rPr>
                                <w:rFonts w:ascii="Cambria" w:hAnsi="Cambria"/>
                                <w:spacing w:val="-10"/>
                                <w:w w:val="115"/>
                                <w:sz w:val="18"/>
                              </w:rPr>
                              <w:t>•</w:t>
                            </w:r>
                            <w:r>
                              <w:rPr>
                                <w:rFonts w:ascii="Cambria" w:hAnsi="Cambria"/>
                                <w:sz w:val="18"/>
                              </w:rPr>
                              <w:tab/>
                            </w:r>
                            <w:r>
                              <w:rPr>
                                <w:rFonts w:ascii="Cambria" w:hAnsi="Cambria"/>
                                <w:spacing w:val="-10"/>
                                <w:w w:val="115"/>
                                <w:sz w:val="18"/>
                              </w:rPr>
                              <w:t>•</w:t>
                            </w:r>
                            <w:r>
                              <w:rPr>
                                <w:rFonts w:ascii="Cambria" w:hAnsi="Cambria"/>
                                <w:sz w:val="18"/>
                              </w:rPr>
                              <w:tab/>
                            </w:r>
                            <w:r>
                              <w:rPr>
                                <w:rFonts w:ascii="Cambria" w:hAnsi="Cambria"/>
                                <w:spacing w:val="-10"/>
                                <w:w w:val="115"/>
                                <w:sz w:val="18"/>
                              </w:rPr>
                              <w:t>•</w:t>
                            </w:r>
                          </w:p>
                        </w:txbxContent>
                      </wps:txbx>
                      <wps:bodyPr wrap="square" lIns="0" tIns="0" rIns="0" bIns="0" rtlCol="0">
                        <a:noAutofit/>
                      </wps:bodyPr>
                    </wps:wsp>
                  </a:graphicData>
                </a:graphic>
              </wp:anchor>
            </w:drawing>
          </mc:Choice>
          <mc:Fallback>
            <w:pict>
              <v:shape style="position:absolute;margin-left:266.019012pt;margin-top:1.269345pt;width:125.9pt;height:15.35pt;mso-position-horizontal-relative:page;mso-position-vertical-relative:paragraph;z-index:-16864256" type="#_x0000_t202" id="docshape130" filled="false" stroked="false">
                <v:textbox inset="0,0,0,0">
                  <w:txbxContent>
                    <w:p>
                      <w:pPr>
                        <w:tabs>
                          <w:tab w:pos="1212" w:val="left" w:leader="none"/>
                          <w:tab w:pos="2425" w:val="left" w:leader="none"/>
                        </w:tabs>
                        <w:spacing w:line="174" w:lineRule="exact" w:before="0"/>
                        <w:ind w:left="0" w:right="0" w:firstLine="0"/>
                        <w:jc w:val="left"/>
                        <w:rPr>
                          <w:rFonts w:ascii="Cambria" w:hAnsi="Cambria"/>
                          <w:sz w:val="18"/>
                        </w:rPr>
                      </w:pPr>
                      <w:r>
                        <w:rPr>
                          <w:rFonts w:ascii="Cambria" w:hAnsi="Cambria"/>
                          <w:spacing w:val="-10"/>
                          <w:w w:val="115"/>
                          <w:sz w:val="18"/>
                        </w:rPr>
                        <w:t>•</w:t>
                      </w:r>
                      <w:r>
                        <w:rPr>
                          <w:rFonts w:ascii="Cambria" w:hAnsi="Cambria"/>
                          <w:sz w:val="18"/>
                        </w:rPr>
                        <w:tab/>
                      </w:r>
                      <w:r>
                        <w:rPr>
                          <w:rFonts w:ascii="Cambria" w:hAnsi="Cambria"/>
                          <w:spacing w:val="-10"/>
                          <w:w w:val="115"/>
                          <w:sz w:val="18"/>
                        </w:rPr>
                        <w:t>•</w:t>
                      </w:r>
                      <w:r>
                        <w:rPr>
                          <w:rFonts w:ascii="Cambria" w:hAnsi="Cambria"/>
                          <w:sz w:val="18"/>
                        </w:rPr>
                        <w:tab/>
                      </w:r>
                      <w:r>
                        <w:rPr>
                          <w:rFonts w:ascii="Cambria" w:hAnsi="Cambria"/>
                          <w:spacing w:val="-10"/>
                          <w:w w:val="115"/>
                          <w:sz w:val="18"/>
                        </w:rPr>
                        <w:t>•</w:t>
                      </w:r>
                    </w:p>
                  </w:txbxContent>
                </v:textbox>
                <w10:wrap type="none"/>
              </v:shape>
            </w:pict>
          </mc:Fallback>
        </mc:AlternateContent>
      </w:r>
      <w:r>
        <w:rPr>
          <w:spacing w:val="-2"/>
          <w:sz w:val="18"/>
        </w:rPr>
        <w:t>EEGNet+DANN</w:t>
      </w:r>
      <w:r>
        <w:rPr>
          <w:sz w:val="18"/>
        </w:rPr>
        <w:tab/>
        <w:t>55.4</w:t>
      </w:r>
      <w:r>
        <w:rPr>
          <w:spacing w:val="42"/>
          <w:sz w:val="18"/>
        </w:rPr>
        <w:t> </w:t>
      </w:r>
      <w:r>
        <w:rPr>
          <w:sz w:val="18"/>
        </w:rPr>
        <w:t>(</w:t>
      </w:r>
      <w:r>
        <w:rPr>
          <w:spacing w:val="42"/>
          <w:sz w:val="18"/>
        </w:rPr>
        <w:t> </w:t>
      </w:r>
      <w:r>
        <w:rPr>
          <w:spacing w:val="-4"/>
          <w:sz w:val="18"/>
        </w:rPr>
        <w:t>4.4)</w:t>
      </w:r>
      <w:r>
        <w:rPr>
          <w:sz w:val="18"/>
        </w:rPr>
        <w:tab/>
        <w:t>69.4</w:t>
      </w:r>
      <w:r>
        <w:rPr>
          <w:spacing w:val="40"/>
          <w:sz w:val="18"/>
        </w:rPr>
        <w:t> </w:t>
      </w:r>
      <w:r>
        <w:rPr>
          <w:spacing w:val="-2"/>
          <w:sz w:val="18"/>
        </w:rPr>
        <w:t>(13.1)</w:t>
      </w:r>
      <w:r>
        <w:rPr>
          <w:sz w:val="18"/>
        </w:rPr>
        <w:tab/>
        <w:t>60.1</w:t>
      </w:r>
      <w:r>
        <w:rPr>
          <w:spacing w:val="42"/>
          <w:sz w:val="18"/>
        </w:rPr>
        <w:t> </w:t>
      </w:r>
      <w:r>
        <w:rPr>
          <w:sz w:val="18"/>
        </w:rPr>
        <w:t>(</w:t>
      </w:r>
      <w:r>
        <w:rPr>
          <w:spacing w:val="42"/>
          <w:sz w:val="18"/>
        </w:rPr>
        <w:t> </w:t>
      </w:r>
      <w:r>
        <w:rPr>
          <w:spacing w:val="-4"/>
          <w:sz w:val="18"/>
        </w:rPr>
        <w:t>6.9)</w:t>
      </w:r>
      <w:r>
        <w:rPr>
          <w:sz w:val="18"/>
        </w:rPr>
        <w:tab/>
      </w:r>
      <w:r>
        <w:rPr>
          <w:rFonts w:ascii="Cambria" w:hAnsi="Cambria"/>
          <w:position w:val="1"/>
          <w:sz w:val="13"/>
        </w:rPr>
        <w:t>•</w:t>
      </w:r>
      <w:r>
        <w:rPr>
          <w:rFonts w:ascii="Cambria" w:hAnsi="Cambria"/>
          <w:spacing w:val="17"/>
          <w:position w:val="1"/>
          <w:sz w:val="13"/>
        </w:rPr>
        <w:t> </w:t>
      </w:r>
      <w:r>
        <w:rPr>
          <w:sz w:val="18"/>
        </w:rPr>
        <w:t>43.6</w:t>
      </w:r>
      <w:r>
        <w:rPr>
          <w:spacing w:val="49"/>
          <w:sz w:val="18"/>
        </w:rPr>
        <w:t> </w:t>
      </w:r>
      <w:r>
        <w:rPr>
          <w:spacing w:val="-2"/>
          <w:sz w:val="18"/>
        </w:rPr>
        <w:t>(10.7)</w:t>
      </w:r>
    </w:p>
    <w:p>
      <w:pPr>
        <w:tabs>
          <w:tab w:pos="3657" w:val="left" w:leader="none"/>
          <w:tab w:pos="4870" w:val="left" w:leader="none"/>
          <w:tab w:pos="6082" w:val="left" w:leader="none"/>
          <w:tab w:pos="7295" w:val="left" w:leader="none"/>
        </w:tabs>
        <w:spacing w:line="199" w:lineRule="exact" w:before="0"/>
        <w:ind w:left="1127" w:right="0" w:firstLine="0"/>
        <w:jc w:val="left"/>
        <w:rPr>
          <w:sz w:val="18"/>
        </w:rPr>
      </w:pPr>
      <w:r>
        <w:rPr>
          <w:sz w:val="18"/>
        </w:rPr>
        <mc:AlternateContent>
          <mc:Choice Requires="wps">
            <w:drawing>
              <wp:anchor distT="0" distB="0" distL="0" distR="0" allowOverlap="1" layoutInCell="1" locked="0" behindDoc="1" simplePos="0" relativeHeight="486451712">
                <wp:simplePos x="0" y="0"/>
                <wp:positionH relativeFrom="page">
                  <wp:posOffset>3378441</wp:posOffset>
                </wp:positionH>
                <wp:positionV relativeFrom="paragraph">
                  <wp:posOffset>16455</wp:posOffset>
                </wp:positionV>
                <wp:extent cx="2369185" cy="194945"/>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2369185" cy="194945"/>
                        </a:xfrm>
                        <a:prstGeom prst="rect">
                          <a:avLst/>
                        </a:prstGeom>
                      </wps:spPr>
                      <wps:txbx>
                        <w:txbxContent>
                          <w:p>
                            <w:pPr>
                              <w:tabs>
                                <w:tab w:pos="1212" w:val="left" w:leader="none"/>
                                <w:tab w:pos="2425" w:val="left" w:leader="none"/>
                                <w:tab w:pos="3638" w:val="left" w:leader="none"/>
                              </w:tabs>
                              <w:spacing w:line="174" w:lineRule="exact" w:before="0"/>
                              <w:ind w:left="0" w:right="0" w:firstLine="0"/>
                              <w:jc w:val="left"/>
                              <w:rPr>
                                <w:rFonts w:ascii="Cambria" w:hAnsi="Cambria"/>
                                <w:sz w:val="18"/>
                              </w:rPr>
                            </w:pPr>
                            <w:r>
                              <w:rPr>
                                <w:rFonts w:ascii="Cambria" w:hAnsi="Cambria"/>
                                <w:spacing w:val="-10"/>
                                <w:w w:val="115"/>
                                <w:sz w:val="18"/>
                              </w:rPr>
                              <w:t>•</w:t>
                            </w:r>
                            <w:r>
                              <w:rPr>
                                <w:rFonts w:ascii="Cambria" w:hAnsi="Cambria"/>
                                <w:sz w:val="18"/>
                              </w:rPr>
                              <w:tab/>
                            </w:r>
                            <w:r>
                              <w:rPr>
                                <w:rFonts w:ascii="Cambria" w:hAnsi="Cambria"/>
                                <w:spacing w:val="-10"/>
                                <w:w w:val="115"/>
                                <w:sz w:val="18"/>
                              </w:rPr>
                              <w:t>•</w:t>
                            </w:r>
                            <w:r>
                              <w:rPr>
                                <w:rFonts w:ascii="Cambria" w:hAnsi="Cambria"/>
                                <w:sz w:val="18"/>
                              </w:rPr>
                              <w:tab/>
                            </w:r>
                            <w:r>
                              <w:rPr>
                                <w:rFonts w:ascii="Cambria" w:hAnsi="Cambria"/>
                                <w:spacing w:val="-10"/>
                                <w:w w:val="115"/>
                                <w:sz w:val="18"/>
                              </w:rPr>
                              <w:t>•</w:t>
                            </w:r>
                            <w:r>
                              <w:rPr>
                                <w:rFonts w:ascii="Cambria" w:hAnsi="Cambria"/>
                                <w:sz w:val="18"/>
                              </w:rPr>
                              <w:tab/>
                            </w:r>
                            <w:r>
                              <w:rPr>
                                <w:rFonts w:ascii="Cambria" w:hAnsi="Cambria"/>
                                <w:spacing w:val="-10"/>
                                <w:w w:val="115"/>
                                <w:sz w:val="18"/>
                              </w:rPr>
                              <w:t>•</w:t>
                            </w:r>
                          </w:p>
                        </w:txbxContent>
                      </wps:txbx>
                      <wps:bodyPr wrap="square" lIns="0" tIns="0" rIns="0" bIns="0" rtlCol="0">
                        <a:noAutofit/>
                      </wps:bodyPr>
                    </wps:wsp>
                  </a:graphicData>
                </a:graphic>
              </wp:anchor>
            </w:drawing>
          </mc:Choice>
          <mc:Fallback>
            <w:pict>
              <v:shape style="position:absolute;margin-left:266.019012pt;margin-top:1.295715pt;width:186.55pt;height:15.35pt;mso-position-horizontal-relative:page;mso-position-vertical-relative:paragraph;z-index:-16864768" type="#_x0000_t202" id="docshape131" filled="false" stroked="false">
                <v:textbox inset="0,0,0,0">
                  <w:txbxContent>
                    <w:p>
                      <w:pPr>
                        <w:tabs>
                          <w:tab w:pos="1212" w:val="left" w:leader="none"/>
                          <w:tab w:pos="2425" w:val="left" w:leader="none"/>
                          <w:tab w:pos="3638" w:val="left" w:leader="none"/>
                        </w:tabs>
                        <w:spacing w:line="174" w:lineRule="exact" w:before="0"/>
                        <w:ind w:left="0" w:right="0" w:firstLine="0"/>
                        <w:jc w:val="left"/>
                        <w:rPr>
                          <w:rFonts w:ascii="Cambria" w:hAnsi="Cambria"/>
                          <w:sz w:val="18"/>
                        </w:rPr>
                      </w:pPr>
                      <w:r>
                        <w:rPr>
                          <w:rFonts w:ascii="Cambria" w:hAnsi="Cambria"/>
                          <w:spacing w:val="-10"/>
                          <w:w w:val="115"/>
                          <w:sz w:val="18"/>
                        </w:rPr>
                        <w:t>•</w:t>
                      </w:r>
                      <w:r>
                        <w:rPr>
                          <w:rFonts w:ascii="Cambria" w:hAnsi="Cambria"/>
                          <w:sz w:val="18"/>
                        </w:rPr>
                        <w:tab/>
                      </w:r>
                      <w:r>
                        <w:rPr>
                          <w:rFonts w:ascii="Cambria" w:hAnsi="Cambria"/>
                          <w:spacing w:val="-10"/>
                          <w:w w:val="115"/>
                          <w:sz w:val="18"/>
                        </w:rPr>
                        <w:t>•</w:t>
                      </w:r>
                      <w:r>
                        <w:rPr>
                          <w:rFonts w:ascii="Cambria" w:hAnsi="Cambria"/>
                          <w:sz w:val="18"/>
                        </w:rPr>
                        <w:tab/>
                      </w:r>
                      <w:r>
                        <w:rPr>
                          <w:rFonts w:ascii="Cambria" w:hAnsi="Cambria"/>
                          <w:spacing w:val="-10"/>
                          <w:w w:val="115"/>
                          <w:sz w:val="18"/>
                        </w:rPr>
                        <w:t>•</w:t>
                      </w:r>
                      <w:r>
                        <w:rPr>
                          <w:rFonts w:ascii="Cambria" w:hAnsi="Cambria"/>
                          <w:sz w:val="18"/>
                        </w:rPr>
                        <w:tab/>
                      </w:r>
                      <w:r>
                        <w:rPr>
                          <w:rFonts w:ascii="Cambria" w:hAnsi="Cambria"/>
                          <w:spacing w:val="-10"/>
                          <w:w w:val="115"/>
                          <w:sz w:val="18"/>
                        </w:rPr>
                        <w:t>•</w:t>
                      </w:r>
                    </w:p>
                  </w:txbxContent>
                </v:textbox>
                <w10:wrap type="none"/>
              </v:shape>
            </w:pict>
          </mc:Fallback>
        </mc:AlternateContent>
      </w:r>
      <w:r>
        <w:rPr>
          <w:spacing w:val="-2"/>
          <w:sz w:val="18"/>
        </w:rPr>
        <w:t>ShConvNet+DANN</w:t>
      </w:r>
      <w:r>
        <w:rPr>
          <w:sz w:val="18"/>
        </w:rPr>
        <w:tab/>
        <w:t>59.1</w:t>
      </w:r>
      <w:r>
        <w:rPr>
          <w:spacing w:val="42"/>
          <w:sz w:val="18"/>
        </w:rPr>
        <w:t> </w:t>
      </w:r>
      <w:r>
        <w:rPr>
          <w:sz w:val="18"/>
        </w:rPr>
        <w:t>(</w:t>
      </w:r>
      <w:r>
        <w:rPr>
          <w:spacing w:val="42"/>
          <w:sz w:val="18"/>
        </w:rPr>
        <w:t> </w:t>
      </w:r>
      <w:r>
        <w:rPr>
          <w:spacing w:val="-4"/>
          <w:sz w:val="18"/>
        </w:rPr>
        <w:t>3.4)</w:t>
      </w:r>
      <w:r>
        <w:rPr>
          <w:sz w:val="18"/>
        </w:rPr>
        <w:tab/>
        <w:t>66.0</w:t>
      </w:r>
      <w:r>
        <w:rPr>
          <w:spacing w:val="40"/>
          <w:sz w:val="18"/>
        </w:rPr>
        <w:t> </w:t>
      </w:r>
      <w:r>
        <w:rPr>
          <w:spacing w:val="-2"/>
          <w:sz w:val="18"/>
        </w:rPr>
        <w:t>(12.4)</w:t>
      </w:r>
      <w:r>
        <w:rPr>
          <w:sz w:val="18"/>
        </w:rPr>
        <w:tab/>
        <w:t>61.3</w:t>
      </w:r>
      <w:r>
        <w:rPr>
          <w:spacing w:val="42"/>
          <w:sz w:val="18"/>
        </w:rPr>
        <w:t> </w:t>
      </w:r>
      <w:r>
        <w:rPr>
          <w:sz w:val="18"/>
        </w:rPr>
        <w:t>(</w:t>
      </w:r>
      <w:r>
        <w:rPr>
          <w:spacing w:val="42"/>
          <w:sz w:val="18"/>
        </w:rPr>
        <w:t> </w:t>
      </w:r>
      <w:r>
        <w:rPr>
          <w:spacing w:val="-4"/>
          <w:sz w:val="18"/>
        </w:rPr>
        <w:t>6.0)</w:t>
      </w:r>
      <w:r>
        <w:rPr>
          <w:sz w:val="18"/>
        </w:rPr>
        <w:tab/>
        <w:t>43.1</w:t>
      </w:r>
      <w:r>
        <w:rPr>
          <w:spacing w:val="40"/>
          <w:sz w:val="18"/>
        </w:rPr>
        <w:t> </w:t>
      </w:r>
      <w:r>
        <w:rPr>
          <w:spacing w:val="-2"/>
          <w:sz w:val="18"/>
        </w:rPr>
        <w:t>(11.5)</w:t>
      </w:r>
    </w:p>
    <w:p>
      <w:pPr>
        <w:tabs>
          <w:tab w:pos="3657" w:val="left" w:leader="none"/>
          <w:tab w:pos="4870" w:val="left" w:leader="none"/>
          <w:tab w:pos="6082" w:val="left" w:leader="none"/>
          <w:tab w:pos="7295" w:val="left" w:leader="none"/>
        </w:tabs>
        <w:spacing w:line="203" w:lineRule="exact" w:before="0"/>
        <w:ind w:left="1127" w:right="0" w:firstLine="0"/>
        <w:jc w:val="left"/>
        <w:rPr>
          <w:sz w:val="18"/>
        </w:rPr>
      </w:pPr>
      <w:r>
        <w:rPr>
          <w:sz w:val="18"/>
        </w:rPr>
        <mc:AlternateContent>
          <mc:Choice Requires="wps">
            <w:drawing>
              <wp:anchor distT="0" distB="0" distL="0" distR="0" allowOverlap="1" layoutInCell="1" locked="0" behindDoc="1" simplePos="0" relativeHeight="487664640">
                <wp:simplePos x="0" y="0"/>
                <wp:positionH relativeFrom="page">
                  <wp:posOffset>1389291</wp:posOffset>
                </wp:positionH>
                <wp:positionV relativeFrom="paragraph">
                  <wp:posOffset>147739</wp:posOffset>
                </wp:positionV>
                <wp:extent cx="4994275" cy="1270"/>
                <wp:effectExtent l="0" t="0" r="0" b="0"/>
                <wp:wrapTopAndBottom/>
                <wp:docPr id="168" name="Graphic 168"/>
                <wp:cNvGraphicFramePr>
                  <a:graphicFrameLocks/>
                </wp:cNvGraphicFramePr>
                <a:graphic>
                  <a:graphicData uri="http://schemas.microsoft.com/office/word/2010/wordprocessingShape">
                    <wps:wsp>
                      <wps:cNvPr id="168" name="Graphic 168"/>
                      <wps:cNvSpPr/>
                      <wps:spPr>
                        <a:xfrm>
                          <a:off x="0" y="0"/>
                          <a:ext cx="4994275" cy="1270"/>
                        </a:xfrm>
                        <a:custGeom>
                          <a:avLst/>
                          <a:gdLst/>
                          <a:ahLst/>
                          <a:cxnLst/>
                          <a:rect l="l" t="t" r="r" b="b"/>
                          <a:pathLst>
                            <a:path w="4994275" h="0">
                              <a:moveTo>
                                <a:pt x="0" y="0"/>
                              </a:moveTo>
                              <a:lnTo>
                                <a:pt x="4993830"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9.392998pt;margin-top:11.633021pt;width:393.25pt;height:.1pt;mso-position-horizontal-relative:page;mso-position-vertical-relative:paragraph;z-index:-15651840;mso-wrap-distance-left:0;mso-wrap-distance-right:0" id="docshape132" coordorigin="2188,233" coordsize="7865,0" path="m2188,233l10052,233e" filled="false" stroked="true" strokeweight=".797pt" strokecolor="#000000">
                <v:path arrowok="t"/>
                <v:stroke dashstyle="solid"/>
                <w10:wrap type="topAndBottom"/>
              </v:shape>
            </w:pict>
          </mc:Fallback>
        </mc:AlternateContent>
      </w:r>
      <w:r>
        <w:rPr>
          <w:i/>
          <w:spacing w:val="-2"/>
          <w:sz w:val="18"/>
        </w:rPr>
        <w:t>TSMNet(SPDDSMBN)</w:t>
      </w:r>
      <w:r>
        <w:rPr>
          <w:i/>
          <w:sz w:val="18"/>
        </w:rPr>
        <w:tab/>
      </w:r>
      <w:r>
        <w:rPr>
          <w:b/>
          <w:sz w:val="18"/>
        </w:rPr>
        <w:t>68.2</w:t>
      </w:r>
      <w:r>
        <w:rPr>
          <w:b/>
          <w:spacing w:val="42"/>
          <w:sz w:val="18"/>
        </w:rPr>
        <w:t> </w:t>
      </w:r>
      <w:r>
        <w:rPr>
          <w:sz w:val="18"/>
        </w:rPr>
        <w:t>(</w:t>
      </w:r>
      <w:r>
        <w:rPr>
          <w:spacing w:val="42"/>
          <w:sz w:val="18"/>
        </w:rPr>
        <w:t> </w:t>
      </w:r>
      <w:r>
        <w:rPr>
          <w:spacing w:val="-4"/>
          <w:sz w:val="18"/>
        </w:rPr>
        <w:t>4.1)</w:t>
      </w:r>
      <w:r>
        <w:rPr>
          <w:sz w:val="18"/>
        </w:rPr>
        <w:tab/>
      </w:r>
      <w:r>
        <w:rPr>
          <w:b/>
          <w:sz w:val="18"/>
        </w:rPr>
        <w:t>74.6</w:t>
      </w:r>
      <w:r>
        <w:rPr>
          <w:b/>
          <w:spacing w:val="40"/>
          <w:sz w:val="18"/>
        </w:rPr>
        <w:t> </w:t>
      </w:r>
      <w:r>
        <w:rPr>
          <w:spacing w:val="-2"/>
          <w:sz w:val="18"/>
        </w:rPr>
        <w:t>(14.2)</w:t>
      </w:r>
      <w:r>
        <w:rPr>
          <w:sz w:val="18"/>
        </w:rPr>
        <w:tab/>
      </w:r>
      <w:r>
        <w:rPr>
          <w:b/>
          <w:sz w:val="18"/>
        </w:rPr>
        <w:t>64.8</w:t>
      </w:r>
      <w:r>
        <w:rPr>
          <w:b/>
          <w:spacing w:val="42"/>
          <w:sz w:val="18"/>
        </w:rPr>
        <w:t> </w:t>
      </w:r>
      <w:r>
        <w:rPr>
          <w:sz w:val="18"/>
        </w:rPr>
        <w:t>(</w:t>
      </w:r>
      <w:r>
        <w:rPr>
          <w:spacing w:val="42"/>
          <w:sz w:val="18"/>
        </w:rPr>
        <w:t> </w:t>
      </w:r>
      <w:r>
        <w:rPr>
          <w:spacing w:val="-4"/>
          <w:sz w:val="18"/>
        </w:rPr>
        <w:t>6.8)</w:t>
      </w:r>
      <w:r>
        <w:rPr>
          <w:sz w:val="18"/>
        </w:rPr>
        <w:tab/>
      </w:r>
      <w:r>
        <w:rPr>
          <w:b/>
          <w:sz w:val="18"/>
        </w:rPr>
        <w:t>48.9</w:t>
      </w:r>
      <w:r>
        <w:rPr>
          <w:b/>
          <w:spacing w:val="40"/>
          <w:sz w:val="18"/>
        </w:rPr>
        <w:t> </w:t>
      </w:r>
      <w:r>
        <w:rPr>
          <w:spacing w:val="-2"/>
          <w:sz w:val="18"/>
        </w:rPr>
        <w:t>(14.3)</w:t>
      </w:r>
    </w:p>
    <w:p>
      <w:pPr>
        <w:tabs>
          <w:tab w:pos="3577" w:val="left" w:leader="none"/>
          <w:tab w:pos="4805" w:val="left" w:leader="none"/>
          <w:tab w:pos="6645" w:val="left" w:leader="none"/>
        </w:tabs>
        <w:spacing w:line="203" w:lineRule="exact" w:before="29"/>
        <w:ind w:left="1127" w:right="0" w:firstLine="0"/>
        <w:jc w:val="left"/>
        <w:rPr>
          <w:b/>
          <w:sz w:val="18"/>
        </w:rPr>
      </w:pPr>
      <w:r>
        <w:rPr>
          <w:spacing w:val="-2"/>
          <w:sz w:val="18"/>
        </w:rPr>
        <w:t>dataset</w:t>
      </w:r>
      <w:r>
        <w:rPr>
          <w:sz w:val="18"/>
        </w:rPr>
        <w:tab/>
      </w:r>
      <w:r>
        <w:rPr>
          <w:b/>
          <w:spacing w:val="-2"/>
          <w:sz w:val="18"/>
        </w:rPr>
        <w:t>Lehner2021</w:t>
      </w:r>
      <w:r>
        <w:rPr>
          <w:b/>
          <w:sz w:val="18"/>
        </w:rPr>
        <w:tab/>
      </w:r>
      <w:r>
        <w:rPr>
          <w:b/>
          <w:spacing w:val="-2"/>
          <w:sz w:val="18"/>
        </w:rPr>
        <w:t>Hehen.2021</w:t>
      </w:r>
      <w:r>
        <w:rPr>
          <w:b/>
          <w:sz w:val="18"/>
        </w:rPr>
        <w:tab/>
      </w:r>
      <w:r>
        <w:rPr>
          <w:b/>
          <w:spacing w:val="-2"/>
          <w:sz w:val="18"/>
        </w:rPr>
        <w:t>Hinss2021</w:t>
      </w:r>
    </w:p>
    <w:p>
      <w:pPr>
        <w:tabs>
          <w:tab w:pos="3591" w:val="left" w:leader="none"/>
          <w:tab w:pos="4175" w:val="left" w:leader="none"/>
          <w:tab w:pos="4803" w:val="left" w:leader="none"/>
          <w:tab w:pos="5298" w:val="left" w:leader="none"/>
          <w:tab w:pos="6016" w:val="left" w:leader="none"/>
          <w:tab w:pos="6511" w:val="left" w:leader="none"/>
          <w:tab w:pos="7239" w:val="left" w:leader="none"/>
          <w:tab w:pos="7724" w:val="left" w:leader="none"/>
        </w:tabs>
        <w:spacing w:line="230" w:lineRule="auto" w:before="3"/>
        <w:ind w:left="1127" w:right="505" w:firstLine="0"/>
        <w:jc w:val="left"/>
        <w:rPr>
          <w:sz w:val="18"/>
        </w:rPr>
      </w:pPr>
      <w:r>
        <w:rPr>
          <w:spacing w:val="-2"/>
          <w:sz w:val="18"/>
        </w:rPr>
        <w:t>evaluation</w:t>
      </w:r>
      <w:r>
        <w:rPr>
          <w:sz w:val="18"/>
        </w:rPr>
        <w:tab/>
      </w:r>
      <w:r>
        <w:rPr>
          <w:spacing w:val="-2"/>
          <w:sz w:val="18"/>
        </w:rPr>
        <w:t>inter-session</w:t>
      </w:r>
      <w:r>
        <w:rPr>
          <w:sz w:val="18"/>
        </w:rPr>
        <w:tab/>
      </w:r>
      <w:r>
        <w:rPr>
          <w:spacing w:val="-2"/>
          <w:sz w:val="18"/>
        </w:rPr>
        <w:t>inter-session</w:t>
      </w:r>
      <w:r>
        <w:rPr>
          <w:sz w:val="18"/>
        </w:rPr>
        <w:tab/>
      </w:r>
      <w:r>
        <w:rPr>
          <w:spacing w:val="-2"/>
          <w:sz w:val="18"/>
        </w:rPr>
        <w:t>inter-session</w:t>
      </w:r>
      <w:r>
        <w:rPr>
          <w:sz w:val="18"/>
        </w:rPr>
        <w:tab/>
      </w:r>
      <w:r>
        <w:rPr>
          <w:spacing w:val="-2"/>
          <w:sz w:val="18"/>
        </w:rPr>
        <w:t>inter-</w:t>
      </w:r>
      <w:r>
        <w:rPr>
          <w:spacing w:val="-2"/>
          <w:sz w:val="18"/>
        </w:rPr>
        <w:t>subject </w:t>
      </w:r>
      <w:r>
        <w:rPr>
          <w:sz w:val="18"/>
        </w:rPr>
        <w:t>degrees</w:t>
      </w:r>
      <w:r>
        <w:rPr>
          <w:spacing w:val="-5"/>
          <w:sz w:val="18"/>
        </w:rPr>
        <w:t> </w:t>
      </w:r>
      <w:r>
        <w:rPr>
          <w:sz w:val="18"/>
        </w:rPr>
        <w:t>of</w:t>
      </w:r>
      <w:r>
        <w:rPr>
          <w:spacing w:val="-4"/>
          <w:sz w:val="18"/>
        </w:rPr>
        <w:t> </w:t>
      </w:r>
      <w:r>
        <w:rPr>
          <w:sz w:val="18"/>
        </w:rPr>
        <w:t>freedom</w:t>
      </w:r>
      <w:r>
        <w:rPr>
          <w:spacing w:val="-5"/>
          <w:sz w:val="18"/>
        </w:rPr>
        <w:t> </w:t>
      </w:r>
      <w:r>
        <w:rPr>
          <w:sz w:val="18"/>
        </w:rPr>
        <w:t>/</w:t>
      </w:r>
      <w:r>
        <w:rPr>
          <w:spacing w:val="-4"/>
          <w:sz w:val="18"/>
        </w:rPr>
        <w:t> </w:t>
      </w:r>
      <w:r>
        <w:rPr>
          <w:sz w:val="18"/>
        </w:rPr>
        <w:t>#</w:t>
      </w:r>
      <w:r>
        <w:rPr>
          <w:spacing w:val="-5"/>
          <w:sz w:val="18"/>
        </w:rPr>
        <w:t> </w:t>
      </w:r>
      <w:r>
        <w:rPr>
          <w:spacing w:val="-2"/>
          <w:sz w:val="18"/>
        </w:rPr>
        <w:t>classes</w:t>
      </w:r>
      <w:r>
        <w:rPr>
          <w:sz w:val="18"/>
        </w:rPr>
        <w:tab/>
        <w:tab/>
        <w:t>6</w:t>
      </w:r>
      <w:r>
        <w:rPr>
          <w:spacing w:val="-2"/>
          <w:sz w:val="18"/>
        </w:rPr>
        <w:t> </w:t>
      </w:r>
      <w:r>
        <w:rPr>
          <w:sz w:val="18"/>
        </w:rPr>
        <w:t>/</w:t>
      </w:r>
      <w:r>
        <w:rPr>
          <w:spacing w:val="-2"/>
          <w:sz w:val="18"/>
        </w:rPr>
        <w:t> </w:t>
      </w:r>
      <w:r>
        <w:rPr>
          <w:spacing w:val="-10"/>
          <w:sz w:val="18"/>
        </w:rPr>
        <w:t>2</w:t>
      </w:r>
      <w:r>
        <w:rPr>
          <w:sz w:val="18"/>
        </w:rPr>
        <w:tab/>
        <w:tab/>
        <w:t>25</w:t>
      </w:r>
      <w:r>
        <w:rPr>
          <w:spacing w:val="-3"/>
          <w:sz w:val="18"/>
        </w:rPr>
        <w:t> </w:t>
      </w:r>
      <w:r>
        <w:rPr>
          <w:sz w:val="18"/>
        </w:rPr>
        <w:t>/</w:t>
      </w:r>
      <w:r>
        <w:rPr>
          <w:spacing w:val="-2"/>
          <w:sz w:val="18"/>
        </w:rPr>
        <w:t> </w:t>
      </w:r>
      <w:r>
        <w:rPr>
          <w:spacing w:val="-10"/>
          <w:sz w:val="18"/>
        </w:rPr>
        <w:t>4</w:t>
      </w:r>
      <w:r>
        <w:rPr>
          <w:sz w:val="18"/>
        </w:rPr>
        <w:tab/>
        <w:tab/>
        <w:t>29</w:t>
      </w:r>
      <w:r>
        <w:rPr>
          <w:spacing w:val="-3"/>
          <w:sz w:val="18"/>
        </w:rPr>
        <w:t> </w:t>
      </w:r>
      <w:r>
        <w:rPr>
          <w:sz w:val="18"/>
        </w:rPr>
        <w:t>/</w:t>
      </w:r>
      <w:r>
        <w:rPr>
          <w:spacing w:val="-2"/>
          <w:sz w:val="18"/>
        </w:rPr>
        <w:t> </w:t>
      </w:r>
      <w:r>
        <w:rPr>
          <w:spacing w:val="-10"/>
          <w:sz w:val="18"/>
        </w:rPr>
        <w:t>3</w:t>
      </w:r>
      <w:r>
        <w:rPr>
          <w:sz w:val="18"/>
        </w:rPr>
        <w:tab/>
        <w:tab/>
        <w:t>14</w:t>
      </w:r>
      <w:r>
        <w:rPr>
          <w:spacing w:val="-3"/>
          <w:sz w:val="18"/>
        </w:rPr>
        <w:t> </w:t>
      </w:r>
      <w:r>
        <w:rPr>
          <w:sz w:val="18"/>
        </w:rPr>
        <w:t>/</w:t>
      </w:r>
      <w:r>
        <w:rPr>
          <w:spacing w:val="-2"/>
          <w:sz w:val="18"/>
        </w:rPr>
        <w:t> </w:t>
      </w:r>
      <w:r>
        <w:rPr>
          <w:spacing w:val="-10"/>
          <w:sz w:val="18"/>
        </w:rPr>
        <w:t>3</w:t>
      </w:r>
    </w:p>
    <w:p>
      <w:pPr>
        <w:tabs>
          <w:tab w:pos="1127" w:val="left" w:leader="none"/>
        </w:tabs>
        <w:spacing w:line="201" w:lineRule="exact" w:before="0"/>
        <w:ind w:left="507" w:right="0" w:firstLine="0"/>
        <w:jc w:val="left"/>
        <w:rPr>
          <w:sz w:val="18"/>
        </w:rPr>
      </w:pPr>
      <w:r>
        <w:rPr>
          <w:sz w:val="18"/>
        </w:rPr>
        <mc:AlternateContent>
          <mc:Choice Requires="wps">
            <w:drawing>
              <wp:anchor distT="0" distB="0" distL="0" distR="0" allowOverlap="1" layoutInCell="1" locked="0" behindDoc="0" simplePos="0" relativeHeight="15806464">
                <wp:simplePos x="0" y="0"/>
                <wp:positionH relativeFrom="page">
                  <wp:posOffset>1389291</wp:posOffset>
                </wp:positionH>
                <wp:positionV relativeFrom="paragraph">
                  <wp:posOffset>167387</wp:posOffset>
                </wp:positionV>
                <wp:extent cx="4994275" cy="1270"/>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4994275" cy="1270"/>
                        </a:xfrm>
                        <a:custGeom>
                          <a:avLst/>
                          <a:gdLst/>
                          <a:ahLst/>
                          <a:cxnLst/>
                          <a:rect l="l" t="t" r="r" b="b"/>
                          <a:pathLst>
                            <a:path w="4994275" h="0">
                              <a:moveTo>
                                <a:pt x="0" y="0"/>
                              </a:moveTo>
                              <a:lnTo>
                                <a:pt x="499383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6464" from="109.392998pt,13.180136pt" to="502.607998pt,13.180136pt" stroked="true" strokeweight=".498pt" strokecolor="#000000">
                <v:stroke dashstyle="solid"/>
                <w10:wrap type="none"/>
              </v:line>
            </w:pict>
          </mc:Fallback>
        </mc:AlternateContent>
      </w:r>
      <w:r>
        <w:rPr>
          <w:spacing w:val="-5"/>
          <w:sz w:val="18"/>
        </w:rPr>
        <w:t>UDA</w:t>
      </w:r>
      <w:r>
        <w:rPr>
          <w:sz w:val="18"/>
        </w:rPr>
        <w:tab/>
      </w:r>
      <w:r>
        <w:rPr>
          <w:spacing w:val="-2"/>
          <w:sz w:val="18"/>
        </w:rPr>
        <w:t>method</w:t>
      </w:r>
    </w:p>
    <w:p>
      <w:pPr>
        <w:spacing w:after="0" w:line="201" w:lineRule="exact"/>
        <w:jc w:val="left"/>
        <w:rPr>
          <w:sz w:val="18"/>
        </w:rPr>
        <w:sectPr>
          <w:pgSz w:w="12240" w:h="15840"/>
          <w:pgMar w:header="0" w:footer="826" w:top="1820" w:bottom="1020" w:left="1800" w:right="1800"/>
        </w:sectPr>
      </w:pPr>
    </w:p>
    <w:p>
      <w:pPr>
        <w:tabs>
          <w:tab w:pos="1127" w:val="left" w:leader="none"/>
        </w:tabs>
        <w:spacing w:line="230" w:lineRule="auto" w:before="103"/>
        <w:ind w:left="1127" w:right="530" w:hanging="621"/>
        <w:jc w:val="left"/>
        <w:rPr>
          <w:sz w:val="18"/>
        </w:rPr>
      </w:pPr>
      <w:r>
        <w:rPr>
          <w:spacing w:val="-6"/>
          <w:sz w:val="18"/>
        </w:rPr>
        <w:t>no</w:t>
      </w:r>
      <w:r>
        <w:rPr>
          <w:sz w:val="18"/>
        </w:rPr>
        <w:tab/>
      </w:r>
      <w:r>
        <w:rPr>
          <w:spacing w:val="-2"/>
          <w:sz w:val="18"/>
        </w:rPr>
        <w:t>FBCSP+SVM TSM+SVM FB+TSM+LR</w:t>
      </w:r>
    </w:p>
    <w:p>
      <w:pPr>
        <w:spacing w:line="230" w:lineRule="auto" w:before="2"/>
        <w:ind w:left="1127" w:right="719" w:firstLine="0"/>
        <w:jc w:val="left"/>
        <w:rPr>
          <w:sz w:val="18"/>
        </w:rPr>
      </w:pPr>
      <w:r>
        <w:rPr>
          <w:spacing w:val="-2"/>
          <w:sz w:val="18"/>
        </w:rPr>
        <w:t>EEGNet ShConvNet</w:t>
      </w:r>
    </w:p>
    <w:p>
      <w:pPr>
        <w:tabs>
          <w:tab w:pos="1127" w:val="left" w:leader="none"/>
        </w:tabs>
        <w:spacing w:line="197" w:lineRule="exact" w:before="0"/>
        <w:ind w:left="507" w:right="0" w:firstLine="0"/>
        <w:jc w:val="left"/>
        <w:rPr>
          <w:sz w:val="18"/>
        </w:rPr>
      </w:pPr>
      <w:r>
        <w:rPr>
          <w:spacing w:val="-5"/>
          <w:sz w:val="18"/>
        </w:rPr>
        <w:t>yes</w:t>
      </w:r>
      <w:r>
        <w:rPr>
          <w:sz w:val="18"/>
        </w:rPr>
        <w:tab/>
      </w:r>
      <w:r>
        <w:rPr>
          <w:spacing w:val="-2"/>
          <w:sz w:val="18"/>
        </w:rPr>
        <w:t>FBCSP+DSS+LDA</w:t>
      </w:r>
    </w:p>
    <w:p>
      <w:pPr>
        <w:spacing w:line="230" w:lineRule="auto" w:before="0"/>
        <w:ind w:left="1127" w:right="34" w:firstLine="0"/>
        <w:jc w:val="left"/>
        <w:rPr>
          <w:sz w:val="18"/>
        </w:rPr>
      </w:pPr>
      <w:r>
        <w:rPr>
          <w:spacing w:val="-2"/>
          <w:sz w:val="18"/>
        </w:rPr>
        <w:t>URPA+MDM SPDOT+TSM+SVM EEGNet+DANN</w:t>
      </w:r>
    </w:p>
    <w:p>
      <w:pPr>
        <w:pStyle w:val="BodyText"/>
        <w:rPr>
          <w:sz w:val="18"/>
        </w:rPr>
      </w:pPr>
      <w:r>
        <w:rPr/>
        <w:br w:type="column"/>
      </w:r>
      <w:r>
        <w:rPr>
          <w:sz w:val="18"/>
        </w:rPr>
      </w:r>
    </w:p>
    <w:p>
      <w:pPr>
        <w:pStyle w:val="BodyText"/>
        <w:rPr>
          <w:sz w:val="18"/>
        </w:rPr>
      </w:pPr>
    </w:p>
    <w:p>
      <w:pPr>
        <w:pStyle w:val="BodyText"/>
        <w:rPr>
          <w:sz w:val="18"/>
        </w:rPr>
      </w:pPr>
    </w:p>
    <w:p>
      <w:pPr>
        <w:pStyle w:val="BodyText"/>
        <w:rPr>
          <w:sz w:val="18"/>
        </w:rPr>
      </w:pPr>
    </w:p>
    <w:p>
      <w:pPr>
        <w:pStyle w:val="BodyText"/>
        <w:spacing w:before="58"/>
        <w:rPr>
          <w:sz w:val="18"/>
        </w:rPr>
      </w:pPr>
    </w:p>
    <w:p>
      <w:pPr>
        <w:spacing w:before="0"/>
        <w:ind w:left="507" w:right="0" w:firstLine="0"/>
        <w:jc w:val="left"/>
        <w:rPr>
          <w:sz w:val="18"/>
        </w:rPr>
      </w:pPr>
      <w:r>
        <w:rPr>
          <w:spacing w:val="-4"/>
          <w:sz w:val="18"/>
        </w:rPr>
        <w:t>56.4</w:t>
      </w:r>
    </w:p>
    <w:p>
      <w:pPr>
        <w:pStyle w:val="ListParagraph"/>
        <w:numPr>
          <w:ilvl w:val="0"/>
          <w:numId w:val="4"/>
        </w:numPr>
        <w:tabs>
          <w:tab w:pos="643" w:val="left" w:leader="none"/>
          <w:tab w:pos="1857" w:val="left" w:leader="none"/>
        </w:tabs>
        <w:spacing w:line="202" w:lineRule="exact" w:before="97" w:after="0"/>
        <w:ind w:left="643" w:right="0" w:hanging="113"/>
        <w:jc w:val="left"/>
        <w:rPr>
          <w:rFonts w:ascii="Cambria" w:hAnsi="Cambria"/>
          <w:position w:val="1"/>
          <w:sz w:val="13"/>
        </w:rPr>
      </w:pPr>
      <w:r>
        <w:rPr/>
        <w:br w:type="column"/>
      </w:r>
      <w:r>
        <w:rPr>
          <w:sz w:val="18"/>
        </w:rPr>
        <w:t>43.7</w:t>
      </w:r>
      <w:r>
        <w:rPr>
          <w:spacing w:val="42"/>
          <w:sz w:val="18"/>
        </w:rPr>
        <w:t> </w:t>
      </w:r>
      <w:r>
        <w:rPr>
          <w:sz w:val="18"/>
        </w:rPr>
        <w:t>(</w:t>
      </w:r>
      <w:r>
        <w:rPr>
          <w:spacing w:val="42"/>
          <w:sz w:val="18"/>
        </w:rPr>
        <w:t> </w:t>
      </w:r>
      <w:r>
        <w:rPr>
          <w:spacing w:val="-4"/>
          <w:sz w:val="18"/>
        </w:rPr>
        <w:t>8.2)</w:t>
      </w:r>
      <w:r>
        <w:rPr>
          <w:sz w:val="18"/>
        </w:rPr>
        <w:tab/>
        <w:t>45.6</w:t>
      </w:r>
      <w:r>
        <w:rPr>
          <w:spacing w:val="42"/>
          <w:sz w:val="18"/>
        </w:rPr>
        <w:t> </w:t>
      </w:r>
      <w:r>
        <w:rPr>
          <w:sz w:val="18"/>
        </w:rPr>
        <w:t>(</w:t>
      </w:r>
      <w:r>
        <w:rPr>
          <w:spacing w:val="42"/>
          <w:sz w:val="18"/>
        </w:rPr>
        <w:t> </w:t>
      </w:r>
      <w:r>
        <w:rPr>
          <w:spacing w:val="-4"/>
          <w:sz w:val="18"/>
        </w:rPr>
        <w:t>6.5)</w:t>
      </w:r>
    </w:p>
    <w:p>
      <w:pPr>
        <w:pStyle w:val="ListParagraph"/>
        <w:numPr>
          <w:ilvl w:val="0"/>
          <w:numId w:val="4"/>
        </w:numPr>
        <w:tabs>
          <w:tab w:pos="643" w:val="left" w:leader="none"/>
          <w:tab w:pos="1743" w:val="left" w:leader="none"/>
        </w:tabs>
        <w:spacing w:line="200" w:lineRule="exact" w:before="0" w:after="0"/>
        <w:ind w:left="643" w:right="0" w:hanging="136"/>
        <w:jc w:val="left"/>
        <w:rPr>
          <w:rFonts w:ascii="Cambria" w:hAnsi="Cambria"/>
          <w:sz w:val="18"/>
        </w:rPr>
      </w:pPr>
      <w:r>
        <w:rPr>
          <w:rFonts w:ascii="Cambria" w:hAnsi="Cambria"/>
          <w:sz w:val="18"/>
        </w:rPr>
        <mc:AlternateContent>
          <mc:Choice Requires="wps">
            <w:drawing>
              <wp:anchor distT="0" distB="0" distL="0" distR="0" allowOverlap="1" layoutInCell="1" locked="0" behindDoc="0" simplePos="0" relativeHeight="15810560">
                <wp:simplePos x="0" y="0"/>
                <wp:positionH relativeFrom="page">
                  <wp:posOffset>3369602</wp:posOffset>
                </wp:positionH>
                <wp:positionV relativeFrom="paragraph">
                  <wp:posOffset>-126579</wp:posOffset>
                </wp:positionV>
                <wp:extent cx="1467485" cy="1148714"/>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1467485" cy="1148714"/>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9"/>
                              <w:gridCol w:w="450"/>
                              <w:gridCol w:w="594"/>
                              <w:gridCol w:w="160"/>
                              <w:gridCol w:w="379"/>
                            </w:tblGrid>
                            <w:tr>
                              <w:trPr>
                                <w:trHeight w:val="1602" w:hRule="atLeast"/>
                              </w:trPr>
                              <w:tc>
                                <w:tcPr>
                                  <w:tcW w:w="609" w:type="dxa"/>
                                </w:tcPr>
                                <w:p>
                                  <w:pPr>
                                    <w:pStyle w:val="TableParagraph"/>
                                    <w:spacing w:line="201" w:lineRule="exact"/>
                                    <w:ind w:left="90"/>
                                    <w:rPr>
                                      <w:sz w:val="18"/>
                                    </w:rPr>
                                  </w:pPr>
                                  <w:r>
                                    <w:rPr>
                                      <w:sz w:val="18"/>
                                    </w:rPr>
                                    <w:t>68.9</w:t>
                                  </w:r>
                                  <w:r>
                                    <w:rPr>
                                      <w:spacing w:val="40"/>
                                      <w:sz w:val="18"/>
                                    </w:rPr>
                                    <w:t> </w:t>
                                  </w:r>
                                  <w:r>
                                    <w:rPr>
                                      <w:spacing w:val="-10"/>
                                      <w:sz w:val="18"/>
                                    </w:rPr>
                                    <w:t>(</w:t>
                                  </w:r>
                                </w:p>
                                <w:p>
                                  <w:pPr>
                                    <w:pStyle w:val="TableParagraph"/>
                                    <w:spacing w:line="199" w:lineRule="exact"/>
                                    <w:ind w:left="90"/>
                                    <w:rPr>
                                      <w:sz w:val="18"/>
                                    </w:rPr>
                                  </w:pPr>
                                  <w:r>
                                    <w:rPr>
                                      <w:sz w:val="18"/>
                                    </w:rPr>
                                    <w:t>62.7</w:t>
                                  </w:r>
                                  <w:r>
                                    <w:rPr>
                                      <w:spacing w:val="40"/>
                                      <w:sz w:val="18"/>
                                    </w:rPr>
                                    <w:t> </w:t>
                                  </w:r>
                                  <w:r>
                                    <w:rPr>
                                      <w:spacing w:val="-10"/>
                                      <w:sz w:val="18"/>
                                    </w:rPr>
                                    <w:t>(</w:t>
                                  </w:r>
                                </w:p>
                                <w:p>
                                  <w:pPr>
                                    <w:pStyle w:val="TableParagraph"/>
                                    <w:spacing w:line="199" w:lineRule="exact"/>
                                    <w:ind w:left="90"/>
                                    <w:rPr>
                                      <w:sz w:val="18"/>
                                    </w:rPr>
                                  </w:pPr>
                                  <w:r>
                                    <w:rPr>
                                      <w:sz w:val="18"/>
                                    </w:rPr>
                                    <w:t>73.0</w:t>
                                  </w:r>
                                  <w:r>
                                    <w:rPr>
                                      <w:spacing w:val="40"/>
                                      <w:sz w:val="18"/>
                                    </w:rPr>
                                    <w:t> </w:t>
                                  </w:r>
                                  <w:r>
                                    <w:rPr>
                                      <w:spacing w:val="-10"/>
                                      <w:sz w:val="18"/>
                                    </w:rPr>
                                    <w:t>(</w:t>
                                  </w:r>
                                </w:p>
                                <w:p>
                                  <w:pPr>
                                    <w:pStyle w:val="TableParagraph"/>
                                    <w:numPr>
                                      <w:ilvl w:val="0"/>
                                      <w:numId w:val="5"/>
                                    </w:numPr>
                                    <w:tabs>
                                      <w:tab w:pos="90" w:val="left" w:leader="none"/>
                                    </w:tabs>
                                    <w:spacing w:line="199" w:lineRule="exact" w:before="0" w:after="0"/>
                                    <w:ind w:left="90" w:right="0" w:hanging="90"/>
                                    <w:jc w:val="left"/>
                                    <w:rPr>
                                      <w:sz w:val="18"/>
                                    </w:rPr>
                                  </w:pPr>
                                  <w:r>
                                    <w:rPr>
                                      <w:sz w:val="18"/>
                                    </w:rPr>
                                    <w:t>49.6</w:t>
                                  </w:r>
                                  <w:r>
                                    <w:rPr>
                                      <w:spacing w:val="40"/>
                                      <w:sz w:val="18"/>
                                    </w:rPr>
                                    <w:t> </w:t>
                                  </w:r>
                                  <w:r>
                                    <w:rPr>
                                      <w:spacing w:val="-10"/>
                                      <w:sz w:val="18"/>
                                    </w:rPr>
                                    <w:t>(</w:t>
                                  </w:r>
                                </w:p>
                                <w:p>
                                  <w:pPr>
                                    <w:pStyle w:val="TableParagraph"/>
                                    <w:numPr>
                                      <w:ilvl w:val="0"/>
                                      <w:numId w:val="5"/>
                                    </w:numPr>
                                    <w:tabs>
                                      <w:tab w:pos="90" w:val="left" w:leader="none"/>
                                    </w:tabs>
                                    <w:spacing w:line="199" w:lineRule="exact" w:before="0" w:after="0"/>
                                    <w:ind w:left="90" w:right="0" w:hanging="90"/>
                                    <w:jc w:val="left"/>
                                    <w:rPr>
                                      <w:sz w:val="18"/>
                                    </w:rPr>
                                  </w:pPr>
                                  <w:r>
                                    <w:rPr>
                                      <w:sz w:val="18"/>
                                    </w:rPr>
                                    <w:t>56.3</w:t>
                                  </w:r>
                                  <w:r>
                                    <w:rPr>
                                      <w:spacing w:val="40"/>
                                      <w:sz w:val="18"/>
                                    </w:rPr>
                                    <w:t> </w:t>
                                  </w:r>
                                  <w:r>
                                    <w:rPr>
                                      <w:spacing w:val="-10"/>
                                      <w:sz w:val="18"/>
                                    </w:rPr>
                                    <w:t>(</w:t>
                                  </w:r>
                                </w:p>
                                <w:p>
                                  <w:pPr>
                                    <w:pStyle w:val="TableParagraph"/>
                                    <w:spacing w:line="199" w:lineRule="exact"/>
                                    <w:ind w:left="90"/>
                                    <w:rPr>
                                      <w:sz w:val="18"/>
                                    </w:rPr>
                                  </w:pPr>
                                  <w:r>
                                    <w:rPr>
                                      <w:sz w:val="18"/>
                                    </w:rPr>
                                    <w:t>77.1</w:t>
                                  </w:r>
                                  <w:r>
                                    <w:rPr>
                                      <w:spacing w:val="40"/>
                                      <w:sz w:val="18"/>
                                    </w:rPr>
                                    <w:t> </w:t>
                                  </w:r>
                                  <w:r>
                                    <w:rPr>
                                      <w:spacing w:val="-10"/>
                                      <w:sz w:val="18"/>
                                    </w:rPr>
                                    <w:t>(</w:t>
                                  </w:r>
                                </w:p>
                                <w:p>
                                  <w:pPr>
                                    <w:pStyle w:val="TableParagraph"/>
                                    <w:spacing w:line="199" w:lineRule="exact"/>
                                    <w:ind w:left="90"/>
                                    <w:rPr>
                                      <w:sz w:val="18"/>
                                    </w:rPr>
                                  </w:pPr>
                                  <w:r>
                                    <w:rPr>
                                      <w:sz w:val="18"/>
                                    </w:rPr>
                                    <w:t>70.8</w:t>
                                  </w:r>
                                  <w:r>
                                    <w:rPr>
                                      <w:spacing w:val="40"/>
                                      <w:sz w:val="18"/>
                                    </w:rPr>
                                    <w:t> </w:t>
                                  </w:r>
                                  <w:r>
                                    <w:rPr>
                                      <w:spacing w:val="-10"/>
                                      <w:sz w:val="18"/>
                                    </w:rPr>
                                    <w:t>(</w:t>
                                  </w:r>
                                </w:p>
                                <w:p>
                                  <w:pPr>
                                    <w:pStyle w:val="TableParagraph"/>
                                    <w:numPr>
                                      <w:ilvl w:val="0"/>
                                      <w:numId w:val="5"/>
                                    </w:numPr>
                                    <w:tabs>
                                      <w:tab w:pos="90" w:val="left" w:leader="none"/>
                                    </w:tabs>
                                    <w:spacing w:line="186" w:lineRule="exact" w:before="0" w:after="0"/>
                                    <w:ind w:left="90" w:right="0" w:hanging="90"/>
                                    <w:jc w:val="left"/>
                                    <w:rPr>
                                      <w:sz w:val="18"/>
                                    </w:rPr>
                                  </w:pPr>
                                  <w:r>
                                    <w:rPr>
                                      <w:sz w:val="18"/>
                                    </w:rPr>
                                    <w:t>63.0</w:t>
                                  </w:r>
                                  <w:r>
                                    <w:rPr>
                                      <w:spacing w:val="40"/>
                                      <w:sz w:val="18"/>
                                    </w:rPr>
                                    <w:t> </w:t>
                                  </w:r>
                                  <w:r>
                                    <w:rPr>
                                      <w:spacing w:val="-10"/>
                                      <w:sz w:val="18"/>
                                    </w:rPr>
                                    <w:t>(</w:t>
                                  </w:r>
                                </w:p>
                              </w:tc>
                              <w:tc>
                                <w:tcPr>
                                  <w:tcW w:w="450" w:type="dxa"/>
                                </w:tcPr>
                                <w:p>
                                  <w:pPr>
                                    <w:pStyle w:val="TableParagraph"/>
                                    <w:spacing w:line="201" w:lineRule="exact"/>
                                    <w:ind w:left="34"/>
                                    <w:rPr>
                                      <w:sz w:val="18"/>
                                    </w:rPr>
                                  </w:pPr>
                                  <w:r>
                                    <w:rPr>
                                      <w:spacing w:val="-4"/>
                                      <w:sz w:val="18"/>
                                    </w:rPr>
                                    <w:t>6.0)</w:t>
                                  </w:r>
                                </w:p>
                                <w:p>
                                  <w:pPr>
                                    <w:pStyle w:val="TableParagraph"/>
                                    <w:spacing w:line="199" w:lineRule="exact"/>
                                    <w:ind w:left="34"/>
                                    <w:rPr>
                                      <w:sz w:val="18"/>
                                    </w:rPr>
                                  </w:pPr>
                                  <w:r>
                                    <w:rPr>
                                      <w:spacing w:val="-4"/>
                                      <w:sz w:val="18"/>
                                    </w:rPr>
                                    <w:t>9.1)</w:t>
                                  </w:r>
                                </w:p>
                                <w:p>
                                  <w:pPr>
                                    <w:pStyle w:val="TableParagraph"/>
                                    <w:spacing w:line="199" w:lineRule="exact"/>
                                    <w:ind w:left="34"/>
                                    <w:rPr>
                                      <w:sz w:val="18"/>
                                    </w:rPr>
                                  </w:pPr>
                                  <w:r>
                                    <w:rPr>
                                      <w:spacing w:val="-4"/>
                                      <w:sz w:val="18"/>
                                    </w:rPr>
                                    <w:t>9.6)</w:t>
                                  </w:r>
                                </w:p>
                                <w:p>
                                  <w:pPr>
                                    <w:pStyle w:val="TableParagraph"/>
                                    <w:spacing w:line="199" w:lineRule="exact"/>
                                    <w:ind w:left="34"/>
                                    <w:rPr>
                                      <w:sz w:val="18"/>
                                    </w:rPr>
                                  </w:pPr>
                                  <w:r>
                                    <w:rPr>
                                      <w:spacing w:val="-4"/>
                                      <w:sz w:val="18"/>
                                    </w:rPr>
                                    <w:t>6.4)</w:t>
                                  </w:r>
                                </w:p>
                                <w:p>
                                  <w:pPr>
                                    <w:pStyle w:val="TableParagraph"/>
                                    <w:spacing w:line="199" w:lineRule="exact"/>
                                    <w:ind w:left="34"/>
                                    <w:rPr>
                                      <w:sz w:val="18"/>
                                    </w:rPr>
                                  </w:pPr>
                                  <w:r>
                                    <w:rPr>
                                      <w:spacing w:val="-4"/>
                                      <w:sz w:val="18"/>
                                    </w:rPr>
                                    <w:t>7.3)</w:t>
                                  </w:r>
                                </w:p>
                                <w:p>
                                  <w:pPr>
                                    <w:pStyle w:val="TableParagraph"/>
                                    <w:spacing w:line="199" w:lineRule="exact"/>
                                    <w:ind w:left="34"/>
                                    <w:rPr>
                                      <w:sz w:val="18"/>
                                    </w:rPr>
                                  </w:pPr>
                                  <w:r>
                                    <w:rPr>
                                      <w:spacing w:val="-4"/>
                                      <w:sz w:val="18"/>
                                    </w:rPr>
                                    <w:t>8.4)</w:t>
                                  </w:r>
                                </w:p>
                                <w:p>
                                  <w:pPr>
                                    <w:pStyle w:val="TableParagraph"/>
                                    <w:spacing w:line="199" w:lineRule="exact"/>
                                    <w:ind w:left="34"/>
                                    <w:rPr>
                                      <w:sz w:val="18"/>
                                    </w:rPr>
                                  </w:pPr>
                                  <w:r>
                                    <w:rPr>
                                      <w:spacing w:val="-4"/>
                                      <w:sz w:val="18"/>
                                    </w:rPr>
                                    <w:t>8.2)</w:t>
                                  </w:r>
                                </w:p>
                                <w:p>
                                  <w:pPr>
                                    <w:pStyle w:val="TableParagraph"/>
                                    <w:spacing w:line="186" w:lineRule="exact"/>
                                    <w:ind w:left="34"/>
                                    <w:rPr>
                                      <w:sz w:val="18"/>
                                    </w:rPr>
                                  </w:pPr>
                                  <w:r>
                                    <w:rPr>
                                      <w:spacing w:val="-4"/>
                                      <w:sz w:val="18"/>
                                    </w:rPr>
                                    <w:t>9.2)</w:t>
                                  </w:r>
                                </w:p>
                              </w:tc>
                              <w:tc>
                                <w:tcPr>
                                  <w:tcW w:w="594" w:type="dxa"/>
                                </w:tcPr>
                                <w:p>
                                  <w:pPr>
                                    <w:pStyle w:val="TableParagraph"/>
                                    <w:numPr>
                                      <w:ilvl w:val="0"/>
                                      <w:numId w:val="6"/>
                                    </w:numPr>
                                    <w:tabs>
                                      <w:tab w:pos="243" w:val="left" w:leader="none"/>
                                    </w:tabs>
                                    <w:spacing w:line="199" w:lineRule="exact" w:before="0" w:after="0"/>
                                    <w:ind w:left="243" w:right="0" w:hanging="113"/>
                                    <w:jc w:val="left"/>
                                    <w:rPr>
                                      <w:rFonts w:ascii="Cambria" w:hAnsi="Cambria"/>
                                      <w:position w:val="1"/>
                                      <w:sz w:val="13"/>
                                    </w:rPr>
                                  </w:pPr>
                                  <w:r>
                                    <w:rPr>
                                      <w:spacing w:val="-4"/>
                                      <w:sz w:val="18"/>
                                    </w:rPr>
                                    <w:t>52.5</w:t>
                                  </w:r>
                                </w:p>
                                <w:p>
                                  <w:pPr>
                                    <w:pStyle w:val="TableParagraph"/>
                                    <w:numPr>
                                      <w:ilvl w:val="0"/>
                                      <w:numId w:val="6"/>
                                    </w:numPr>
                                    <w:tabs>
                                      <w:tab w:pos="243" w:val="left" w:leader="none"/>
                                    </w:tabs>
                                    <w:spacing w:line="201" w:lineRule="exact" w:before="0" w:after="0"/>
                                    <w:ind w:left="243" w:right="0" w:hanging="136"/>
                                    <w:jc w:val="left"/>
                                    <w:rPr>
                                      <w:rFonts w:ascii="Cambria" w:hAnsi="Cambria"/>
                                      <w:sz w:val="18"/>
                                    </w:rPr>
                                  </w:pPr>
                                  <w:r>
                                    <w:rPr>
                                      <w:spacing w:val="-4"/>
                                      <w:sz w:val="18"/>
                                    </w:rPr>
                                    <w:t>44.8</w:t>
                                  </w:r>
                                </w:p>
                                <w:p>
                                  <w:pPr>
                                    <w:pStyle w:val="TableParagraph"/>
                                    <w:numPr>
                                      <w:ilvl w:val="0"/>
                                      <w:numId w:val="6"/>
                                    </w:numPr>
                                    <w:tabs>
                                      <w:tab w:pos="243" w:val="left" w:leader="none"/>
                                    </w:tabs>
                                    <w:spacing w:line="197" w:lineRule="exact" w:before="0" w:after="0"/>
                                    <w:ind w:left="243" w:right="0" w:hanging="113"/>
                                    <w:jc w:val="left"/>
                                    <w:rPr>
                                      <w:rFonts w:ascii="Cambria" w:hAnsi="Cambria"/>
                                      <w:position w:val="1"/>
                                      <w:sz w:val="13"/>
                                    </w:rPr>
                                  </w:pPr>
                                  <w:r>
                                    <w:rPr>
                                      <w:spacing w:val="-4"/>
                                      <w:sz w:val="18"/>
                                    </w:rPr>
                                    <w:t>52.2</w:t>
                                  </w:r>
                                </w:p>
                                <w:p>
                                  <w:pPr>
                                    <w:pStyle w:val="TableParagraph"/>
                                    <w:numPr>
                                      <w:ilvl w:val="0"/>
                                      <w:numId w:val="6"/>
                                    </w:numPr>
                                    <w:tabs>
                                      <w:tab w:pos="243" w:val="left" w:leader="none"/>
                                    </w:tabs>
                                    <w:spacing w:line="200" w:lineRule="exact" w:before="0" w:after="0"/>
                                    <w:ind w:left="243" w:right="0" w:hanging="136"/>
                                    <w:jc w:val="left"/>
                                    <w:rPr>
                                      <w:rFonts w:ascii="Cambria" w:hAnsi="Cambria"/>
                                      <w:sz w:val="18"/>
                                    </w:rPr>
                                  </w:pPr>
                                  <w:r>
                                    <w:rPr>
                                      <w:spacing w:val="-4"/>
                                      <w:sz w:val="18"/>
                                    </w:rPr>
                                    <w:t>48.2</w:t>
                                  </w:r>
                                </w:p>
                                <w:p>
                                  <w:pPr>
                                    <w:pStyle w:val="TableParagraph"/>
                                    <w:numPr>
                                      <w:ilvl w:val="0"/>
                                      <w:numId w:val="6"/>
                                    </w:numPr>
                                    <w:tabs>
                                      <w:tab w:pos="243" w:val="left" w:leader="none"/>
                                    </w:tabs>
                                    <w:spacing w:line="205" w:lineRule="exact" w:before="0" w:after="0"/>
                                    <w:ind w:left="243" w:right="0" w:hanging="136"/>
                                    <w:jc w:val="left"/>
                                    <w:rPr>
                                      <w:rFonts w:ascii="Cambria" w:hAnsi="Cambria"/>
                                      <w:sz w:val="18"/>
                                    </w:rPr>
                                  </w:pPr>
                                  <w:r>
                                    <w:rPr>
                                      <w:spacing w:val="-4"/>
                                      <w:sz w:val="18"/>
                                    </w:rPr>
                                    <w:t>53.0</w:t>
                                  </w:r>
                                </w:p>
                                <w:p>
                                  <w:pPr>
                                    <w:pStyle w:val="TableParagraph"/>
                                    <w:numPr>
                                      <w:ilvl w:val="0"/>
                                      <w:numId w:val="6"/>
                                    </w:numPr>
                                    <w:tabs>
                                      <w:tab w:pos="243" w:val="left" w:leader="none"/>
                                    </w:tabs>
                                    <w:spacing w:line="205" w:lineRule="exact" w:before="187" w:after="0"/>
                                    <w:ind w:left="243" w:right="0" w:hanging="136"/>
                                    <w:jc w:val="left"/>
                                    <w:rPr>
                                      <w:rFonts w:ascii="Cambria" w:hAnsi="Cambria"/>
                                      <w:sz w:val="18"/>
                                    </w:rPr>
                                  </w:pPr>
                                  <w:r>
                                    <w:rPr>
                                      <w:spacing w:val="-4"/>
                                      <w:sz w:val="18"/>
                                    </w:rPr>
                                    <w:t>46.6</w:t>
                                  </w:r>
                                </w:p>
                                <w:p>
                                  <w:pPr>
                                    <w:pStyle w:val="TableParagraph"/>
                                    <w:numPr>
                                      <w:ilvl w:val="0"/>
                                      <w:numId w:val="6"/>
                                    </w:numPr>
                                    <w:tabs>
                                      <w:tab w:pos="243" w:val="left" w:leader="none"/>
                                    </w:tabs>
                                    <w:spacing w:line="187" w:lineRule="exact" w:before="0" w:after="0"/>
                                    <w:ind w:left="243" w:right="0" w:hanging="136"/>
                                    <w:jc w:val="left"/>
                                    <w:rPr>
                                      <w:rFonts w:ascii="Cambria" w:hAnsi="Cambria"/>
                                      <w:sz w:val="18"/>
                                    </w:rPr>
                                  </w:pPr>
                                  <w:r>
                                    <w:rPr>
                                      <w:spacing w:val="-4"/>
                                      <w:sz w:val="18"/>
                                    </w:rPr>
                                    <w:t>45.9</w:t>
                                  </w:r>
                                </w:p>
                              </w:tc>
                              <w:tc>
                                <w:tcPr>
                                  <w:tcW w:w="160" w:type="dxa"/>
                                </w:tcPr>
                                <w:p>
                                  <w:pPr>
                                    <w:pStyle w:val="TableParagraph"/>
                                    <w:spacing w:line="201" w:lineRule="exact"/>
                                    <w:ind w:left="54"/>
                                    <w:rPr>
                                      <w:sz w:val="18"/>
                                    </w:rPr>
                                  </w:pPr>
                                  <w:r>
                                    <w:rPr>
                                      <w:spacing w:val="-10"/>
                                      <w:sz w:val="18"/>
                                    </w:rPr>
                                    <w:t>(</w:t>
                                  </w:r>
                                </w:p>
                                <w:p>
                                  <w:pPr>
                                    <w:pStyle w:val="TableParagraph"/>
                                    <w:spacing w:line="199" w:lineRule="exact"/>
                                    <w:ind w:left="54"/>
                                    <w:rPr>
                                      <w:sz w:val="18"/>
                                    </w:rPr>
                                  </w:pPr>
                                  <w:r>
                                    <w:rPr>
                                      <w:spacing w:val="-10"/>
                                      <w:sz w:val="18"/>
                                    </w:rPr>
                                    <w:t>(</w:t>
                                  </w:r>
                                </w:p>
                                <w:p>
                                  <w:pPr>
                                    <w:pStyle w:val="TableParagraph"/>
                                    <w:spacing w:line="199" w:lineRule="exact"/>
                                    <w:ind w:left="54"/>
                                    <w:rPr>
                                      <w:sz w:val="18"/>
                                    </w:rPr>
                                  </w:pPr>
                                  <w:r>
                                    <w:rPr>
                                      <w:spacing w:val="-10"/>
                                      <w:sz w:val="18"/>
                                    </w:rPr>
                                    <w:t>(</w:t>
                                  </w:r>
                                </w:p>
                                <w:p>
                                  <w:pPr>
                                    <w:pStyle w:val="TableParagraph"/>
                                    <w:spacing w:line="199" w:lineRule="exact"/>
                                    <w:ind w:left="54"/>
                                    <w:rPr>
                                      <w:sz w:val="18"/>
                                    </w:rPr>
                                  </w:pPr>
                                  <w:r>
                                    <w:rPr>
                                      <w:spacing w:val="-10"/>
                                      <w:sz w:val="18"/>
                                    </w:rPr>
                                    <w:t>(</w:t>
                                  </w:r>
                                </w:p>
                                <w:p>
                                  <w:pPr>
                                    <w:pStyle w:val="TableParagraph"/>
                                    <w:spacing w:line="199" w:lineRule="exact"/>
                                    <w:ind w:left="54"/>
                                    <w:rPr>
                                      <w:sz w:val="18"/>
                                    </w:rPr>
                                  </w:pPr>
                                  <w:r>
                                    <w:rPr>
                                      <w:spacing w:val="-10"/>
                                      <w:sz w:val="18"/>
                                    </w:rPr>
                                    <w:t>(</w:t>
                                  </w:r>
                                </w:p>
                                <w:p>
                                  <w:pPr>
                                    <w:pStyle w:val="TableParagraph"/>
                                    <w:spacing w:line="199" w:lineRule="exact"/>
                                    <w:ind w:left="54"/>
                                    <w:rPr>
                                      <w:sz w:val="18"/>
                                    </w:rPr>
                                  </w:pPr>
                                  <w:r>
                                    <w:rPr>
                                      <w:spacing w:val="-10"/>
                                      <w:sz w:val="18"/>
                                    </w:rPr>
                                    <w:t>(</w:t>
                                  </w:r>
                                </w:p>
                                <w:p>
                                  <w:pPr>
                                    <w:pStyle w:val="TableParagraph"/>
                                    <w:spacing w:line="199" w:lineRule="exact"/>
                                    <w:ind w:left="54"/>
                                    <w:rPr>
                                      <w:sz w:val="18"/>
                                    </w:rPr>
                                  </w:pPr>
                                  <w:r>
                                    <w:rPr>
                                      <w:spacing w:val="-10"/>
                                      <w:sz w:val="18"/>
                                    </w:rPr>
                                    <w:t>(</w:t>
                                  </w:r>
                                </w:p>
                                <w:p>
                                  <w:pPr>
                                    <w:pStyle w:val="TableParagraph"/>
                                    <w:spacing w:line="186" w:lineRule="exact"/>
                                    <w:ind w:left="54"/>
                                    <w:rPr>
                                      <w:sz w:val="18"/>
                                    </w:rPr>
                                  </w:pPr>
                                  <w:r>
                                    <w:rPr>
                                      <w:spacing w:val="-10"/>
                                      <w:sz w:val="18"/>
                                    </w:rPr>
                                    <w:t>(</w:t>
                                  </w:r>
                                </w:p>
                              </w:tc>
                              <w:tc>
                                <w:tcPr>
                                  <w:tcW w:w="379" w:type="dxa"/>
                                </w:tcPr>
                                <w:p>
                                  <w:pPr>
                                    <w:pStyle w:val="TableParagraph"/>
                                    <w:spacing w:line="201" w:lineRule="exact"/>
                                    <w:ind w:left="43"/>
                                    <w:rPr>
                                      <w:sz w:val="18"/>
                                    </w:rPr>
                                  </w:pPr>
                                  <w:r>
                                    <w:rPr>
                                      <w:spacing w:val="-4"/>
                                      <w:sz w:val="18"/>
                                    </w:rPr>
                                    <w:t>7.1)</w:t>
                                  </w:r>
                                </w:p>
                                <w:p>
                                  <w:pPr>
                                    <w:pStyle w:val="TableParagraph"/>
                                    <w:spacing w:line="199" w:lineRule="exact"/>
                                    <w:ind w:left="43"/>
                                    <w:rPr>
                                      <w:sz w:val="18"/>
                                    </w:rPr>
                                  </w:pPr>
                                  <w:r>
                                    <w:rPr>
                                      <w:spacing w:val="-4"/>
                                      <w:sz w:val="18"/>
                                    </w:rPr>
                                    <w:t>7.3)</w:t>
                                  </w:r>
                                </w:p>
                                <w:p>
                                  <w:pPr>
                                    <w:pStyle w:val="TableParagraph"/>
                                    <w:spacing w:line="199" w:lineRule="exact"/>
                                    <w:ind w:left="43"/>
                                    <w:rPr>
                                      <w:sz w:val="18"/>
                                    </w:rPr>
                                  </w:pPr>
                                  <w:r>
                                    <w:rPr>
                                      <w:spacing w:val="-4"/>
                                      <w:sz w:val="18"/>
                                    </w:rPr>
                                    <w:t>6.0)</w:t>
                                  </w:r>
                                </w:p>
                                <w:p>
                                  <w:pPr>
                                    <w:pStyle w:val="TableParagraph"/>
                                    <w:spacing w:line="199" w:lineRule="exact"/>
                                    <w:ind w:left="43"/>
                                    <w:rPr>
                                      <w:sz w:val="18"/>
                                    </w:rPr>
                                  </w:pPr>
                                  <w:r>
                                    <w:rPr>
                                      <w:spacing w:val="-4"/>
                                      <w:sz w:val="18"/>
                                    </w:rPr>
                                    <w:t>6.3)</w:t>
                                  </w:r>
                                </w:p>
                                <w:p>
                                  <w:pPr>
                                    <w:pStyle w:val="TableParagraph"/>
                                    <w:spacing w:line="199" w:lineRule="exact"/>
                                    <w:ind w:left="43"/>
                                    <w:rPr>
                                      <w:sz w:val="18"/>
                                    </w:rPr>
                                  </w:pPr>
                                  <w:r>
                                    <w:rPr>
                                      <w:spacing w:val="-4"/>
                                      <w:sz w:val="18"/>
                                    </w:rPr>
                                    <w:t>5.1)</w:t>
                                  </w:r>
                                </w:p>
                                <w:p>
                                  <w:pPr>
                                    <w:pStyle w:val="TableParagraph"/>
                                    <w:spacing w:line="199" w:lineRule="exact"/>
                                    <w:ind w:left="43"/>
                                    <w:rPr>
                                      <w:sz w:val="18"/>
                                    </w:rPr>
                                  </w:pPr>
                                  <w:r>
                                    <w:rPr>
                                      <w:spacing w:val="-4"/>
                                      <w:sz w:val="18"/>
                                    </w:rPr>
                                    <w:t>5.3)</w:t>
                                  </w:r>
                                </w:p>
                                <w:p>
                                  <w:pPr>
                                    <w:pStyle w:val="TableParagraph"/>
                                    <w:spacing w:line="199" w:lineRule="exact"/>
                                    <w:ind w:left="43"/>
                                    <w:rPr>
                                      <w:sz w:val="18"/>
                                    </w:rPr>
                                  </w:pPr>
                                  <w:r>
                                    <w:rPr>
                                      <w:spacing w:val="-4"/>
                                      <w:sz w:val="18"/>
                                    </w:rPr>
                                    <w:t>7.2)</w:t>
                                  </w:r>
                                </w:p>
                                <w:p>
                                  <w:pPr>
                                    <w:pStyle w:val="TableParagraph"/>
                                    <w:spacing w:line="186" w:lineRule="exact"/>
                                    <w:ind w:left="43"/>
                                    <w:rPr>
                                      <w:sz w:val="18"/>
                                    </w:rPr>
                                  </w:pPr>
                                  <w:r>
                                    <w:rPr>
                                      <w:spacing w:val="-4"/>
                                      <w:sz w:val="18"/>
                                    </w:rPr>
                                    <w:t>6.0)</w:t>
                                  </w:r>
                                </w:p>
                              </w:tc>
                            </w:tr>
                            <w:tr>
                              <w:trPr>
                                <w:trHeight w:val="207" w:hRule="atLeast"/>
                              </w:trPr>
                              <w:tc>
                                <w:tcPr>
                                  <w:tcW w:w="609" w:type="dxa"/>
                                </w:tcPr>
                                <w:p>
                                  <w:pPr>
                                    <w:pStyle w:val="TableParagraph"/>
                                    <w:numPr>
                                      <w:ilvl w:val="0"/>
                                      <w:numId w:val="7"/>
                                    </w:numPr>
                                    <w:tabs>
                                      <w:tab w:pos="90" w:val="left" w:leader="none"/>
                                    </w:tabs>
                                    <w:spacing w:line="188" w:lineRule="exact" w:before="0" w:after="0"/>
                                    <w:ind w:left="90" w:right="0" w:hanging="90"/>
                                    <w:jc w:val="left"/>
                                    <w:rPr>
                                      <w:sz w:val="18"/>
                                    </w:rPr>
                                  </w:pPr>
                                  <w:r>
                                    <w:rPr>
                                      <w:sz w:val="18"/>
                                    </w:rPr>
                                    <w:t>49.8</w:t>
                                  </w:r>
                                  <w:r>
                                    <w:rPr>
                                      <w:spacing w:val="40"/>
                                      <w:sz w:val="18"/>
                                    </w:rPr>
                                    <w:t> </w:t>
                                  </w:r>
                                  <w:r>
                                    <w:rPr>
                                      <w:spacing w:val="-10"/>
                                      <w:sz w:val="18"/>
                                    </w:rPr>
                                    <w:t>(</w:t>
                                  </w:r>
                                </w:p>
                              </w:tc>
                              <w:tc>
                                <w:tcPr>
                                  <w:tcW w:w="450" w:type="dxa"/>
                                </w:tcPr>
                                <w:p>
                                  <w:pPr>
                                    <w:pStyle w:val="TableParagraph"/>
                                    <w:spacing w:line="188" w:lineRule="exact"/>
                                    <w:ind w:left="34"/>
                                    <w:rPr>
                                      <w:sz w:val="18"/>
                                    </w:rPr>
                                  </w:pPr>
                                  <w:r>
                                    <w:rPr>
                                      <w:spacing w:val="-4"/>
                                      <w:sz w:val="18"/>
                                    </w:rPr>
                                    <w:t>3.7)</w:t>
                                  </w:r>
                                </w:p>
                              </w:tc>
                              <w:tc>
                                <w:tcPr>
                                  <w:tcW w:w="594" w:type="dxa"/>
                                </w:tcPr>
                                <w:p>
                                  <w:pPr>
                                    <w:pStyle w:val="TableParagraph"/>
                                    <w:numPr>
                                      <w:ilvl w:val="0"/>
                                      <w:numId w:val="8"/>
                                    </w:numPr>
                                    <w:tabs>
                                      <w:tab w:pos="243" w:val="left" w:leader="none"/>
                                    </w:tabs>
                                    <w:spacing w:line="188" w:lineRule="exact" w:before="0" w:after="0"/>
                                    <w:ind w:left="243" w:right="0" w:hanging="136"/>
                                    <w:jc w:val="left"/>
                                    <w:rPr>
                                      <w:sz w:val="18"/>
                                    </w:rPr>
                                  </w:pPr>
                                  <w:r>
                                    <w:rPr>
                                      <w:spacing w:val="-4"/>
                                      <w:sz w:val="18"/>
                                    </w:rPr>
                                    <w:t>49.3</w:t>
                                  </w:r>
                                </w:p>
                              </w:tc>
                              <w:tc>
                                <w:tcPr>
                                  <w:tcW w:w="160" w:type="dxa"/>
                                </w:tcPr>
                                <w:p>
                                  <w:pPr>
                                    <w:pStyle w:val="TableParagraph"/>
                                    <w:spacing w:line="188" w:lineRule="exact"/>
                                    <w:ind w:left="54"/>
                                    <w:rPr>
                                      <w:sz w:val="18"/>
                                    </w:rPr>
                                  </w:pPr>
                                  <w:r>
                                    <w:rPr>
                                      <w:spacing w:val="-10"/>
                                      <w:sz w:val="18"/>
                                    </w:rPr>
                                    <w:t>(</w:t>
                                  </w:r>
                                </w:p>
                              </w:tc>
                              <w:tc>
                                <w:tcPr>
                                  <w:tcW w:w="379" w:type="dxa"/>
                                </w:tcPr>
                                <w:p>
                                  <w:pPr>
                                    <w:pStyle w:val="TableParagraph"/>
                                    <w:spacing w:line="188" w:lineRule="exact"/>
                                    <w:ind w:left="43"/>
                                    <w:rPr>
                                      <w:sz w:val="18"/>
                                    </w:rPr>
                                  </w:pPr>
                                  <w:r>
                                    <w:rPr>
                                      <w:spacing w:val="-4"/>
                                      <w:sz w:val="18"/>
                                    </w:rPr>
                                    <w:t>6.7)</w:t>
                                  </w:r>
                                </w:p>
                              </w:tc>
                            </w:tr>
                          </w:tbl>
                          <w:p>
                            <w:pPr>
                              <w:pStyle w:val="BodyText"/>
                            </w:pPr>
                          </w:p>
                        </w:txbxContent>
                      </wps:txbx>
                      <wps:bodyPr wrap="square" lIns="0" tIns="0" rIns="0" bIns="0" rtlCol="0">
                        <a:noAutofit/>
                      </wps:bodyPr>
                    </wps:wsp>
                  </a:graphicData>
                </a:graphic>
              </wp:anchor>
            </w:drawing>
          </mc:Choice>
          <mc:Fallback>
            <w:pict>
              <v:shape style="position:absolute;margin-left:265.322998pt;margin-top:-9.966887pt;width:115.55pt;height:90.45pt;mso-position-horizontal-relative:page;mso-position-vertical-relative:paragraph;z-index:15810560" type="#_x0000_t202" id="docshape13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9"/>
                        <w:gridCol w:w="450"/>
                        <w:gridCol w:w="594"/>
                        <w:gridCol w:w="160"/>
                        <w:gridCol w:w="379"/>
                      </w:tblGrid>
                      <w:tr>
                        <w:trPr>
                          <w:trHeight w:val="1602" w:hRule="atLeast"/>
                        </w:trPr>
                        <w:tc>
                          <w:tcPr>
                            <w:tcW w:w="609" w:type="dxa"/>
                          </w:tcPr>
                          <w:p>
                            <w:pPr>
                              <w:pStyle w:val="TableParagraph"/>
                              <w:spacing w:line="201" w:lineRule="exact"/>
                              <w:ind w:left="90"/>
                              <w:rPr>
                                <w:sz w:val="18"/>
                              </w:rPr>
                            </w:pPr>
                            <w:r>
                              <w:rPr>
                                <w:sz w:val="18"/>
                              </w:rPr>
                              <w:t>68.9</w:t>
                            </w:r>
                            <w:r>
                              <w:rPr>
                                <w:spacing w:val="40"/>
                                <w:sz w:val="18"/>
                              </w:rPr>
                              <w:t> </w:t>
                            </w:r>
                            <w:r>
                              <w:rPr>
                                <w:spacing w:val="-10"/>
                                <w:sz w:val="18"/>
                              </w:rPr>
                              <w:t>(</w:t>
                            </w:r>
                          </w:p>
                          <w:p>
                            <w:pPr>
                              <w:pStyle w:val="TableParagraph"/>
                              <w:spacing w:line="199" w:lineRule="exact"/>
                              <w:ind w:left="90"/>
                              <w:rPr>
                                <w:sz w:val="18"/>
                              </w:rPr>
                            </w:pPr>
                            <w:r>
                              <w:rPr>
                                <w:sz w:val="18"/>
                              </w:rPr>
                              <w:t>62.7</w:t>
                            </w:r>
                            <w:r>
                              <w:rPr>
                                <w:spacing w:val="40"/>
                                <w:sz w:val="18"/>
                              </w:rPr>
                              <w:t> </w:t>
                            </w:r>
                            <w:r>
                              <w:rPr>
                                <w:spacing w:val="-10"/>
                                <w:sz w:val="18"/>
                              </w:rPr>
                              <w:t>(</w:t>
                            </w:r>
                          </w:p>
                          <w:p>
                            <w:pPr>
                              <w:pStyle w:val="TableParagraph"/>
                              <w:spacing w:line="199" w:lineRule="exact"/>
                              <w:ind w:left="90"/>
                              <w:rPr>
                                <w:sz w:val="18"/>
                              </w:rPr>
                            </w:pPr>
                            <w:r>
                              <w:rPr>
                                <w:sz w:val="18"/>
                              </w:rPr>
                              <w:t>73.0</w:t>
                            </w:r>
                            <w:r>
                              <w:rPr>
                                <w:spacing w:val="40"/>
                                <w:sz w:val="18"/>
                              </w:rPr>
                              <w:t> </w:t>
                            </w:r>
                            <w:r>
                              <w:rPr>
                                <w:spacing w:val="-10"/>
                                <w:sz w:val="18"/>
                              </w:rPr>
                              <w:t>(</w:t>
                            </w:r>
                          </w:p>
                          <w:p>
                            <w:pPr>
                              <w:pStyle w:val="TableParagraph"/>
                              <w:numPr>
                                <w:ilvl w:val="0"/>
                                <w:numId w:val="5"/>
                              </w:numPr>
                              <w:tabs>
                                <w:tab w:pos="90" w:val="left" w:leader="none"/>
                              </w:tabs>
                              <w:spacing w:line="199" w:lineRule="exact" w:before="0" w:after="0"/>
                              <w:ind w:left="90" w:right="0" w:hanging="90"/>
                              <w:jc w:val="left"/>
                              <w:rPr>
                                <w:sz w:val="18"/>
                              </w:rPr>
                            </w:pPr>
                            <w:r>
                              <w:rPr>
                                <w:sz w:val="18"/>
                              </w:rPr>
                              <w:t>49.6</w:t>
                            </w:r>
                            <w:r>
                              <w:rPr>
                                <w:spacing w:val="40"/>
                                <w:sz w:val="18"/>
                              </w:rPr>
                              <w:t> </w:t>
                            </w:r>
                            <w:r>
                              <w:rPr>
                                <w:spacing w:val="-10"/>
                                <w:sz w:val="18"/>
                              </w:rPr>
                              <w:t>(</w:t>
                            </w:r>
                          </w:p>
                          <w:p>
                            <w:pPr>
                              <w:pStyle w:val="TableParagraph"/>
                              <w:numPr>
                                <w:ilvl w:val="0"/>
                                <w:numId w:val="5"/>
                              </w:numPr>
                              <w:tabs>
                                <w:tab w:pos="90" w:val="left" w:leader="none"/>
                              </w:tabs>
                              <w:spacing w:line="199" w:lineRule="exact" w:before="0" w:after="0"/>
                              <w:ind w:left="90" w:right="0" w:hanging="90"/>
                              <w:jc w:val="left"/>
                              <w:rPr>
                                <w:sz w:val="18"/>
                              </w:rPr>
                            </w:pPr>
                            <w:r>
                              <w:rPr>
                                <w:sz w:val="18"/>
                              </w:rPr>
                              <w:t>56.3</w:t>
                            </w:r>
                            <w:r>
                              <w:rPr>
                                <w:spacing w:val="40"/>
                                <w:sz w:val="18"/>
                              </w:rPr>
                              <w:t> </w:t>
                            </w:r>
                            <w:r>
                              <w:rPr>
                                <w:spacing w:val="-10"/>
                                <w:sz w:val="18"/>
                              </w:rPr>
                              <w:t>(</w:t>
                            </w:r>
                          </w:p>
                          <w:p>
                            <w:pPr>
                              <w:pStyle w:val="TableParagraph"/>
                              <w:spacing w:line="199" w:lineRule="exact"/>
                              <w:ind w:left="90"/>
                              <w:rPr>
                                <w:sz w:val="18"/>
                              </w:rPr>
                            </w:pPr>
                            <w:r>
                              <w:rPr>
                                <w:sz w:val="18"/>
                              </w:rPr>
                              <w:t>77.1</w:t>
                            </w:r>
                            <w:r>
                              <w:rPr>
                                <w:spacing w:val="40"/>
                                <w:sz w:val="18"/>
                              </w:rPr>
                              <w:t> </w:t>
                            </w:r>
                            <w:r>
                              <w:rPr>
                                <w:spacing w:val="-10"/>
                                <w:sz w:val="18"/>
                              </w:rPr>
                              <w:t>(</w:t>
                            </w:r>
                          </w:p>
                          <w:p>
                            <w:pPr>
                              <w:pStyle w:val="TableParagraph"/>
                              <w:spacing w:line="199" w:lineRule="exact"/>
                              <w:ind w:left="90"/>
                              <w:rPr>
                                <w:sz w:val="18"/>
                              </w:rPr>
                            </w:pPr>
                            <w:r>
                              <w:rPr>
                                <w:sz w:val="18"/>
                              </w:rPr>
                              <w:t>70.8</w:t>
                            </w:r>
                            <w:r>
                              <w:rPr>
                                <w:spacing w:val="40"/>
                                <w:sz w:val="18"/>
                              </w:rPr>
                              <w:t> </w:t>
                            </w:r>
                            <w:r>
                              <w:rPr>
                                <w:spacing w:val="-10"/>
                                <w:sz w:val="18"/>
                              </w:rPr>
                              <w:t>(</w:t>
                            </w:r>
                          </w:p>
                          <w:p>
                            <w:pPr>
                              <w:pStyle w:val="TableParagraph"/>
                              <w:numPr>
                                <w:ilvl w:val="0"/>
                                <w:numId w:val="5"/>
                              </w:numPr>
                              <w:tabs>
                                <w:tab w:pos="90" w:val="left" w:leader="none"/>
                              </w:tabs>
                              <w:spacing w:line="186" w:lineRule="exact" w:before="0" w:after="0"/>
                              <w:ind w:left="90" w:right="0" w:hanging="90"/>
                              <w:jc w:val="left"/>
                              <w:rPr>
                                <w:sz w:val="18"/>
                              </w:rPr>
                            </w:pPr>
                            <w:r>
                              <w:rPr>
                                <w:sz w:val="18"/>
                              </w:rPr>
                              <w:t>63.0</w:t>
                            </w:r>
                            <w:r>
                              <w:rPr>
                                <w:spacing w:val="40"/>
                                <w:sz w:val="18"/>
                              </w:rPr>
                              <w:t> </w:t>
                            </w:r>
                            <w:r>
                              <w:rPr>
                                <w:spacing w:val="-10"/>
                                <w:sz w:val="18"/>
                              </w:rPr>
                              <w:t>(</w:t>
                            </w:r>
                          </w:p>
                        </w:tc>
                        <w:tc>
                          <w:tcPr>
                            <w:tcW w:w="450" w:type="dxa"/>
                          </w:tcPr>
                          <w:p>
                            <w:pPr>
                              <w:pStyle w:val="TableParagraph"/>
                              <w:spacing w:line="201" w:lineRule="exact"/>
                              <w:ind w:left="34"/>
                              <w:rPr>
                                <w:sz w:val="18"/>
                              </w:rPr>
                            </w:pPr>
                            <w:r>
                              <w:rPr>
                                <w:spacing w:val="-4"/>
                                <w:sz w:val="18"/>
                              </w:rPr>
                              <w:t>6.0)</w:t>
                            </w:r>
                          </w:p>
                          <w:p>
                            <w:pPr>
                              <w:pStyle w:val="TableParagraph"/>
                              <w:spacing w:line="199" w:lineRule="exact"/>
                              <w:ind w:left="34"/>
                              <w:rPr>
                                <w:sz w:val="18"/>
                              </w:rPr>
                            </w:pPr>
                            <w:r>
                              <w:rPr>
                                <w:spacing w:val="-4"/>
                                <w:sz w:val="18"/>
                              </w:rPr>
                              <w:t>9.1)</w:t>
                            </w:r>
                          </w:p>
                          <w:p>
                            <w:pPr>
                              <w:pStyle w:val="TableParagraph"/>
                              <w:spacing w:line="199" w:lineRule="exact"/>
                              <w:ind w:left="34"/>
                              <w:rPr>
                                <w:sz w:val="18"/>
                              </w:rPr>
                            </w:pPr>
                            <w:r>
                              <w:rPr>
                                <w:spacing w:val="-4"/>
                                <w:sz w:val="18"/>
                              </w:rPr>
                              <w:t>9.6)</w:t>
                            </w:r>
                          </w:p>
                          <w:p>
                            <w:pPr>
                              <w:pStyle w:val="TableParagraph"/>
                              <w:spacing w:line="199" w:lineRule="exact"/>
                              <w:ind w:left="34"/>
                              <w:rPr>
                                <w:sz w:val="18"/>
                              </w:rPr>
                            </w:pPr>
                            <w:r>
                              <w:rPr>
                                <w:spacing w:val="-4"/>
                                <w:sz w:val="18"/>
                              </w:rPr>
                              <w:t>6.4)</w:t>
                            </w:r>
                          </w:p>
                          <w:p>
                            <w:pPr>
                              <w:pStyle w:val="TableParagraph"/>
                              <w:spacing w:line="199" w:lineRule="exact"/>
                              <w:ind w:left="34"/>
                              <w:rPr>
                                <w:sz w:val="18"/>
                              </w:rPr>
                            </w:pPr>
                            <w:r>
                              <w:rPr>
                                <w:spacing w:val="-4"/>
                                <w:sz w:val="18"/>
                              </w:rPr>
                              <w:t>7.3)</w:t>
                            </w:r>
                          </w:p>
                          <w:p>
                            <w:pPr>
                              <w:pStyle w:val="TableParagraph"/>
                              <w:spacing w:line="199" w:lineRule="exact"/>
                              <w:ind w:left="34"/>
                              <w:rPr>
                                <w:sz w:val="18"/>
                              </w:rPr>
                            </w:pPr>
                            <w:r>
                              <w:rPr>
                                <w:spacing w:val="-4"/>
                                <w:sz w:val="18"/>
                              </w:rPr>
                              <w:t>8.4)</w:t>
                            </w:r>
                          </w:p>
                          <w:p>
                            <w:pPr>
                              <w:pStyle w:val="TableParagraph"/>
                              <w:spacing w:line="199" w:lineRule="exact"/>
                              <w:ind w:left="34"/>
                              <w:rPr>
                                <w:sz w:val="18"/>
                              </w:rPr>
                            </w:pPr>
                            <w:r>
                              <w:rPr>
                                <w:spacing w:val="-4"/>
                                <w:sz w:val="18"/>
                              </w:rPr>
                              <w:t>8.2)</w:t>
                            </w:r>
                          </w:p>
                          <w:p>
                            <w:pPr>
                              <w:pStyle w:val="TableParagraph"/>
                              <w:spacing w:line="186" w:lineRule="exact"/>
                              <w:ind w:left="34"/>
                              <w:rPr>
                                <w:sz w:val="18"/>
                              </w:rPr>
                            </w:pPr>
                            <w:r>
                              <w:rPr>
                                <w:spacing w:val="-4"/>
                                <w:sz w:val="18"/>
                              </w:rPr>
                              <w:t>9.2)</w:t>
                            </w:r>
                          </w:p>
                        </w:tc>
                        <w:tc>
                          <w:tcPr>
                            <w:tcW w:w="594" w:type="dxa"/>
                          </w:tcPr>
                          <w:p>
                            <w:pPr>
                              <w:pStyle w:val="TableParagraph"/>
                              <w:numPr>
                                <w:ilvl w:val="0"/>
                                <w:numId w:val="6"/>
                              </w:numPr>
                              <w:tabs>
                                <w:tab w:pos="243" w:val="left" w:leader="none"/>
                              </w:tabs>
                              <w:spacing w:line="199" w:lineRule="exact" w:before="0" w:after="0"/>
                              <w:ind w:left="243" w:right="0" w:hanging="113"/>
                              <w:jc w:val="left"/>
                              <w:rPr>
                                <w:rFonts w:ascii="Cambria" w:hAnsi="Cambria"/>
                                <w:position w:val="1"/>
                                <w:sz w:val="13"/>
                              </w:rPr>
                            </w:pPr>
                            <w:r>
                              <w:rPr>
                                <w:spacing w:val="-4"/>
                                <w:sz w:val="18"/>
                              </w:rPr>
                              <w:t>52.5</w:t>
                            </w:r>
                          </w:p>
                          <w:p>
                            <w:pPr>
                              <w:pStyle w:val="TableParagraph"/>
                              <w:numPr>
                                <w:ilvl w:val="0"/>
                                <w:numId w:val="6"/>
                              </w:numPr>
                              <w:tabs>
                                <w:tab w:pos="243" w:val="left" w:leader="none"/>
                              </w:tabs>
                              <w:spacing w:line="201" w:lineRule="exact" w:before="0" w:after="0"/>
                              <w:ind w:left="243" w:right="0" w:hanging="136"/>
                              <w:jc w:val="left"/>
                              <w:rPr>
                                <w:rFonts w:ascii="Cambria" w:hAnsi="Cambria"/>
                                <w:sz w:val="18"/>
                              </w:rPr>
                            </w:pPr>
                            <w:r>
                              <w:rPr>
                                <w:spacing w:val="-4"/>
                                <w:sz w:val="18"/>
                              </w:rPr>
                              <w:t>44.8</w:t>
                            </w:r>
                          </w:p>
                          <w:p>
                            <w:pPr>
                              <w:pStyle w:val="TableParagraph"/>
                              <w:numPr>
                                <w:ilvl w:val="0"/>
                                <w:numId w:val="6"/>
                              </w:numPr>
                              <w:tabs>
                                <w:tab w:pos="243" w:val="left" w:leader="none"/>
                              </w:tabs>
                              <w:spacing w:line="197" w:lineRule="exact" w:before="0" w:after="0"/>
                              <w:ind w:left="243" w:right="0" w:hanging="113"/>
                              <w:jc w:val="left"/>
                              <w:rPr>
                                <w:rFonts w:ascii="Cambria" w:hAnsi="Cambria"/>
                                <w:position w:val="1"/>
                                <w:sz w:val="13"/>
                              </w:rPr>
                            </w:pPr>
                            <w:r>
                              <w:rPr>
                                <w:spacing w:val="-4"/>
                                <w:sz w:val="18"/>
                              </w:rPr>
                              <w:t>52.2</w:t>
                            </w:r>
                          </w:p>
                          <w:p>
                            <w:pPr>
                              <w:pStyle w:val="TableParagraph"/>
                              <w:numPr>
                                <w:ilvl w:val="0"/>
                                <w:numId w:val="6"/>
                              </w:numPr>
                              <w:tabs>
                                <w:tab w:pos="243" w:val="left" w:leader="none"/>
                              </w:tabs>
                              <w:spacing w:line="200" w:lineRule="exact" w:before="0" w:after="0"/>
                              <w:ind w:left="243" w:right="0" w:hanging="136"/>
                              <w:jc w:val="left"/>
                              <w:rPr>
                                <w:rFonts w:ascii="Cambria" w:hAnsi="Cambria"/>
                                <w:sz w:val="18"/>
                              </w:rPr>
                            </w:pPr>
                            <w:r>
                              <w:rPr>
                                <w:spacing w:val="-4"/>
                                <w:sz w:val="18"/>
                              </w:rPr>
                              <w:t>48.2</w:t>
                            </w:r>
                          </w:p>
                          <w:p>
                            <w:pPr>
                              <w:pStyle w:val="TableParagraph"/>
                              <w:numPr>
                                <w:ilvl w:val="0"/>
                                <w:numId w:val="6"/>
                              </w:numPr>
                              <w:tabs>
                                <w:tab w:pos="243" w:val="left" w:leader="none"/>
                              </w:tabs>
                              <w:spacing w:line="205" w:lineRule="exact" w:before="0" w:after="0"/>
                              <w:ind w:left="243" w:right="0" w:hanging="136"/>
                              <w:jc w:val="left"/>
                              <w:rPr>
                                <w:rFonts w:ascii="Cambria" w:hAnsi="Cambria"/>
                                <w:sz w:val="18"/>
                              </w:rPr>
                            </w:pPr>
                            <w:r>
                              <w:rPr>
                                <w:spacing w:val="-4"/>
                                <w:sz w:val="18"/>
                              </w:rPr>
                              <w:t>53.0</w:t>
                            </w:r>
                          </w:p>
                          <w:p>
                            <w:pPr>
                              <w:pStyle w:val="TableParagraph"/>
                              <w:numPr>
                                <w:ilvl w:val="0"/>
                                <w:numId w:val="6"/>
                              </w:numPr>
                              <w:tabs>
                                <w:tab w:pos="243" w:val="left" w:leader="none"/>
                              </w:tabs>
                              <w:spacing w:line="205" w:lineRule="exact" w:before="187" w:after="0"/>
                              <w:ind w:left="243" w:right="0" w:hanging="136"/>
                              <w:jc w:val="left"/>
                              <w:rPr>
                                <w:rFonts w:ascii="Cambria" w:hAnsi="Cambria"/>
                                <w:sz w:val="18"/>
                              </w:rPr>
                            </w:pPr>
                            <w:r>
                              <w:rPr>
                                <w:spacing w:val="-4"/>
                                <w:sz w:val="18"/>
                              </w:rPr>
                              <w:t>46.6</w:t>
                            </w:r>
                          </w:p>
                          <w:p>
                            <w:pPr>
                              <w:pStyle w:val="TableParagraph"/>
                              <w:numPr>
                                <w:ilvl w:val="0"/>
                                <w:numId w:val="6"/>
                              </w:numPr>
                              <w:tabs>
                                <w:tab w:pos="243" w:val="left" w:leader="none"/>
                              </w:tabs>
                              <w:spacing w:line="187" w:lineRule="exact" w:before="0" w:after="0"/>
                              <w:ind w:left="243" w:right="0" w:hanging="136"/>
                              <w:jc w:val="left"/>
                              <w:rPr>
                                <w:rFonts w:ascii="Cambria" w:hAnsi="Cambria"/>
                                <w:sz w:val="18"/>
                              </w:rPr>
                            </w:pPr>
                            <w:r>
                              <w:rPr>
                                <w:spacing w:val="-4"/>
                                <w:sz w:val="18"/>
                              </w:rPr>
                              <w:t>45.9</w:t>
                            </w:r>
                          </w:p>
                        </w:tc>
                        <w:tc>
                          <w:tcPr>
                            <w:tcW w:w="160" w:type="dxa"/>
                          </w:tcPr>
                          <w:p>
                            <w:pPr>
                              <w:pStyle w:val="TableParagraph"/>
                              <w:spacing w:line="201" w:lineRule="exact"/>
                              <w:ind w:left="54"/>
                              <w:rPr>
                                <w:sz w:val="18"/>
                              </w:rPr>
                            </w:pPr>
                            <w:r>
                              <w:rPr>
                                <w:spacing w:val="-10"/>
                                <w:sz w:val="18"/>
                              </w:rPr>
                              <w:t>(</w:t>
                            </w:r>
                          </w:p>
                          <w:p>
                            <w:pPr>
                              <w:pStyle w:val="TableParagraph"/>
                              <w:spacing w:line="199" w:lineRule="exact"/>
                              <w:ind w:left="54"/>
                              <w:rPr>
                                <w:sz w:val="18"/>
                              </w:rPr>
                            </w:pPr>
                            <w:r>
                              <w:rPr>
                                <w:spacing w:val="-10"/>
                                <w:sz w:val="18"/>
                              </w:rPr>
                              <w:t>(</w:t>
                            </w:r>
                          </w:p>
                          <w:p>
                            <w:pPr>
                              <w:pStyle w:val="TableParagraph"/>
                              <w:spacing w:line="199" w:lineRule="exact"/>
                              <w:ind w:left="54"/>
                              <w:rPr>
                                <w:sz w:val="18"/>
                              </w:rPr>
                            </w:pPr>
                            <w:r>
                              <w:rPr>
                                <w:spacing w:val="-10"/>
                                <w:sz w:val="18"/>
                              </w:rPr>
                              <w:t>(</w:t>
                            </w:r>
                          </w:p>
                          <w:p>
                            <w:pPr>
                              <w:pStyle w:val="TableParagraph"/>
                              <w:spacing w:line="199" w:lineRule="exact"/>
                              <w:ind w:left="54"/>
                              <w:rPr>
                                <w:sz w:val="18"/>
                              </w:rPr>
                            </w:pPr>
                            <w:r>
                              <w:rPr>
                                <w:spacing w:val="-10"/>
                                <w:sz w:val="18"/>
                              </w:rPr>
                              <w:t>(</w:t>
                            </w:r>
                          </w:p>
                          <w:p>
                            <w:pPr>
                              <w:pStyle w:val="TableParagraph"/>
                              <w:spacing w:line="199" w:lineRule="exact"/>
                              <w:ind w:left="54"/>
                              <w:rPr>
                                <w:sz w:val="18"/>
                              </w:rPr>
                            </w:pPr>
                            <w:r>
                              <w:rPr>
                                <w:spacing w:val="-10"/>
                                <w:sz w:val="18"/>
                              </w:rPr>
                              <w:t>(</w:t>
                            </w:r>
                          </w:p>
                          <w:p>
                            <w:pPr>
                              <w:pStyle w:val="TableParagraph"/>
                              <w:spacing w:line="199" w:lineRule="exact"/>
                              <w:ind w:left="54"/>
                              <w:rPr>
                                <w:sz w:val="18"/>
                              </w:rPr>
                            </w:pPr>
                            <w:r>
                              <w:rPr>
                                <w:spacing w:val="-10"/>
                                <w:sz w:val="18"/>
                              </w:rPr>
                              <w:t>(</w:t>
                            </w:r>
                          </w:p>
                          <w:p>
                            <w:pPr>
                              <w:pStyle w:val="TableParagraph"/>
                              <w:spacing w:line="199" w:lineRule="exact"/>
                              <w:ind w:left="54"/>
                              <w:rPr>
                                <w:sz w:val="18"/>
                              </w:rPr>
                            </w:pPr>
                            <w:r>
                              <w:rPr>
                                <w:spacing w:val="-10"/>
                                <w:sz w:val="18"/>
                              </w:rPr>
                              <w:t>(</w:t>
                            </w:r>
                          </w:p>
                          <w:p>
                            <w:pPr>
                              <w:pStyle w:val="TableParagraph"/>
                              <w:spacing w:line="186" w:lineRule="exact"/>
                              <w:ind w:left="54"/>
                              <w:rPr>
                                <w:sz w:val="18"/>
                              </w:rPr>
                            </w:pPr>
                            <w:r>
                              <w:rPr>
                                <w:spacing w:val="-10"/>
                                <w:sz w:val="18"/>
                              </w:rPr>
                              <w:t>(</w:t>
                            </w:r>
                          </w:p>
                        </w:tc>
                        <w:tc>
                          <w:tcPr>
                            <w:tcW w:w="379" w:type="dxa"/>
                          </w:tcPr>
                          <w:p>
                            <w:pPr>
                              <w:pStyle w:val="TableParagraph"/>
                              <w:spacing w:line="201" w:lineRule="exact"/>
                              <w:ind w:left="43"/>
                              <w:rPr>
                                <w:sz w:val="18"/>
                              </w:rPr>
                            </w:pPr>
                            <w:r>
                              <w:rPr>
                                <w:spacing w:val="-4"/>
                                <w:sz w:val="18"/>
                              </w:rPr>
                              <w:t>7.1)</w:t>
                            </w:r>
                          </w:p>
                          <w:p>
                            <w:pPr>
                              <w:pStyle w:val="TableParagraph"/>
                              <w:spacing w:line="199" w:lineRule="exact"/>
                              <w:ind w:left="43"/>
                              <w:rPr>
                                <w:sz w:val="18"/>
                              </w:rPr>
                            </w:pPr>
                            <w:r>
                              <w:rPr>
                                <w:spacing w:val="-4"/>
                                <w:sz w:val="18"/>
                              </w:rPr>
                              <w:t>7.3)</w:t>
                            </w:r>
                          </w:p>
                          <w:p>
                            <w:pPr>
                              <w:pStyle w:val="TableParagraph"/>
                              <w:spacing w:line="199" w:lineRule="exact"/>
                              <w:ind w:left="43"/>
                              <w:rPr>
                                <w:sz w:val="18"/>
                              </w:rPr>
                            </w:pPr>
                            <w:r>
                              <w:rPr>
                                <w:spacing w:val="-4"/>
                                <w:sz w:val="18"/>
                              </w:rPr>
                              <w:t>6.0)</w:t>
                            </w:r>
                          </w:p>
                          <w:p>
                            <w:pPr>
                              <w:pStyle w:val="TableParagraph"/>
                              <w:spacing w:line="199" w:lineRule="exact"/>
                              <w:ind w:left="43"/>
                              <w:rPr>
                                <w:sz w:val="18"/>
                              </w:rPr>
                            </w:pPr>
                            <w:r>
                              <w:rPr>
                                <w:spacing w:val="-4"/>
                                <w:sz w:val="18"/>
                              </w:rPr>
                              <w:t>6.3)</w:t>
                            </w:r>
                          </w:p>
                          <w:p>
                            <w:pPr>
                              <w:pStyle w:val="TableParagraph"/>
                              <w:spacing w:line="199" w:lineRule="exact"/>
                              <w:ind w:left="43"/>
                              <w:rPr>
                                <w:sz w:val="18"/>
                              </w:rPr>
                            </w:pPr>
                            <w:r>
                              <w:rPr>
                                <w:spacing w:val="-4"/>
                                <w:sz w:val="18"/>
                              </w:rPr>
                              <w:t>5.1)</w:t>
                            </w:r>
                          </w:p>
                          <w:p>
                            <w:pPr>
                              <w:pStyle w:val="TableParagraph"/>
                              <w:spacing w:line="199" w:lineRule="exact"/>
                              <w:ind w:left="43"/>
                              <w:rPr>
                                <w:sz w:val="18"/>
                              </w:rPr>
                            </w:pPr>
                            <w:r>
                              <w:rPr>
                                <w:spacing w:val="-4"/>
                                <w:sz w:val="18"/>
                              </w:rPr>
                              <w:t>5.3)</w:t>
                            </w:r>
                          </w:p>
                          <w:p>
                            <w:pPr>
                              <w:pStyle w:val="TableParagraph"/>
                              <w:spacing w:line="199" w:lineRule="exact"/>
                              <w:ind w:left="43"/>
                              <w:rPr>
                                <w:sz w:val="18"/>
                              </w:rPr>
                            </w:pPr>
                            <w:r>
                              <w:rPr>
                                <w:spacing w:val="-4"/>
                                <w:sz w:val="18"/>
                              </w:rPr>
                              <w:t>7.2)</w:t>
                            </w:r>
                          </w:p>
                          <w:p>
                            <w:pPr>
                              <w:pStyle w:val="TableParagraph"/>
                              <w:spacing w:line="186" w:lineRule="exact"/>
                              <w:ind w:left="43"/>
                              <w:rPr>
                                <w:sz w:val="18"/>
                              </w:rPr>
                            </w:pPr>
                            <w:r>
                              <w:rPr>
                                <w:spacing w:val="-4"/>
                                <w:sz w:val="18"/>
                              </w:rPr>
                              <w:t>6.0)</w:t>
                            </w:r>
                          </w:p>
                        </w:tc>
                      </w:tr>
                      <w:tr>
                        <w:trPr>
                          <w:trHeight w:val="207" w:hRule="atLeast"/>
                        </w:trPr>
                        <w:tc>
                          <w:tcPr>
                            <w:tcW w:w="609" w:type="dxa"/>
                          </w:tcPr>
                          <w:p>
                            <w:pPr>
                              <w:pStyle w:val="TableParagraph"/>
                              <w:numPr>
                                <w:ilvl w:val="0"/>
                                <w:numId w:val="7"/>
                              </w:numPr>
                              <w:tabs>
                                <w:tab w:pos="90" w:val="left" w:leader="none"/>
                              </w:tabs>
                              <w:spacing w:line="188" w:lineRule="exact" w:before="0" w:after="0"/>
                              <w:ind w:left="90" w:right="0" w:hanging="90"/>
                              <w:jc w:val="left"/>
                              <w:rPr>
                                <w:sz w:val="18"/>
                              </w:rPr>
                            </w:pPr>
                            <w:r>
                              <w:rPr>
                                <w:sz w:val="18"/>
                              </w:rPr>
                              <w:t>49.8</w:t>
                            </w:r>
                            <w:r>
                              <w:rPr>
                                <w:spacing w:val="40"/>
                                <w:sz w:val="18"/>
                              </w:rPr>
                              <w:t> </w:t>
                            </w:r>
                            <w:r>
                              <w:rPr>
                                <w:spacing w:val="-10"/>
                                <w:sz w:val="18"/>
                              </w:rPr>
                              <w:t>(</w:t>
                            </w:r>
                          </w:p>
                        </w:tc>
                        <w:tc>
                          <w:tcPr>
                            <w:tcW w:w="450" w:type="dxa"/>
                          </w:tcPr>
                          <w:p>
                            <w:pPr>
                              <w:pStyle w:val="TableParagraph"/>
                              <w:spacing w:line="188" w:lineRule="exact"/>
                              <w:ind w:left="34"/>
                              <w:rPr>
                                <w:sz w:val="18"/>
                              </w:rPr>
                            </w:pPr>
                            <w:r>
                              <w:rPr>
                                <w:spacing w:val="-4"/>
                                <w:sz w:val="18"/>
                              </w:rPr>
                              <w:t>3.7)</w:t>
                            </w:r>
                          </w:p>
                        </w:tc>
                        <w:tc>
                          <w:tcPr>
                            <w:tcW w:w="594" w:type="dxa"/>
                          </w:tcPr>
                          <w:p>
                            <w:pPr>
                              <w:pStyle w:val="TableParagraph"/>
                              <w:numPr>
                                <w:ilvl w:val="0"/>
                                <w:numId w:val="8"/>
                              </w:numPr>
                              <w:tabs>
                                <w:tab w:pos="243" w:val="left" w:leader="none"/>
                              </w:tabs>
                              <w:spacing w:line="188" w:lineRule="exact" w:before="0" w:after="0"/>
                              <w:ind w:left="243" w:right="0" w:hanging="136"/>
                              <w:jc w:val="left"/>
                              <w:rPr>
                                <w:sz w:val="18"/>
                              </w:rPr>
                            </w:pPr>
                            <w:r>
                              <w:rPr>
                                <w:spacing w:val="-4"/>
                                <w:sz w:val="18"/>
                              </w:rPr>
                              <w:t>49.3</w:t>
                            </w:r>
                          </w:p>
                        </w:tc>
                        <w:tc>
                          <w:tcPr>
                            <w:tcW w:w="160" w:type="dxa"/>
                          </w:tcPr>
                          <w:p>
                            <w:pPr>
                              <w:pStyle w:val="TableParagraph"/>
                              <w:spacing w:line="188" w:lineRule="exact"/>
                              <w:ind w:left="54"/>
                              <w:rPr>
                                <w:sz w:val="18"/>
                              </w:rPr>
                            </w:pPr>
                            <w:r>
                              <w:rPr>
                                <w:spacing w:val="-10"/>
                                <w:sz w:val="18"/>
                              </w:rPr>
                              <w:t>(</w:t>
                            </w:r>
                          </w:p>
                        </w:tc>
                        <w:tc>
                          <w:tcPr>
                            <w:tcW w:w="379" w:type="dxa"/>
                          </w:tcPr>
                          <w:p>
                            <w:pPr>
                              <w:pStyle w:val="TableParagraph"/>
                              <w:spacing w:line="188" w:lineRule="exact"/>
                              <w:ind w:left="43"/>
                              <w:rPr>
                                <w:sz w:val="18"/>
                              </w:rPr>
                            </w:pPr>
                            <w:r>
                              <w:rPr>
                                <w:spacing w:val="-4"/>
                                <w:sz w:val="18"/>
                              </w:rPr>
                              <w:t>6.7)</w:t>
                            </w:r>
                          </w:p>
                        </w:tc>
                      </w:tr>
                    </w:tbl>
                    <w:p>
                      <w:pPr>
                        <w:pStyle w:val="BodyText"/>
                      </w:pPr>
                    </w:p>
                  </w:txbxContent>
                </v:textbox>
                <w10:wrap type="none"/>
              </v:shape>
            </w:pict>
          </mc:Fallback>
        </mc:AlternateContent>
      </w:r>
      <w:r>
        <w:rPr>
          <w:sz w:val="18"/>
        </w:rPr>
        <w:t>36.8</w:t>
      </w:r>
      <w:r>
        <w:rPr>
          <w:spacing w:val="42"/>
          <w:sz w:val="18"/>
        </w:rPr>
        <w:t> </w:t>
      </w:r>
      <w:r>
        <w:rPr>
          <w:sz w:val="18"/>
        </w:rPr>
        <w:t>(</w:t>
      </w:r>
      <w:r>
        <w:rPr>
          <w:spacing w:val="42"/>
          <w:sz w:val="18"/>
        </w:rPr>
        <w:t> </w:t>
      </w:r>
      <w:r>
        <w:rPr>
          <w:spacing w:val="-4"/>
          <w:sz w:val="18"/>
        </w:rPr>
        <w:t>4.5)</w:t>
      </w:r>
      <w:r>
        <w:rPr>
          <w:sz w:val="18"/>
        </w:rPr>
        <w:tab/>
      </w:r>
      <w:r>
        <w:rPr>
          <w:rFonts w:ascii="Cambria" w:hAnsi="Cambria"/>
          <w:position w:val="1"/>
          <w:sz w:val="13"/>
        </w:rPr>
        <w:t>•</w:t>
      </w:r>
      <w:r>
        <w:rPr>
          <w:rFonts w:ascii="Cambria" w:hAnsi="Cambria"/>
          <w:spacing w:val="16"/>
          <w:position w:val="1"/>
          <w:sz w:val="13"/>
        </w:rPr>
        <w:t> </w:t>
      </w:r>
      <w:r>
        <w:rPr>
          <w:sz w:val="18"/>
        </w:rPr>
        <w:t>41.7</w:t>
      </w:r>
      <w:r>
        <w:rPr>
          <w:spacing w:val="47"/>
          <w:sz w:val="18"/>
        </w:rPr>
        <w:t> </w:t>
      </w:r>
      <w:r>
        <w:rPr>
          <w:sz w:val="18"/>
        </w:rPr>
        <w:t>(</w:t>
      </w:r>
      <w:r>
        <w:rPr>
          <w:spacing w:val="47"/>
          <w:sz w:val="18"/>
        </w:rPr>
        <w:t> </w:t>
      </w:r>
      <w:r>
        <w:rPr>
          <w:spacing w:val="-4"/>
          <w:sz w:val="18"/>
        </w:rPr>
        <w:t>7.4)</w:t>
      </w:r>
    </w:p>
    <w:p>
      <w:pPr>
        <w:pStyle w:val="ListParagraph"/>
        <w:numPr>
          <w:ilvl w:val="0"/>
          <w:numId w:val="4"/>
        </w:numPr>
        <w:tabs>
          <w:tab w:pos="643" w:val="left" w:leader="none"/>
          <w:tab w:pos="1766" w:val="left" w:leader="none"/>
        </w:tabs>
        <w:spacing w:line="201" w:lineRule="exact" w:before="0" w:after="0"/>
        <w:ind w:left="643" w:right="0" w:hanging="136"/>
        <w:jc w:val="left"/>
        <w:rPr>
          <w:rFonts w:ascii="Cambria" w:hAnsi="Cambria"/>
          <w:sz w:val="18"/>
        </w:rPr>
      </w:pPr>
      <w:r>
        <w:rPr>
          <w:sz w:val="18"/>
        </w:rPr>
        <w:t>40.8</w:t>
      </w:r>
      <w:r>
        <w:rPr>
          <w:spacing w:val="42"/>
          <w:sz w:val="18"/>
        </w:rPr>
        <w:t> </w:t>
      </w:r>
      <w:r>
        <w:rPr>
          <w:sz w:val="18"/>
        </w:rPr>
        <w:t>(</w:t>
      </w:r>
      <w:r>
        <w:rPr>
          <w:spacing w:val="42"/>
          <w:sz w:val="18"/>
        </w:rPr>
        <w:t> </w:t>
      </w:r>
      <w:r>
        <w:rPr>
          <w:spacing w:val="-4"/>
          <w:sz w:val="18"/>
        </w:rPr>
        <w:t>7.1)</w:t>
      </w:r>
      <w:r>
        <w:rPr>
          <w:sz w:val="18"/>
        </w:rPr>
        <w:tab/>
      </w:r>
      <w:r>
        <w:rPr>
          <w:rFonts w:ascii="Cambria" w:hAnsi="Cambria"/>
          <w:position w:val="2"/>
          <w:sz w:val="9"/>
        </w:rPr>
        <w:t>•</w:t>
      </w:r>
      <w:r>
        <w:rPr>
          <w:rFonts w:ascii="Cambria" w:hAnsi="Cambria"/>
          <w:spacing w:val="24"/>
          <w:position w:val="2"/>
          <w:sz w:val="9"/>
        </w:rPr>
        <w:t> </w:t>
      </w:r>
      <w:r>
        <w:rPr>
          <w:sz w:val="18"/>
        </w:rPr>
        <w:t>45.1</w:t>
      </w:r>
      <w:r>
        <w:rPr>
          <w:spacing w:val="45"/>
          <w:sz w:val="18"/>
        </w:rPr>
        <w:t> </w:t>
      </w:r>
      <w:r>
        <w:rPr>
          <w:sz w:val="18"/>
        </w:rPr>
        <w:t>(</w:t>
      </w:r>
      <w:r>
        <w:rPr>
          <w:spacing w:val="45"/>
          <w:sz w:val="18"/>
        </w:rPr>
        <w:t> </w:t>
      </w:r>
      <w:r>
        <w:rPr>
          <w:spacing w:val="-4"/>
          <w:sz w:val="18"/>
        </w:rPr>
        <w:t>5.0)</w:t>
      </w:r>
    </w:p>
    <w:p>
      <w:pPr>
        <w:pStyle w:val="ListParagraph"/>
        <w:numPr>
          <w:ilvl w:val="0"/>
          <w:numId w:val="4"/>
        </w:numPr>
        <w:tabs>
          <w:tab w:pos="643" w:val="left" w:leader="none"/>
          <w:tab w:pos="1857" w:val="left" w:leader="none"/>
        </w:tabs>
        <w:spacing w:line="199" w:lineRule="exact" w:before="0" w:after="0"/>
        <w:ind w:left="643" w:right="0" w:hanging="113"/>
        <w:jc w:val="left"/>
        <w:rPr>
          <w:rFonts w:ascii="Cambria" w:hAnsi="Cambria"/>
          <w:position w:val="1"/>
          <w:sz w:val="13"/>
        </w:rPr>
      </w:pPr>
      <w:r>
        <w:rPr>
          <w:sz w:val="18"/>
        </w:rPr>
        <w:t>46.3</w:t>
      </w:r>
      <w:r>
        <w:rPr>
          <w:spacing w:val="40"/>
          <w:sz w:val="18"/>
        </w:rPr>
        <w:t> </w:t>
      </w:r>
      <w:r>
        <w:rPr>
          <w:spacing w:val="-2"/>
          <w:sz w:val="18"/>
        </w:rPr>
        <w:t>(10.1)</w:t>
      </w:r>
      <w:r>
        <w:rPr>
          <w:sz w:val="18"/>
        </w:rPr>
        <w:tab/>
        <w:t>47.8</w:t>
      </w:r>
      <w:r>
        <w:rPr>
          <w:spacing w:val="42"/>
          <w:sz w:val="18"/>
        </w:rPr>
        <w:t> </w:t>
      </w:r>
      <w:r>
        <w:rPr>
          <w:sz w:val="18"/>
        </w:rPr>
        <w:t>(</w:t>
      </w:r>
      <w:r>
        <w:rPr>
          <w:spacing w:val="42"/>
          <w:sz w:val="18"/>
        </w:rPr>
        <w:t> </w:t>
      </w:r>
      <w:r>
        <w:rPr>
          <w:spacing w:val="-4"/>
          <w:sz w:val="18"/>
        </w:rPr>
        <w:t>5.1)</w:t>
      </w:r>
    </w:p>
    <w:p>
      <w:pPr>
        <w:tabs>
          <w:tab w:pos="1766" w:val="left" w:leader="none"/>
        </w:tabs>
        <w:spacing w:line="199" w:lineRule="exact" w:before="0"/>
        <w:ind w:left="644" w:right="0" w:firstLine="0"/>
        <w:jc w:val="left"/>
        <w:rPr>
          <w:sz w:val="18"/>
        </w:rPr>
      </w:pPr>
      <w:r>
        <w:rPr>
          <w:sz w:val="18"/>
        </w:rPr>
        <w:t>48.9</w:t>
      </w:r>
      <w:r>
        <w:rPr>
          <w:spacing w:val="42"/>
          <w:sz w:val="18"/>
        </w:rPr>
        <w:t> </w:t>
      </w:r>
      <w:r>
        <w:rPr>
          <w:sz w:val="18"/>
        </w:rPr>
        <w:t>(</w:t>
      </w:r>
      <w:r>
        <w:rPr>
          <w:spacing w:val="42"/>
          <w:sz w:val="18"/>
        </w:rPr>
        <w:t> </w:t>
      </w:r>
      <w:r>
        <w:rPr>
          <w:spacing w:val="-4"/>
          <w:sz w:val="18"/>
        </w:rPr>
        <w:t>7.4)</w:t>
      </w:r>
      <w:r>
        <w:rPr>
          <w:sz w:val="18"/>
        </w:rPr>
        <w:tab/>
      </w:r>
      <w:r>
        <w:rPr>
          <w:rFonts w:ascii="Cambria" w:hAnsi="Cambria"/>
          <w:position w:val="2"/>
          <w:sz w:val="9"/>
        </w:rPr>
        <w:t>•</w:t>
      </w:r>
      <w:r>
        <w:rPr>
          <w:rFonts w:ascii="Cambria" w:hAnsi="Cambria"/>
          <w:spacing w:val="24"/>
          <w:position w:val="2"/>
          <w:sz w:val="9"/>
        </w:rPr>
        <w:t> </w:t>
      </w:r>
      <w:r>
        <w:rPr>
          <w:sz w:val="18"/>
        </w:rPr>
        <w:t>45.9</w:t>
      </w:r>
      <w:r>
        <w:rPr>
          <w:spacing w:val="45"/>
          <w:sz w:val="18"/>
        </w:rPr>
        <w:t> </w:t>
      </w:r>
      <w:r>
        <w:rPr>
          <w:sz w:val="18"/>
        </w:rPr>
        <w:t>(</w:t>
      </w:r>
      <w:r>
        <w:rPr>
          <w:spacing w:val="45"/>
          <w:sz w:val="18"/>
        </w:rPr>
        <w:t> </w:t>
      </w:r>
      <w:r>
        <w:rPr>
          <w:spacing w:val="-4"/>
          <w:sz w:val="18"/>
        </w:rPr>
        <w:t>6.8)</w:t>
      </w:r>
    </w:p>
    <w:p>
      <w:pPr>
        <w:pStyle w:val="ListParagraph"/>
        <w:numPr>
          <w:ilvl w:val="0"/>
          <w:numId w:val="4"/>
        </w:numPr>
        <w:tabs>
          <w:tab w:pos="643" w:val="left" w:leader="none"/>
          <w:tab w:pos="1857" w:val="left" w:leader="none"/>
        </w:tabs>
        <w:spacing w:line="199" w:lineRule="exact" w:before="0" w:after="0"/>
        <w:ind w:left="643" w:right="0" w:hanging="113"/>
        <w:jc w:val="left"/>
        <w:rPr>
          <w:rFonts w:ascii="Cambria" w:hAnsi="Cambria"/>
          <w:position w:val="1"/>
          <w:sz w:val="13"/>
        </w:rPr>
      </w:pPr>
      <w:r>
        <w:rPr>
          <w:sz w:val="18"/>
        </w:rPr>
        <w:t>47.1</w:t>
      </w:r>
      <w:r>
        <w:rPr>
          <w:spacing w:val="42"/>
          <w:sz w:val="18"/>
        </w:rPr>
        <w:t> </w:t>
      </w:r>
      <w:r>
        <w:rPr>
          <w:sz w:val="18"/>
        </w:rPr>
        <w:t>(</w:t>
      </w:r>
      <w:r>
        <w:rPr>
          <w:spacing w:val="42"/>
          <w:sz w:val="18"/>
        </w:rPr>
        <w:t> </w:t>
      </w:r>
      <w:r>
        <w:rPr>
          <w:spacing w:val="-4"/>
          <w:sz w:val="18"/>
        </w:rPr>
        <w:t>7.4)</w:t>
      </w:r>
      <w:r>
        <w:rPr>
          <w:sz w:val="18"/>
        </w:rPr>
        <w:tab/>
        <w:t>48.4</w:t>
      </w:r>
      <w:r>
        <w:rPr>
          <w:spacing w:val="42"/>
          <w:sz w:val="18"/>
        </w:rPr>
        <w:t> </w:t>
      </w:r>
      <w:r>
        <w:rPr>
          <w:sz w:val="18"/>
        </w:rPr>
        <w:t>(</w:t>
      </w:r>
      <w:r>
        <w:rPr>
          <w:spacing w:val="42"/>
          <w:sz w:val="18"/>
        </w:rPr>
        <w:t> </w:t>
      </w:r>
      <w:r>
        <w:rPr>
          <w:spacing w:val="-4"/>
          <w:sz w:val="18"/>
        </w:rPr>
        <w:t>9.0)</w:t>
      </w:r>
    </w:p>
    <w:p>
      <w:pPr>
        <w:tabs>
          <w:tab w:pos="1857" w:val="left" w:leader="none"/>
        </w:tabs>
        <w:spacing w:line="199" w:lineRule="exact" w:before="0"/>
        <w:ind w:left="644" w:right="0" w:firstLine="0"/>
        <w:jc w:val="left"/>
        <w:rPr>
          <w:sz w:val="18"/>
        </w:rPr>
      </w:pPr>
      <w:r>
        <w:rPr>
          <w:sz w:val="18"/>
        </w:rPr>
        <w:t>51.4</w:t>
      </w:r>
      <w:r>
        <w:rPr>
          <w:spacing w:val="42"/>
          <w:sz w:val="18"/>
        </w:rPr>
        <w:t> </w:t>
      </w:r>
      <w:r>
        <w:rPr>
          <w:sz w:val="18"/>
        </w:rPr>
        <w:t>(</w:t>
      </w:r>
      <w:r>
        <w:rPr>
          <w:spacing w:val="42"/>
          <w:sz w:val="18"/>
        </w:rPr>
        <w:t> </w:t>
      </w:r>
      <w:r>
        <w:rPr>
          <w:spacing w:val="-4"/>
          <w:sz w:val="18"/>
        </w:rPr>
        <w:t>3.7)</w:t>
      </w:r>
      <w:r>
        <w:rPr>
          <w:sz w:val="18"/>
        </w:rPr>
        <w:tab/>
        <w:t>48.4</w:t>
      </w:r>
      <w:r>
        <w:rPr>
          <w:spacing w:val="42"/>
          <w:sz w:val="18"/>
        </w:rPr>
        <w:t> </w:t>
      </w:r>
      <w:r>
        <w:rPr>
          <w:sz w:val="18"/>
        </w:rPr>
        <w:t>(</w:t>
      </w:r>
      <w:r>
        <w:rPr>
          <w:spacing w:val="42"/>
          <w:sz w:val="18"/>
        </w:rPr>
        <w:t> </w:t>
      </w:r>
      <w:r>
        <w:rPr>
          <w:spacing w:val="-4"/>
          <w:sz w:val="18"/>
        </w:rPr>
        <w:t>6.1)</w:t>
      </w:r>
    </w:p>
    <w:p>
      <w:pPr>
        <w:tabs>
          <w:tab w:pos="1857" w:val="left" w:leader="none"/>
        </w:tabs>
        <w:spacing w:line="199" w:lineRule="exact" w:before="0"/>
        <w:ind w:left="644" w:right="0" w:firstLine="0"/>
        <w:jc w:val="left"/>
        <w:rPr>
          <w:sz w:val="18"/>
        </w:rPr>
      </w:pPr>
      <w:r>
        <w:rPr>
          <w:sz w:val="18"/>
        </w:rPr>
        <mc:AlternateContent>
          <mc:Choice Requires="wps">
            <w:drawing>
              <wp:anchor distT="0" distB="0" distL="0" distR="0" allowOverlap="1" layoutInCell="1" locked="0" behindDoc="1" simplePos="0" relativeHeight="486452736">
                <wp:simplePos x="0" y="0"/>
                <wp:positionH relativeFrom="page">
                  <wp:posOffset>4918735</wp:posOffset>
                </wp:positionH>
                <wp:positionV relativeFrom="paragraph">
                  <wp:posOffset>15964</wp:posOffset>
                </wp:positionV>
                <wp:extent cx="828675" cy="194945"/>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828675" cy="194945"/>
                        </a:xfrm>
                        <a:prstGeom prst="rect">
                          <a:avLst/>
                        </a:prstGeom>
                      </wps:spPr>
                      <wps:txbx>
                        <w:txbxContent>
                          <w:p>
                            <w:pPr>
                              <w:tabs>
                                <w:tab w:pos="1212" w:val="left" w:leader="none"/>
                              </w:tabs>
                              <w:spacing w:line="174" w:lineRule="exact" w:before="0"/>
                              <w:ind w:left="0" w:right="0" w:firstLine="0"/>
                              <w:jc w:val="left"/>
                              <w:rPr>
                                <w:rFonts w:ascii="Cambria" w:hAnsi="Cambria"/>
                                <w:sz w:val="18"/>
                              </w:rPr>
                            </w:pPr>
                            <w:r>
                              <w:rPr>
                                <w:rFonts w:ascii="Cambria" w:hAnsi="Cambria"/>
                                <w:spacing w:val="-10"/>
                                <w:w w:val="115"/>
                                <w:sz w:val="18"/>
                              </w:rPr>
                              <w:t>•</w:t>
                            </w:r>
                            <w:r>
                              <w:rPr>
                                <w:rFonts w:ascii="Cambria" w:hAnsi="Cambria"/>
                                <w:sz w:val="18"/>
                              </w:rPr>
                              <w:tab/>
                            </w:r>
                            <w:r>
                              <w:rPr>
                                <w:rFonts w:ascii="Cambria" w:hAnsi="Cambria"/>
                                <w:spacing w:val="-10"/>
                                <w:w w:val="115"/>
                                <w:sz w:val="18"/>
                              </w:rPr>
                              <w:t>•</w:t>
                            </w:r>
                          </w:p>
                        </w:txbxContent>
                      </wps:txbx>
                      <wps:bodyPr wrap="square" lIns="0" tIns="0" rIns="0" bIns="0" rtlCol="0">
                        <a:noAutofit/>
                      </wps:bodyPr>
                    </wps:wsp>
                  </a:graphicData>
                </a:graphic>
              </wp:anchor>
            </w:drawing>
          </mc:Choice>
          <mc:Fallback>
            <w:pict>
              <v:shape style="position:absolute;margin-left:387.302002pt;margin-top:1.257054pt;width:65.25pt;height:15.35pt;mso-position-horizontal-relative:page;mso-position-vertical-relative:paragraph;z-index:-16863744" type="#_x0000_t202" id="docshape134" filled="false" stroked="false">
                <v:textbox inset="0,0,0,0">
                  <w:txbxContent>
                    <w:p>
                      <w:pPr>
                        <w:tabs>
                          <w:tab w:pos="1212" w:val="left" w:leader="none"/>
                        </w:tabs>
                        <w:spacing w:line="174" w:lineRule="exact" w:before="0"/>
                        <w:ind w:left="0" w:right="0" w:firstLine="0"/>
                        <w:jc w:val="left"/>
                        <w:rPr>
                          <w:rFonts w:ascii="Cambria" w:hAnsi="Cambria"/>
                          <w:sz w:val="18"/>
                        </w:rPr>
                      </w:pPr>
                      <w:r>
                        <w:rPr>
                          <w:rFonts w:ascii="Cambria" w:hAnsi="Cambria"/>
                          <w:spacing w:val="-10"/>
                          <w:w w:val="115"/>
                          <w:sz w:val="18"/>
                        </w:rPr>
                        <w:t>•</w:t>
                      </w:r>
                      <w:r>
                        <w:rPr>
                          <w:rFonts w:ascii="Cambria" w:hAnsi="Cambria"/>
                          <w:sz w:val="18"/>
                        </w:rPr>
                        <w:tab/>
                      </w:r>
                      <w:r>
                        <w:rPr>
                          <w:rFonts w:ascii="Cambria" w:hAnsi="Cambria"/>
                          <w:spacing w:val="-10"/>
                          <w:w w:val="115"/>
                          <w:sz w:val="18"/>
                        </w:rPr>
                        <w:t>•</w:t>
                      </w:r>
                    </w:p>
                  </w:txbxContent>
                </v:textbox>
                <w10:wrap type="none"/>
              </v:shape>
            </w:pict>
          </mc:Fallback>
        </mc:AlternateContent>
      </w:r>
      <w:r>
        <w:rPr>
          <w:sz w:val="18"/>
        </w:rPr>
        <w:t>42.0</w:t>
      </w:r>
      <w:r>
        <w:rPr>
          <w:spacing w:val="42"/>
          <w:sz w:val="18"/>
        </w:rPr>
        <w:t> </w:t>
      </w:r>
      <w:r>
        <w:rPr>
          <w:sz w:val="18"/>
        </w:rPr>
        <w:t>(</w:t>
      </w:r>
      <w:r>
        <w:rPr>
          <w:spacing w:val="42"/>
          <w:sz w:val="18"/>
        </w:rPr>
        <w:t> </w:t>
      </w:r>
      <w:r>
        <w:rPr>
          <w:spacing w:val="-4"/>
          <w:sz w:val="18"/>
        </w:rPr>
        <w:t>4.7)</w:t>
      </w:r>
      <w:r>
        <w:rPr>
          <w:sz w:val="18"/>
        </w:rPr>
        <w:tab/>
        <w:t>40.4</w:t>
      </w:r>
      <w:r>
        <w:rPr>
          <w:spacing w:val="42"/>
          <w:sz w:val="18"/>
        </w:rPr>
        <w:t> </w:t>
      </w:r>
      <w:r>
        <w:rPr>
          <w:sz w:val="18"/>
        </w:rPr>
        <w:t>(</w:t>
      </w:r>
      <w:r>
        <w:rPr>
          <w:spacing w:val="42"/>
          <w:sz w:val="18"/>
        </w:rPr>
        <w:t> </w:t>
      </w:r>
      <w:r>
        <w:rPr>
          <w:spacing w:val="-4"/>
          <w:sz w:val="18"/>
        </w:rPr>
        <w:t>7.5)</w:t>
      </w:r>
    </w:p>
    <w:p>
      <w:pPr>
        <w:pStyle w:val="ListParagraph"/>
        <w:numPr>
          <w:ilvl w:val="0"/>
          <w:numId w:val="4"/>
        </w:numPr>
        <w:tabs>
          <w:tab w:pos="643" w:val="left" w:leader="none"/>
          <w:tab w:pos="1857" w:val="left" w:leader="none"/>
        </w:tabs>
        <w:spacing w:line="198" w:lineRule="exact" w:before="0" w:after="0"/>
        <w:ind w:left="643" w:right="0" w:hanging="90"/>
        <w:jc w:val="left"/>
        <w:rPr>
          <w:rFonts w:ascii="Cambria" w:hAnsi="Cambria"/>
          <w:position w:val="2"/>
          <w:sz w:val="9"/>
        </w:rPr>
      </w:pPr>
      <w:r>
        <w:rPr>
          <w:w w:val="99"/>
          <w:sz w:val="18"/>
        </w:rPr>
        <w:t>49.4</w:t>
      </w:r>
      <w:r>
        <w:rPr>
          <w:sz w:val="18"/>
        </w:rPr>
        <w:t> </w:t>
      </w:r>
      <w:r>
        <w:rPr>
          <w:spacing w:val="-1"/>
          <w:sz w:val="18"/>
        </w:rPr>
        <w:t> </w:t>
      </w:r>
      <w:r>
        <w:rPr>
          <w:w w:val="99"/>
          <w:sz w:val="18"/>
        </w:rPr>
        <w:t>(</w:t>
      </w:r>
      <w:r>
        <w:rPr>
          <w:sz w:val="18"/>
        </w:rPr>
        <w:t> </w:t>
      </w:r>
      <w:r>
        <w:rPr>
          <w:spacing w:val="-1"/>
          <w:sz w:val="18"/>
        </w:rPr>
        <w:t> </w:t>
      </w:r>
      <w:r>
        <w:rPr>
          <w:w w:val="99"/>
          <w:sz w:val="18"/>
        </w:rPr>
        <w:t>6.8)</w:t>
      </w:r>
      <w:r>
        <w:rPr>
          <w:sz w:val="18"/>
        </w:rPr>
        <w:tab/>
      </w:r>
      <w:r>
        <w:rPr>
          <w:w w:val="99"/>
          <w:sz w:val="18"/>
        </w:rPr>
        <w:t>50.0</w:t>
      </w:r>
      <w:r>
        <w:rPr>
          <w:sz w:val="18"/>
        </w:rPr>
        <w:t> </w:t>
      </w:r>
      <w:r>
        <w:rPr>
          <w:spacing w:val="-1"/>
          <w:sz w:val="18"/>
        </w:rPr>
        <w:t> </w:t>
      </w:r>
      <w:r>
        <w:rPr>
          <w:w w:val="99"/>
          <w:sz w:val="18"/>
        </w:rPr>
        <w:t>(</w:t>
      </w:r>
      <w:r>
        <w:rPr>
          <w:sz w:val="18"/>
        </w:rPr>
        <w:t> </w:t>
      </w:r>
      <w:r>
        <w:rPr>
          <w:spacing w:val="-1"/>
          <w:sz w:val="18"/>
        </w:rPr>
        <w:t> </w:t>
      </w:r>
      <w:r>
        <w:rPr>
          <w:w w:val="99"/>
          <w:sz w:val="18"/>
        </w:rPr>
        <w:t>7.3)</w:t>
      </w:r>
    </w:p>
    <w:p>
      <w:pPr>
        <w:pStyle w:val="ListParagraph"/>
        <w:spacing w:after="0" w:line="198" w:lineRule="exact"/>
        <w:jc w:val="left"/>
        <w:rPr>
          <w:rFonts w:ascii="Cambria" w:hAnsi="Cambria"/>
          <w:position w:val="2"/>
          <w:sz w:val="9"/>
        </w:rPr>
        <w:sectPr>
          <w:type w:val="continuous"/>
          <w:pgSz w:w="12240" w:h="15840"/>
          <w:pgMar w:header="0" w:footer="826" w:top="1580" w:bottom="280" w:left="1800" w:right="1800"/>
          <w:cols w:num="3" w:equalWidth="0">
            <w:col w:w="2689" w:space="1674"/>
            <w:col w:w="862" w:space="214"/>
            <w:col w:w="3201"/>
          </w:cols>
        </w:sectPr>
      </w:pPr>
    </w:p>
    <w:p>
      <w:pPr>
        <w:tabs>
          <w:tab w:pos="3566" w:val="left" w:leader="none"/>
          <w:tab w:pos="4779" w:val="left" w:leader="none"/>
          <w:tab w:pos="6082" w:val="left" w:leader="none"/>
          <w:tab w:pos="7295" w:val="left" w:leader="none"/>
        </w:tabs>
        <w:spacing w:line="201" w:lineRule="exact" w:before="0"/>
        <w:ind w:left="1127" w:right="0" w:firstLine="0"/>
        <w:jc w:val="left"/>
        <w:rPr>
          <w:sz w:val="18"/>
        </w:rPr>
      </w:pPr>
      <w:r>
        <w:rPr>
          <w:spacing w:val="-2"/>
          <w:sz w:val="18"/>
        </w:rPr>
        <w:t>ShConvNet+DANN</w:t>
      </w:r>
      <w:r>
        <w:rPr>
          <w:sz w:val="18"/>
        </w:rPr>
        <w:tab/>
      </w:r>
      <w:r>
        <w:rPr>
          <w:rFonts w:ascii="Cambria" w:hAnsi="Cambria"/>
          <w:position w:val="2"/>
          <w:sz w:val="9"/>
        </w:rPr>
        <w:t>•</w:t>
      </w:r>
      <w:r>
        <w:rPr>
          <w:rFonts w:ascii="Cambria" w:hAnsi="Cambria"/>
          <w:spacing w:val="24"/>
          <w:position w:val="2"/>
          <w:sz w:val="9"/>
        </w:rPr>
        <w:t> </w:t>
      </w:r>
      <w:r>
        <w:rPr>
          <w:sz w:val="18"/>
        </w:rPr>
        <w:t>57.5</w:t>
      </w:r>
      <w:r>
        <w:rPr>
          <w:spacing w:val="45"/>
          <w:sz w:val="18"/>
        </w:rPr>
        <w:t> </w:t>
      </w:r>
      <w:r>
        <w:rPr>
          <w:sz w:val="18"/>
        </w:rPr>
        <w:t>(</w:t>
      </w:r>
      <w:r>
        <w:rPr>
          <w:spacing w:val="45"/>
          <w:sz w:val="18"/>
        </w:rPr>
        <w:t> </w:t>
      </w:r>
      <w:r>
        <w:rPr>
          <w:spacing w:val="-4"/>
          <w:sz w:val="18"/>
        </w:rPr>
        <w:t>7.6)</w:t>
      </w:r>
      <w:r>
        <w:rPr>
          <w:sz w:val="18"/>
        </w:rPr>
        <w:tab/>
      </w:r>
      <w:r>
        <w:rPr>
          <w:rFonts w:ascii="Cambria" w:hAnsi="Cambria"/>
          <w:position w:val="2"/>
          <w:sz w:val="9"/>
        </w:rPr>
        <w:t>•</w:t>
      </w:r>
      <w:r>
        <w:rPr>
          <w:rFonts w:ascii="Cambria" w:hAnsi="Cambria"/>
          <w:spacing w:val="24"/>
          <w:position w:val="2"/>
          <w:sz w:val="9"/>
        </w:rPr>
        <w:t> </w:t>
      </w:r>
      <w:r>
        <w:rPr>
          <w:sz w:val="18"/>
        </w:rPr>
        <w:t>54.0</w:t>
      </w:r>
      <w:r>
        <w:rPr>
          <w:spacing w:val="45"/>
          <w:sz w:val="18"/>
        </w:rPr>
        <w:t> </w:t>
      </w:r>
      <w:r>
        <w:rPr>
          <w:sz w:val="18"/>
        </w:rPr>
        <w:t>(</w:t>
      </w:r>
      <w:r>
        <w:rPr>
          <w:spacing w:val="45"/>
          <w:sz w:val="18"/>
        </w:rPr>
        <w:t> </w:t>
      </w:r>
      <w:r>
        <w:rPr>
          <w:spacing w:val="-4"/>
          <w:sz w:val="18"/>
        </w:rPr>
        <w:t>5.1)</w:t>
      </w:r>
      <w:r>
        <w:rPr>
          <w:sz w:val="18"/>
        </w:rPr>
        <w:tab/>
        <w:t>51.5</w:t>
      </w:r>
      <w:r>
        <w:rPr>
          <w:spacing w:val="42"/>
          <w:sz w:val="18"/>
        </w:rPr>
        <w:t> </w:t>
      </w:r>
      <w:r>
        <w:rPr>
          <w:sz w:val="18"/>
        </w:rPr>
        <w:t>(</w:t>
      </w:r>
      <w:r>
        <w:rPr>
          <w:spacing w:val="42"/>
          <w:sz w:val="18"/>
        </w:rPr>
        <w:t> </w:t>
      </w:r>
      <w:r>
        <w:rPr>
          <w:spacing w:val="-4"/>
          <w:sz w:val="18"/>
        </w:rPr>
        <w:t>4.9)</w:t>
      </w:r>
      <w:r>
        <w:rPr>
          <w:sz w:val="18"/>
        </w:rPr>
        <w:tab/>
        <w:t>48.8</w:t>
      </w:r>
      <w:r>
        <w:rPr>
          <w:spacing w:val="42"/>
          <w:sz w:val="18"/>
        </w:rPr>
        <w:t> </w:t>
      </w:r>
      <w:r>
        <w:rPr>
          <w:sz w:val="18"/>
        </w:rPr>
        <w:t>(</w:t>
      </w:r>
      <w:r>
        <w:rPr>
          <w:spacing w:val="42"/>
          <w:sz w:val="18"/>
        </w:rPr>
        <w:t> </w:t>
      </w:r>
      <w:r>
        <w:rPr>
          <w:spacing w:val="-4"/>
          <w:sz w:val="18"/>
        </w:rPr>
        <w:t>5.7)</w:t>
      </w:r>
    </w:p>
    <w:p>
      <w:pPr>
        <w:tabs>
          <w:tab w:pos="3657" w:val="left" w:leader="none"/>
          <w:tab w:pos="4870" w:val="left" w:leader="none"/>
          <w:tab w:pos="6082" w:val="left" w:leader="none"/>
          <w:tab w:pos="7295" w:val="left" w:leader="none"/>
        </w:tabs>
        <w:spacing w:line="203" w:lineRule="exact" w:before="0"/>
        <w:ind w:left="1127" w:right="0" w:firstLine="0"/>
        <w:jc w:val="left"/>
        <w:rPr>
          <w:sz w:val="18"/>
        </w:rPr>
      </w:pPr>
      <w:r>
        <w:rPr>
          <w:i/>
          <w:spacing w:val="-2"/>
          <w:sz w:val="18"/>
        </w:rPr>
        <w:t>TSMNet(SPDDSMBN)</w:t>
      </w:r>
      <w:r>
        <w:rPr>
          <w:i/>
          <w:sz w:val="18"/>
        </w:rPr>
        <w:tab/>
      </w:r>
      <w:r>
        <w:rPr>
          <w:b/>
          <w:sz w:val="18"/>
        </w:rPr>
        <w:t>77.7</w:t>
      </w:r>
      <w:r>
        <w:rPr>
          <w:b/>
          <w:spacing w:val="40"/>
          <w:sz w:val="18"/>
        </w:rPr>
        <w:t> </w:t>
      </w:r>
      <w:r>
        <w:rPr>
          <w:spacing w:val="-2"/>
          <w:sz w:val="18"/>
        </w:rPr>
        <w:t>(10.0)</w:t>
      </w:r>
      <w:r>
        <w:rPr>
          <w:sz w:val="18"/>
        </w:rPr>
        <w:tab/>
      </w:r>
      <w:r>
        <w:rPr>
          <w:b/>
          <w:sz w:val="18"/>
        </w:rPr>
        <w:t>57.8</w:t>
      </w:r>
      <w:r>
        <w:rPr>
          <w:b/>
          <w:spacing w:val="42"/>
          <w:sz w:val="18"/>
        </w:rPr>
        <w:t> </w:t>
      </w:r>
      <w:r>
        <w:rPr>
          <w:sz w:val="18"/>
        </w:rPr>
        <w:t>(</w:t>
      </w:r>
      <w:r>
        <w:rPr>
          <w:spacing w:val="42"/>
          <w:sz w:val="18"/>
        </w:rPr>
        <w:t> </w:t>
      </w:r>
      <w:r>
        <w:rPr>
          <w:spacing w:val="-4"/>
          <w:sz w:val="18"/>
        </w:rPr>
        <w:t>5.8)</w:t>
      </w:r>
      <w:r>
        <w:rPr>
          <w:sz w:val="18"/>
        </w:rPr>
        <w:tab/>
      </w:r>
      <w:r>
        <w:rPr>
          <w:b/>
          <w:sz w:val="18"/>
        </w:rPr>
        <w:t>54.7</w:t>
      </w:r>
      <w:r>
        <w:rPr>
          <w:b/>
          <w:spacing w:val="42"/>
          <w:sz w:val="18"/>
        </w:rPr>
        <w:t> </w:t>
      </w:r>
      <w:r>
        <w:rPr>
          <w:sz w:val="18"/>
        </w:rPr>
        <w:t>(</w:t>
      </w:r>
      <w:r>
        <w:rPr>
          <w:spacing w:val="42"/>
          <w:sz w:val="18"/>
        </w:rPr>
        <w:t> </w:t>
      </w:r>
      <w:r>
        <w:rPr>
          <w:spacing w:val="-4"/>
          <w:sz w:val="18"/>
        </w:rPr>
        <w:t>7.3)</w:t>
      </w:r>
      <w:r>
        <w:rPr>
          <w:sz w:val="18"/>
        </w:rPr>
        <w:tab/>
      </w:r>
      <w:r>
        <w:rPr>
          <w:b/>
          <w:sz w:val="18"/>
        </w:rPr>
        <w:t>52.4</w:t>
      </w:r>
      <w:r>
        <w:rPr>
          <w:b/>
          <w:spacing w:val="42"/>
          <w:sz w:val="18"/>
        </w:rPr>
        <w:t> </w:t>
      </w:r>
      <w:r>
        <w:rPr>
          <w:sz w:val="18"/>
        </w:rPr>
        <w:t>(</w:t>
      </w:r>
      <w:r>
        <w:rPr>
          <w:spacing w:val="42"/>
          <w:sz w:val="18"/>
        </w:rPr>
        <w:t> </w:t>
      </w:r>
      <w:r>
        <w:rPr>
          <w:spacing w:val="-4"/>
          <w:sz w:val="18"/>
        </w:rPr>
        <w:t>8.8)</w:t>
      </w:r>
    </w:p>
    <w:p>
      <w:pPr>
        <w:pStyle w:val="BodyText"/>
        <w:spacing w:before="6"/>
        <w:rPr>
          <w:sz w:val="3"/>
        </w:rPr>
      </w:pPr>
      <w:r>
        <w:rPr>
          <w:sz w:val="3"/>
        </w:rPr>
        <mc:AlternateContent>
          <mc:Choice Requires="wps">
            <w:drawing>
              <wp:anchor distT="0" distB="0" distL="0" distR="0" allowOverlap="1" layoutInCell="1" locked="0" behindDoc="1" simplePos="0" relativeHeight="487665152">
                <wp:simplePos x="0" y="0"/>
                <wp:positionH relativeFrom="page">
                  <wp:posOffset>1389291</wp:posOffset>
                </wp:positionH>
                <wp:positionV relativeFrom="paragraph">
                  <wp:posOffset>41074</wp:posOffset>
                </wp:positionV>
                <wp:extent cx="4994275" cy="1270"/>
                <wp:effectExtent l="0" t="0" r="0" b="0"/>
                <wp:wrapTopAndBottom/>
                <wp:docPr id="172" name="Graphic 172"/>
                <wp:cNvGraphicFramePr>
                  <a:graphicFrameLocks/>
                </wp:cNvGraphicFramePr>
                <a:graphic>
                  <a:graphicData uri="http://schemas.microsoft.com/office/word/2010/wordprocessingShape">
                    <wps:wsp>
                      <wps:cNvPr id="172" name="Graphic 172"/>
                      <wps:cNvSpPr/>
                      <wps:spPr>
                        <a:xfrm>
                          <a:off x="0" y="0"/>
                          <a:ext cx="4994275" cy="1270"/>
                        </a:xfrm>
                        <a:custGeom>
                          <a:avLst/>
                          <a:gdLst/>
                          <a:ahLst/>
                          <a:cxnLst/>
                          <a:rect l="l" t="t" r="r" b="b"/>
                          <a:pathLst>
                            <a:path w="4994275" h="0">
                              <a:moveTo>
                                <a:pt x="0" y="0"/>
                              </a:moveTo>
                              <a:lnTo>
                                <a:pt x="4993830"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9.392998pt;margin-top:3.234221pt;width:393.25pt;height:.1pt;mso-position-horizontal-relative:page;mso-position-vertical-relative:paragraph;z-index:-15651328;mso-wrap-distance-left:0;mso-wrap-distance-right:0" id="docshape135" coordorigin="2188,65" coordsize="7865,0" path="m2188,65l10052,65e" filled="false" stroked="true" strokeweight=".797pt" strokecolor="#000000">
                <v:path arrowok="t"/>
                <v:stroke dashstyle="solid"/>
                <w10:wrap type="topAndBottom"/>
              </v:shape>
            </w:pict>
          </mc:Fallback>
        </mc:AlternateContent>
      </w:r>
    </w:p>
    <w:sectPr>
      <w:type w:val="continuous"/>
      <w:pgSz w:w="12240" w:h="15840"/>
      <w:pgMar w:header="0" w:footer="826" w:top="1580" w:bottom="280" w:left="180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Georgia">
    <w:altName w:val="Georgia"/>
    <w:charset w:val="1"/>
    <w:family w:val="roman"/>
    <w:pitch w:val="variable"/>
  </w:font>
  <w:font w:name="Palatino Linotype">
    <w:altName w:val="Palatino Linotype"/>
    <w:charset w:val="1"/>
    <w:family w:val="roman"/>
    <w:pitch w:val="variable"/>
  </w:font>
  <w:font w:name="Sitka Banner">
    <w:altName w:val="Sitka Banner"/>
    <w:charset w:val="1"/>
    <w:family w:val="roman"/>
    <w:pitch w:val="variable"/>
  </w:font>
  <w:font w:name="Calibri">
    <w:altName w:val="Calibri"/>
    <w:charset w:val="1"/>
    <w:family w:val="roman"/>
    <w:pitch w:val="variable"/>
  </w:font>
  <w:font w:name="Arial">
    <w:altName w:val="Arial"/>
    <w:charset w:val="1"/>
    <w:family w:val="swiss"/>
    <w:pitch w:val="variable"/>
  </w:font>
  <w:font w:name="Verdana">
    <w:altName w:val="Verdana"/>
    <w:charset w:val="1"/>
    <w:family w:val="swiss"/>
    <w:pitch w:val="variable"/>
  </w:font>
  <w:font w:name="Cambria">
    <w:altName w:val="Cambria"/>
    <w:charset w:val="1"/>
    <w:family w:val="roman"/>
    <w:pitch w:val="variable"/>
  </w:font>
  <w:font w:name="Lucida Sans Unicode">
    <w:altName w:val="Lucida Sans Unicode"/>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371328">
              <wp:simplePos x="0" y="0"/>
              <wp:positionH relativeFrom="page">
                <wp:posOffset>3810241</wp:posOffset>
              </wp:positionH>
              <wp:positionV relativeFrom="page">
                <wp:posOffset>9393968</wp:posOffset>
              </wp:positionV>
              <wp:extent cx="152400" cy="1784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52400" cy="178435"/>
                      </a:xfrm>
                      <a:prstGeom prst="rect">
                        <a:avLst/>
                      </a:prstGeom>
                    </wps:spPr>
                    <wps:txbx>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300.019012pt;margin-top:739.682556pt;width:12pt;height:14.05pt;mso-position-horizontal-relative:page;mso-position-vertical-relative:page;z-index:-16945152" type="#_x0000_t202" id="docshape5" filled="false" stroked="false">
              <v:textbox inset="0,0,0,0">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0"/>
      <w:numFmt w:val="bullet"/>
      <w:lvlText w:val="•"/>
      <w:lvlJc w:val="left"/>
      <w:pPr>
        <w:ind w:left="244" w:hanging="137"/>
      </w:pPr>
      <w:rPr>
        <w:rFonts w:hint="default" w:ascii="Cambria" w:hAnsi="Cambria" w:eastAsia="Cambria" w:cs="Cambria"/>
        <w:b w:val="0"/>
        <w:bCs w:val="0"/>
        <w:i w:val="0"/>
        <w:iCs w:val="0"/>
        <w:spacing w:val="0"/>
        <w:w w:val="115"/>
        <w:sz w:val="18"/>
        <w:szCs w:val="18"/>
        <w:lang w:val="en-US" w:eastAsia="en-US" w:bidi="ar-SA"/>
      </w:rPr>
    </w:lvl>
    <w:lvl w:ilvl="1">
      <w:start w:val="0"/>
      <w:numFmt w:val="bullet"/>
      <w:lvlText w:val="•"/>
      <w:lvlJc w:val="left"/>
      <w:pPr>
        <w:ind w:left="275" w:hanging="137"/>
      </w:pPr>
      <w:rPr>
        <w:rFonts w:hint="default"/>
        <w:lang w:val="en-US" w:eastAsia="en-US" w:bidi="ar-SA"/>
      </w:rPr>
    </w:lvl>
    <w:lvl w:ilvl="2">
      <w:start w:val="0"/>
      <w:numFmt w:val="bullet"/>
      <w:lvlText w:val="•"/>
      <w:lvlJc w:val="left"/>
      <w:pPr>
        <w:ind w:left="310" w:hanging="137"/>
      </w:pPr>
      <w:rPr>
        <w:rFonts w:hint="default"/>
        <w:lang w:val="en-US" w:eastAsia="en-US" w:bidi="ar-SA"/>
      </w:rPr>
    </w:lvl>
    <w:lvl w:ilvl="3">
      <w:start w:val="0"/>
      <w:numFmt w:val="bullet"/>
      <w:lvlText w:val="•"/>
      <w:lvlJc w:val="left"/>
      <w:pPr>
        <w:ind w:left="346" w:hanging="137"/>
      </w:pPr>
      <w:rPr>
        <w:rFonts w:hint="default"/>
        <w:lang w:val="en-US" w:eastAsia="en-US" w:bidi="ar-SA"/>
      </w:rPr>
    </w:lvl>
    <w:lvl w:ilvl="4">
      <w:start w:val="0"/>
      <w:numFmt w:val="bullet"/>
      <w:lvlText w:val="•"/>
      <w:lvlJc w:val="left"/>
      <w:pPr>
        <w:ind w:left="381" w:hanging="137"/>
      </w:pPr>
      <w:rPr>
        <w:rFonts w:hint="default"/>
        <w:lang w:val="en-US" w:eastAsia="en-US" w:bidi="ar-SA"/>
      </w:rPr>
    </w:lvl>
    <w:lvl w:ilvl="5">
      <w:start w:val="0"/>
      <w:numFmt w:val="bullet"/>
      <w:lvlText w:val="•"/>
      <w:lvlJc w:val="left"/>
      <w:pPr>
        <w:ind w:left="417" w:hanging="137"/>
      </w:pPr>
      <w:rPr>
        <w:rFonts w:hint="default"/>
        <w:lang w:val="en-US" w:eastAsia="en-US" w:bidi="ar-SA"/>
      </w:rPr>
    </w:lvl>
    <w:lvl w:ilvl="6">
      <w:start w:val="0"/>
      <w:numFmt w:val="bullet"/>
      <w:lvlText w:val="•"/>
      <w:lvlJc w:val="left"/>
      <w:pPr>
        <w:ind w:left="452" w:hanging="137"/>
      </w:pPr>
      <w:rPr>
        <w:rFonts w:hint="default"/>
        <w:lang w:val="en-US" w:eastAsia="en-US" w:bidi="ar-SA"/>
      </w:rPr>
    </w:lvl>
    <w:lvl w:ilvl="7">
      <w:start w:val="0"/>
      <w:numFmt w:val="bullet"/>
      <w:lvlText w:val="•"/>
      <w:lvlJc w:val="left"/>
      <w:pPr>
        <w:ind w:left="487" w:hanging="137"/>
      </w:pPr>
      <w:rPr>
        <w:rFonts w:hint="default"/>
        <w:lang w:val="en-US" w:eastAsia="en-US" w:bidi="ar-SA"/>
      </w:rPr>
    </w:lvl>
    <w:lvl w:ilvl="8">
      <w:start w:val="0"/>
      <w:numFmt w:val="bullet"/>
      <w:lvlText w:val="•"/>
      <w:lvlJc w:val="left"/>
      <w:pPr>
        <w:ind w:left="523" w:hanging="137"/>
      </w:pPr>
      <w:rPr>
        <w:rFonts w:hint="default"/>
        <w:lang w:val="en-US" w:eastAsia="en-US" w:bidi="ar-SA"/>
      </w:rPr>
    </w:lvl>
  </w:abstractNum>
  <w:abstractNum w:abstractNumId="6">
    <w:multiLevelType w:val="hybridMultilevel"/>
    <w:lvl w:ilvl="0">
      <w:start w:val="0"/>
      <w:numFmt w:val="bullet"/>
      <w:lvlText w:val="•"/>
      <w:lvlJc w:val="left"/>
      <w:pPr>
        <w:ind w:left="90" w:hanging="91"/>
      </w:pPr>
      <w:rPr>
        <w:rFonts w:hint="default" w:ascii="Cambria" w:hAnsi="Cambria" w:eastAsia="Cambria" w:cs="Cambria"/>
        <w:b w:val="0"/>
        <w:bCs w:val="0"/>
        <w:i w:val="0"/>
        <w:iCs w:val="0"/>
        <w:spacing w:val="0"/>
        <w:w w:val="115"/>
        <w:position w:val="2"/>
        <w:sz w:val="9"/>
        <w:szCs w:val="9"/>
        <w:lang w:val="en-US" w:eastAsia="en-US" w:bidi="ar-SA"/>
      </w:rPr>
    </w:lvl>
    <w:lvl w:ilvl="1">
      <w:start w:val="0"/>
      <w:numFmt w:val="bullet"/>
      <w:lvlText w:val="•"/>
      <w:lvlJc w:val="left"/>
      <w:pPr>
        <w:ind w:left="150" w:hanging="91"/>
      </w:pPr>
      <w:rPr>
        <w:rFonts w:hint="default"/>
        <w:lang w:val="en-US" w:eastAsia="en-US" w:bidi="ar-SA"/>
      </w:rPr>
    </w:lvl>
    <w:lvl w:ilvl="2">
      <w:start w:val="0"/>
      <w:numFmt w:val="bullet"/>
      <w:lvlText w:val="•"/>
      <w:lvlJc w:val="left"/>
      <w:pPr>
        <w:ind w:left="201" w:hanging="91"/>
      </w:pPr>
      <w:rPr>
        <w:rFonts w:hint="default"/>
        <w:lang w:val="en-US" w:eastAsia="en-US" w:bidi="ar-SA"/>
      </w:rPr>
    </w:lvl>
    <w:lvl w:ilvl="3">
      <w:start w:val="0"/>
      <w:numFmt w:val="bullet"/>
      <w:lvlText w:val="•"/>
      <w:lvlJc w:val="left"/>
      <w:pPr>
        <w:ind w:left="252" w:hanging="91"/>
      </w:pPr>
      <w:rPr>
        <w:rFonts w:hint="default"/>
        <w:lang w:val="en-US" w:eastAsia="en-US" w:bidi="ar-SA"/>
      </w:rPr>
    </w:lvl>
    <w:lvl w:ilvl="4">
      <w:start w:val="0"/>
      <w:numFmt w:val="bullet"/>
      <w:lvlText w:val="•"/>
      <w:lvlJc w:val="left"/>
      <w:pPr>
        <w:ind w:left="303" w:hanging="91"/>
      </w:pPr>
      <w:rPr>
        <w:rFonts w:hint="default"/>
        <w:lang w:val="en-US" w:eastAsia="en-US" w:bidi="ar-SA"/>
      </w:rPr>
    </w:lvl>
    <w:lvl w:ilvl="5">
      <w:start w:val="0"/>
      <w:numFmt w:val="bullet"/>
      <w:lvlText w:val="•"/>
      <w:lvlJc w:val="left"/>
      <w:pPr>
        <w:ind w:left="354" w:hanging="91"/>
      </w:pPr>
      <w:rPr>
        <w:rFonts w:hint="default"/>
        <w:lang w:val="en-US" w:eastAsia="en-US" w:bidi="ar-SA"/>
      </w:rPr>
    </w:lvl>
    <w:lvl w:ilvl="6">
      <w:start w:val="0"/>
      <w:numFmt w:val="bullet"/>
      <w:lvlText w:val="•"/>
      <w:lvlJc w:val="left"/>
      <w:pPr>
        <w:ind w:left="405" w:hanging="91"/>
      </w:pPr>
      <w:rPr>
        <w:rFonts w:hint="default"/>
        <w:lang w:val="en-US" w:eastAsia="en-US" w:bidi="ar-SA"/>
      </w:rPr>
    </w:lvl>
    <w:lvl w:ilvl="7">
      <w:start w:val="0"/>
      <w:numFmt w:val="bullet"/>
      <w:lvlText w:val="•"/>
      <w:lvlJc w:val="left"/>
      <w:pPr>
        <w:ind w:left="456" w:hanging="91"/>
      </w:pPr>
      <w:rPr>
        <w:rFonts w:hint="default"/>
        <w:lang w:val="en-US" w:eastAsia="en-US" w:bidi="ar-SA"/>
      </w:rPr>
    </w:lvl>
    <w:lvl w:ilvl="8">
      <w:start w:val="0"/>
      <w:numFmt w:val="bullet"/>
      <w:lvlText w:val="•"/>
      <w:lvlJc w:val="left"/>
      <w:pPr>
        <w:ind w:left="507" w:hanging="91"/>
      </w:pPr>
      <w:rPr>
        <w:rFonts w:hint="default"/>
        <w:lang w:val="en-US" w:eastAsia="en-US" w:bidi="ar-SA"/>
      </w:rPr>
    </w:lvl>
  </w:abstractNum>
  <w:abstractNum w:abstractNumId="5">
    <w:multiLevelType w:val="hybridMultilevel"/>
    <w:lvl w:ilvl="0">
      <w:start w:val="0"/>
      <w:numFmt w:val="bullet"/>
      <w:lvlText w:val="•"/>
      <w:lvlJc w:val="left"/>
      <w:pPr>
        <w:ind w:left="244" w:hanging="114"/>
      </w:pPr>
      <w:rPr>
        <w:rFonts w:hint="default" w:ascii="Cambria" w:hAnsi="Cambria" w:eastAsia="Cambria" w:cs="Cambria"/>
        <w:spacing w:val="0"/>
        <w:w w:val="119"/>
        <w:lang w:val="en-US" w:eastAsia="en-US" w:bidi="ar-SA"/>
      </w:rPr>
    </w:lvl>
    <w:lvl w:ilvl="1">
      <w:start w:val="0"/>
      <w:numFmt w:val="bullet"/>
      <w:lvlText w:val="•"/>
      <w:lvlJc w:val="left"/>
      <w:pPr>
        <w:ind w:left="275" w:hanging="114"/>
      </w:pPr>
      <w:rPr>
        <w:rFonts w:hint="default"/>
        <w:lang w:val="en-US" w:eastAsia="en-US" w:bidi="ar-SA"/>
      </w:rPr>
    </w:lvl>
    <w:lvl w:ilvl="2">
      <w:start w:val="0"/>
      <w:numFmt w:val="bullet"/>
      <w:lvlText w:val="•"/>
      <w:lvlJc w:val="left"/>
      <w:pPr>
        <w:ind w:left="310" w:hanging="114"/>
      </w:pPr>
      <w:rPr>
        <w:rFonts w:hint="default"/>
        <w:lang w:val="en-US" w:eastAsia="en-US" w:bidi="ar-SA"/>
      </w:rPr>
    </w:lvl>
    <w:lvl w:ilvl="3">
      <w:start w:val="0"/>
      <w:numFmt w:val="bullet"/>
      <w:lvlText w:val="•"/>
      <w:lvlJc w:val="left"/>
      <w:pPr>
        <w:ind w:left="346" w:hanging="114"/>
      </w:pPr>
      <w:rPr>
        <w:rFonts w:hint="default"/>
        <w:lang w:val="en-US" w:eastAsia="en-US" w:bidi="ar-SA"/>
      </w:rPr>
    </w:lvl>
    <w:lvl w:ilvl="4">
      <w:start w:val="0"/>
      <w:numFmt w:val="bullet"/>
      <w:lvlText w:val="•"/>
      <w:lvlJc w:val="left"/>
      <w:pPr>
        <w:ind w:left="381" w:hanging="114"/>
      </w:pPr>
      <w:rPr>
        <w:rFonts w:hint="default"/>
        <w:lang w:val="en-US" w:eastAsia="en-US" w:bidi="ar-SA"/>
      </w:rPr>
    </w:lvl>
    <w:lvl w:ilvl="5">
      <w:start w:val="0"/>
      <w:numFmt w:val="bullet"/>
      <w:lvlText w:val="•"/>
      <w:lvlJc w:val="left"/>
      <w:pPr>
        <w:ind w:left="417" w:hanging="114"/>
      </w:pPr>
      <w:rPr>
        <w:rFonts w:hint="default"/>
        <w:lang w:val="en-US" w:eastAsia="en-US" w:bidi="ar-SA"/>
      </w:rPr>
    </w:lvl>
    <w:lvl w:ilvl="6">
      <w:start w:val="0"/>
      <w:numFmt w:val="bullet"/>
      <w:lvlText w:val="•"/>
      <w:lvlJc w:val="left"/>
      <w:pPr>
        <w:ind w:left="452" w:hanging="114"/>
      </w:pPr>
      <w:rPr>
        <w:rFonts w:hint="default"/>
        <w:lang w:val="en-US" w:eastAsia="en-US" w:bidi="ar-SA"/>
      </w:rPr>
    </w:lvl>
    <w:lvl w:ilvl="7">
      <w:start w:val="0"/>
      <w:numFmt w:val="bullet"/>
      <w:lvlText w:val="•"/>
      <w:lvlJc w:val="left"/>
      <w:pPr>
        <w:ind w:left="487" w:hanging="114"/>
      </w:pPr>
      <w:rPr>
        <w:rFonts w:hint="default"/>
        <w:lang w:val="en-US" w:eastAsia="en-US" w:bidi="ar-SA"/>
      </w:rPr>
    </w:lvl>
    <w:lvl w:ilvl="8">
      <w:start w:val="0"/>
      <w:numFmt w:val="bullet"/>
      <w:lvlText w:val="•"/>
      <w:lvlJc w:val="left"/>
      <w:pPr>
        <w:ind w:left="523" w:hanging="114"/>
      </w:pPr>
      <w:rPr>
        <w:rFonts w:hint="default"/>
        <w:lang w:val="en-US" w:eastAsia="en-US" w:bidi="ar-SA"/>
      </w:rPr>
    </w:lvl>
  </w:abstractNum>
  <w:abstractNum w:abstractNumId="4">
    <w:multiLevelType w:val="hybridMultilevel"/>
    <w:lvl w:ilvl="0">
      <w:start w:val="0"/>
      <w:numFmt w:val="bullet"/>
      <w:lvlText w:val="•"/>
      <w:lvlJc w:val="left"/>
      <w:pPr>
        <w:ind w:left="90" w:hanging="91"/>
      </w:pPr>
      <w:rPr>
        <w:rFonts w:hint="default" w:ascii="Cambria" w:hAnsi="Cambria" w:eastAsia="Cambria" w:cs="Cambria"/>
        <w:b w:val="0"/>
        <w:bCs w:val="0"/>
        <w:i w:val="0"/>
        <w:iCs w:val="0"/>
        <w:spacing w:val="0"/>
        <w:w w:val="115"/>
        <w:position w:val="2"/>
        <w:sz w:val="9"/>
        <w:szCs w:val="9"/>
        <w:lang w:val="en-US" w:eastAsia="en-US" w:bidi="ar-SA"/>
      </w:rPr>
    </w:lvl>
    <w:lvl w:ilvl="1">
      <w:start w:val="0"/>
      <w:numFmt w:val="bullet"/>
      <w:lvlText w:val="•"/>
      <w:lvlJc w:val="left"/>
      <w:pPr>
        <w:ind w:left="150" w:hanging="91"/>
      </w:pPr>
      <w:rPr>
        <w:rFonts w:hint="default"/>
        <w:lang w:val="en-US" w:eastAsia="en-US" w:bidi="ar-SA"/>
      </w:rPr>
    </w:lvl>
    <w:lvl w:ilvl="2">
      <w:start w:val="0"/>
      <w:numFmt w:val="bullet"/>
      <w:lvlText w:val="•"/>
      <w:lvlJc w:val="left"/>
      <w:pPr>
        <w:ind w:left="201" w:hanging="91"/>
      </w:pPr>
      <w:rPr>
        <w:rFonts w:hint="default"/>
        <w:lang w:val="en-US" w:eastAsia="en-US" w:bidi="ar-SA"/>
      </w:rPr>
    </w:lvl>
    <w:lvl w:ilvl="3">
      <w:start w:val="0"/>
      <w:numFmt w:val="bullet"/>
      <w:lvlText w:val="•"/>
      <w:lvlJc w:val="left"/>
      <w:pPr>
        <w:ind w:left="252" w:hanging="91"/>
      </w:pPr>
      <w:rPr>
        <w:rFonts w:hint="default"/>
        <w:lang w:val="en-US" w:eastAsia="en-US" w:bidi="ar-SA"/>
      </w:rPr>
    </w:lvl>
    <w:lvl w:ilvl="4">
      <w:start w:val="0"/>
      <w:numFmt w:val="bullet"/>
      <w:lvlText w:val="•"/>
      <w:lvlJc w:val="left"/>
      <w:pPr>
        <w:ind w:left="303" w:hanging="91"/>
      </w:pPr>
      <w:rPr>
        <w:rFonts w:hint="default"/>
        <w:lang w:val="en-US" w:eastAsia="en-US" w:bidi="ar-SA"/>
      </w:rPr>
    </w:lvl>
    <w:lvl w:ilvl="5">
      <w:start w:val="0"/>
      <w:numFmt w:val="bullet"/>
      <w:lvlText w:val="•"/>
      <w:lvlJc w:val="left"/>
      <w:pPr>
        <w:ind w:left="354" w:hanging="91"/>
      </w:pPr>
      <w:rPr>
        <w:rFonts w:hint="default"/>
        <w:lang w:val="en-US" w:eastAsia="en-US" w:bidi="ar-SA"/>
      </w:rPr>
    </w:lvl>
    <w:lvl w:ilvl="6">
      <w:start w:val="0"/>
      <w:numFmt w:val="bullet"/>
      <w:lvlText w:val="•"/>
      <w:lvlJc w:val="left"/>
      <w:pPr>
        <w:ind w:left="405" w:hanging="91"/>
      </w:pPr>
      <w:rPr>
        <w:rFonts w:hint="default"/>
        <w:lang w:val="en-US" w:eastAsia="en-US" w:bidi="ar-SA"/>
      </w:rPr>
    </w:lvl>
    <w:lvl w:ilvl="7">
      <w:start w:val="0"/>
      <w:numFmt w:val="bullet"/>
      <w:lvlText w:val="•"/>
      <w:lvlJc w:val="left"/>
      <w:pPr>
        <w:ind w:left="456" w:hanging="91"/>
      </w:pPr>
      <w:rPr>
        <w:rFonts w:hint="default"/>
        <w:lang w:val="en-US" w:eastAsia="en-US" w:bidi="ar-SA"/>
      </w:rPr>
    </w:lvl>
    <w:lvl w:ilvl="8">
      <w:start w:val="0"/>
      <w:numFmt w:val="bullet"/>
      <w:lvlText w:val="•"/>
      <w:lvlJc w:val="left"/>
      <w:pPr>
        <w:ind w:left="507" w:hanging="91"/>
      </w:pPr>
      <w:rPr>
        <w:rFonts w:hint="default"/>
        <w:lang w:val="en-US" w:eastAsia="en-US" w:bidi="ar-SA"/>
      </w:rPr>
    </w:lvl>
  </w:abstractNum>
  <w:abstractNum w:abstractNumId="3">
    <w:multiLevelType w:val="hybridMultilevel"/>
    <w:lvl w:ilvl="0">
      <w:start w:val="0"/>
      <w:numFmt w:val="bullet"/>
      <w:lvlText w:val="•"/>
      <w:lvlJc w:val="left"/>
      <w:pPr>
        <w:ind w:left="644" w:hanging="114"/>
      </w:pPr>
      <w:rPr>
        <w:rFonts w:hint="default" w:ascii="Cambria" w:hAnsi="Cambria" w:eastAsia="Cambria" w:cs="Cambria"/>
        <w:spacing w:val="0"/>
        <w:w w:val="119"/>
        <w:lang w:val="en-US" w:eastAsia="en-US" w:bidi="ar-SA"/>
      </w:rPr>
    </w:lvl>
    <w:lvl w:ilvl="1">
      <w:start w:val="0"/>
      <w:numFmt w:val="bullet"/>
      <w:lvlText w:val="•"/>
      <w:lvlJc w:val="left"/>
      <w:pPr>
        <w:ind w:left="896" w:hanging="114"/>
      </w:pPr>
      <w:rPr>
        <w:rFonts w:hint="default"/>
        <w:lang w:val="en-US" w:eastAsia="en-US" w:bidi="ar-SA"/>
      </w:rPr>
    </w:lvl>
    <w:lvl w:ilvl="2">
      <w:start w:val="0"/>
      <w:numFmt w:val="bullet"/>
      <w:lvlText w:val="•"/>
      <w:lvlJc w:val="left"/>
      <w:pPr>
        <w:ind w:left="1152" w:hanging="114"/>
      </w:pPr>
      <w:rPr>
        <w:rFonts w:hint="default"/>
        <w:lang w:val="en-US" w:eastAsia="en-US" w:bidi="ar-SA"/>
      </w:rPr>
    </w:lvl>
    <w:lvl w:ilvl="3">
      <w:start w:val="0"/>
      <w:numFmt w:val="bullet"/>
      <w:lvlText w:val="•"/>
      <w:lvlJc w:val="left"/>
      <w:pPr>
        <w:ind w:left="1408" w:hanging="114"/>
      </w:pPr>
      <w:rPr>
        <w:rFonts w:hint="default"/>
        <w:lang w:val="en-US" w:eastAsia="en-US" w:bidi="ar-SA"/>
      </w:rPr>
    </w:lvl>
    <w:lvl w:ilvl="4">
      <w:start w:val="0"/>
      <w:numFmt w:val="bullet"/>
      <w:lvlText w:val="•"/>
      <w:lvlJc w:val="left"/>
      <w:pPr>
        <w:ind w:left="1664" w:hanging="114"/>
      </w:pPr>
      <w:rPr>
        <w:rFonts w:hint="default"/>
        <w:lang w:val="en-US" w:eastAsia="en-US" w:bidi="ar-SA"/>
      </w:rPr>
    </w:lvl>
    <w:lvl w:ilvl="5">
      <w:start w:val="0"/>
      <w:numFmt w:val="bullet"/>
      <w:lvlText w:val="•"/>
      <w:lvlJc w:val="left"/>
      <w:pPr>
        <w:ind w:left="1920" w:hanging="114"/>
      </w:pPr>
      <w:rPr>
        <w:rFonts w:hint="default"/>
        <w:lang w:val="en-US" w:eastAsia="en-US" w:bidi="ar-SA"/>
      </w:rPr>
    </w:lvl>
    <w:lvl w:ilvl="6">
      <w:start w:val="0"/>
      <w:numFmt w:val="bullet"/>
      <w:lvlText w:val="•"/>
      <w:lvlJc w:val="left"/>
      <w:pPr>
        <w:ind w:left="2176" w:hanging="114"/>
      </w:pPr>
      <w:rPr>
        <w:rFonts w:hint="default"/>
        <w:lang w:val="en-US" w:eastAsia="en-US" w:bidi="ar-SA"/>
      </w:rPr>
    </w:lvl>
    <w:lvl w:ilvl="7">
      <w:start w:val="0"/>
      <w:numFmt w:val="bullet"/>
      <w:lvlText w:val="•"/>
      <w:lvlJc w:val="left"/>
      <w:pPr>
        <w:ind w:left="2432" w:hanging="114"/>
      </w:pPr>
      <w:rPr>
        <w:rFonts w:hint="default"/>
        <w:lang w:val="en-US" w:eastAsia="en-US" w:bidi="ar-SA"/>
      </w:rPr>
    </w:lvl>
    <w:lvl w:ilvl="8">
      <w:start w:val="0"/>
      <w:numFmt w:val="bullet"/>
      <w:lvlText w:val="•"/>
      <w:lvlJc w:val="left"/>
      <w:pPr>
        <w:ind w:left="2689" w:hanging="114"/>
      </w:pPr>
      <w:rPr>
        <w:rFonts w:hint="default"/>
        <w:lang w:val="en-US" w:eastAsia="en-US" w:bidi="ar-SA"/>
      </w:rPr>
    </w:lvl>
  </w:abstractNum>
  <w:abstractNum w:abstractNumId="2">
    <w:multiLevelType w:val="hybridMultilevel"/>
    <w:lvl w:ilvl="0">
      <w:start w:val="1"/>
      <w:numFmt w:val="upperLetter"/>
      <w:lvlText w:val="%1"/>
      <w:lvlJc w:val="left"/>
      <w:pPr>
        <w:ind w:left="771" w:hanging="412"/>
        <w:jc w:val="left"/>
      </w:pPr>
      <w:rPr>
        <w:rFonts w:hint="default" w:ascii="Times New Roman" w:hAnsi="Times New Roman" w:eastAsia="Times New Roman" w:cs="Times New Roman"/>
        <w:b/>
        <w:bCs/>
        <w:i w:val="0"/>
        <w:iCs w:val="0"/>
        <w:spacing w:val="0"/>
        <w:w w:val="99"/>
        <w:sz w:val="24"/>
        <w:szCs w:val="24"/>
        <w:lang w:val="en-US" w:eastAsia="en-US" w:bidi="ar-SA"/>
      </w:rPr>
    </w:lvl>
    <w:lvl w:ilvl="1">
      <w:start w:val="1"/>
      <w:numFmt w:val="decimal"/>
      <w:lvlText w:val="%1.%2"/>
      <w:lvlJc w:val="left"/>
      <w:pPr>
        <w:ind w:left="852" w:hanging="493"/>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1"/>
      <w:numFmt w:val="decimal"/>
      <w:lvlText w:val="%1.%2.%3"/>
      <w:lvlJc w:val="left"/>
      <w:pPr>
        <w:ind w:left="1001" w:hanging="642"/>
        <w:jc w:val="left"/>
      </w:pPr>
      <w:rPr>
        <w:rFonts w:hint="default" w:ascii="Times New Roman" w:hAnsi="Times New Roman" w:eastAsia="Times New Roman" w:cs="Times New Roman"/>
        <w:b/>
        <w:bCs/>
        <w:i w:val="0"/>
        <w:iCs w:val="0"/>
        <w:spacing w:val="0"/>
        <w:w w:val="99"/>
        <w:sz w:val="20"/>
        <w:szCs w:val="20"/>
        <w:lang w:val="en-US" w:eastAsia="en-US" w:bidi="ar-SA"/>
      </w:rPr>
    </w:lvl>
    <w:lvl w:ilvl="3">
      <w:start w:val="0"/>
      <w:numFmt w:val="bullet"/>
      <w:lvlText w:val="•"/>
      <w:lvlJc w:val="left"/>
      <w:pPr>
        <w:ind w:left="1955" w:hanging="642"/>
      </w:pPr>
      <w:rPr>
        <w:rFonts w:hint="default"/>
        <w:lang w:val="en-US" w:eastAsia="en-US" w:bidi="ar-SA"/>
      </w:rPr>
    </w:lvl>
    <w:lvl w:ilvl="4">
      <w:start w:val="0"/>
      <w:numFmt w:val="bullet"/>
      <w:lvlText w:val="•"/>
      <w:lvlJc w:val="left"/>
      <w:pPr>
        <w:ind w:left="2910" w:hanging="642"/>
      </w:pPr>
      <w:rPr>
        <w:rFonts w:hint="default"/>
        <w:lang w:val="en-US" w:eastAsia="en-US" w:bidi="ar-SA"/>
      </w:rPr>
    </w:lvl>
    <w:lvl w:ilvl="5">
      <w:start w:val="0"/>
      <w:numFmt w:val="bullet"/>
      <w:lvlText w:val="•"/>
      <w:lvlJc w:val="left"/>
      <w:pPr>
        <w:ind w:left="3865" w:hanging="642"/>
      </w:pPr>
      <w:rPr>
        <w:rFonts w:hint="default"/>
        <w:lang w:val="en-US" w:eastAsia="en-US" w:bidi="ar-SA"/>
      </w:rPr>
    </w:lvl>
    <w:lvl w:ilvl="6">
      <w:start w:val="0"/>
      <w:numFmt w:val="bullet"/>
      <w:lvlText w:val="•"/>
      <w:lvlJc w:val="left"/>
      <w:pPr>
        <w:ind w:left="4820" w:hanging="642"/>
      </w:pPr>
      <w:rPr>
        <w:rFonts w:hint="default"/>
        <w:lang w:val="en-US" w:eastAsia="en-US" w:bidi="ar-SA"/>
      </w:rPr>
    </w:lvl>
    <w:lvl w:ilvl="7">
      <w:start w:val="0"/>
      <w:numFmt w:val="bullet"/>
      <w:lvlText w:val="•"/>
      <w:lvlJc w:val="left"/>
      <w:pPr>
        <w:ind w:left="5775" w:hanging="642"/>
      </w:pPr>
      <w:rPr>
        <w:rFonts w:hint="default"/>
        <w:lang w:val="en-US" w:eastAsia="en-US" w:bidi="ar-SA"/>
      </w:rPr>
    </w:lvl>
    <w:lvl w:ilvl="8">
      <w:start w:val="0"/>
      <w:numFmt w:val="bullet"/>
      <w:lvlText w:val="•"/>
      <w:lvlJc w:val="left"/>
      <w:pPr>
        <w:ind w:left="6730" w:hanging="642"/>
      </w:pPr>
      <w:rPr>
        <w:rFonts w:hint="default"/>
        <w:lang w:val="en-US" w:eastAsia="en-US" w:bidi="ar-SA"/>
      </w:rPr>
    </w:lvl>
  </w:abstractNum>
  <w:abstractNum w:abstractNumId="1">
    <w:multiLevelType w:val="hybridMultilevel"/>
    <w:lvl w:ilvl="0">
      <w:start w:val="1"/>
      <w:numFmt w:val="decimal"/>
      <w:lvlText w:val="[%1]"/>
      <w:lvlJc w:val="left"/>
      <w:pPr>
        <w:ind w:left="791" w:hanging="332"/>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1"/>
      <w:numFmt w:val="decimal"/>
      <w:lvlText w:val="%2."/>
      <w:lvlJc w:val="left"/>
      <w:pPr>
        <w:ind w:left="1077" w:hanging="25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1"/>
      <w:numFmt w:val="lowerLetter"/>
      <w:lvlText w:val="(%3)"/>
      <w:lvlJc w:val="left"/>
      <w:pPr>
        <w:ind w:left="1475" w:hanging="32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3">
      <w:start w:val="0"/>
      <w:numFmt w:val="bullet"/>
      <w:lvlText w:val="•"/>
      <w:lvlJc w:val="left"/>
      <w:pPr>
        <w:ind w:left="1480" w:hanging="321"/>
      </w:pPr>
      <w:rPr>
        <w:rFonts w:hint="default"/>
        <w:lang w:val="en-US" w:eastAsia="en-US" w:bidi="ar-SA"/>
      </w:rPr>
    </w:lvl>
    <w:lvl w:ilvl="4">
      <w:start w:val="0"/>
      <w:numFmt w:val="bullet"/>
      <w:lvlText w:val="•"/>
      <w:lvlJc w:val="left"/>
      <w:pPr>
        <w:ind w:left="2502" w:hanging="321"/>
      </w:pPr>
      <w:rPr>
        <w:rFonts w:hint="default"/>
        <w:lang w:val="en-US" w:eastAsia="en-US" w:bidi="ar-SA"/>
      </w:rPr>
    </w:lvl>
    <w:lvl w:ilvl="5">
      <w:start w:val="0"/>
      <w:numFmt w:val="bullet"/>
      <w:lvlText w:val="•"/>
      <w:lvlJc w:val="left"/>
      <w:pPr>
        <w:ind w:left="3525" w:hanging="321"/>
      </w:pPr>
      <w:rPr>
        <w:rFonts w:hint="default"/>
        <w:lang w:val="en-US" w:eastAsia="en-US" w:bidi="ar-SA"/>
      </w:rPr>
    </w:lvl>
    <w:lvl w:ilvl="6">
      <w:start w:val="0"/>
      <w:numFmt w:val="bullet"/>
      <w:lvlText w:val="•"/>
      <w:lvlJc w:val="left"/>
      <w:pPr>
        <w:ind w:left="4548" w:hanging="321"/>
      </w:pPr>
      <w:rPr>
        <w:rFonts w:hint="default"/>
        <w:lang w:val="en-US" w:eastAsia="en-US" w:bidi="ar-SA"/>
      </w:rPr>
    </w:lvl>
    <w:lvl w:ilvl="7">
      <w:start w:val="0"/>
      <w:numFmt w:val="bullet"/>
      <w:lvlText w:val="•"/>
      <w:lvlJc w:val="left"/>
      <w:pPr>
        <w:ind w:left="5571" w:hanging="321"/>
      </w:pPr>
      <w:rPr>
        <w:rFonts w:hint="default"/>
        <w:lang w:val="en-US" w:eastAsia="en-US" w:bidi="ar-SA"/>
      </w:rPr>
    </w:lvl>
    <w:lvl w:ilvl="8">
      <w:start w:val="0"/>
      <w:numFmt w:val="bullet"/>
      <w:lvlText w:val="•"/>
      <w:lvlJc w:val="left"/>
      <w:pPr>
        <w:ind w:left="6594" w:hanging="321"/>
      </w:pPr>
      <w:rPr>
        <w:rFonts w:hint="default"/>
        <w:lang w:val="en-US" w:eastAsia="en-US" w:bidi="ar-SA"/>
      </w:rPr>
    </w:lvl>
  </w:abstractNum>
  <w:abstractNum w:abstractNumId="0">
    <w:multiLevelType w:val="hybridMultilevel"/>
    <w:lvl w:ilvl="0">
      <w:start w:val="1"/>
      <w:numFmt w:val="decimal"/>
      <w:lvlText w:val="%1"/>
      <w:lvlJc w:val="left"/>
      <w:pPr>
        <w:ind w:left="718" w:hanging="359"/>
        <w:jc w:val="left"/>
      </w:pPr>
      <w:rPr>
        <w:rFonts w:hint="default" w:ascii="Times New Roman" w:hAnsi="Times New Roman" w:eastAsia="Times New Roman" w:cs="Times New Roman"/>
        <w:b/>
        <w:bCs/>
        <w:i w:val="0"/>
        <w:iCs w:val="0"/>
        <w:spacing w:val="0"/>
        <w:w w:val="99"/>
        <w:sz w:val="24"/>
        <w:szCs w:val="24"/>
        <w:lang w:val="en-US" w:eastAsia="en-US" w:bidi="ar-SA"/>
      </w:rPr>
    </w:lvl>
    <w:lvl w:ilvl="1">
      <w:start w:val="1"/>
      <w:numFmt w:val="decimal"/>
      <w:lvlText w:val="%1.%2"/>
      <w:lvlJc w:val="left"/>
      <w:pPr>
        <w:ind w:left="808" w:hanging="449"/>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1671" w:hanging="449"/>
      </w:pPr>
      <w:rPr>
        <w:rFonts w:hint="default"/>
        <w:lang w:val="en-US" w:eastAsia="en-US" w:bidi="ar-SA"/>
      </w:rPr>
    </w:lvl>
    <w:lvl w:ilvl="3">
      <w:start w:val="0"/>
      <w:numFmt w:val="bullet"/>
      <w:lvlText w:val="•"/>
      <w:lvlJc w:val="left"/>
      <w:pPr>
        <w:ind w:left="2542" w:hanging="449"/>
      </w:pPr>
      <w:rPr>
        <w:rFonts w:hint="default"/>
        <w:lang w:val="en-US" w:eastAsia="en-US" w:bidi="ar-SA"/>
      </w:rPr>
    </w:lvl>
    <w:lvl w:ilvl="4">
      <w:start w:val="0"/>
      <w:numFmt w:val="bullet"/>
      <w:lvlText w:val="•"/>
      <w:lvlJc w:val="left"/>
      <w:pPr>
        <w:ind w:left="3413" w:hanging="449"/>
      </w:pPr>
      <w:rPr>
        <w:rFonts w:hint="default"/>
        <w:lang w:val="en-US" w:eastAsia="en-US" w:bidi="ar-SA"/>
      </w:rPr>
    </w:lvl>
    <w:lvl w:ilvl="5">
      <w:start w:val="0"/>
      <w:numFmt w:val="bullet"/>
      <w:lvlText w:val="•"/>
      <w:lvlJc w:val="left"/>
      <w:pPr>
        <w:ind w:left="4284" w:hanging="449"/>
      </w:pPr>
      <w:rPr>
        <w:rFonts w:hint="default"/>
        <w:lang w:val="en-US" w:eastAsia="en-US" w:bidi="ar-SA"/>
      </w:rPr>
    </w:lvl>
    <w:lvl w:ilvl="6">
      <w:start w:val="0"/>
      <w:numFmt w:val="bullet"/>
      <w:lvlText w:val="•"/>
      <w:lvlJc w:val="left"/>
      <w:pPr>
        <w:ind w:left="5155" w:hanging="449"/>
      </w:pPr>
      <w:rPr>
        <w:rFonts w:hint="default"/>
        <w:lang w:val="en-US" w:eastAsia="en-US" w:bidi="ar-SA"/>
      </w:rPr>
    </w:lvl>
    <w:lvl w:ilvl="7">
      <w:start w:val="0"/>
      <w:numFmt w:val="bullet"/>
      <w:lvlText w:val="•"/>
      <w:lvlJc w:val="left"/>
      <w:pPr>
        <w:ind w:left="6026" w:hanging="449"/>
      </w:pPr>
      <w:rPr>
        <w:rFonts w:hint="default"/>
        <w:lang w:val="en-US" w:eastAsia="en-US" w:bidi="ar-SA"/>
      </w:rPr>
    </w:lvl>
    <w:lvl w:ilvl="8">
      <w:start w:val="0"/>
      <w:numFmt w:val="bullet"/>
      <w:lvlText w:val="•"/>
      <w:lvlJc w:val="left"/>
      <w:pPr>
        <w:ind w:left="6897" w:hanging="449"/>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718" w:hanging="358"/>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1001" w:hanging="641"/>
      <w:jc w:val="both"/>
      <w:outlineLvl w:val="2"/>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3"/>
      <w:ind w:left="20"/>
    </w:pPr>
    <w:rPr>
      <w:rFonts w:ascii="Times New Roman" w:hAnsi="Times New Roman" w:eastAsia="Times New Roman" w:cs="Times New Roman"/>
      <w:sz w:val="40"/>
      <w:szCs w:val="40"/>
      <w:lang w:val="en-US" w:eastAsia="en-US" w:bidi="ar-SA"/>
    </w:rPr>
  </w:style>
  <w:style w:styleId="ListParagraph" w:type="paragraph">
    <w:name w:val="List Paragraph"/>
    <w:basedOn w:val="Normal"/>
    <w:uiPriority w:val="1"/>
    <w:qFormat/>
    <w:pPr>
      <w:ind w:left="791" w:hanging="432"/>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79"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kobler.reinmar@gmail.com" TargetMode="External"/><Relationship Id="rId6" Type="http://schemas.openxmlformats.org/officeDocument/2006/relationships/hyperlink" Target="mailto:qibin.zhao@riken.jp" TargetMode="External"/><Relationship Id="rId7" Type="http://schemas.openxmlformats.org/officeDocument/2006/relationships/hyperlink" Target="mailto:jun-ichiro.hirayama@a.riken.jp" TargetMode="External"/><Relationship Id="rId8" Type="http://schemas.openxmlformats.org/officeDocument/2006/relationships/hyperlink" Target="mailto:kawanabe@atr.jp" TargetMode="External"/><Relationship Id="rId9" Type="http://schemas.openxmlformats.org/officeDocument/2006/relationships/hyperlink" Target="https://github.com/rkobler/TSMNet" TargetMode="Externa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hdl.handle.net/20.500.11850/458693" TargetMode="External"/><Relationship Id="rId15" Type="http://schemas.openxmlformats.org/officeDocument/2006/relationships/hyperlink" Target="https://skorch.readthedocs.io/en/stable/" TargetMode="External"/><Relationship Id="rId16" Type="http://schemas.openxmlformats.org/officeDocument/2006/relationships/hyperlink" Target="https://github.com/pyRiemann/pyRiemann" TargetMode="External"/><Relationship Id="rId17" Type="http://schemas.openxmlformats.org/officeDocument/2006/relationships/hyperlink" Target="https://doi.org/10.1016/j.knosys.2013.02.014" TargetMode="External"/><Relationship Id="rId18" Type="http://schemas.openxmlformats.org/officeDocument/2006/relationships/hyperlink" Target="http://creativecommons.org/licenses/by-nd/4.0/" TargetMode="External"/><Relationship Id="rId19" Type="http://schemas.openxmlformats.org/officeDocument/2006/relationships/hyperlink" Target="http://bnci-horizon-2020.eu/database/data-sets" TargetMode="External"/><Relationship Id="rId20" Type="http://schemas.openxmlformats.org/officeDocument/2006/relationships/hyperlink" Target="http://creativecommons.org/licenses/by-nc-nd/4.0/" TargetMode="External"/><Relationship Id="rId21" Type="http://schemas.openxmlformats.org/officeDocument/2006/relationships/hyperlink" Target="https://gigadb.org/dataset/100542" TargetMode="External"/><Relationship Id="rId22" Type="http://schemas.openxmlformats.org/officeDocument/2006/relationships/hyperlink" Target="https://creativecommons.org/licenses/by/4.0/" TargetMode="External"/><Relationship Id="rId23" Type="http://schemas.openxmlformats.org/officeDocument/2006/relationships/hyperlink" Target="https://doi.org/10.6084/m9.figshare.13123148.v1" TargetMode="External"/><Relationship Id="rId24" Type="http://schemas.openxmlformats.org/officeDocument/2006/relationships/hyperlink" Target="http://rightsstatements.org/page/InC-NC/1.0/" TargetMode="External"/><Relationship Id="rId25" Type="http://schemas.openxmlformats.org/officeDocument/2006/relationships/hyperlink" Target="https://doi.org/10.3929/ethz-b-000458693" TargetMode="External"/><Relationship Id="rId26" Type="http://schemas.openxmlformats.org/officeDocument/2006/relationships/hyperlink" Target="https://creativecommons.org/licenses/by-sa/4.0/" TargetMode="External"/><Relationship Id="rId27" Type="http://schemas.openxmlformats.org/officeDocument/2006/relationships/hyperlink" Target="https://doi.org/10.5281/zenodo.5055046" TargetMode="External"/><Relationship Id="rId28" Type="http://schemas.openxmlformats.org/officeDocument/2006/relationships/image" Target="media/image4.png"/><Relationship Id="rId2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2026-07-03T06:07:21Z</dcterms:created>
  <dcterms:modified xsi:type="dcterms:W3CDTF">2026-07-03T06:07:21Z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2022-10-14T00:00:00Z</vt:filetime>
  </property>
  <property fmtid="{D5CDD505-2E9C-101B-9397-08002B2CF9AE}" pid="4" name="Creator">
    <vt:lpwstr>LaTeX with hyperref</vt:lpwstr>
  </property>
  <property fmtid="{D5CDD505-2E9C-101B-9397-08002B2CF9AE}" pid="5" name="LastSaved">
    <vt:filetime>2026-07-03T00:00:00Z</vt:filetime>
  </property>
  <property fmtid="{D5CDD505-2E9C-101B-9397-08002B2CF9AE}" pid="6" name="PTEX.Fullbanner">
    <vt:lpwstr>This is pdfTeX, Version 3.14159265-2.6-1.40.21 (TeX Live 2020) kpathsea version 6.3.2</vt:lpwstr>
  </property>
  <property fmtid="{D5CDD505-2E9C-101B-9397-08002B2CF9AE}" pid="7" name="Producer">
    <vt:lpwstr>pdfTeX-1.40.21</vt:lpwstr>
  </property>
</Properties>
</file>