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jc w:val="center"/>
      </w:pPr>
      <w:bookmarkStart w:id="0" w:colFirst="0" w:name="h.si2g2emi6upc" w:colLast="0"/>
      <w:bookmarkEnd w:id="0"/>
      <w:r w:rsidRPr="00000000" w:rsidR="00000000" w:rsidDel="00000000">
        <w:rPr>
          <w:sz w:val="48"/>
          <w:rtl w:val="0"/>
        </w:rPr>
        <w:t xml:space="preserve">Guidelines for the Use of Theorem Proving in the Certification of Critical Systems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5275" cx="838200"/>
            <wp:effectExtent t="0" b="0" r="0" l="0"/>
            <wp:docPr id="1" name="image00.png" descr="88x31.png"/>
            <a:graphic>
              <a:graphicData uri="http://schemas.openxmlformats.org/drawingml/2006/picture">
                <pic:pic>
                  <pic:nvPicPr>
                    <pic:cNvPr id="0" name="image00.png" descr="88x31.png"/>
                    <pic:cNvPicPr preferRelativeResize="0"/>
                  </pic:nvPicPr>
                  <pic:blipFill>
                    <a:blip r:embed="rId7"/>
                    <a:srcRect t="0" b="0" r="0" l="0"/>
                    <a:stretch>
                      <a:fillRect/>
                    </a:stretch>
                  </pic:blipFill>
                  <pic:spPr>
                    <a:xfrm>
                      <a:ext cy="295275" cx="838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is licensed under a </w:t>
      </w:r>
      <w:hyperlink r:id="rId8">
        <w:r w:rsidRPr="00000000" w:rsidR="00000000" w:rsidDel="00000000">
          <w:rPr>
            <w:color w:val="1155cc"/>
            <w:u w:val="single"/>
            <w:rtl w:val="0"/>
          </w:rPr>
          <w:t xml:space="preserve">Creative Commons Attribution-ShareAlike 4.0 International License</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is a collective effort originating from the </w:t>
      </w:r>
      <w:hyperlink r:id="rId9">
        <w:r w:rsidRPr="00000000" w:rsidR="00000000" w:rsidDel="00000000">
          <w:rPr>
            <w:color w:val="1155cc"/>
            <w:u w:val="single"/>
            <w:rtl w:val="0"/>
          </w:rPr>
          <w:t xml:space="preserve">Workshop on Theorem Proving in Certification</w:t>
        </w:r>
      </w:hyperlink>
      <w:r w:rsidRPr="00000000" w:rsidR="00000000" w:rsidDel="00000000">
        <w:rPr>
          <w:rtl w:val="0"/>
        </w:rPr>
        <w:t xml:space="preserve">. This is a draft. You can contribute by sending feedback or suggestions of improvement on the public mailing-list </w:t>
      </w:r>
      <w:hyperlink r:id="rId10">
        <w:r w:rsidRPr="00000000" w:rsidR="00000000" w:rsidDel="00000000">
          <w:rPr>
            <w:color w:val="1155cc"/>
            <w:u w:val="single"/>
            <w:rtl w:val="0"/>
          </w:rPr>
          <w:t xml:space="preserve">tpcert@googlegroups.com</w:t>
        </w:r>
      </w:hyperlink>
      <w:r w:rsidRPr="00000000" w:rsidR="00000000" w:rsidDel="00000000">
        <w:rPr>
          <w:rtl w:val="0"/>
        </w:rPr>
        <w:t xml:space="preserve">. You can also participate more actively in the discussions by joining the googlegroup, or by participating to the next edition of the Workshop.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Feel free to share with others the link to this document:</w:t>
      </w:r>
    </w:p>
    <w:p w:rsidP="00000000" w:rsidRPr="00000000" w:rsidR="00000000" w:rsidDel="00000000" w:rsidRDefault="00000000">
      <w:pPr>
        <w:contextualSpacing w:val="0"/>
      </w:pPr>
      <w:hyperlink r:id="rId11">
        <w:r w:rsidRPr="00000000" w:rsidR="00000000" w:rsidDel="00000000">
          <w:rPr>
            <w:color w:val="1155cc"/>
            <w:u w:val="single"/>
            <w:rtl w:val="0"/>
          </w:rPr>
          <w:t xml:space="preserve">https://docs.google.com/document/d/1nTXzxHLXg9s97mxtrEOS8rfgUNGK3dnW7L43WwU7Lpo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mkrpjwhvk454" w:colLast="0"/>
      <w:bookmarkEnd w:id="1"/>
      <w:r w:rsidRPr="00000000" w:rsidR="00000000" w:rsidDel="00000000">
        <w:rPr>
          <w:rtl w:val="0"/>
        </w:rPr>
        <w:t xml:space="preserve">Introduction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Formal methods are mathematical techniques used in the specification, design, implementation or verification of computer systems. We retain the definition of a formal method given in the “</w:t>
      </w:r>
      <w:r w:rsidRPr="00000000" w:rsidR="00000000" w:rsidDel="00000000">
        <w:rPr>
          <w:i w:val="1"/>
          <w:rtl w:val="0"/>
        </w:rPr>
        <w:t xml:space="preserve">Formal Methods Supplement to DO-178C and DO-278A</w:t>
      </w:r>
      <w:r w:rsidRPr="00000000" w:rsidR="00000000" w:rsidDel="00000000">
        <w:rPr>
          <w:rtl w:val="0"/>
        </w:rPr>
        <w:t xml:space="preserve">” document, a companion document to the aeronautic certification standards: </w:t>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numPr>
          <w:ilvl w:val="0"/>
          <w:numId w:val="12"/>
        </w:numPr>
        <w:ind w:left="720" w:hanging="359"/>
        <w:contextualSpacing w:val="1"/>
        <w:rPr>
          <w:i w:val="1"/>
        </w:rPr>
      </w:pPr>
      <w:r w:rsidRPr="00000000" w:rsidR="00000000" w:rsidDel="00000000">
        <w:rPr>
          <w:i w:val="1"/>
          <w:rtl w:val="0"/>
        </w:rPr>
        <w:t xml:space="preserve">“A formal model combined with a formal analysis constitutes a formal method.” </w:t>
      </w:r>
      <w:r w:rsidRPr="00000000" w:rsidR="00000000" w:rsidDel="00000000">
        <w:rPr>
          <w:i w:val="1"/>
          <w:vertAlign w:val="superscript"/>
        </w:rPr>
        <w:footnoteReference w:id="0"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where</w:t>
      </w:r>
    </w:p>
    <w:p w:rsidP="00000000" w:rsidRPr="00000000" w:rsidR="00000000" w:rsidDel="00000000" w:rsidRDefault="00000000">
      <w:pPr>
        <w:contextualSpacing w:val="0"/>
        <w:rPr/>
      </w:pPr>
      <w:r w:rsidRPr="00000000" w:rsidR="00000000" w:rsidDel="00000000">
        <w:rPr>
          <w:rtl w:val="0"/>
        </w:rPr>
        <w:tab/>
        <w:tab/>
        <w:tab/>
        <w:tab/>
      </w:r>
    </w:p>
    <w:p w:rsidP="00000000" w:rsidRPr="00000000" w:rsidR="00000000" w:rsidDel="00000000" w:rsidRDefault="00000000">
      <w:pPr>
        <w:ind w:left="720" w:firstLine="0"/>
        <w:contextualSpacing w:val="0"/>
      </w:pPr>
      <w:r w:rsidRPr="00000000" w:rsidR="00000000" w:rsidDel="00000000">
        <w:rPr>
          <w:i w:val="1"/>
          <w:rtl w:val="0"/>
        </w:rPr>
        <w:t xml:space="preserve">“to be formal, a model should have an unambiguous, mathematically defined syntax and semantics” </w:t>
      </w:r>
      <w:r w:rsidRPr="00000000" w:rsidR="00000000" w:rsidDel="00000000">
        <w:rPr>
          <w:i w:val="1"/>
          <w:vertAlign w:val="superscript"/>
          <w:rtl w:val="0"/>
        </w:rPr>
        <w:t xml:space="preserve">1</w:t>
      </w:r>
    </w:p>
    <w:p w:rsidP="00000000" w:rsidRPr="00000000" w:rsidR="00000000" w:rsidDel="00000000" w:rsidRDefault="00000000">
      <w:pPr>
        <w:contextualSpacing w:val="0"/>
      </w:pPr>
      <w:r w:rsidRPr="00000000" w:rsidR="00000000" w:rsidDel="00000000">
        <w:rPr>
          <w:i w:val="1"/>
          <w:rtl w:val="0"/>
        </w:rPr>
        <w:tab/>
      </w:r>
    </w:p>
    <w:p w:rsidP="00000000" w:rsidRPr="00000000" w:rsidR="00000000" w:rsidDel="00000000" w:rsidRDefault="00000000">
      <w:pPr>
        <w:contextualSpacing w:val="0"/>
      </w:pPr>
      <w:r w:rsidRPr="00000000" w:rsidR="00000000" w:rsidDel="00000000">
        <w:rPr>
          <w:rtl w:val="0"/>
        </w:rPr>
        <w:t xml:space="preserve">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“an analysis method can only be regarded as formal analysis if its determination of a property is sound. Sound analysis means that the method never asserts a property to be true when it is not true.” </w:t>
      </w:r>
      <w:r w:rsidRPr="00000000" w:rsidR="00000000" w:rsidDel="00000000">
        <w:rPr>
          <w:i w:val="1"/>
          <w:vertAlign w:val="superscript"/>
          <w:rtl w:val="0"/>
        </w:rPr>
        <w:t xml:space="preserve">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Formal methods have long been considered as a means of compliance to satisfy verification objectives in critical software development for some certification domains, for example in railway (EN 50128) and industrial processes (IEC 51508). The aeronautic standard has recently recognized formal methods as a means of compliance on par with the dominant technique of testing (DO-178C, 2012). Other certification standards in the domains of automotive (ISO 26262), nuclear (IEC 60880) and space (ECSS-QST-80C) also recognize some uses of formal methods as verification techniques. The English military certification standard </w:t>
      </w:r>
      <w:r w:rsidRPr="00000000" w:rsidR="00000000" w:rsidDel="00000000">
        <w:rPr>
          <w:i w:val="1"/>
          <w:rtl w:val="0"/>
        </w:rPr>
        <w:t xml:space="preserve">“Safety Management Requirements for Defence Systems” </w:t>
      </w:r>
      <w:r w:rsidRPr="00000000" w:rsidR="00000000" w:rsidDel="00000000">
        <w:rPr>
          <w:rtl w:val="0"/>
        </w:rPr>
        <w:t xml:space="preserve">(DEFSTAN 0056) puts a strong emphasis on formal methods as a means of compliance.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Theorem proving is a branch of formal methods characterized by the use of (possibly intermediate) logical formulas to express properties over the system. These formulas expressed in a mathematical logic, typically first-order propositional or predicate logic, type theory or set theory, are generated from the system so that their validity implies that the desired properties hold, and proved valid either automatically or with human guidance. In both cases, the validity of formulas should be checked mechanically.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purpose of this document is to give a set of recommendations for the application of theorem proving to address verification objectives in critical systems development, so that certification credit can be claimed from the use </w:t>
      </w:r>
      <w:r w:rsidRPr="00000000" w:rsidR="00000000" w:rsidDel="00000000">
        <w:rPr>
          <w:rtl w:val="0"/>
        </w:rPr>
        <w:t xml:space="preserve">of theorem proving. This document attempts to describe </w:t>
      </w:r>
      <w:r w:rsidRPr="00000000" w:rsidR="00000000" w:rsidDel="00000000">
        <w:rPr>
          <w:rtl w:val="0"/>
        </w:rPr>
        <w:t xml:space="preserve">how theorem proving should be applied to address the concerns of certification, and </w:t>
      </w:r>
      <w:r w:rsidRPr="00000000" w:rsidR="00000000" w:rsidDel="00000000">
        <w:rPr>
          <w:rtl w:val="0"/>
        </w:rPr>
        <w:t xml:space="preserve">what information is required about this application in order to supp</w:t>
      </w:r>
      <w:r w:rsidRPr="00000000" w:rsidR="00000000" w:rsidDel="00000000">
        <w:rPr>
          <w:rtl w:val="0"/>
        </w:rPr>
        <w:t xml:space="preserve">ort such </w:t>
      </w:r>
      <w:r w:rsidRPr="00000000" w:rsidR="00000000" w:rsidDel="00000000">
        <w:rPr>
          <w:rtl w:val="0"/>
        </w:rPr>
        <w:t xml:space="preserve">claims.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 formal methods not considered directly in this document are model checking and abstract interpretation, although they might be addressed indirectly regarding their use of theorem proving techniques. For example, software model checking is usually based on theorem proving for deciding the feasibility of execution paths.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use as basis the report written by John Rushby for the NASA in 1993 on </w:t>
      </w:r>
      <w:r w:rsidRPr="00000000" w:rsidR="00000000" w:rsidDel="00000000">
        <w:rPr>
          <w:i w:val="1"/>
          <w:rtl w:val="0"/>
        </w:rPr>
        <w:t xml:space="preserve">“Formal Methods and the Certification of Critical Systems”</w:t>
      </w:r>
      <w:r w:rsidRPr="00000000" w:rsidR="00000000" w:rsidDel="00000000">
        <w:rPr>
          <w:rtl w:val="0"/>
        </w:rPr>
        <w:t xml:space="preserve">. Although this report is 20 years old, its analysis of the benefits and fallibilities of theorem proving for certification is still very much valid. We will reuse from Rushby’s report the classification of theorem proving techniques in three levels of rigor:</w:t>
      </w:r>
      <w:r w:rsidRPr="00000000" w:rsidR="00000000" w:rsidDel="00000000">
        <w:rPr>
          <w:vertAlign w:val="superscript"/>
        </w:rPr>
        <w:footnoteReference w:id="1"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contextualSpacing w:val="1"/>
        <w:rPr>
          <w:i w:val="1"/>
        </w:rPr>
      </w:pPr>
      <w:r w:rsidRPr="00000000" w:rsidR="00000000" w:rsidDel="00000000">
        <w:rPr>
          <w:i w:val="1"/>
          <w:rtl w:val="0"/>
        </w:rPr>
        <w:t xml:space="preserve">Use of concepts and notation from discrete mathematics</w:t>
      </w:r>
    </w:p>
    <w:p w:rsidP="00000000" w:rsidRPr="00000000" w:rsidR="00000000" w:rsidDel="00000000" w:rsidRDefault="00000000">
      <w:pPr>
        <w:numPr>
          <w:ilvl w:val="0"/>
          <w:numId w:val="24"/>
        </w:numPr>
        <w:ind w:left="720" w:hanging="359"/>
        <w:contextualSpacing w:val="1"/>
        <w:rPr>
          <w:i w:val="1"/>
        </w:rPr>
      </w:pPr>
      <w:r w:rsidRPr="00000000" w:rsidR="00000000" w:rsidDel="00000000">
        <w:rPr>
          <w:i w:val="1"/>
          <w:rtl w:val="0"/>
        </w:rPr>
        <w:t xml:space="preserve">Use of formalized specification languages with some mechanized support tools</w:t>
      </w:r>
    </w:p>
    <w:p w:rsidP="00000000" w:rsidRPr="00000000" w:rsidR="00000000" w:rsidDel="00000000" w:rsidRDefault="00000000">
      <w:pPr>
        <w:numPr>
          <w:ilvl w:val="0"/>
          <w:numId w:val="24"/>
        </w:numPr>
        <w:ind w:left="720" w:hanging="359"/>
        <w:contextualSpacing w:val="1"/>
        <w:rPr>
          <w:i w:val="1"/>
        </w:rPr>
      </w:pPr>
      <w:r w:rsidRPr="00000000" w:rsidR="00000000" w:rsidDel="00000000">
        <w:rPr>
          <w:i w:val="1"/>
          <w:rtl w:val="0"/>
        </w:rPr>
        <w:t xml:space="preserve">Use of fully formal specification languages with comprehensive support environments, including mechanized theorem proving or proof checking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the distinction between theorem proving applied in the early lifecycle (on high level requirements, or HLR) and theorem proving applied in the late lifecycle (on code).</w:t>
      </w:r>
      <w:r w:rsidRPr="00000000" w:rsidR="00000000" w:rsidDel="00000000">
        <w:rPr>
          <w:vertAlign w:val="superscript"/>
        </w:rPr>
        <w:footnoteReference w:id="2"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Rushby’s report talks about “formal methods”, this mostly corresponds to what we call here “theorem proving”: model checking techniques are mentioned en passant, and nothing is said about abstract interpretation techniques, which did not have then the recognition that they have today. Here is how Rushby defines formal methods:</w:t>
      </w:r>
      <w:r w:rsidRPr="00000000" w:rsidR="00000000" w:rsidDel="00000000">
        <w:rPr>
          <w:vertAlign w:val="superscript"/>
        </w:rPr>
        <w:footnoteReference w:id="3"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"What I am concerned with is the extent to which a method is “truly formal”: that is, formulates specifications in an axiomatic style, explicitly enumerates all assumptions and reduces proofs to explicit applications of elementary rules of inference."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follow Rushby in calling the combination of a formal method and a tool implementing it as a formal system, or system for short.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the focus of Rushby’s report is on the use of level 3 methods applied early in the lifecycle to the hardest problems (concurrency, asynchrony, real time, redundancy management and fault tolerance), the 20 years since the report have seen evolutions in the use of theorem proving, mostly due to the many-orders-of-magnitude increase in automation of some theorem proving methods. In particular, use of theorem proving in the late lifecycle may be more common today than its use in the early lifecycle.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m3xw4liyz86j"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 w:colFirst="0" w:name="h.xm82qbgm3tl5" w:colLast="0"/>
      <w:bookmarkEnd w:id="3"/>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Relation to Certification Standards</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section will describe how the guidelines provided in this document relate to the certification standards for various domains. In particular, a mapping from guidelines to certification standards objectives would be useful, to show how these guidelines apply in practice.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certification standards for critical software of many domains have been recently updated. Many of them recognize the use of formal methods as a means of compliance for development or verification of the software specification or implementation. The following table</w:t>
      </w:r>
      <w:r w:rsidRPr="00000000" w:rsidR="00000000" w:rsidDel="00000000">
        <w:rPr>
          <w:vertAlign w:val="superscript"/>
        </w:rPr>
        <w:footnoteReference w:id="4" w:customMarkFollows="0"/>
      </w:r>
      <w:r w:rsidRPr="00000000" w:rsidR="00000000" w:rsidDel="00000000">
        <w:rPr>
          <w:rtl w:val="0"/>
        </w:rPr>
        <w:t xml:space="preserve"> gives an overview of the current situation:</w:t>
      </w:r>
    </w:p>
    <w:p w:rsidP="00000000" w:rsidRPr="00000000" w:rsidR="00000000" w:rsidDel="00000000" w:rsidRDefault="00000000">
      <w:pPr>
        <w:contextualSpacing w:val="0"/>
      </w:pPr>
      <w:r w:rsidRPr="00000000" w:rsidR="00000000" w:rsidDel="00000000">
        <w:rPr>
          <w:rtl w:val="0"/>
        </w:rPr>
      </w:r>
    </w:p>
    <w:tbl>
      <w:tblPr>
        <w:bidiVisual w:val="0"/>
        <w:tblW w:w="94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10"/>
        <w:gridCol w:w="2040"/>
        <w:gridCol w:w="1620"/>
        <w:gridCol w:w="2190"/>
        <w:gridCol w:w="2145"/>
      </w:tblGrid>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domain</w:t>
            </w:r>
          </w:p>
        </w:tc>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standard name</w:t>
            </w:r>
          </w:p>
        </w:tc>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last version</w:t>
            </w:r>
          </w:p>
        </w:tc>
        <w:tc>
          <w:tcPr>
            <w:shd w:fill="9fc5e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b w:val="1"/>
                <w:rtl w:val="0"/>
              </w:rPr>
              <w:t xml:space="preserve">use of FM for</w:t>
            </w:r>
          </w:p>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b w:val="1"/>
                <w:rtl w:val="0"/>
              </w:rPr>
              <w:t xml:space="preserve">specification</w:t>
            </w:r>
          </w:p>
        </w:tc>
        <w:tc>
          <w:tcPr>
            <w:shd w:fill="9fc5e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b w:val="1"/>
                <w:rtl w:val="0"/>
              </w:rPr>
              <w:t xml:space="preserve">use of FM for implementation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avionics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DO-178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applicable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partially applicable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automotive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ISO 26262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applicable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applicable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medical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IEC 62304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2006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recommended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recommended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nuclear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IEC 60880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2006</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encouraged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applicable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process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IEC 61508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recommended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recommended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railway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EN 50128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2011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recommended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recommended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space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ECSS-Q-ST-80C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2009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applicable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applicable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most standards allow or even recommend the use of formal methods, they are not prescriptive in how formal methods should be used. The goal of these guidelines is to help projects using theorem proving at either the specification or the implementation level to present adequate evidence related to theorem proving activities for certification.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5" w:colFirst="0" w:name="h.9b3q0xwqgl44"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before="200"/>
        <w:contextualSpacing w:val="0"/>
      </w:pPr>
      <w:bookmarkStart w:id="6" w:colFirst="0" w:name="h.ixru52g3wtah" w:colLast="0"/>
      <w:bookmarkEnd w:id="6"/>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Choice of Methods and Tools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section will describe how the choice of methods and tools have an impact on the work required for justifying their use in certification.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 interested in this document in the factors that matter for certification. These are the factors that are relevant for assessing if a formal system is  </w:t>
      </w:r>
      <w:r w:rsidRPr="00000000" w:rsidR="00000000" w:rsidDel="00000000">
        <w:rPr>
          <w:i w:val="1"/>
          <w:rtl w:val="0"/>
        </w:rPr>
        <w:t xml:space="preserve">“correctly defined, justified, and appropriate to meet [its] verification objective” </w:t>
      </w:r>
      <w:r w:rsidRPr="00000000" w:rsidR="00000000" w:rsidDel="00000000">
        <w:rPr>
          <w:i w:val="1"/>
          <w:vertAlign w:val="superscript"/>
        </w:rPr>
        <w:footnoteReference w:id="5" w:customMarkFollows="0"/>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Nontechnical factors may influence the selection of methods and tools. Rushby’s report lists </w:t>
      </w:r>
      <w:r w:rsidRPr="00000000" w:rsidR="00000000" w:rsidDel="00000000">
        <w:rPr>
          <w:i w:val="1"/>
          <w:rtl w:val="0"/>
        </w:rPr>
        <w:t xml:space="preserve">“popularity, availability of training courses and textbooks, and standardization and endorsement by various national and international bodies”</w:t>
      </w:r>
      <w:r w:rsidRPr="00000000" w:rsidR="00000000" w:rsidDel="00000000">
        <w:rPr>
          <w:rtl w:val="0"/>
        </w:rPr>
        <w:t xml:space="preserve"> among these factors. These factors are not relevant in the sense given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Many technical factors contribute only to the effectiveness of the application of a given formal system in an industrial context, and are also not relevant in the sense given above. For example, the facility to learn a formal system bears little importance for certification, provided users of the system had adequate knowledge for applying it. Rushby’s report lists 48 issues technical factors for the choice of formal system, 16 of which are relevant for certification. We list those in Annex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of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method should comply with some general requirements in order to provide adequate guarantees that it is a bona fide instance of theorem proving. These requirements should ensure in particular that the methods has an adequate mathematical foundation.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i w:val="1"/>
          <w:rtl w:val="0"/>
        </w:rPr>
        <w:t xml:space="preserve">Formal Methods Supplement to DO-178C and DO-278A</w:t>
      </w:r>
      <w:r w:rsidRPr="00000000" w:rsidR="00000000" w:rsidDel="00000000">
        <w:rPr>
          <w:rtl w:val="0"/>
        </w:rPr>
        <w:t xml:space="preserve">” document states it with two precise objectives:</w:t>
      </w:r>
      <w:r w:rsidRPr="00000000" w:rsidR="00000000" w:rsidDel="00000000">
        <w:rPr>
          <w:vertAlign w:val="superscript"/>
        </w:rPr>
        <w:footnoteReference w:id="6"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“All notations used for formal analysis should be verified to have precise, unambiguous, mathematically defined syntax and semantics; that is, they are formal notations.”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“The soundness of each formal analysis method should be justified. A sound method never asserts that a property is true when it may not be true.”</w:t>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detail below guidelines to address these two objectives.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u w:val="single"/>
          <w:rtl w:val="0"/>
        </w:rPr>
        <w:t xml:space="preserve">Is the development model analyzed expressed in a formal notation?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(whether a program model or a program source code) should be expressed in a language that has an unambiguous interpretation in logic. In particular, special care should be taken with methods </w:t>
      </w:r>
      <w:r w:rsidRPr="00000000" w:rsidR="00000000" w:rsidDel="00000000">
        <w:rPr>
          <w:rtl w:val="0"/>
        </w:rPr>
        <w:t xml:space="preserve">whose model is defined by a natural language description, such as a language reference manual</w:t>
      </w:r>
      <w:r w:rsidRPr="00000000" w:rsidR="00000000" w:rsidDel="00000000">
        <w:rPr>
          <w:rtl w:val="0"/>
        </w:rPr>
        <w:t xml:space="preserve">, to make sure that the model is mathematically defined.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complexity of the model language, the complexity of the logic used, or the gap between the model language and the logic used, can all be sources of ambiguity and inconsistency. When the model language was not primarily designed for formal analysis, it should be restricted to a subset suitable for formal analysis. If the logic is not based on classical foundations (first-order logic, set theory, type theory), its basis should be described formally. If the logic supports partial functions, the mechanisms to ensure soundness should be described formally. When the model language allows expressing operations on state (as in imperative programming languages), and the mechanism used to generate formulas is not a classical calculus (Dijkstra’s weakest preconditions or strongest postconditions), its basis should be described formally.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How is the soundness of the analysis ensured?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guideline:</w:t>
      </w:r>
      <w:r w:rsidRPr="00000000" w:rsidR="00000000" w:rsidDel="00000000">
        <w:rPr>
          <w:rtl w:val="0"/>
        </w:rPr>
        <w:t xml:space="preserve"> The method should be independently assessed by recognized experts to show that it is an appropriate formal analysis applied on a formal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well-known methods having a historical track record of applicability in theorem proving (for example, B method), the existing peer reviewed scientific and technical literature may be sufficient to perform this assessment. For lesser known methods, or newer methods, a mathematician or computer scientist should be assigned to this assessment.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this does not exclude methods relying on heuristics parts, as far as the analysis is sound. For example, a proof can be derived heuristically by an unsound technique, as long as it is later checked by a sound 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guideline:</w:t>
      </w:r>
      <w:r w:rsidRPr="00000000" w:rsidR="00000000" w:rsidDel="00000000">
        <w:rPr>
          <w:rtl w:val="0"/>
        </w:rPr>
        <w:t xml:space="preserve"> The adequation of the method with the verification objective should be assessed.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methods have a built-in model of computation, for example synchronous communications. This bias in the method should be consistent with the verification objective, for example a method based on synchronous communications is not adequate for analyzing synchronization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guideline:</w:t>
      </w:r>
      <w:r w:rsidRPr="00000000" w:rsidR="00000000" w:rsidDel="00000000">
        <w:rPr>
          <w:rtl w:val="0"/>
        </w:rPr>
        <w:t xml:space="preserve"> The possibilities for introducing inconsistencies in the method should be identified.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potential weakness of theorem proving methods is that a single source of inconsistency in the background logical theory used to prove some results may falsify all results. That’s the case when the inconsistent background logical theory allows a “proof of False”: if the formula “False” can be proved, then any other formula “F” can probably be proved by application of the contradiction rule.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Strong typing is a powerful feature to avoid classes of inconsistencies. From [Rushby 1995]:</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tab/>
        <w:tab/>
        <w:tab/>
      </w:r>
    </w:p>
    <w:p w:rsidP="00000000" w:rsidRPr="00000000" w:rsidR="00000000" w:rsidDel="00000000" w:rsidRDefault="00000000">
      <w:pPr>
        <w:ind w:left="720" w:firstLine="0"/>
        <w:contextualSpacing w:val="0"/>
      </w:pPr>
      <w:r w:rsidRPr="00000000" w:rsidR="00000000" w:rsidDel="00000000">
        <w:rPr>
          <w:i w:val="1"/>
          <w:rtl w:val="0"/>
        </w:rPr>
        <w:t xml:space="preserve">“</w:t>
      </w:r>
      <w:r w:rsidRPr="00000000" w:rsidR="00000000" w:rsidDel="00000000">
        <w:rPr>
          <w:i w:val="1"/>
          <w:rtl w:val="0"/>
        </w:rPr>
        <w:t xml:space="preserve">In my opinion, strong typechecking (the stronger the better) should always be required for formal specifications offered in support of certification for safety-critical systems.”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Even with strong typing, both definitions and axioms introduced by users may lead to an inconsistency.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guideline:</w:t>
      </w:r>
      <w:r w:rsidRPr="00000000" w:rsidR="00000000" w:rsidDel="00000000">
        <w:rPr>
          <w:rtl w:val="0"/>
        </w:rPr>
        <w:t xml:space="preserve"> The possibilities for validating formal models should be identified.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formal model is only a representation of the reality. When possible, this representation should be reality-checked, for example by execution or animation of models.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of Tools</w:t>
      </w:r>
    </w:p>
    <w:p w:rsidP="00000000" w:rsidRPr="00000000" w:rsidR="00000000" w:rsidDel="00000000" w:rsidRDefault="00000000">
      <w:pPr>
        <w:contextualSpacing w:val="0"/>
      </w:pPr>
      <w:r w:rsidRPr="00000000" w:rsidR="00000000" w:rsidDel="00000000">
        <w:rPr>
          <w:rtl w:val="0"/>
        </w:rPr>
        <w:br w:type="textWrapping"/>
        <w:t xml:space="preserve">Each certification standard defines the selection process by which a verification tool can be accepted as a means of compliance with objectives of the standard. For example, this process is called “tool validation” in the railway certification standard EN 50128 and “tool qualification” in the aeronautic certification standard DO-178C. Note that most standards have different requirements for tools that:</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are only used as verification tools, or</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are used both as development and verification tools.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Specific issues are relevant when applying this selection process to theorem proving tools.</w:t>
        <w:br w:type="textWrapping"/>
      </w:r>
    </w:p>
    <w:p w:rsidP="00000000" w:rsidRPr="00000000" w:rsidR="00000000" w:rsidDel="00000000" w:rsidRDefault="00000000">
      <w:pPr>
        <w:contextualSpacing w:val="0"/>
      </w:pPr>
      <w:r w:rsidRPr="00000000" w:rsidR="00000000" w:rsidDel="00000000">
        <w:rPr>
          <w:rtl w:val="0"/>
        </w:rPr>
        <w:t xml:space="preserve">Limitations of a tool should be taken into account. A tool may be appropriate for the formal analysis of some properties of some projects, and inappropriate for slightly different properties or slightly different projects. For example, a tool that models floating-point computations as computations over mathematical real numbers is not appropriate for any property that depends on floating-point values, if the project uses such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guideline:</w:t>
      </w:r>
      <w:r w:rsidRPr="00000000" w:rsidR="00000000" w:rsidDel="00000000">
        <w:rPr>
          <w:rtl w:val="0"/>
        </w:rPr>
        <w:t xml:space="preserve"> Due diligence should have been performed on the tool to mitigate the risk of inconsistencies.</w:t>
        <w:br w:type="textWrapping"/>
      </w:r>
    </w:p>
    <w:p w:rsidP="00000000" w:rsidRPr="00000000" w:rsidR="00000000" w:rsidDel="00000000" w:rsidRDefault="00000000">
      <w:pPr>
        <w:contextualSpacing w:val="0"/>
      </w:pPr>
      <w:r w:rsidRPr="00000000" w:rsidR="00000000" w:rsidDel="00000000">
        <w:rPr>
          <w:rtl w:val="0"/>
        </w:rPr>
        <w:t xml:space="preserve">Rushby’s report enumerates four dimensions along which a given method or tool can be evaluated to measure its potential vulnerability to inconsistencies:</w:t>
      </w:r>
      <w:r w:rsidRPr="00000000" w:rsidR="00000000" w:rsidDel="00000000">
        <w:rPr>
          <w:vertAlign w:val="superscript"/>
        </w:rPr>
        <w:footnoteReference w:id="7" w:customMarkFollows="0"/>
      </w: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Strong typechecking</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Definitional principle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Exhibition of models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Modules and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1 and 2 lay more with the choice of method, the tool may be more or less effective at detecting inconsistencies.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Elements of this due diligence might include:</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independent auditing, testing and review</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availability of a historical database of bug reports related to inconsistencies found in the tool</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existence of a significant testsuite of both succeeding and failing proofs, on examples that are representative of actual usage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availability of the source code for the tool (open-source access) or the binaries of the tool (free access) may provide arguments of independent testing and review.</w:t>
        <w:tab/>
        <w:tab/>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u w:val="single"/>
          <w:rtl w:val="0"/>
        </w:rPr>
        <w:t xml:space="preserve">guideline:</w:t>
      </w:r>
      <w:r w:rsidRPr="00000000" w:rsidR="00000000" w:rsidDel="00000000">
        <w:rPr>
          <w:rtl w:val="0"/>
        </w:rPr>
        <w:t xml:space="preserve"> Axioms introduced by users of the tool should be subject to additional verifications to ensure that they are consistent with (1) the background logical theory of the tool, (2) other axioms introduced by users, and (3) the reality that they model.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Every axiom introduced adds some risk that an inconsistency arise as a result of the interaction of this new axiom and the (usually large) set of existing axioms from either the tool background logical theory or previous user-defined axioms. Therefore, the availability of this capability in a tool should trigger additional verification.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guideline:</w:t>
      </w:r>
      <w:r w:rsidRPr="00000000" w:rsidR="00000000" w:rsidDel="00000000">
        <w:rPr>
          <w:rtl w:val="0"/>
        </w:rPr>
        <w:t xml:space="preserve"> Assumptions underlying the validity of the results should be clearly identified.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Theorem proving is always operating at the level of a model of reality. This model relies on assumptions about the reality (for example, the size of machine integers, or restrictions on the instants at which memory can be updated by the outside world) that need to be validated for the results of proof to be representative of reality.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assumptions should be clearly identified, either at the tool level (for general assumptions) or at the level of the individual use of the tool (for assumptions specific to a specific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Rushby’s report says it:</w:t>
      </w:r>
      <w:r w:rsidRPr="00000000" w:rsidR="00000000" w:rsidDel="00000000">
        <w:rPr>
          <w:vertAlign w:val="superscript"/>
        </w:rPr>
        <w:footnoteReference w:id="8"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“The only difference made by formal, as opposed to informal verification, is that formal verification makes all the assumptions and the requirements explicit, and provides a very strong guarantee that the design satisfies the requirements, subject to the assumptions.”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i w:val="1"/>
          <w:rtl w:val="0"/>
        </w:rPr>
        <w:t xml:space="preserve">Formal Methods Supplement to DO-178C and DO-278A</w:t>
      </w:r>
      <w:r w:rsidRPr="00000000" w:rsidR="00000000" w:rsidDel="00000000">
        <w:rPr>
          <w:rtl w:val="0"/>
        </w:rPr>
        <w:t xml:space="preserve">” document states it very clearly as well:</w:t>
      </w:r>
      <w:r w:rsidRPr="00000000" w:rsidR="00000000" w:rsidDel="00000000">
        <w:rPr>
          <w:vertAlign w:val="superscript"/>
        </w:rPr>
        <w:footnoteReference w:id="9"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“All assumptions related to each formal analysis should be described and justified; for example, assumptions associated with the target computer or about the data range limits.”</w:t>
      </w: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guideline:</w:t>
      </w:r>
      <w:r w:rsidRPr="00000000" w:rsidR="00000000" w:rsidDel="00000000">
        <w:rPr>
          <w:rtl w:val="0"/>
        </w:rPr>
        <w:t xml:space="preserve"> Artifacts should be generated that support manual review of the proofs.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Ultimately, a mechanical proof of the property of an abstract model of the reality should only be trusted if a human reviewer may convince herself that the proof is “correct” in the sense of a valid use of deduction rules of the system, based on reasonable assumptions (in particular, not based on an inconsistent set of axioms), in a way that corresponds to reality.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From [Rushby 1995] goes even further: </w:t>
        <w:tab/>
      </w:r>
    </w:p>
    <w:p w:rsidP="00000000" w:rsidRPr="00000000" w:rsidR="00000000" w:rsidDel="00000000" w:rsidRDefault="00000000">
      <w:pPr>
        <w:contextualSpacing w:val="0"/>
        <w:rPr/>
      </w:pPr>
      <w:r w:rsidRPr="00000000" w:rsidR="00000000" w:rsidDel="00000000">
        <w:rPr>
          <w:rtl w:val="0"/>
        </w:rPr>
        <w:tab/>
        <w:tab/>
        <w:tab/>
        <w:tab/>
        <w:tab/>
      </w:r>
    </w:p>
    <w:p w:rsidP="00000000" w:rsidRPr="00000000" w:rsidR="00000000" w:rsidDel="00000000" w:rsidRDefault="00000000">
      <w:pPr>
        <w:ind w:left="720" w:firstLine="0"/>
        <w:contextualSpacing w:val="0"/>
        <w:rPr/>
      </w:pPr>
      <w:r w:rsidRPr="00000000" w:rsidR="00000000" w:rsidDel="00000000">
        <w:rPr>
          <w:i w:val="1"/>
          <w:rtl w:val="0"/>
        </w:rPr>
        <w:t xml:space="preserve">“In my opinion, the analysis developed with the aid of a theorem prover should also be  rendered into a clear and compelling semiformal (i.e., Level 1) argument that is subjected to intense human review, and it is the combination of stringent mechanical and human scrutiny (and other evidence, such as tests) that should be considered in certification.”</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t xml:space="preserve">The level of review that Rushby described is more adapted however to proof of algorithms and protocols than to proofs of program models and program source code.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8" w:colFirst="0" w:name="h.4ode2xmvrk74" w:colLast="0"/>
      <w:bookmarkEnd w:id="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9" w:colFirst="0" w:name="h.pb5ogiv15pdv" w:colLast="0"/>
      <w:bookmarkEnd w:id="9"/>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Verification Objectives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section will describe common verification objectives that can be assigned to theorem proving, and for each, the usual ways that theorem proving is used to achieve these objectives, as well as the known pitfalls that should be avoided.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Absence of Certain Errors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classical verification objective is the guarantee that a certain class of errors is absent from the model. Errors are described as a negative property of the model, and theorem proving is used to show that this property does not hold. In a stateful model with a notion of actions that modify the state, errors are typically represented as specific states, or a property of states, and theorem proving is used to show that these states are never reached.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the state space is huge, and the error states are numerous, it may be difficult to ensure that all possible errors have been considered.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Refinement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Theorem proving is well suited to show that a given model is a refinement of another model, in the sense that the more refined model can be considered as a special case of the more general model. Refinement of a specification, A, with respect to the relevant aspects of a higher level of specification, B, can be demonstrated using theorem proving by generating a theorem of the form, Ⱶ Context ∩ Abstractions → (A → B) or a logically equivalent variant of this schema.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theorem proving can be used to demonstrate that the low-level requirements for a system (typically at software level) are a correct refinement of the high-level requirements for the system (typically at the software/system boundary), so that any mixed software/hardware system that respects the low-level requirements automatically respects the high-level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As another example, theorem proving can be used to demonstrate that a software implementation in a programming language is a correct refinement of the software low-level requirements, typically expressed in a software specification language.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Such a relationship between different levels of specification is likely to depend on certain contextual details such as platform behaviors and intended use. As well, the two different levels of specification may be formally represented at different level of abstractions. For example, the formal representation of the system level behavior might model numerical values as natural numbers (with an infinite range) while the formal representation of the software level behavior might model numerical values as 32-bit values (with a finite range).  When the two different levels of specification at represented at different levels of abstraction, it will be necessary to define a correspondence between these two levels of abstraction when using theorem proving to demonstrate refinement of one level of specification with respect to a higher level of specification.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Exhaustivity of Decomposition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Theorem proving can be used to demonstrate that a specification is complete in the sense that the specification explicitly specifies the behavior of the system for all possible logical combinations of inputs and internal states, except for combinations that are explicitly excluded.  Suppose that each requirement of a specification is formally represented by a logical expression of the form, S → R, where S is the “stimulus” part of a requirement and R is the “response” part of a requirement.  Theorem proving could then be used to show that S</w:t>
      </w:r>
      <w:r w:rsidRPr="00000000" w:rsidR="00000000" w:rsidDel="00000000">
        <w:rPr>
          <w:vertAlign w:val="subscript"/>
          <w:rtl w:val="0"/>
        </w:rPr>
        <w:t xml:space="preserve">1</w:t>
      </w:r>
      <w:r w:rsidRPr="00000000" w:rsidR="00000000" w:rsidDel="00000000">
        <w:rPr>
          <w:rtl w:val="0"/>
        </w:rPr>
        <w:t xml:space="preserve"> ∩ S</w:t>
      </w:r>
      <w:r w:rsidRPr="00000000" w:rsidR="00000000" w:rsidDel="00000000">
        <w:rPr>
          <w:vertAlign w:val="subscript"/>
          <w:rtl w:val="0"/>
        </w:rPr>
        <w:t xml:space="preserve">2</w:t>
      </w:r>
      <w:r w:rsidRPr="00000000" w:rsidR="00000000" w:rsidDel="00000000">
        <w:rPr>
          <w:rtl w:val="0"/>
        </w:rPr>
        <w:t xml:space="preserve"> ∩ … S</w:t>
      </w:r>
      <w:r w:rsidRPr="00000000" w:rsidR="00000000" w:rsidDel="00000000">
        <w:rPr>
          <w:vertAlign w:val="subscript"/>
          <w:rtl w:val="0"/>
        </w:rPr>
        <w:t xml:space="preserve">n</w:t>
      </w:r>
      <w:r w:rsidRPr="00000000" w:rsidR="00000000" w:rsidDel="00000000">
        <w:rPr>
          <w:rtl w:val="0"/>
        </w:rPr>
        <w:t xml:space="preserve"> is a tautology.  This particular notion of “truth table” completeness is limited in the sense that it only takes account of stimulus part of each requirement.  For example, a specification might be complete in this sense even if it fail to specify any requirements for a particular response.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For certain kinds of specifications, it might be possible to use theorem proving to demonstrate more specialized notions of completeness.  For example, if the specification includes a formal representation of a finite state machine, theorem proving could be used to prove that every reachable state has a next state for any possible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low-level specifications of software, specifications given as Parnas tables or a set of non-overlapping and complete behaviors are particularly well suited for this kind of formal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Non-Functional Properties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Theorem proving may be applied to compute or verify non-functional properties of software, like Worst-Case Execution Time, stack usage, memory or spatial separation. The main difficulty here is in matching the model of the host platform with the actual behavior of the processor / operating system.</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1" w:colFirst="0" w:name="h.v08wifro7o8e" w:colLast="0"/>
      <w:bookmarkEnd w:id="11"/>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Verification of Programs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section will describe how theorem proving can be applied for verifying properties of programs, given either in a textual programming language, or using a textual or graphical modeling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Application of theorem proving to programs requires special attention, due to the usually large language for models on one side, and the possible semantic variations for execution on different platforms on the other side. Additionally, properties proved at the level of a program abstraction such as source code or modeling design does not necessarily hold at the level of the executable code. Special care is required to ensure that the code generator (for modeling languages) and the compiler preserve the semantics of the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Addressing the Language Issue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important to demonstrate that the language of models is unambiguous. it should be easier in the cases where the primary purpose of the language of models is formal analysis (for example, the B Method). In other cases, a subset of the language suitable for formal analysis should be defined.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Common pitfalls to address that may introduce ambiguity are: pointer aliasing, access to uninitialized data, read/write or write/write interferences during expression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Addressing the Execution Platform Issue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semantics of programs is likely dependent on specificities of the execution platform, such as the size of the standard numeric types (integers, floating-point types, etc.) or endianness (big-endian vs. little-endian).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way to address this variability is to make sure that formal analysis does not depend on these specificities, which restricts formal analysis to those properties that are invariant across execution platforms.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way to address this variability is to document precisely the assumptions on which formal analysis depends that are related to the execution platform, so that these assumptions can be independently validated.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Addressing the Compilation Issue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natural way to is to demonstrate that properties established at the source level still hold at the binary level is to show that requirements at source-code level are traceable down to the object-code level. Demonstrating traceability between source and object code is greatly facilitated by using qualified tools for purposes such as enforcing coding restrictions against features that would complicate traceability, by applying appropriate compiler options to preserve control flow, and by using code traceability analyses prepared by compiler vendors.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Assuring the correctness of the compiler’s translation of source code into object code is, of course, important. Trust can be based on examination of the compiler itself (the tool qualification process) or the compiler’s output. The former approach (qualifying the compiler) is rare because of the effort involved. The latter approach provides the relevant degree of assurance through the multiple and overlapping activities required by certification standards, including for example the hardware/software integration testing and the verification of untraceable object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Alternative Objectives to Coverage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increase confidence in the comprehensiveness of testing-based verification activities, some certification standards requires coverage analysis. Test coverage analysis is a two-step process that involves requirements-based and structural coverage analyses. Requirements-based coverage establishes that verification evidence exists for all of the software’s requirements — that is, that all the requirements have been met. This also applies to formal verification. Structural coverage analysis during testing (for example, statement coverage) aims to detect shortcomings in test cases, inadequacies in requirements, or extraneous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Structural coverage analysis doesn’t apply to formal verification. Instead, alternative objectives should be defined to achieve the same three goals as structural coverage (substituting verification cases for test cases in the first one). For example, DO-178C’s supplement on formal methods, DO-333, defines four alternative activities to reach the structural coverage goals when using formal verification: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contextualSpacing w:val="1"/>
        <w:rPr>
          <w:u w:val="none"/>
        </w:rPr>
      </w:pPr>
      <w:r w:rsidRPr="00000000" w:rsidR="00000000" w:rsidDel="00000000">
        <w:rPr>
          <w:rtl w:val="0"/>
        </w:rPr>
        <w:t xml:space="preserve">Cover: Detect Missing Verification Evidence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Unlike testing, formal verification can provide complete coverage with respect to a given requirement: it ensures that each requirement has been sufficiently — in other words, mathematically — verified. But unlike testing, formal verification results depend on assumptions, typically constraints on the running environment, such as the range of values from a sensor. Thus, all assumptions should be known, understood, and justified.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Complete: Detect Missing or Incomplete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Formal verification is complete with respect to any given requirement. However, additional activities are necessary to ensure that all requirements have been expressed — that is, all admissible behaviors of the software have been specified. This activity states that the</w:t>
      </w:r>
    </w:p>
    <w:p w:rsidP="00000000" w:rsidRPr="00000000" w:rsidR="00000000" w:rsidDel="00000000" w:rsidRDefault="00000000">
      <w:pPr>
        <w:contextualSpacing w:val="0"/>
      </w:pPr>
      <w:r w:rsidRPr="00000000" w:rsidR="00000000" w:rsidDel="00000000">
        <w:rPr>
          <w:rtl w:val="0"/>
        </w:rPr>
        <w:t xml:space="preserve">completeness of the set of requirements should be demonstrated with respect to the intended function:</w:t>
      </w:r>
    </w:p>
    <w:p w:rsidP="00000000" w:rsidRPr="00000000" w:rsidR="00000000" w:rsidDel="00000000" w:rsidRDefault="00000000">
      <w:pPr>
        <w:numPr>
          <w:ilvl w:val="0"/>
          <w:numId w:val="15"/>
        </w:numPr>
        <w:ind w:left="720" w:hanging="359"/>
        <w:contextualSpacing w:val="1"/>
        <w:rPr>
          <w:i w:val="1"/>
        </w:rPr>
      </w:pPr>
      <w:r w:rsidRPr="00000000" w:rsidR="00000000" w:rsidDel="00000000">
        <w:rPr>
          <w:i w:val="1"/>
          <w:rtl w:val="0"/>
        </w:rPr>
        <w:t xml:space="preserve"> “For all input conditions, the required output has been specified.”</w:t>
      </w:r>
    </w:p>
    <w:p w:rsidP="00000000" w:rsidRPr="00000000" w:rsidR="00000000" w:rsidDel="00000000" w:rsidRDefault="00000000">
      <w:pPr>
        <w:numPr>
          <w:ilvl w:val="0"/>
          <w:numId w:val="15"/>
        </w:numPr>
        <w:ind w:left="720" w:hanging="359"/>
        <w:contextualSpacing w:val="1"/>
        <w:rPr>
          <w:i w:val="1"/>
        </w:rPr>
      </w:pPr>
      <w:r w:rsidRPr="00000000" w:rsidR="00000000" w:rsidDel="00000000">
        <w:rPr>
          <w:i w:val="1"/>
          <w:rtl w:val="0"/>
        </w:rPr>
        <w:t xml:space="preserve"> “For all outputs, the required input conditions have been specified.”</w:t>
      </w:r>
    </w:p>
    <w:p w:rsidP="00000000" w:rsidRPr="00000000" w:rsidR="00000000" w:rsidDel="00000000" w:rsidRDefault="00000000">
      <w:pPr>
        <w:contextualSpacing w:val="0"/>
      </w:pPr>
      <w:r w:rsidRPr="00000000" w:rsidR="00000000" w:rsidDel="00000000">
        <w:rPr>
          <w:rtl w:val="0"/>
        </w:rPr>
        <w:t xml:space="preserve">Checking that the cases don’t overlap and that they cover all input conditions is sufficient for demonstrating the first bullet point. Furthermore, it’s easy to detect obvious violations of the</w:t>
      </w:r>
    </w:p>
    <w:p w:rsidP="00000000" w:rsidRPr="00000000" w:rsidR="00000000" w:rsidDel="00000000" w:rsidRDefault="00000000">
      <w:pPr>
        <w:contextualSpacing w:val="0"/>
      </w:pPr>
      <w:r w:rsidRPr="00000000" w:rsidR="00000000" w:rsidDel="00000000">
        <w:rPr>
          <w:rtl w:val="0"/>
        </w:rPr>
        <w:t xml:space="preserve">second point by checking syntactically that each case explicitly mentions each output. A manual review completes this verification. Note that formal methods can’t handle the more general problem of detecting all missing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Dataflow: Detect Unintended Dataflow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show that the coding phase didn’t introduce undesired functionality, the absence of unintended dependencies between the source code’s inputs and outputs must be demonstrated. You can use formal analysis to achieve this objective. Formal notations exist to</w:t>
      </w:r>
    </w:p>
    <w:p w:rsidP="00000000" w:rsidRPr="00000000" w:rsidR="00000000" w:rsidDel="00000000" w:rsidRDefault="00000000">
      <w:pPr>
        <w:contextualSpacing w:val="0"/>
      </w:pPr>
      <w:r w:rsidRPr="00000000" w:rsidR="00000000" w:rsidDel="00000000">
        <w:rPr>
          <w:rtl w:val="0"/>
        </w:rPr>
        <w:t xml:space="preserve">specify dataflows, such as the SPARK dataflow contracts or the Fan-C notation in Frama-C, and associated tool automate the analysis.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Extraneous: Detect Code That Doesn’t Correspond to a Requirement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DO-178C requires demonstrating the absence of “extraneous code”: any code that can’t be traced to a requirement. This includes “dead code” as defined in DO-178C: code that’s present by error and unreachable. The relevant section of DO-333 explicitly states that</w:t>
      </w:r>
    </w:p>
    <w:p w:rsidP="00000000" w:rsidRPr="00000000" w:rsidR="00000000" w:rsidDel="00000000" w:rsidRDefault="00000000">
      <w:pPr>
        <w:contextualSpacing w:val="0"/>
      </w:pPr>
      <w:r w:rsidRPr="00000000" w:rsidR="00000000" w:rsidDel="00000000">
        <w:rPr>
          <w:rtl w:val="0"/>
        </w:rPr>
        <w:t xml:space="preserve">detection of extraneous code should be achieved by “review or analysis (other than formal).” Although formal analysis might detect some such code, computability theory tells us that any practical formal analysis tool (which doesn’t generate so many false alarms that it’s useless in practice) will be unsound, meaning it will fail to detect some instances of extraneous code. DO-178C doesn’t allow unsound tools. The effort required by this review or analysis depends chiefly on the degree of confidence obtained after completing the previous activities (cover, complete, and dataflow). Testing detects extraneous code as code that isn’t executed at runtime. This step detects both unreachable code that can never be executed and unintended functionalities — those that could be executed but aren’t triggered by the tests derived from requirements. When you use formal analysis, the previous activities give some degree of confidence that unintended functionalities can be detected. It only remains to detect by review or analysis the unreachable code. Because this is a manual activity, its details vary from project to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Combining Evidence from Theorem Proving and Test</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Formal analysis is almost never applied to the entire program, posing a potential soundness risk if some assumptions are not verified. Typically, parts of a program that are not formally analyzed are verified through testing, with special care to ensure that the assumptions of formal verification are met.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Such a combination of static and dynamic analyses make most sense when the boundaries between parts of the program that are formally analyzed and parts of the program that are tested are precisely defined, and when assumptions are managed automatically to ensure none is lost in the combination.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 xml:space="preserve">Different kinds of combinations can be envisioned:</w:t>
      </w:r>
    </w:p>
    <w:p w:rsidP="00000000" w:rsidRPr="00000000" w:rsidR="00000000" w:rsidDel="00000000" w:rsidRDefault="00000000">
      <w:pPr>
        <w:numPr>
          <w:ilvl w:val="0"/>
          <w:numId w:val="11"/>
        </w:numPr>
        <w:spacing w:lineRule="auto" w:line="240" w:before="96"/>
        <w:ind w:left="720" w:hanging="359"/>
        <w:contextualSpacing w:val="1"/>
        <w:rPr>
          <w:color w:val="191919"/>
        </w:rPr>
      </w:pPr>
      <w:r w:rsidRPr="00000000" w:rsidR="00000000" w:rsidDel="00000000">
        <w:rPr>
          <w:rtl w:val="0"/>
        </w:rPr>
        <w:t xml:space="preserve">modular </w:t>
      </w:r>
      <w:r w:rsidRPr="00000000" w:rsidR="00000000" w:rsidDel="00000000">
        <w:rPr>
          <w:color w:val="191919"/>
          <w:rtl w:val="0"/>
        </w:rPr>
        <w:t xml:space="preserve">- on different parts (prove module A, test module B)</w:t>
      </w:r>
    </w:p>
    <w:p w:rsidP="00000000" w:rsidRPr="00000000" w:rsidR="00000000" w:rsidDel="00000000" w:rsidRDefault="00000000">
      <w:pPr>
        <w:numPr>
          <w:ilvl w:val="0"/>
          <w:numId w:val="11"/>
        </w:numPr>
        <w:spacing w:lineRule="auto" w:line="240"/>
        <w:ind w:left="720" w:hanging="359"/>
        <w:contextualSpacing w:val="1"/>
        <w:rPr/>
      </w:pPr>
      <w:r w:rsidRPr="00000000" w:rsidR="00000000" w:rsidDel="00000000">
        <w:rPr>
          <w:color w:val="191919"/>
          <w:rtl w:val="0"/>
        </w:rPr>
        <w:t xml:space="preserve">cumulative - on same parts (prove property A, test property B)</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48syb231ojnb"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rPr/>
      </w:pPr>
      <w:bookmarkStart w:id="14" w:colFirst="0" w:name="h.c48xdpebmck" w:colLast="0"/>
      <w:bookmarkEnd w:id="14"/>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Artifacts for Certification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section will describe what artifacts from theorem proving are expected for certification.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Limitations of the Approach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 model is only a representation of the reality, the limitations of the model should be precisely defined, in a way that an auditor could easily detect in which cases the model does not apply.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Evidence from Theorem Proving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should be a clear correspondence between requirements of the software and verification results. In particular, evidence is required that all requirements have indeed been verified, and that each verification result corresponds to a requirement. It should be avoided to have many requirements correspond to a single verification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Any additional assumptions used for the verification must be justified and their impact assessed. </w:t>
      </w:r>
      <w:r w:rsidRPr="00000000" w:rsidR="00000000" w:rsidDel="00000000">
        <w:rPr>
          <w:rtl w:val="0"/>
        </w:rPr>
        <w:t xml:space="preserve">A possible way to detect incorrect assumptions is to slightly modify requirements so that they should not be verifiable any more, and check the verification output.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full deductive proof is a possible form of verification result, but it is not required if the adequateness of the employed formal method and tool has been demonstrated.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Validation of Evidence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tool documentation should make clear what exactly the tool can verify and the verification results should make clear what exactly has been verified. The specifications should be understandable by the certification authority - natural language comments may help to provide explanations/rationales to formal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Possible ways to get more confidence in verification results are to express the same property in different but equivalent ways, or to try to derive expected properties from the stated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Rushby’s report says: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Proofs of significant theorems should be subjected to human review as well as mechanical proof checking. [...] Not all theorem-proving systems work in ways that resemble the steps of a journal-style proof, and for some purposes may be considered unacceptable on that account. Note that what are required are steps that resemble those of traditional mathematical demonstrations, not the primitive steps of textbook</w:t>
      </w:r>
    </w:p>
    <w:p w:rsidP="00000000" w:rsidRPr="00000000" w:rsidR="00000000" w:rsidDel="00000000" w:rsidRDefault="00000000">
      <w:pPr>
        <w:ind w:left="720" w:firstLine="0"/>
        <w:contextualSpacing w:val="0"/>
      </w:pPr>
      <w:r w:rsidRPr="00000000" w:rsidR="00000000" w:rsidDel="00000000">
        <w:rPr>
          <w:i w:val="1"/>
          <w:rtl w:val="0"/>
        </w:rPr>
        <w:t xml:space="preserve">treatments of formal deduction.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An important distinction here is between “significant theorems” and those that are not, like the many theorems required to proof absence of run-time errors in a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2hajqvx34su4" w:colLast="0"/>
      <w:bookmarkEnd w:id="1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7" w:colFirst="0" w:name="h.zdmxxiijx0k7" w:colLast="0"/>
      <w:bookmarkEnd w:id="17"/>
      <w:r w:rsidRPr="00000000" w:rsidR="00000000" w:rsidDel="00000000">
        <w:rPr>
          <w:rtl w:val="0"/>
        </w:rPr>
      </w:r>
    </w:p>
    <w:p w:rsidP="00000000" w:rsidRPr="00000000" w:rsidR="00000000" w:rsidDel="00000000" w:rsidRDefault="00000000">
      <w:pPr>
        <w:pStyle w:val="Heading1"/>
        <w:contextualSpacing w:val="0"/>
      </w:pPr>
      <w:bookmarkStart w:id="18" w:colFirst="0" w:name="h.sgb7sj9aso6w" w:colLast="0"/>
      <w:bookmarkEnd w:id="18"/>
      <w:r w:rsidRPr="00000000" w:rsidR="00000000" w:rsidDel="00000000">
        <w:rPr>
          <w:rtl w:val="0"/>
        </w:rPr>
        <w:t xml:space="preserve">Example Applications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section will describe example applications of theorem proving, both toy-like (for example, the Nose Gear Challenge) and real ones, and show how the guidelines given in this document were followed.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Nose Gear Challenge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Nose Gear challenge is a toy system description meant to serve as a vehicle for comparing formal analysis approaches in a certification context. The system describes the computation of the velocity of the front wheel of a plane. Two high level requirements are stated for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contextualSpacing w:val="1"/>
        <w:rPr/>
      </w:pPr>
      <w:r w:rsidRPr="00000000" w:rsidR="00000000" w:rsidDel="00000000">
        <w:rPr>
          <w:rtl w:val="0"/>
        </w:rPr>
        <w:t xml:space="preserve">When the computed velocity is available, it </w:t>
      </w:r>
      <w:r w:rsidRPr="00000000" w:rsidR="00000000" w:rsidDel="00000000">
        <w:rPr>
          <w:rtl w:val="0"/>
        </w:rPr>
        <w:t xml:space="preserve">shall  be  within  3  km/hr  of  the  true  velocity  of  the  aircraft  at  some  moment  within  the  past  3  seconds.  </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Under normal conditions, the computed velocity should be available.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description of the challenge can be found here:</w:t>
      </w: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http://www.cl.cam.ac.uk/~mjcg/FMStandardsWorkshop/NoseGear.html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Partial solutions were presented during the 2nd and 3rd editions of the Workshop on Theorem Proving in Certification.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Pacemaker Formal Methods Challenge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medical device company Boston Scientific, one of the leading provider of pacemakers, has released into the public domain the system specification for a previous generation pacemaker. A major reason for publishing this specification is to have it serve as the basis for a challenge to the formal methods community.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description of the challenge can be found here:</w:t>
      </w:r>
    </w:p>
    <w:p w:rsidP="00000000" w:rsidRPr="00000000" w:rsidR="00000000" w:rsidDel="00000000" w:rsidRDefault="00000000">
      <w:pPr>
        <w:contextualSpacing w:val="0"/>
      </w:pPr>
      <w:hyperlink r:id="rId13">
        <w:r w:rsidRPr="00000000" w:rsidR="00000000" w:rsidDel="00000000">
          <w:rPr>
            <w:color w:val="1155cc"/>
            <w:u w:val="single"/>
            <w:rtl w:val="0"/>
          </w:rPr>
          <w:t xml:space="preserve">http://sqrl.mcmaster.ca/pacemaker.htm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9" w:colFirst="0" w:name="h.2d5ufpe22f41" w:colLast="0"/>
      <w:bookmarkEnd w:id="19"/>
      <w:r w:rsidRPr="00000000" w:rsidR="00000000" w:rsidDel="00000000">
        <w:rPr>
          <w:rtl w:val="0"/>
        </w:rPr>
      </w:r>
    </w:p>
    <w:p w:rsidP="00000000" w:rsidRPr="00000000" w:rsidR="00000000" w:rsidDel="00000000" w:rsidRDefault="00000000">
      <w:pPr>
        <w:pStyle w:val="Heading1"/>
        <w:contextualSpacing w:val="0"/>
      </w:pPr>
      <w:bookmarkStart w:id="20" w:colFirst="0" w:name="h.wrg4ven4cpv0" w:colLast="0"/>
      <w:bookmarkEnd w:id="20"/>
      <w:r w:rsidRPr="00000000" w:rsidR="00000000" w:rsidDel="00000000">
        <w:rPr>
          <w:rtl w:val="0"/>
        </w:rPr>
        <w:t xml:space="preserve">Conclusion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1" w:colFirst="0" w:name="h.talgluoq9pp3" w:colLast="0"/>
      <w:bookmarkEnd w:id="2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before="200"/>
        <w:contextualSpacing w:val="0"/>
      </w:pPr>
      <w:bookmarkStart w:id="22" w:colFirst="0" w:name="h.8tgv3gndnx6y" w:colLast="0"/>
      <w:bookmarkEnd w:id="22"/>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23" w:colFirst="0" w:name="h.c44exsa2ea2l" w:colLast="0"/>
      <w:bookmarkEnd w:id="23"/>
      <w:r w:rsidRPr="00000000" w:rsidR="00000000" w:rsidDel="00000000">
        <w:rPr>
          <w:rtl w:val="0"/>
        </w:rPr>
        <w:t xml:space="preserve">Bibliography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t xml:space="preserve">[Bowen 1993] Jonathan Bow</w:t>
      </w:r>
      <w:r w:rsidRPr="00000000" w:rsidR="00000000" w:rsidDel="00000000">
        <w:rPr>
          <w:rtl w:val="0"/>
        </w:rPr>
        <w:t xml:space="preserve">en, </w:t>
      </w:r>
      <w:r w:rsidRPr="00000000" w:rsidR="00000000" w:rsidDel="00000000">
        <w:rPr>
          <w:rFonts w:cs="Arial" w:hAnsi="Arial" w:eastAsia="Arial" w:ascii="Arial"/>
          <w:i w:val="1"/>
          <w:rtl w:val="0"/>
        </w:rPr>
        <w:t xml:space="preserve">Formal </w:t>
      </w:r>
      <w:r w:rsidRPr="00000000" w:rsidR="00000000" w:rsidDel="00000000">
        <w:rPr>
          <w:i w:val="1"/>
          <w:rtl w:val="0"/>
        </w:rPr>
        <w:t xml:space="preserve">M</w:t>
      </w:r>
      <w:r w:rsidRPr="00000000" w:rsidR="00000000" w:rsidDel="00000000">
        <w:rPr>
          <w:rFonts w:cs="Arial" w:hAnsi="Arial" w:eastAsia="Arial" w:ascii="Arial"/>
          <w:i w:val="1"/>
          <w:rtl w:val="0"/>
        </w:rPr>
        <w:t xml:space="preserve">ethods in </w:t>
      </w:r>
      <w:r w:rsidRPr="00000000" w:rsidR="00000000" w:rsidDel="00000000">
        <w:rPr>
          <w:i w:val="1"/>
          <w:rtl w:val="0"/>
        </w:rPr>
        <w:t xml:space="preserve">S</w:t>
      </w:r>
      <w:r w:rsidRPr="00000000" w:rsidR="00000000" w:rsidDel="00000000">
        <w:rPr>
          <w:rFonts w:cs="Arial" w:hAnsi="Arial" w:eastAsia="Arial" w:ascii="Arial"/>
          <w:i w:val="1"/>
          <w:rtl w:val="0"/>
        </w:rPr>
        <w:t xml:space="preserve">afety-</w:t>
      </w:r>
      <w:r w:rsidRPr="00000000" w:rsidR="00000000" w:rsidDel="00000000">
        <w:rPr>
          <w:i w:val="1"/>
          <w:rtl w:val="0"/>
        </w:rPr>
        <w:t xml:space="preserve">C</w:t>
      </w:r>
      <w:r w:rsidRPr="00000000" w:rsidR="00000000" w:rsidDel="00000000">
        <w:rPr>
          <w:rFonts w:cs="Arial" w:hAnsi="Arial" w:eastAsia="Arial" w:ascii="Arial"/>
          <w:i w:val="1"/>
          <w:rtl w:val="0"/>
        </w:rPr>
        <w:t xml:space="preserve">ritical </w:t>
      </w:r>
      <w:r w:rsidRPr="00000000" w:rsidR="00000000" w:rsidDel="00000000">
        <w:rPr>
          <w:i w:val="1"/>
          <w:rtl w:val="0"/>
        </w:rPr>
        <w:t xml:space="preserve">S</w:t>
      </w:r>
      <w:r w:rsidRPr="00000000" w:rsidR="00000000" w:rsidDel="00000000">
        <w:rPr>
          <w:rFonts w:cs="Arial" w:hAnsi="Arial" w:eastAsia="Arial" w:ascii="Arial"/>
          <w:i w:val="1"/>
          <w:rtl w:val="0"/>
        </w:rPr>
        <w:t xml:space="preserve">tandards</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Software Engineering Standards Symposium, 1993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[Brown 2010] </w:t>
      </w:r>
      <w:r w:rsidRPr="00000000" w:rsidR="00000000" w:rsidDel="00000000">
        <w:rPr>
          <w:rtl w:val="0"/>
        </w:rPr>
        <w:t xml:space="preserve">Duncan Brown et al., </w:t>
      </w:r>
      <w:r w:rsidRPr="00000000" w:rsidR="00000000" w:rsidDel="00000000">
        <w:rPr>
          <w:i w:val="1"/>
          <w:rtl w:val="0"/>
        </w:rPr>
        <w:t xml:space="preserve">Guidance for Using Formal Methods in a Certification Context</w:t>
      </w:r>
      <w:r w:rsidRPr="00000000" w:rsidR="00000000" w:rsidDel="00000000">
        <w:rPr>
          <w:rtl w:val="0"/>
        </w:rPr>
        <w:t xml:space="preserve">, presented at Embedded Real-Time Systems and Software, 2010</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[Heitmeyer 2009] </w:t>
      </w:r>
      <w:r w:rsidRPr="00000000" w:rsidR="00000000" w:rsidDel="00000000">
        <w:rPr>
          <w:rtl w:val="0"/>
        </w:rPr>
        <w:t xml:space="preserve">Constance L. Heitmeyer, </w:t>
      </w:r>
      <w:r w:rsidRPr="00000000" w:rsidR="00000000" w:rsidDel="00000000">
        <w:rPr>
          <w:i w:val="1"/>
          <w:rtl w:val="0"/>
        </w:rPr>
        <w:t xml:space="preserve">On the Role of Formal Methods in Software Certification: An Experience Report</w:t>
      </w:r>
      <w:r w:rsidRPr="00000000" w:rsidR="00000000" w:rsidDel="00000000">
        <w:rPr>
          <w:rtl w:val="0"/>
        </w:rPr>
        <w:t xml:space="preserve">, Electronic Notes in Theoretical Computer Science, Volume 238 Issue 4, September, 2009 </w:t>
      </w:r>
    </w:p>
    <w:p w:rsidP="00000000" w:rsidRPr="00000000" w:rsidR="00000000" w:rsidDel="00000000" w:rsidRDefault="00000000">
      <w:pPr>
        <w:spacing w:lineRule="auto" w:after="80"/>
        <w:ind w:left="40" w:firstLine="0"/>
        <w:contextualSpacing w:val="0"/>
      </w:pPr>
      <w:r w:rsidRPr="00000000" w:rsidR="00000000" w:rsidDel="00000000">
        <w:rPr>
          <w:rtl w:val="0"/>
        </w:rPr>
      </w:r>
    </w:p>
    <w:p w:rsidP="00000000" w:rsidRPr="00000000" w:rsidR="00000000" w:rsidDel="00000000" w:rsidRDefault="00000000">
      <w:pPr>
        <w:spacing w:lineRule="auto" w:after="80"/>
        <w:ind w:left="40" w:firstLine="0"/>
        <w:contextualSpacing w:val="0"/>
      </w:pPr>
      <w:r w:rsidRPr="00000000" w:rsidR="00000000" w:rsidDel="00000000">
        <w:rPr>
          <w:rtl w:val="0"/>
        </w:rPr>
        <w:t xml:space="preserve">[Ledinot 2014] E</w:t>
      </w:r>
      <w:r w:rsidRPr="00000000" w:rsidR="00000000" w:rsidDel="00000000">
        <w:rPr>
          <w:rtl w:val="0"/>
        </w:rPr>
        <w:t xml:space="preserve">mmanuel Ledinot et al., </w:t>
      </w:r>
      <w:r w:rsidRPr="00000000" w:rsidR="00000000" w:rsidDel="00000000">
        <w:rPr>
          <w:i w:val="1"/>
          <w:rtl w:val="0"/>
        </w:rPr>
        <w:t xml:space="preserve">Joint use of static and dynamic software verification techniques: a cross-domain view in safety critical system industries</w:t>
      </w:r>
      <w:r w:rsidRPr="00000000" w:rsidR="00000000" w:rsidDel="00000000">
        <w:rPr>
          <w:rtl w:val="0"/>
        </w:rPr>
        <w:t xml:space="preserve">, presented at Embedded Real-Time Systems and Software,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[Moy 2013] Yannick Moy et al., </w:t>
      </w:r>
      <w:r w:rsidRPr="00000000" w:rsidR="00000000" w:rsidDel="00000000">
        <w:rPr>
          <w:i w:val="1"/>
          <w:rtl w:val="0"/>
        </w:rPr>
        <w:t xml:space="preserve">Testing or Formal Verification: DO-178C Alternatives and Industrial Experience</w:t>
      </w:r>
      <w:r w:rsidRPr="00000000" w:rsidR="00000000" w:rsidDel="00000000">
        <w:rPr>
          <w:rtl w:val="0"/>
        </w:rPr>
        <w:t xml:space="preserve">, IEEE Software 2013</w:t>
      </w:r>
    </w:p>
    <w:p w:rsidP="00000000" w:rsidRPr="00000000" w:rsidR="00000000" w:rsidDel="00000000" w:rsidRDefault="00000000">
      <w:pPr>
        <w:contextualSpacing w:val="0"/>
        <w:rPr/>
      </w:pPr>
      <w:r w:rsidRPr="00000000" w:rsidR="00000000" w:rsidDel="00000000">
        <w:rPr>
          <w:rtl w:val="0"/>
        </w:rPr>
        <w:tab/>
        <w:tab/>
        <w:tab/>
        <w:tab/>
        <w:tab/>
      </w:r>
    </w:p>
    <w:p w:rsidP="00000000" w:rsidRPr="00000000" w:rsidR="00000000" w:rsidDel="00000000" w:rsidRDefault="00000000">
      <w:pPr>
        <w:contextualSpacing w:val="0"/>
      </w:pPr>
      <w:r w:rsidRPr="00000000" w:rsidR="00000000" w:rsidDel="00000000">
        <w:rPr>
          <w:rtl w:val="0"/>
        </w:rPr>
        <w:t xml:space="preserve">[Rushby 1993] John Rushby, </w:t>
      </w:r>
      <w:r w:rsidRPr="00000000" w:rsidR="00000000" w:rsidDel="00000000">
        <w:rPr>
          <w:i w:val="1"/>
          <w:rtl w:val="0"/>
        </w:rPr>
        <w:t xml:space="preserve">Formal Methods and the Certification of Critical Systems</w:t>
      </w:r>
      <w:r w:rsidRPr="00000000" w:rsidR="00000000" w:rsidDel="00000000">
        <w:rPr>
          <w:rtl w:val="0"/>
        </w:rPr>
        <w:t xml:space="preserve">, Technical Report SRI-CSL-93-7, Computer Science Laboratory, SRI International, 1993</w:t>
        <w:tab/>
        <w:tab/>
        <w:tab/>
      </w:r>
    </w:p>
    <w:p w:rsidP="00000000" w:rsidRPr="00000000" w:rsidR="00000000" w:rsidDel="00000000" w:rsidRDefault="00000000">
      <w:pPr>
        <w:contextualSpacing w:val="0"/>
      </w:pPr>
      <w:r w:rsidRPr="00000000" w:rsidR="00000000" w:rsidDel="00000000">
        <w:rPr>
          <w:rtl w:val="0"/>
        </w:rPr>
        <w:t xml:space="preserve">[Rushby 1995] John Rushby, </w:t>
      </w:r>
      <w:r w:rsidRPr="00000000" w:rsidR="00000000" w:rsidDel="00000000">
        <w:rPr>
          <w:i w:val="1"/>
          <w:rtl w:val="0"/>
        </w:rPr>
        <w:t xml:space="preserve">Formal Methods and their Role in the Certification of Critical Systems</w:t>
      </w:r>
      <w:r w:rsidRPr="00000000" w:rsidR="00000000" w:rsidDel="00000000">
        <w:rPr>
          <w:rtl w:val="0"/>
        </w:rPr>
        <w:t xml:space="preserve">, Technical Report SRI-CSL-95-1, Computer Science Laboratory, SRI International, 1995</w:t>
      </w:r>
    </w:p>
    <w:p w:rsidP="00000000" w:rsidRPr="00000000" w:rsidR="00000000" w:rsidDel="00000000" w:rsidRDefault="00000000">
      <w:pPr>
        <w:contextualSpacing w:val="0"/>
        <w:rPr/>
      </w:pPr>
      <w:r w:rsidRPr="00000000" w:rsidR="00000000" w:rsidDel="00000000">
        <w:rPr>
          <w:sz w:val="20"/>
          <w:rtl w:val="0"/>
        </w:rPr>
        <w:tab/>
        <w:tab/>
        <w:tab/>
        <w:tab/>
      </w:r>
    </w:p>
    <w:p w:rsidP="00000000" w:rsidRPr="00000000" w:rsidR="00000000" w:rsidDel="00000000" w:rsidRDefault="00000000">
      <w:pPr>
        <w:contextualSpacing w:val="0"/>
        <w:rPr/>
      </w:pPr>
      <w:r w:rsidRPr="00000000" w:rsidR="00000000" w:rsidDel="00000000">
        <w:rPr>
          <w:sz w:val="20"/>
          <w:rtl w:val="0"/>
        </w:rPr>
        <w:tab/>
        <w:tab/>
      </w: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tl w:val="0"/>
        </w:rPr>
      </w:r>
    </w:p>
    <w:p w:rsidP="00000000" w:rsidRPr="00000000" w:rsidR="00000000" w:rsidDel="00000000" w:rsidRDefault="00000000">
      <w:pPr>
        <w:pStyle w:val="Title"/>
        <w:contextualSpacing w:val="0"/>
      </w:pPr>
      <w:bookmarkStart w:id="24" w:colFirst="0" w:name="h.5dgpwb58vcxn" w:colLast="0"/>
      <w:bookmarkEnd w:id="2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bookmarkStart w:id="25" w:colFirst="0" w:name="h.9c20mtb1g825" w:colLast="0"/>
      <w:bookmarkEnd w:id="25"/>
      <w:r w:rsidRPr="00000000" w:rsidR="00000000" w:rsidDel="00000000">
        <w:rPr>
          <w:rtl w:val="0"/>
        </w:rPr>
      </w:r>
    </w:p>
    <w:p w:rsidP="00000000" w:rsidRPr="00000000" w:rsidR="00000000" w:rsidDel="00000000" w:rsidRDefault="00000000">
      <w:pPr>
        <w:pStyle w:val="Title"/>
        <w:contextualSpacing w:val="0"/>
        <w:rPr/>
      </w:pPr>
      <w:bookmarkStart w:id="26" w:colFirst="0" w:name="h.tvkfuatlmhht" w:colLast="0"/>
      <w:bookmarkEnd w:id="26"/>
      <w:r w:rsidRPr="00000000" w:rsidR="00000000" w:rsidDel="00000000">
        <w:rPr>
          <w:rtl w:val="0"/>
        </w:rPr>
        <w:t xml:space="preserve">Annex 1: Issues in Tool Selection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Rushby’s report gives in 3.5 </w:t>
      </w:r>
      <w:r w:rsidRPr="00000000" w:rsidR="00000000" w:rsidDel="00000000">
        <w:rPr>
          <w:i w:val="1"/>
          <w:rtl w:val="0"/>
        </w:rPr>
        <w:t xml:space="preserve">Selection of Formal Methods, Levels and Tools</w:t>
      </w:r>
      <w:r w:rsidRPr="00000000" w:rsidR="00000000" w:rsidDel="00000000">
        <w:rPr>
          <w:rtl w:val="0"/>
        </w:rPr>
        <w:t xml:space="preserve"> the following list of issues to consider in the selection of a formal system, presented as questions, organized in categories. We only list here the questions, see the report for the accompanying rationale and explanations. Issues that are relevant for certification are displayed in </w:t>
      </w:r>
      <w:r w:rsidRPr="00000000" w:rsidR="00000000" w:rsidDel="00000000">
        <w:rPr>
          <w:b w:val="1"/>
          <w:rtl w:val="0"/>
        </w:rPr>
        <w:t xml:space="preserve">bold</w:t>
      </w:r>
      <w:r w:rsidRPr="00000000" w:rsidR="00000000" w:rsidDel="00000000">
        <w:rPr>
          <w:rtl w:val="0"/>
        </w:rPr>
        <w:t xml:space="preserve"> font.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Verification System</w:t>
      </w:r>
    </w:p>
    <w:p w:rsidP="00000000" w:rsidRPr="00000000" w:rsidR="00000000" w:rsidDel="00000000" w:rsidRDefault="00000000">
      <w:pPr>
        <w:contextualSpacing w:val="0"/>
        <w:rPr/>
      </w:pPr>
      <w:r w:rsidRPr="00000000" w:rsidR="00000000" w:rsidDel="00000000">
        <w:rPr>
          <w:rtl w:val="0"/>
        </w:rPr>
        <w:tab/>
        <w:tab/>
        <w:tab/>
        <w:tab/>
        <w:tab/>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Does the system have adequate documentation and examples?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Has the system been used on real problems?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Is it easy to learn? And does it provide effective support for experienced users?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Does the system support the selected formal methods and analyses effectively?</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Is the system generic or specific to a particular logic and language?</w:t>
        <w:tab/>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Does the system support the implementation language concerned?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Specification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Does the language have an explicit semantics?</w:t>
      </w: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Is the logic underlying the specification language at least as expressive as first- order predicate calculus, or is it a more specialized logic?</w:t>
        <w:tab/>
        <w:tab/>
        <w:tab/>
        <w:tab/>
        <w:tab/>
      </w:r>
    </w:p>
    <w:p w:rsidP="00000000" w:rsidRPr="00000000" w:rsidR="00000000" w:rsidDel="00000000" w:rsidRDefault="00000000">
      <w:pPr>
        <w:numPr>
          <w:ilvl w:val="0"/>
          <w:numId w:val="21"/>
        </w:numPr>
        <w:ind w:left="720" w:hanging="359"/>
        <w:contextualSpacing w:val="1"/>
        <w:rPr/>
      </w:pPr>
      <w:r w:rsidRPr="00000000" w:rsidR="00000000" w:rsidDel="00000000">
        <w:rPr>
          <w:rtl w:val="0"/>
        </w:rPr>
        <w:t xml:space="preserve">Does the language have computer-science constructions (such as records, tuples, enumerations, updates)?</w:t>
        <w:tab/>
        <w:tab/>
        <w:tab/>
      </w:r>
    </w:p>
    <w:p w:rsidP="00000000" w:rsidRPr="00000000" w:rsidR="00000000" w:rsidDel="00000000" w:rsidRDefault="00000000">
      <w:pPr>
        <w:numPr>
          <w:ilvl w:val="0"/>
          <w:numId w:val="21"/>
        </w:numPr>
        <w:ind w:left="720" w:hanging="359"/>
        <w:contextualSpacing w:val="1"/>
        <w:rPr/>
      </w:pPr>
      <w:r w:rsidRPr="00000000" w:rsidR="00000000" w:rsidDel="00000000">
        <w:rPr>
          <w:rtl w:val="0"/>
        </w:rPr>
        <w:t xml:space="preserve">Does the language have familiar and convenient syntax (e.g., infix + etc.)?</w:t>
      </w:r>
    </w:p>
    <w:p w:rsidP="00000000" w:rsidRPr="00000000" w:rsidR="00000000" w:rsidDel="00000000" w:rsidRDefault="00000000">
      <w:pPr>
        <w:numPr>
          <w:ilvl w:val="0"/>
          <w:numId w:val="21"/>
        </w:numPr>
        <w:ind w:left="720" w:hanging="359"/>
        <w:contextualSpacing w:val="1"/>
        <w:rPr>
          <w:b w:val="1"/>
        </w:rPr>
      </w:pPr>
      <w:r w:rsidRPr="00000000" w:rsidR="00000000" w:rsidDel="00000000">
        <w:rPr>
          <w:b w:val="1"/>
          <w:rtl w:val="0"/>
        </w:rPr>
        <w:t xml:space="preserve">Is the specification language strongly typed? How rich is the type-system, and how stringent is the error-checking performed by the typechecker?</w:t>
      </w:r>
    </w:p>
    <w:p w:rsidP="00000000" w:rsidRPr="00000000" w:rsidR="00000000" w:rsidDel="00000000" w:rsidRDefault="00000000">
      <w:pPr>
        <w:numPr>
          <w:ilvl w:val="0"/>
          <w:numId w:val="21"/>
        </w:numPr>
        <w:ind w:left="720" w:hanging="359"/>
        <w:contextualSpacing w:val="1"/>
        <w:rPr>
          <w:b w:val="1"/>
        </w:rPr>
      </w:pPr>
      <w:r w:rsidRPr="00000000" w:rsidR="00000000" w:rsidDel="00000000">
        <w:rPr>
          <w:b w:val="1"/>
          <w:rtl w:val="0"/>
        </w:rPr>
        <w:t xml:space="preserve">How does the logic deal with partial functions?</w:t>
      </w:r>
    </w:p>
    <w:p w:rsidP="00000000" w:rsidRPr="00000000" w:rsidR="00000000" w:rsidDel="00000000" w:rsidRDefault="00000000">
      <w:pPr>
        <w:numPr>
          <w:ilvl w:val="0"/>
          <w:numId w:val="21"/>
        </w:numPr>
        <w:ind w:left="720" w:hanging="359"/>
        <w:contextualSpacing w:val="1"/>
        <w:rPr/>
      </w:pPr>
      <w:r w:rsidRPr="00000000" w:rsidR="00000000" w:rsidDel="00000000">
        <w:rPr>
          <w:b w:val="1"/>
          <w:rtl w:val="0"/>
        </w:rPr>
        <w:t xml:space="preserve">Does the specification language allow formulas to be introduced as axioms?</w:t>
      </w:r>
      <w:r w:rsidRPr="00000000" w:rsidR="00000000" w:rsidDel="00000000">
        <w:rPr>
          <w:rtl w:val="0"/>
        </w:rPr>
        <w:tab/>
      </w:r>
    </w:p>
    <w:p w:rsidP="00000000" w:rsidRPr="00000000" w:rsidR="00000000" w:rsidDel="00000000" w:rsidRDefault="00000000">
      <w:pPr>
        <w:numPr>
          <w:ilvl w:val="0"/>
          <w:numId w:val="21"/>
        </w:numPr>
        <w:ind w:left="720" w:hanging="359"/>
        <w:contextualSpacing w:val="1"/>
        <w:rPr/>
      </w:pPr>
      <w:r w:rsidRPr="00000000" w:rsidR="00000000" w:rsidDel="00000000">
        <w:rPr>
          <w:b w:val="1"/>
          <w:rtl w:val="0"/>
        </w:rPr>
        <w:t xml:space="preserve">Does the specification language have a definitional principle that guarantees conservative extension? Is it mechanically checked?</w:t>
      </w:r>
      <w:r w:rsidRPr="00000000" w:rsidR="00000000" w:rsidDel="00000000">
        <w:rPr>
          <w:rtl w:val="0"/>
        </w:rPr>
        <w:tab/>
      </w:r>
    </w:p>
    <w:p w:rsidP="00000000" w:rsidRPr="00000000" w:rsidR="00000000" w:rsidDel="00000000" w:rsidRDefault="00000000">
      <w:pPr>
        <w:numPr>
          <w:ilvl w:val="0"/>
          <w:numId w:val="21"/>
        </w:numPr>
        <w:ind w:left="720" w:hanging="359"/>
        <w:contextualSpacing w:val="1"/>
        <w:rPr/>
      </w:pPr>
      <w:r w:rsidRPr="00000000" w:rsidR="00000000" w:rsidDel="00000000">
        <w:rPr>
          <w:rtl w:val="0"/>
        </w:rPr>
        <w:t xml:space="preserve">Does the system support definition of recursively defined abstract datatypes?</w:t>
      </w:r>
    </w:p>
    <w:p w:rsidP="00000000" w:rsidRPr="00000000" w:rsidR="00000000" w:rsidDel="00000000" w:rsidRDefault="00000000">
      <w:pPr>
        <w:numPr>
          <w:ilvl w:val="0"/>
          <w:numId w:val="21"/>
        </w:numPr>
        <w:ind w:left="720" w:hanging="359"/>
        <w:contextualSpacing w:val="1"/>
        <w:rPr/>
      </w:pPr>
      <w:r w:rsidRPr="00000000" w:rsidR="00000000" w:rsidDel="00000000">
        <w:rPr>
          <w:rtl w:val="0"/>
        </w:rPr>
        <w:t xml:space="preserve">Are specifications required to be model-oriented, or property-oriented, or can both styles be accommodated?</w:t>
      </w:r>
    </w:p>
    <w:p w:rsidP="00000000" w:rsidRPr="00000000" w:rsidR="00000000" w:rsidDel="00000000" w:rsidRDefault="00000000">
      <w:pPr>
        <w:numPr>
          <w:ilvl w:val="0"/>
          <w:numId w:val="21"/>
        </w:numPr>
        <w:ind w:left="720" w:hanging="359"/>
        <w:contextualSpacing w:val="1"/>
        <w:rPr/>
      </w:pPr>
      <w:r w:rsidRPr="00000000" w:rsidR="00000000" w:rsidDel="00000000">
        <w:rPr>
          <w:rtl w:val="0"/>
        </w:rPr>
        <w:t xml:space="preserve">Does the language have overloading and type inference?</w:t>
        <w:tab/>
        <w:tab/>
        <w:tab/>
        <w:tab/>
        <w:tab/>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Are specifications purely functional, or expressed in terms of pre- and post- conditions on a state, or can both styles be accommodated?</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Does the specification language have an encapsulation or modularization mechanism? Can modules be parameterized?</w:t>
      </w:r>
      <w:r w:rsidRPr="00000000" w:rsidR="00000000" w:rsidDel="00000000">
        <w:rPr>
          <w:b w:val="1"/>
          <w:rtl w:val="0"/>
        </w:rPr>
        <w:t xml:space="preserve"> Can semantic constraints be placed on the instantiations of parameters? How are the constraints enforced?</w:t>
      </w:r>
      <w:r w:rsidRPr="00000000" w:rsidR="00000000" w:rsidDel="00000000">
        <w:rPr>
          <w:rtl w:val="0"/>
        </w:rPr>
      </w:r>
    </w:p>
    <w:p w:rsidP="00000000" w:rsidRPr="00000000" w:rsidR="00000000" w:rsidDel="00000000" w:rsidRDefault="00000000">
      <w:pPr>
        <w:numPr>
          <w:ilvl w:val="0"/>
          <w:numId w:val="16"/>
        </w:numPr>
        <w:ind w:left="720" w:hanging="359"/>
        <w:contextualSpacing w:val="1"/>
        <w:rPr/>
      </w:pPr>
      <w:r w:rsidRPr="00000000" w:rsidR="00000000" w:rsidDel="00000000">
        <w:rPr>
          <w:b w:val="1"/>
          <w:rtl w:val="0"/>
        </w:rPr>
        <w:t xml:space="preserve">Does the language have a built-in model of computation?</w:t>
      </w:r>
      <w:r w:rsidRPr="00000000" w:rsidR="00000000" w:rsidDel="00000000">
        <w:rPr>
          <w:rtl w:val="0"/>
        </w:rPr>
        <w:tab/>
        <w:tab/>
        <w:tab/>
      </w:r>
    </w:p>
    <w:p w:rsidP="00000000" w:rsidRPr="00000000" w:rsidR="00000000" w:rsidDel="00000000" w:rsidRDefault="00000000">
      <w:pPr>
        <w:numPr>
          <w:ilvl w:val="0"/>
          <w:numId w:val="16"/>
        </w:numPr>
        <w:ind w:left="720" w:hanging="359"/>
        <w:contextualSpacing w:val="1"/>
        <w:rPr/>
      </w:pPr>
      <w:r w:rsidRPr="00000000" w:rsidR="00000000" w:rsidDel="00000000">
        <w:rPr>
          <w:b w:val="1"/>
          <w:rtl w:val="0"/>
        </w:rPr>
        <w:t xml:space="preserve">Is the specification language executable, or does it have an executable subset, or are there some capabilities for animating specifications?</w:t>
      </w:r>
      <w:r w:rsidRPr="00000000" w:rsidR="00000000" w:rsidDel="00000000">
        <w:rPr>
          <w:rtl w:val="0"/>
        </w:rPr>
        <w:tab/>
        <w:tab/>
        <w:tab/>
        <w:tab/>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Is there support for state exploration, model checking, and related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Utilities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Does the Formal Method have a comprehensive library of standard types, functions, and other constructions? </w:t>
      </w:r>
      <w:r w:rsidRPr="00000000" w:rsidR="00000000" w:rsidDel="00000000">
        <w:rPr>
          <w:b w:val="1"/>
          <w:rtl w:val="0"/>
        </w:rPr>
        <w:t xml:space="preserve">How well validated is the library?</w:t>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Does the system provide editing tools? Are they free-form or structure based, or both?</w:t>
        <w:tab/>
      </w:r>
    </w:p>
    <w:p w:rsidP="00000000" w:rsidRPr="00000000" w:rsidR="00000000" w:rsidDel="00000000" w:rsidRDefault="00000000">
      <w:pPr>
        <w:numPr>
          <w:ilvl w:val="0"/>
          <w:numId w:val="20"/>
        </w:numPr>
        <w:ind w:left="720" w:hanging="359"/>
        <w:contextualSpacing w:val="1"/>
        <w:rPr>
          <w:b w:val="1"/>
        </w:rPr>
      </w:pPr>
      <w:r w:rsidRPr="00000000" w:rsidR="00000000" w:rsidDel="00000000">
        <w:rPr>
          <w:b w:val="1"/>
          <w:rtl w:val="0"/>
        </w:rPr>
        <w:t xml:space="preserve">Does the system support reviews and formal inspections?</w:t>
      </w:r>
      <w:r w:rsidRPr="00000000" w:rsidR="00000000" w:rsidDel="00000000">
        <w:rPr>
          <w:rtl w:val="0"/>
        </w:rPr>
      </w:r>
    </w:p>
    <w:p w:rsidP="00000000" w:rsidRPr="00000000" w:rsidR="00000000" w:rsidDel="00000000" w:rsidRDefault="00000000">
      <w:pPr>
        <w:numPr>
          <w:ilvl w:val="0"/>
          <w:numId w:val="20"/>
        </w:numPr>
        <w:ind w:left="720" w:hanging="359"/>
        <w:contextualSpacing w:val="1"/>
        <w:rPr>
          <w:b w:val="1"/>
        </w:rPr>
      </w:pPr>
      <w:r w:rsidRPr="00000000" w:rsidR="00000000" w:rsidDel="00000000">
        <w:rPr>
          <w:b w:val="1"/>
          <w:rtl w:val="0"/>
        </w:rPr>
        <w:t xml:space="preserve">Does the system have facilities for producing nicely typeset specifications, or for presenting specification in the form of tables, or diagrams?</w:t>
      </w:r>
      <w:r w:rsidRPr="00000000" w:rsidR="00000000" w:rsidDel="00000000">
        <w:rPr>
          <w:rtl w:val="0"/>
        </w:rPr>
      </w:r>
    </w:p>
    <w:p w:rsidP="00000000" w:rsidRPr="00000000" w:rsidR="00000000" w:rsidDel="00000000" w:rsidRDefault="00000000">
      <w:pPr>
        <w:numPr>
          <w:ilvl w:val="0"/>
          <w:numId w:val="25"/>
        </w:numPr>
        <w:ind w:left="720" w:hanging="359"/>
        <w:contextualSpacing w:val="1"/>
        <w:rPr>
          <w:b w:val="1"/>
        </w:rPr>
      </w:pPr>
      <w:r w:rsidRPr="00000000" w:rsidR="00000000" w:rsidDel="00000000">
        <w:rPr>
          <w:b w:val="1"/>
          <w:rtl w:val="0"/>
        </w:rPr>
        <w:t xml:space="preserve">Does the system provide facilities for cross-referencing, browsing, and requirements tracing?</w:t>
      </w:r>
      <w:r w:rsidRPr="00000000" w:rsidR="00000000" w:rsidDel="00000000">
        <w:rPr>
          <w:rtl w:val="0"/>
        </w:rPr>
        <w:tab/>
        <w:tab/>
        <w:tab/>
        <w:tab/>
        <w:tab/>
        <w:tab/>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Does the system record the state of a development (including proofs) from one session to the next, so that work can pick up where it left off?</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Does the system support mechanisms for change control and version management?</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Does the system propagate the consequences of changes to the specification appropriately? </w:t>
      </w:r>
      <w:r w:rsidRPr="00000000" w:rsidR="00000000" w:rsidDel="00000000">
        <w:rPr>
          <w:rtl w:val="0"/>
        </w:rPr>
        <w:t xml:space="preserve">At what granularity are changes recognized? Are updates performed incrementally?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Theorem Prover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Does the system allow lemmas to be used before they are proved?</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Does the system allow new definitions to be introduced during proof? Does it allow existing definitions to be modified?</w:t>
        <w:tab/>
        <w:tab/>
        <w:tab/>
        <w:tab/>
        <w:tab/>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Does the theorem prover allow cases to be postponed, and to be tackled in any order?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Does the theorem prover provide automated support for proofs by induction?</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Does the theorem prover provide facilities for comprehending the overall structure of a proof?</w:t>
        <w:tab/>
        <w:tab/>
        <w:tab/>
        <w:tab/>
      </w:r>
    </w:p>
    <w:p w:rsidP="00000000" w:rsidRPr="00000000" w:rsidR="00000000" w:rsidDel="00000000" w:rsidRDefault="00000000">
      <w:pPr>
        <w:numPr>
          <w:ilvl w:val="0"/>
          <w:numId w:val="8"/>
        </w:numPr>
        <w:ind w:left="720" w:hanging="359"/>
        <w:contextualSpacing w:val="1"/>
        <w:rPr>
          <w:b w:val="1"/>
        </w:rPr>
      </w:pPr>
      <w:r w:rsidRPr="00000000" w:rsidR="00000000" w:rsidDel="00000000">
        <w:rPr>
          <w:b w:val="1"/>
          <w:rtl w:val="0"/>
        </w:rPr>
        <w:t xml:space="preserve">Does the system identify all the axioms, definitions, assumptions and lemmas used in the proof of a formula (and so on recursively, for all the lemmas used in the proof)?</w:t>
      </w:r>
      <w:r w:rsidRPr="00000000" w:rsidR="00000000" w:rsidDel="00000000">
        <w:rPr>
          <w:rtl w:val="0"/>
        </w:rPr>
        <w:tab/>
        <w:tab/>
        <w:tab/>
        <w:tab/>
      </w:r>
    </w:p>
    <w:p w:rsidP="00000000" w:rsidRPr="00000000" w:rsidR="00000000" w:rsidDel="00000000" w:rsidRDefault="00000000">
      <w:pPr>
        <w:numPr>
          <w:ilvl w:val="0"/>
          <w:numId w:val="8"/>
        </w:numPr>
        <w:ind w:left="720" w:hanging="359"/>
        <w:contextualSpacing w:val="1"/>
        <w:rPr>
          <w:b w:val="1"/>
        </w:rPr>
      </w:pPr>
      <w:r w:rsidRPr="00000000" w:rsidR="00000000" w:rsidDel="00000000">
        <w:rPr>
          <w:b w:val="1"/>
          <w:rtl w:val="0"/>
        </w:rPr>
        <w:t xml:space="preserve">Does the theorem prover provide information that will help construct a human- readable journal-style proof?</w:t>
        <w:tab/>
        <w:tab/>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Is it easy to reverify a theorem following slight changes to the specification?</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How is the theorem prover controlled and guided?</w:t>
        <w:tab/>
        <w:tab/>
        <w:tab/>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Does the theorem prover perform rewriting?</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Does the theorem prover provide automated support for arithmetic reasoning?</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Can the theorem prover handle large propositional expressions efficiently? Does it employ BDDs?</w:t>
        <w:tab/>
        <w:tab/>
        <w:tab/>
        <w:tab/>
        <w:tab/>
      </w:r>
    </w:p>
    <w:p w:rsidP="00000000" w:rsidRPr="00000000" w:rsidR="00000000" w:rsidDel="00000000" w:rsidRDefault="00000000">
      <w:pPr>
        <w:numPr>
          <w:ilvl w:val="0"/>
          <w:numId w:val="18"/>
        </w:numPr>
        <w:ind w:left="720" w:hanging="359"/>
        <w:contextualSpacing w:val="1"/>
        <w:rPr/>
      </w:pPr>
      <w:r w:rsidRPr="00000000" w:rsidR="00000000" w:rsidDel="00000000">
        <w:rPr>
          <w:rtl w:val="0"/>
        </w:rPr>
        <w:t xml:space="preserve">Does the theorem prover present users with their own formulas or with canon- ical representations? Are quantifiers retained?</w:t>
        <w:tab/>
        <w:tab/>
        <w:tab/>
        <w:tab/>
      </w:r>
    </w:p>
    <w:p w:rsidP="00000000" w:rsidRPr="00000000" w:rsidR="00000000" w:rsidDel="00000000" w:rsidRDefault="00000000">
      <w:pPr>
        <w:numPr>
          <w:ilvl w:val="0"/>
          <w:numId w:val="26"/>
        </w:numPr>
        <w:ind w:left="720" w:hanging="359"/>
        <w:contextualSpacing w:val="1"/>
        <w:rPr/>
      </w:pPr>
      <w:r w:rsidRPr="00000000" w:rsidR="00000000" w:rsidDel="00000000">
        <w:rPr>
          <w:rtl w:val="0"/>
        </w:rPr>
        <w:t xml:space="preserve">Does the theorem prover minimize the quantity and maximize the relevance of information presented to the user?</w:t>
        <w:tab/>
        <w:tab/>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Does the theorem prover provide automated support for instantiation of quantified variables?</w:t>
        <w:tab/>
        <w:tab/>
        <w:tab/>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Can proofs be “cut and pasted” from one formula to another?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Does the theorem prover allow the user to compose proof steps into larger ones?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Can users extend the capabilities of the theorem prover with their own code? </w:t>
      </w:r>
      <w:r w:rsidRPr="00000000" w:rsidR="00000000" w:rsidDel="00000000">
        <w:rPr>
          <w:b w:val="1"/>
          <w:rtl w:val="0"/>
        </w:rPr>
        <w:t xml:space="preserve">Does the theorem prover have a “safe” mode that performs only the built-in inference procedures?</w:t>
      </w:r>
      <w:r w:rsidRPr="00000000" w:rsidR="00000000" w:rsidDel="00000000">
        <w:rPr>
          <w:rtl w:val="0"/>
        </w:rPr>
      </w:r>
    </w:p>
    <w:sectPr>
      <w:footerReference r:id="rId14"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30T08:20:47Z" w:author="Yannick Mo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agree with this conclusion. Application to the code corresponds to the application in the late lifecycle in Rushby's report, which is quite different from its application in the early lifecycle.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particular, the issue of preventing any ambiguity in the semantics of the language used requires a different solution. It cannot be solved by saying that the programming language should be formalized (not possible in practice for the full language, or even the full language subset used), or by saying that it is close enough to logic, as presented by Rushby: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complete formal semantics is probably not necessary, though it is desirable, if the language is built on a fairly standard foundation (e.g., classical firstor higher-order logic) without many embellishments."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seems to me that an unambiguous semantics can only result from a social process, such as the establishement of a recognized peer-reviewed Reference Manual of the language justifying the absence of ambiguous semantics.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FM.1.6 Characteristics of Formal Methods</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Rushby’s report, section 2.1 Level of Rigor in Formal Methods</w:t>
      </w:r>
    </w:p>
  </w:footnote>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Rushby’s report, section 2.2.1 Formal Methods in the Lifecycle</w:t>
      </w:r>
    </w:p>
  </w:footnote>
  <w:footnote w:id="7">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Rushby’s report, section 2.3.1 Internal Consistency</w:t>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Rushby’s report, section 2.1 Level of Rigor in Formal Methods</w:t>
      </w:r>
    </w:p>
  </w:footnote>
  <w:footnote w:id="8">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Rushby’s report, section 2.5.2 Fallibilities of Formal Verifications</w:t>
      </w:r>
    </w:p>
  </w:footnote>
  <w:footnote w:id="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Mostly taken from [Ledinot 2014]</w:t>
        <w:tab/>
        <w:tab/>
        <w:tab/>
        <w:tab/>
      </w:r>
    </w:p>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ab/>
        <w:tab/>
        <w:tab/>
      </w:r>
    </w:p>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ab/>
        <w:tab/>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ab/>
        <w:t xml:space="preserve"> </w:t>
      </w:r>
    </w:p>
  </w:footnote>
  <w:footnote w:id="9">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FM.6.2.1 Considerations for Formal Methods</w:t>
      </w:r>
    </w:p>
  </w:footnote>
  <w:footnote w:id="6">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FM.6.2.1 Considerations for Formal Methods</w:t>
      </w:r>
    </w:p>
  </w:footnote>
  <w:footnote w:id="5">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FM.6.2.1 Considerations for Formal Methods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settings.xml" Type="http://schemas.openxmlformats.org/officeDocument/2006/relationships/settings" Id="rId2"/><Relationship Target="http://www.cl.cam.ac.uk/~mjcg/FMStandardsWorkshop/NoseGear.html" Type="http://schemas.openxmlformats.org/officeDocument/2006/relationships/hyperlink" TargetMode="External" Id="rId12"/><Relationship Target="comments.xml" Type="http://schemas.openxmlformats.org/officeDocument/2006/relationships/comments" Id="rId1"/><Relationship Target="http://sqrl.mcmaster.ca/pacemaker.htm" Type="http://schemas.openxmlformats.org/officeDocument/2006/relationships/hyperlink" TargetMode="External" Id="rId13"/><Relationship Target="footnotes.xml" Type="http://schemas.openxmlformats.org/officeDocument/2006/relationships/footnotes" Id="rId4"/><Relationship Target="mailto:tpcert@googlegroups.com" Type="http://schemas.openxmlformats.org/officeDocument/2006/relationships/hyperlink" TargetMode="External" Id="rId10"/><Relationship Target="fontTable.xml" Type="http://schemas.openxmlformats.org/officeDocument/2006/relationships/fontTable" Id="rId3"/><Relationship Target="https://docs.google.com/document/d/1nTXzxHLXg9s97mxtrEOS8rfgUNGK3dnW7L43WwU7Lpo" Type="http://schemas.openxmlformats.org/officeDocument/2006/relationships/hyperlink" TargetMode="External" Id="rId11"/><Relationship Target="http://www.cl.cam.ac.uk/~mjcg/FMStandardsWorkshop/"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http://creativecommons.org/licenses/by-sa/4.0/"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TPC'13 Stawman Proposal.docx</dc:title>
</cp:coreProperties>
</file>