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D81F4" w14:textId="379AAF7A" w:rsidR="00EC2828" w:rsidRPr="00726E9F" w:rsidRDefault="00EC2828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70"/>
        <w:gridCol w:w="2502"/>
        <w:gridCol w:w="2700"/>
        <w:gridCol w:w="2663"/>
        <w:gridCol w:w="2805"/>
        <w:gridCol w:w="2850"/>
      </w:tblGrid>
      <w:tr w:rsidR="00CF2222" w:rsidRPr="00726E9F" w14:paraId="5F7F3765" w14:textId="77777777" w:rsidTr="009B61FC">
        <w:tc>
          <w:tcPr>
            <w:tcW w:w="1870" w:type="dxa"/>
            <w:vAlign w:val="center"/>
          </w:tcPr>
          <w:p w14:paraId="57FF39C4" w14:textId="4ED0B41E" w:rsidR="00EC2828" w:rsidRPr="00726E9F" w:rsidRDefault="00EC2828" w:rsidP="005B27F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02" w:type="dxa"/>
            <w:vAlign w:val="center"/>
          </w:tcPr>
          <w:p w14:paraId="75580305" w14:textId="11369A34" w:rsidR="00EC2828" w:rsidRPr="00726E9F" w:rsidRDefault="00EC2828" w:rsidP="000616F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726E9F">
              <w:rPr>
                <w:rFonts w:asciiTheme="minorHAnsi" w:hAnsiTheme="minorHAnsi"/>
                <w:b/>
                <w:sz w:val="22"/>
                <w:szCs w:val="22"/>
              </w:rPr>
              <w:t>Fail</w:t>
            </w:r>
            <w:r w:rsidR="000616F0" w:rsidRPr="00726E9F">
              <w:rPr>
                <w:rFonts w:asciiTheme="minorHAnsi" w:hAnsiTheme="minorHAnsi"/>
                <w:b/>
                <w:sz w:val="22"/>
                <w:szCs w:val="22"/>
              </w:rPr>
              <w:t xml:space="preserve"> (&gt;50) </w:t>
            </w:r>
          </w:p>
        </w:tc>
        <w:tc>
          <w:tcPr>
            <w:tcW w:w="2700" w:type="dxa"/>
            <w:vAlign w:val="center"/>
          </w:tcPr>
          <w:p w14:paraId="4C78C975" w14:textId="4662D687" w:rsidR="00EC2828" w:rsidRPr="00726E9F" w:rsidRDefault="00EC2828" w:rsidP="000616F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726E9F">
              <w:rPr>
                <w:rFonts w:asciiTheme="minorHAnsi" w:hAnsiTheme="minorHAnsi"/>
                <w:b/>
                <w:sz w:val="22"/>
                <w:szCs w:val="22"/>
              </w:rPr>
              <w:t>Pass</w:t>
            </w:r>
            <w:r w:rsidR="009F2396" w:rsidRPr="00726E9F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0616F0" w:rsidRPr="00726E9F">
              <w:rPr>
                <w:rFonts w:asciiTheme="minorHAnsi" w:hAnsiTheme="minorHAnsi"/>
                <w:b/>
                <w:sz w:val="22"/>
                <w:szCs w:val="22"/>
              </w:rPr>
              <w:t xml:space="preserve">(51-64) </w:t>
            </w:r>
          </w:p>
        </w:tc>
        <w:tc>
          <w:tcPr>
            <w:tcW w:w="2663" w:type="dxa"/>
            <w:vAlign w:val="center"/>
          </w:tcPr>
          <w:p w14:paraId="50D5640C" w14:textId="17105D97" w:rsidR="00EC2828" w:rsidRPr="00726E9F" w:rsidRDefault="00EC2828" w:rsidP="005B27F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726E9F">
              <w:rPr>
                <w:rFonts w:asciiTheme="minorHAnsi" w:hAnsiTheme="minorHAnsi"/>
                <w:b/>
                <w:sz w:val="22"/>
                <w:szCs w:val="22"/>
              </w:rPr>
              <w:t>Credit</w:t>
            </w:r>
            <w:r w:rsidR="000616F0" w:rsidRPr="00726E9F">
              <w:rPr>
                <w:rFonts w:asciiTheme="minorHAnsi" w:hAnsiTheme="minorHAnsi"/>
                <w:b/>
                <w:sz w:val="22"/>
                <w:szCs w:val="22"/>
              </w:rPr>
              <w:t xml:space="preserve"> (65-74)</w:t>
            </w:r>
          </w:p>
        </w:tc>
        <w:tc>
          <w:tcPr>
            <w:tcW w:w="2805" w:type="dxa"/>
            <w:vAlign w:val="center"/>
          </w:tcPr>
          <w:p w14:paraId="256BF255" w14:textId="69E3317C" w:rsidR="00EC2828" w:rsidRPr="00726E9F" w:rsidRDefault="00EC2828" w:rsidP="005B27F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726E9F">
              <w:rPr>
                <w:rFonts w:asciiTheme="minorHAnsi" w:hAnsiTheme="minorHAnsi"/>
                <w:b/>
                <w:sz w:val="22"/>
                <w:szCs w:val="22"/>
              </w:rPr>
              <w:t>Distinction</w:t>
            </w:r>
            <w:r w:rsidR="000616F0" w:rsidRPr="00726E9F">
              <w:rPr>
                <w:rFonts w:asciiTheme="minorHAnsi" w:hAnsiTheme="minorHAnsi"/>
                <w:b/>
                <w:sz w:val="22"/>
                <w:szCs w:val="22"/>
              </w:rPr>
              <w:t xml:space="preserve"> (75-84)</w:t>
            </w:r>
          </w:p>
        </w:tc>
        <w:tc>
          <w:tcPr>
            <w:tcW w:w="2850" w:type="dxa"/>
            <w:vAlign w:val="center"/>
          </w:tcPr>
          <w:p w14:paraId="393C75C7" w14:textId="4BEE54C3" w:rsidR="00EC2828" w:rsidRPr="00726E9F" w:rsidRDefault="00EC2828" w:rsidP="005B27F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726E9F">
              <w:rPr>
                <w:rFonts w:asciiTheme="minorHAnsi" w:hAnsiTheme="minorHAnsi"/>
                <w:b/>
                <w:sz w:val="22"/>
                <w:szCs w:val="22"/>
              </w:rPr>
              <w:t>High Distinction</w:t>
            </w:r>
            <w:r w:rsidR="000616F0" w:rsidRPr="00726E9F">
              <w:rPr>
                <w:rFonts w:asciiTheme="minorHAnsi" w:hAnsiTheme="minorHAnsi"/>
                <w:b/>
                <w:sz w:val="22"/>
                <w:szCs w:val="22"/>
              </w:rPr>
              <w:t xml:space="preserve"> (85+)</w:t>
            </w:r>
          </w:p>
        </w:tc>
      </w:tr>
      <w:tr w:rsidR="00CF2222" w:rsidRPr="00726E9F" w14:paraId="1CAFE9AA" w14:textId="77777777" w:rsidTr="00851D8F">
        <w:trPr>
          <w:trHeight w:val="2438"/>
        </w:trPr>
        <w:tc>
          <w:tcPr>
            <w:tcW w:w="1870" w:type="dxa"/>
            <w:vAlign w:val="center"/>
          </w:tcPr>
          <w:p w14:paraId="2E7D114F" w14:textId="17A3276C" w:rsidR="0016742E" w:rsidRPr="00726E9F" w:rsidRDefault="0016742E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26E9F">
              <w:rPr>
                <w:rFonts w:asciiTheme="minorHAnsi" w:hAnsiTheme="minorHAnsi"/>
                <w:b/>
                <w:sz w:val="22"/>
                <w:szCs w:val="22"/>
              </w:rPr>
              <w:t>Structure</w:t>
            </w:r>
          </w:p>
        </w:tc>
        <w:tc>
          <w:tcPr>
            <w:tcW w:w="2502" w:type="dxa"/>
          </w:tcPr>
          <w:p w14:paraId="0F0DC198" w14:textId="160B440D" w:rsidR="0016742E" w:rsidRPr="00726E9F" w:rsidRDefault="0016742E" w:rsidP="00EE058B">
            <w:pPr>
              <w:rPr>
                <w:rFonts w:asciiTheme="minorHAnsi" w:hAnsiTheme="minorHAnsi"/>
                <w:sz w:val="22"/>
                <w:szCs w:val="22"/>
              </w:rPr>
            </w:pPr>
            <w:r w:rsidRPr="00726E9F">
              <w:rPr>
                <w:rFonts w:asciiTheme="minorHAnsi" w:hAnsiTheme="minorHAnsi"/>
                <w:sz w:val="22"/>
                <w:szCs w:val="22"/>
              </w:rPr>
              <w:t xml:space="preserve">There </w:t>
            </w:r>
            <w:r w:rsidR="001E028F" w:rsidRPr="00726E9F">
              <w:rPr>
                <w:rFonts w:asciiTheme="minorHAnsi" w:hAnsiTheme="minorHAnsi"/>
                <w:sz w:val="22"/>
                <w:szCs w:val="22"/>
              </w:rPr>
              <w:t xml:space="preserve">is no visible </w:t>
            </w:r>
            <w:r w:rsidR="00BD14C6" w:rsidRPr="00726E9F">
              <w:rPr>
                <w:rFonts w:asciiTheme="minorHAnsi" w:hAnsiTheme="minorHAnsi"/>
                <w:sz w:val="22"/>
                <w:szCs w:val="22"/>
              </w:rPr>
              <w:t xml:space="preserve">structure or coherent theme to </w:t>
            </w:r>
            <w:r w:rsidR="002B74B7" w:rsidRPr="00726E9F">
              <w:rPr>
                <w:rFonts w:asciiTheme="minorHAnsi" w:hAnsiTheme="minorHAnsi"/>
                <w:sz w:val="22"/>
                <w:szCs w:val="22"/>
              </w:rPr>
              <w:t>the</w:t>
            </w:r>
            <w:r w:rsidRPr="00726E9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592956" w:rsidRPr="00726E9F">
              <w:rPr>
                <w:rFonts w:asciiTheme="minorHAnsi" w:hAnsiTheme="minorHAnsi"/>
                <w:sz w:val="22"/>
                <w:szCs w:val="22"/>
              </w:rPr>
              <w:t>presentation</w:t>
            </w:r>
            <w:r w:rsidRPr="00726E9F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r w:rsidR="00BD14C6" w:rsidRPr="00726E9F">
              <w:rPr>
                <w:rFonts w:asciiTheme="minorHAnsi" w:hAnsiTheme="minorHAnsi"/>
                <w:sz w:val="22"/>
                <w:szCs w:val="22"/>
              </w:rPr>
              <w:t>The topic is not defined</w:t>
            </w:r>
            <w:r w:rsidR="00EE058B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2700" w:type="dxa"/>
          </w:tcPr>
          <w:p w14:paraId="1DC8990C" w14:textId="164232BF" w:rsidR="0016742E" w:rsidRPr="00726E9F" w:rsidRDefault="0016742E" w:rsidP="00EE058B">
            <w:pPr>
              <w:rPr>
                <w:rFonts w:asciiTheme="minorHAnsi" w:hAnsiTheme="minorHAnsi"/>
                <w:sz w:val="22"/>
                <w:szCs w:val="22"/>
              </w:rPr>
            </w:pPr>
            <w:r w:rsidRPr="00726E9F">
              <w:rPr>
                <w:rFonts w:asciiTheme="minorHAnsi" w:hAnsiTheme="minorHAnsi"/>
                <w:sz w:val="22"/>
                <w:szCs w:val="22"/>
              </w:rPr>
              <w:t xml:space="preserve">There </w:t>
            </w:r>
            <w:r w:rsidR="001E028F" w:rsidRPr="00726E9F">
              <w:rPr>
                <w:rFonts w:asciiTheme="minorHAnsi" w:hAnsiTheme="minorHAnsi"/>
                <w:sz w:val="22"/>
                <w:szCs w:val="22"/>
              </w:rPr>
              <w:t xml:space="preserve">is </w:t>
            </w:r>
            <w:r w:rsidR="00EE058B">
              <w:rPr>
                <w:rFonts w:asciiTheme="minorHAnsi" w:hAnsiTheme="minorHAnsi"/>
                <w:sz w:val="22"/>
                <w:szCs w:val="22"/>
              </w:rPr>
              <w:t xml:space="preserve">evidence of </w:t>
            </w:r>
            <w:r w:rsidR="001E028F" w:rsidRPr="00726E9F">
              <w:rPr>
                <w:rFonts w:asciiTheme="minorHAnsi" w:hAnsiTheme="minorHAnsi"/>
                <w:sz w:val="22"/>
                <w:szCs w:val="22"/>
              </w:rPr>
              <w:t xml:space="preserve">some visible </w:t>
            </w:r>
            <w:r w:rsidR="00BD14C6" w:rsidRPr="00726E9F">
              <w:rPr>
                <w:rFonts w:asciiTheme="minorHAnsi" w:hAnsiTheme="minorHAnsi"/>
                <w:sz w:val="22"/>
                <w:szCs w:val="22"/>
              </w:rPr>
              <w:t>structure such as sequencing of information</w:t>
            </w:r>
            <w:r w:rsidR="00EE058B">
              <w:rPr>
                <w:rFonts w:asciiTheme="minorHAnsi" w:hAnsiTheme="minorHAnsi"/>
                <w:sz w:val="22"/>
                <w:szCs w:val="22"/>
              </w:rPr>
              <w:t>.</w:t>
            </w:r>
            <w:r w:rsidRPr="00726E9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EE058B">
              <w:rPr>
                <w:rFonts w:asciiTheme="minorHAnsi" w:hAnsiTheme="minorHAnsi"/>
                <w:sz w:val="22"/>
                <w:szCs w:val="22"/>
              </w:rPr>
              <w:t xml:space="preserve">The topic is not clearly identified or presented in a logical sequence </w:t>
            </w:r>
            <w:r w:rsidR="00EE058B" w:rsidRPr="00726E9F">
              <w:rPr>
                <w:rFonts w:asciiTheme="minorHAnsi" w:hAnsiTheme="minorHAnsi"/>
                <w:sz w:val="22"/>
                <w:szCs w:val="22"/>
              </w:rPr>
              <w:t>and core arguments are not identified.</w:t>
            </w:r>
          </w:p>
        </w:tc>
        <w:tc>
          <w:tcPr>
            <w:tcW w:w="2663" w:type="dxa"/>
          </w:tcPr>
          <w:p w14:paraId="33A41702" w14:textId="61E57506" w:rsidR="0016742E" w:rsidRPr="00726E9F" w:rsidRDefault="0016742E" w:rsidP="00EE058B">
            <w:pPr>
              <w:rPr>
                <w:rFonts w:asciiTheme="minorHAnsi" w:hAnsiTheme="minorHAnsi"/>
                <w:sz w:val="22"/>
                <w:szCs w:val="22"/>
              </w:rPr>
            </w:pPr>
            <w:r w:rsidRPr="00726E9F">
              <w:rPr>
                <w:rFonts w:asciiTheme="minorHAnsi" w:hAnsiTheme="minorHAnsi"/>
                <w:sz w:val="22"/>
                <w:szCs w:val="22"/>
              </w:rPr>
              <w:t xml:space="preserve">There </w:t>
            </w:r>
            <w:r w:rsidR="001E028F" w:rsidRPr="00726E9F">
              <w:rPr>
                <w:rFonts w:asciiTheme="minorHAnsi" w:hAnsiTheme="minorHAnsi"/>
                <w:sz w:val="22"/>
                <w:szCs w:val="22"/>
              </w:rPr>
              <w:t xml:space="preserve">is </w:t>
            </w:r>
            <w:r w:rsidR="00726E9F">
              <w:rPr>
                <w:rFonts w:asciiTheme="minorHAnsi" w:hAnsiTheme="minorHAnsi"/>
                <w:sz w:val="22"/>
                <w:szCs w:val="22"/>
              </w:rPr>
              <w:t xml:space="preserve">a </w:t>
            </w:r>
            <w:r w:rsidRPr="00726E9F">
              <w:rPr>
                <w:rFonts w:asciiTheme="minorHAnsi" w:hAnsiTheme="minorHAnsi"/>
                <w:sz w:val="22"/>
                <w:szCs w:val="22"/>
              </w:rPr>
              <w:t xml:space="preserve">coherent and logical structure. </w:t>
            </w:r>
            <w:r w:rsidR="00F72E58" w:rsidRPr="00726E9F"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="00EE058B">
              <w:rPr>
                <w:rFonts w:asciiTheme="minorHAnsi" w:hAnsiTheme="minorHAnsi"/>
                <w:sz w:val="22"/>
                <w:szCs w:val="22"/>
              </w:rPr>
              <w:t>t</w:t>
            </w:r>
            <w:r w:rsidR="00726E9F">
              <w:rPr>
                <w:rFonts w:asciiTheme="minorHAnsi" w:hAnsiTheme="minorHAnsi"/>
                <w:sz w:val="22"/>
                <w:szCs w:val="22"/>
              </w:rPr>
              <w:t xml:space="preserve">opic is defined </w:t>
            </w:r>
            <w:r w:rsidR="00EE058B">
              <w:rPr>
                <w:rFonts w:asciiTheme="minorHAnsi" w:hAnsiTheme="minorHAnsi"/>
                <w:sz w:val="22"/>
                <w:szCs w:val="22"/>
              </w:rPr>
              <w:t xml:space="preserve">clearly </w:t>
            </w:r>
            <w:r w:rsidR="00726E9F">
              <w:rPr>
                <w:rFonts w:asciiTheme="minorHAnsi" w:hAnsiTheme="minorHAnsi"/>
                <w:sz w:val="22"/>
                <w:szCs w:val="22"/>
              </w:rPr>
              <w:t>and points of contention are identified.</w:t>
            </w:r>
            <w:r w:rsidR="009A44E8" w:rsidRPr="00726E9F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2805" w:type="dxa"/>
          </w:tcPr>
          <w:p w14:paraId="391383AA" w14:textId="38CABE54" w:rsidR="0016742E" w:rsidRPr="00726E9F" w:rsidRDefault="00A16B0D" w:rsidP="00726E9F">
            <w:pPr>
              <w:rPr>
                <w:rFonts w:asciiTheme="minorHAnsi" w:hAnsiTheme="minorHAnsi"/>
                <w:sz w:val="22"/>
                <w:szCs w:val="22"/>
              </w:rPr>
            </w:pPr>
            <w:r w:rsidRPr="00726E9F">
              <w:rPr>
                <w:rFonts w:asciiTheme="minorHAnsi" w:hAnsiTheme="minorHAnsi"/>
                <w:sz w:val="22"/>
                <w:szCs w:val="22"/>
              </w:rPr>
              <w:t>T</w:t>
            </w:r>
            <w:r w:rsidR="006B1B8B" w:rsidRPr="00726E9F">
              <w:rPr>
                <w:rFonts w:asciiTheme="minorHAnsi" w:hAnsiTheme="minorHAnsi"/>
                <w:sz w:val="22"/>
                <w:szCs w:val="22"/>
              </w:rPr>
              <w:t xml:space="preserve">here is a </w:t>
            </w:r>
            <w:r w:rsidR="00845FE7" w:rsidRPr="00726E9F">
              <w:rPr>
                <w:rFonts w:asciiTheme="minorHAnsi" w:hAnsiTheme="minorHAnsi"/>
                <w:sz w:val="22"/>
                <w:szCs w:val="22"/>
              </w:rPr>
              <w:t xml:space="preserve">clear </w:t>
            </w:r>
            <w:r w:rsidR="0016742E" w:rsidRPr="00726E9F">
              <w:rPr>
                <w:rFonts w:asciiTheme="minorHAnsi" w:hAnsiTheme="minorHAnsi"/>
                <w:sz w:val="22"/>
                <w:szCs w:val="22"/>
              </w:rPr>
              <w:t>b</w:t>
            </w:r>
            <w:r w:rsidR="00670A9B" w:rsidRPr="00726E9F">
              <w:rPr>
                <w:rFonts w:asciiTheme="minorHAnsi" w:hAnsiTheme="minorHAnsi"/>
                <w:sz w:val="22"/>
                <w:szCs w:val="22"/>
              </w:rPr>
              <w:t xml:space="preserve">eginning, middle and conclusion </w:t>
            </w:r>
            <w:r w:rsidR="006B1B8B" w:rsidRPr="00726E9F">
              <w:rPr>
                <w:rFonts w:asciiTheme="minorHAnsi" w:hAnsiTheme="minorHAnsi"/>
                <w:sz w:val="22"/>
                <w:szCs w:val="22"/>
              </w:rPr>
              <w:t xml:space="preserve">and it is </w:t>
            </w:r>
            <w:r w:rsidR="00670A9B" w:rsidRPr="00726E9F">
              <w:rPr>
                <w:rFonts w:asciiTheme="minorHAnsi" w:hAnsiTheme="minorHAnsi"/>
                <w:sz w:val="22"/>
                <w:szCs w:val="22"/>
              </w:rPr>
              <w:t xml:space="preserve">articulated in </w:t>
            </w:r>
            <w:r w:rsidR="006B1B8B" w:rsidRPr="00726E9F">
              <w:rPr>
                <w:rFonts w:asciiTheme="minorHAnsi" w:hAnsiTheme="minorHAnsi"/>
                <w:sz w:val="22"/>
                <w:szCs w:val="22"/>
              </w:rPr>
              <w:t>the student’s</w:t>
            </w:r>
            <w:r w:rsidR="00670A9B" w:rsidRPr="00726E9F">
              <w:rPr>
                <w:rFonts w:asciiTheme="minorHAnsi" w:hAnsiTheme="minorHAnsi"/>
                <w:sz w:val="22"/>
                <w:szCs w:val="22"/>
              </w:rPr>
              <w:t xml:space="preserve"> own words.</w:t>
            </w:r>
            <w:r w:rsidR="006E0B03" w:rsidRPr="00726E9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726E9F">
              <w:rPr>
                <w:rFonts w:asciiTheme="minorHAnsi" w:hAnsiTheme="minorHAnsi"/>
                <w:sz w:val="22"/>
                <w:szCs w:val="22"/>
              </w:rPr>
              <w:t xml:space="preserve">Information is sequenced effectively </w:t>
            </w:r>
            <w:r w:rsidR="00726E9F">
              <w:rPr>
                <w:rFonts w:asciiTheme="minorHAnsi" w:hAnsiTheme="minorHAnsi"/>
                <w:sz w:val="22"/>
                <w:szCs w:val="22"/>
              </w:rPr>
              <w:t>to convey the message and points of contention are addressed.</w:t>
            </w:r>
          </w:p>
        </w:tc>
        <w:tc>
          <w:tcPr>
            <w:tcW w:w="2850" w:type="dxa"/>
          </w:tcPr>
          <w:p w14:paraId="614869ED" w14:textId="0904EF45" w:rsidR="00845FE7" w:rsidRPr="00726E9F" w:rsidRDefault="00845FE7" w:rsidP="00B754A8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726E9F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Very well structured </w:t>
            </w:r>
            <w:r w:rsidR="00EE058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and timed </w:t>
            </w:r>
            <w:r w:rsidRPr="00726E9F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presentation with clear purpose and </w:t>
            </w:r>
            <w:r w:rsidR="00A16B0D" w:rsidRPr="00726E9F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information is sequenced for maximum impact.</w:t>
            </w:r>
            <w:r w:rsidRPr="00726E9F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Topic is clearly defined and addressed and points of content</w:t>
            </w:r>
            <w:r w:rsidR="00726E9F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ion are analysed effectively.</w:t>
            </w:r>
          </w:p>
          <w:p w14:paraId="3CAEE5BA" w14:textId="2B78E227" w:rsidR="00BD14C6" w:rsidRPr="00726E9F" w:rsidRDefault="00BD14C6" w:rsidP="00B754A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F2222" w:rsidRPr="00726E9F" w14:paraId="14980DCB" w14:textId="77777777" w:rsidTr="009B61FC">
        <w:tc>
          <w:tcPr>
            <w:tcW w:w="1870" w:type="dxa"/>
            <w:vAlign w:val="center"/>
          </w:tcPr>
          <w:p w14:paraId="23A3D11D" w14:textId="25C29B9E" w:rsidR="00AE4AF0" w:rsidRPr="00726E9F" w:rsidRDefault="00AE4AF0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26E9F">
              <w:rPr>
                <w:rFonts w:asciiTheme="minorHAnsi" w:hAnsiTheme="minorHAnsi"/>
                <w:b/>
                <w:sz w:val="22"/>
                <w:szCs w:val="22"/>
              </w:rPr>
              <w:t xml:space="preserve">Knowledge </w:t>
            </w:r>
            <w:r w:rsidR="005B27FD" w:rsidRPr="00726E9F">
              <w:rPr>
                <w:rFonts w:asciiTheme="minorHAnsi" w:hAnsiTheme="minorHAnsi"/>
                <w:b/>
                <w:sz w:val="22"/>
                <w:szCs w:val="22"/>
              </w:rPr>
              <w:br/>
            </w:r>
            <w:r w:rsidRPr="00726E9F">
              <w:rPr>
                <w:rFonts w:asciiTheme="minorHAnsi" w:hAnsiTheme="minorHAnsi"/>
                <w:b/>
                <w:sz w:val="22"/>
                <w:szCs w:val="22"/>
              </w:rPr>
              <w:t>of topic</w:t>
            </w:r>
          </w:p>
        </w:tc>
        <w:tc>
          <w:tcPr>
            <w:tcW w:w="2502" w:type="dxa"/>
          </w:tcPr>
          <w:p w14:paraId="5E99FB68" w14:textId="358F326E" w:rsidR="00AE4AF0" w:rsidRPr="00726E9F" w:rsidRDefault="0050432A" w:rsidP="00FC28BF">
            <w:pPr>
              <w:rPr>
                <w:rFonts w:asciiTheme="minorHAnsi" w:hAnsiTheme="minorHAnsi"/>
                <w:sz w:val="22"/>
                <w:szCs w:val="22"/>
              </w:rPr>
            </w:pPr>
            <w:r w:rsidRPr="00726E9F">
              <w:rPr>
                <w:rFonts w:asciiTheme="minorHAnsi" w:hAnsiTheme="minorHAnsi"/>
                <w:sz w:val="22"/>
                <w:szCs w:val="22"/>
              </w:rPr>
              <w:t>Scholar</w:t>
            </w:r>
            <w:r w:rsidR="00464B19" w:rsidRPr="00726E9F">
              <w:rPr>
                <w:rFonts w:asciiTheme="minorHAnsi" w:hAnsiTheme="minorHAnsi"/>
                <w:sz w:val="22"/>
                <w:szCs w:val="22"/>
              </w:rPr>
              <w:t>ship presented is not relevant and i</w:t>
            </w:r>
            <w:r w:rsidR="00AE4AF0" w:rsidRPr="00726E9F">
              <w:rPr>
                <w:rFonts w:asciiTheme="minorHAnsi" w:hAnsiTheme="minorHAnsi"/>
                <w:sz w:val="22"/>
                <w:szCs w:val="22"/>
              </w:rPr>
              <w:t>s of</w:t>
            </w:r>
            <w:r w:rsidR="00B12605" w:rsidRPr="00726E9F">
              <w:rPr>
                <w:rFonts w:asciiTheme="minorHAnsi" w:hAnsiTheme="minorHAnsi"/>
                <w:sz w:val="22"/>
                <w:szCs w:val="22"/>
              </w:rPr>
              <w:t>f</w:t>
            </w:r>
            <w:r w:rsidR="00AE4AF0" w:rsidRPr="00726E9F">
              <w:rPr>
                <w:rFonts w:asciiTheme="minorHAnsi" w:hAnsiTheme="minorHAnsi"/>
                <w:sz w:val="22"/>
                <w:szCs w:val="22"/>
              </w:rPr>
              <w:t xml:space="preserve"> task</w:t>
            </w:r>
            <w:r w:rsidR="00A777EE">
              <w:rPr>
                <w:rFonts w:asciiTheme="minorHAnsi" w:hAnsiTheme="minorHAnsi"/>
                <w:sz w:val="22"/>
                <w:szCs w:val="22"/>
              </w:rPr>
              <w:t>. Key principles and con</w:t>
            </w:r>
            <w:r w:rsidR="00FC28BF">
              <w:rPr>
                <w:rFonts w:asciiTheme="minorHAnsi" w:hAnsiTheme="minorHAnsi"/>
                <w:sz w:val="22"/>
                <w:szCs w:val="22"/>
              </w:rPr>
              <w:t>cepts</w:t>
            </w:r>
            <w:r w:rsidR="00A777EE">
              <w:rPr>
                <w:rFonts w:asciiTheme="minorHAnsi" w:hAnsiTheme="minorHAnsi"/>
                <w:sz w:val="22"/>
                <w:szCs w:val="22"/>
              </w:rPr>
              <w:t xml:space="preserve"> are not identified.</w:t>
            </w:r>
          </w:p>
        </w:tc>
        <w:tc>
          <w:tcPr>
            <w:tcW w:w="2700" w:type="dxa"/>
          </w:tcPr>
          <w:p w14:paraId="544EB59F" w14:textId="62674177" w:rsidR="00AE4AF0" w:rsidRPr="00726E9F" w:rsidRDefault="0050432A" w:rsidP="00A777EE">
            <w:pPr>
              <w:rPr>
                <w:rFonts w:asciiTheme="minorHAnsi" w:hAnsiTheme="minorHAnsi"/>
                <w:sz w:val="22"/>
                <w:szCs w:val="22"/>
              </w:rPr>
            </w:pPr>
            <w:r w:rsidRPr="00726E9F">
              <w:rPr>
                <w:rFonts w:asciiTheme="minorHAnsi" w:hAnsiTheme="minorHAnsi"/>
                <w:sz w:val="22"/>
                <w:szCs w:val="22"/>
              </w:rPr>
              <w:t>The s</w:t>
            </w:r>
            <w:r w:rsidR="00892D49" w:rsidRPr="00726E9F">
              <w:rPr>
                <w:rFonts w:asciiTheme="minorHAnsi" w:hAnsiTheme="minorHAnsi"/>
                <w:sz w:val="22"/>
                <w:szCs w:val="22"/>
              </w:rPr>
              <w:t>cholarship</w:t>
            </w:r>
            <w:r w:rsidR="00AE4AF0" w:rsidRPr="00726E9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726E9F">
              <w:rPr>
                <w:rFonts w:asciiTheme="minorHAnsi" w:hAnsiTheme="minorHAnsi"/>
                <w:sz w:val="22"/>
                <w:szCs w:val="22"/>
              </w:rPr>
              <w:t xml:space="preserve">identified is relevant </w:t>
            </w:r>
            <w:r w:rsidR="00AE4AF0" w:rsidRPr="00726E9F">
              <w:rPr>
                <w:rFonts w:asciiTheme="minorHAnsi" w:hAnsiTheme="minorHAnsi"/>
                <w:sz w:val="22"/>
                <w:szCs w:val="22"/>
              </w:rPr>
              <w:t xml:space="preserve">but </w:t>
            </w:r>
            <w:r w:rsidRPr="00726E9F">
              <w:rPr>
                <w:rFonts w:asciiTheme="minorHAnsi" w:hAnsiTheme="minorHAnsi"/>
                <w:sz w:val="22"/>
                <w:szCs w:val="22"/>
              </w:rPr>
              <w:t xml:space="preserve">is not clearly </w:t>
            </w:r>
            <w:r w:rsidR="00A777EE">
              <w:rPr>
                <w:rFonts w:asciiTheme="minorHAnsi" w:hAnsiTheme="minorHAnsi"/>
                <w:sz w:val="22"/>
                <w:szCs w:val="22"/>
              </w:rPr>
              <w:t>described</w:t>
            </w:r>
            <w:r w:rsidR="00C60798" w:rsidRPr="00726E9F">
              <w:rPr>
                <w:rFonts w:asciiTheme="minorHAnsi" w:hAnsiTheme="minorHAnsi"/>
                <w:sz w:val="22"/>
                <w:szCs w:val="22"/>
              </w:rPr>
              <w:t xml:space="preserve">. There is no clear link to </w:t>
            </w:r>
            <w:r w:rsidR="00AE4AF0" w:rsidRPr="00726E9F">
              <w:rPr>
                <w:rFonts w:asciiTheme="minorHAnsi" w:hAnsiTheme="minorHAnsi"/>
                <w:sz w:val="22"/>
                <w:szCs w:val="22"/>
              </w:rPr>
              <w:t xml:space="preserve">how </w:t>
            </w:r>
            <w:r w:rsidR="00A44DFA" w:rsidRPr="00726E9F">
              <w:rPr>
                <w:rFonts w:asciiTheme="minorHAnsi" w:hAnsiTheme="minorHAnsi"/>
                <w:sz w:val="22"/>
                <w:szCs w:val="22"/>
              </w:rPr>
              <w:t xml:space="preserve">or why </w:t>
            </w:r>
            <w:r w:rsidR="00AE4AF0" w:rsidRPr="00726E9F">
              <w:rPr>
                <w:rFonts w:asciiTheme="minorHAnsi" w:hAnsiTheme="minorHAnsi"/>
                <w:sz w:val="22"/>
                <w:szCs w:val="22"/>
              </w:rPr>
              <w:t xml:space="preserve">it relates to the </w:t>
            </w:r>
            <w:r w:rsidR="00086A11" w:rsidRPr="00726E9F">
              <w:rPr>
                <w:rFonts w:asciiTheme="minorHAnsi" w:hAnsiTheme="minorHAnsi"/>
                <w:sz w:val="22"/>
                <w:szCs w:val="22"/>
              </w:rPr>
              <w:t>presentation</w:t>
            </w:r>
            <w:r w:rsidR="00AE4AF0" w:rsidRPr="00726E9F">
              <w:rPr>
                <w:rFonts w:asciiTheme="minorHAnsi" w:hAnsiTheme="minorHAnsi"/>
                <w:sz w:val="22"/>
                <w:szCs w:val="22"/>
              </w:rPr>
              <w:t>.</w:t>
            </w:r>
            <w:r w:rsidR="00A777EE">
              <w:rPr>
                <w:rFonts w:asciiTheme="minorHAnsi" w:hAnsiTheme="minorHAnsi"/>
                <w:sz w:val="22"/>
                <w:szCs w:val="22"/>
              </w:rPr>
              <w:t xml:space="preserve"> Key principles and concepts are not articulated clearly.</w:t>
            </w:r>
            <w:r w:rsidR="00AE4AF0" w:rsidRPr="00726E9F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2663" w:type="dxa"/>
          </w:tcPr>
          <w:p w14:paraId="6A9A83BA" w14:textId="753F5F4C" w:rsidR="00AE4AF0" w:rsidRPr="00726E9F" w:rsidRDefault="0050432A" w:rsidP="00A777EE">
            <w:pPr>
              <w:rPr>
                <w:rFonts w:asciiTheme="minorHAnsi" w:hAnsiTheme="minorHAnsi"/>
                <w:sz w:val="22"/>
                <w:szCs w:val="22"/>
              </w:rPr>
            </w:pPr>
            <w:r w:rsidRPr="00726E9F"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="00892D49" w:rsidRPr="00726E9F">
              <w:rPr>
                <w:rFonts w:asciiTheme="minorHAnsi" w:hAnsiTheme="minorHAnsi"/>
                <w:sz w:val="22"/>
                <w:szCs w:val="22"/>
              </w:rPr>
              <w:t>scholarship</w:t>
            </w:r>
            <w:r w:rsidR="00465DCE" w:rsidRPr="00726E9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A777EE">
              <w:rPr>
                <w:rFonts w:asciiTheme="minorHAnsi" w:hAnsiTheme="minorHAnsi"/>
                <w:sz w:val="22"/>
                <w:szCs w:val="22"/>
              </w:rPr>
              <w:t xml:space="preserve">supports </w:t>
            </w:r>
            <w:r w:rsidR="003C0A59" w:rsidRPr="00726E9F">
              <w:rPr>
                <w:rFonts w:asciiTheme="minorHAnsi" w:hAnsiTheme="minorHAnsi"/>
                <w:sz w:val="22"/>
                <w:szCs w:val="22"/>
              </w:rPr>
              <w:t>and is</w:t>
            </w:r>
            <w:r w:rsidRPr="00726E9F">
              <w:rPr>
                <w:rFonts w:asciiTheme="minorHAnsi" w:hAnsiTheme="minorHAnsi"/>
                <w:sz w:val="22"/>
                <w:szCs w:val="22"/>
              </w:rPr>
              <w:t xml:space="preserve"> relevant </w:t>
            </w:r>
            <w:r w:rsidR="00AE4AF0" w:rsidRPr="00726E9F">
              <w:rPr>
                <w:rFonts w:asciiTheme="minorHAnsi" w:hAnsiTheme="minorHAnsi"/>
                <w:sz w:val="22"/>
                <w:szCs w:val="22"/>
              </w:rPr>
              <w:t xml:space="preserve">to the </w:t>
            </w:r>
            <w:r w:rsidR="001C00CE" w:rsidRPr="00726E9F">
              <w:rPr>
                <w:rFonts w:asciiTheme="minorHAnsi" w:hAnsiTheme="minorHAnsi"/>
                <w:sz w:val="22"/>
                <w:szCs w:val="22"/>
              </w:rPr>
              <w:t>presentation</w:t>
            </w:r>
            <w:r w:rsidR="00AE4AF0" w:rsidRPr="00726E9F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r w:rsidR="00A777EE">
              <w:rPr>
                <w:rFonts w:asciiTheme="minorHAnsi" w:hAnsiTheme="minorHAnsi"/>
                <w:sz w:val="22"/>
                <w:szCs w:val="22"/>
              </w:rPr>
              <w:t>Key principles and concepts are identified and described.</w:t>
            </w:r>
          </w:p>
        </w:tc>
        <w:tc>
          <w:tcPr>
            <w:tcW w:w="2805" w:type="dxa"/>
          </w:tcPr>
          <w:p w14:paraId="44BC7726" w14:textId="1A8676B1" w:rsidR="00AE4AF0" w:rsidRPr="00726E9F" w:rsidRDefault="00ED268D" w:rsidP="00A777EE">
            <w:pPr>
              <w:rPr>
                <w:rFonts w:asciiTheme="minorHAnsi" w:hAnsiTheme="minorHAnsi"/>
                <w:sz w:val="22"/>
                <w:szCs w:val="22"/>
              </w:rPr>
            </w:pPr>
            <w:r w:rsidRPr="00726E9F">
              <w:rPr>
                <w:rFonts w:asciiTheme="minorHAnsi" w:hAnsiTheme="minorHAnsi"/>
                <w:sz w:val="22"/>
                <w:szCs w:val="22"/>
              </w:rPr>
              <w:t>A</w:t>
            </w:r>
            <w:r w:rsidR="0049476D" w:rsidRPr="00726E9F">
              <w:rPr>
                <w:rFonts w:asciiTheme="minorHAnsi" w:hAnsiTheme="minorHAnsi"/>
                <w:sz w:val="22"/>
                <w:szCs w:val="22"/>
              </w:rPr>
              <w:t xml:space="preserve"> coherent </w:t>
            </w:r>
            <w:r w:rsidR="00A777EE">
              <w:rPr>
                <w:rFonts w:asciiTheme="minorHAnsi" w:hAnsiTheme="minorHAnsi"/>
                <w:sz w:val="22"/>
                <w:szCs w:val="22"/>
              </w:rPr>
              <w:t>analysis</w:t>
            </w:r>
            <w:r w:rsidRPr="00726E9F">
              <w:rPr>
                <w:rFonts w:asciiTheme="minorHAnsi" w:hAnsiTheme="minorHAnsi"/>
                <w:sz w:val="22"/>
                <w:szCs w:val="22"/>
              </w:rPr>
              <w:t xml:space="preserve"> is presented. An application of </w:t>
            </w:r>
            <w:r w:rsidR="00AE4AF0" w:rsidRPr="00726E9F">
              <w:rPr>
                <w:rFonts w:asciiTheme="minorHAnsi" w:hAnsiTheme="minorHAnsi"/>
                <w:sz w:val="22"/>
                <w:szCs w:val="22"/>
              </w:rPr>
              <w:t>relevant scholarship or related material</w:t>
            </w:r>
            <w:r w:rsidR="0049476D" w:rsidRPr="00726E9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726E9F">
              <w:rPr>
                <w:rFonts w:asciiTheme="minorHAnsi" w:hAnsiTheme="minorHAnsi"/>
                <w:sz w:val="22"/>
                <w:szCs w:val="22"/>
              </w:rPr>
              <w:t xml:space="preserve">is integrated into </w:t>
            </w:r>
            <w:r w:rsidR="00A777EE">
              <w:rPr>
                <w:rFonts w:asciiTheme="minorHAnsi" w:hAnsiTheme="minorHAnsi"/>
                <w:sz w:val="22"/>
                <w:szCs w:val="22"/>
              </w:rPr>
              <w:t>presentation effectively</w:t>
            </w:r>
            <w:r w:rsidR="0049476D" w:rsidRPr="00726E9F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r w:rsidR="00A777EE">
              <w:rPr>
                <w:rFonts w:asciiTheme="minorHAnsi" w:hAnsiTheme="minorHAnsi"/>
                <w:sz w:val="22"/>
                <w:szCs w:val="22"/>
              </w:rPr>
              <w:t>Key principles and concepts are identified and expressed clearly.</w:t>
            </w:r>
          </w:p>
        </w:tc>
        <w:tc>
          <w:tcPr>
            <w:tcW w:w="2850" w:type="dxa"/>
          </w:tcPr>
          <w:p w14:paraId="0D33BAF5" w14:textId="1952C28C" w:rsidR="00AE4AF0" w:rsidRPr="00726E9F" w:rsidRDefault="0031567A" w:rsidP="00A777EE">
            <w:pPr>
              <w:rPr>
                <w:rFonts w:asciiTheme="minorHAnsi" w:hAnsiTheme="minorHAnsi"/>
                <w:sz w:val="22"/>
                <w:szCs w:val="22"/>
              </w:rPr>
            </w:pPr>
            <w:r w:rsidRPr="00726E9F">
              <w:rPr>
                <w:rFonts w:asciiTheme="minorHAnsi" w:hAnsiTheme="minorHAnsi"/>
                <w:sz w:val="22"/>
                <w:szCs w:val="22"/>
              </w:rPr>
              <w:t xml:space="preserve">Is able to analytically </w:t>
            </w:r>
            <w:r w:rsidR="00AE4AF0" w:rsidRPr="00726E9F">
              <w:rPr>
                <w:rFonts w:asciiTheme="minorHAnsi" w:hAnsiTheme="minorHAnsi"/>
                <w:sz w:val="22"/>
                <w:szCs w:val="22"/>
              </w:rPr>
              <w:t>justify the scholarship or related material as it is p</w:t>
            </w:r>
            <w:r w:rsidR="008F2ACD" w:rsidRPr="00726E9F">
              <w:rPr>
                <w:rFonts w:asciiTheme="minorHAnsi" w:hAnsiTheme="minorHAnsi"/>
                <w:sz w:val="22"/>
                <w:szCs w:val="22"/>
              </w:rPr>
              <w:t xml:space="preserve">resented. Further consequences of presentation or discussion can be </w:t>
            </w:r>
            <w:r w:rsidRPr="00726E9F">
              <w:rPr>
                <w:rFonts w:asciiTheme="minorHAnsi" w:hAnsiTheme="minorHAnsi"/>
                <w:sz w:val="22"/>
                <w:szCs w:val="22"/>
              </w:rPr>
              <w:t>identified</w:t>
            </w:r>
            <w:r w:rsidR="008F2ACD" w:rsidRPr="00726E9F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r w:rsidR="00A777EE">
              <w:rPr>
                <w:rFonts w:asciiTheme="minorHAnsi" w:hAnsiTheme="minorHAnsi"/>
                <w:sz w:val="22"/>
                <w:szCs w:val="22"/>
              </w:rPr>
              <w:t>Key principles and concepts are selected and expressed very clearly.</w:t>
            </w:r>
          </w:p>
        </w:tc>
      </w:tr>
      <w:tr w:rsidR="00360C55" w:rsidRPr="00726E9F" w14:paraId="204331F0" w14:textId="77777777" w:rsidTr="009B61FC">
        <w:tc>
          <w:tcPr>
            <w:tcW w:w="1870" w:type="dxa"/>
            <w:vAlign w:val="center"/>
          </w:tcPr>
          <w:p w14:paraId="2855CE7C" w14:textId="32569944" w:rsidR="00360C55" w:rsidRPr="00726E9F" w:rsidRDefault="00360C55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26E9F">
              <w:rPr>
                <w:rFonts w:asciiTheme="minorHAnsi" w:hAnsiTheme="minorHAnsi"/>
                <w:b/>
                <w:sz w:val="22"/>
                <w:szCs w:val="22"/>
              </w:rPr>
              <w:t>Use of visual aids</w:t>
            </w:r>
          </w:p>
        </w:tc>
        <w:tc>
          <w:tcPr>
            <w:tcW w:w="2502" w:type="dxa"/>
          </w:tcPr>
          <w:p w14:paraId="7EDF2530" w14:textId="518E7ADB" w:rsidR="00360C55" w:rsidRPr="00726E9F" w:rsidRDefault="00360C55" w:rsidP="00FC28BF">
            <w:pPr>
              <w:rPr>
                <w:rFonts w:asciiTheme="minorHAnsi" w:hAnsiTheme="minorHAnsi"/>
                <w:sz w:val="22"/>
                <w:szCs w:val="22"/>
              </w:rPr>
            </w:pPr>
            <w:r w:rsidRPr="00726E9F">
              <w:rPr>
                <w:rFonts w:asciiTheme="minorHAnsi" w:hAnsiTheme="minorHAnsi"/>
                <w:sz w:val="22"/>
                <w:szCs w:val="22"/>
              </w:rPr>
              <w:t xml:space="preserve">Visual aids are unclear, difficult to interpret </w:t>
            </w:r>
            <w:r w:rsidR="00FC28BF">
              <w:rPr>
                <w:rFonts w:asciiTheme="minorHAnsi" w:hAnsiTheme="minorHAnsi"/>
                <w:sz w:val="22"/>
                <w:szCs w:val="22"/>
              </w:rPr>
              <w:t>or do</w:t>
            </w:r>
            <w:r w:rsidRPr="00726E9F">
              <w:rPr>
                <w:rFonts w:asciiTheme="minorHAnsi" w:hAnsiTheme="minorHAnsi"/>
                <w:sz w:val="22"/>
                <w:szCs w:val="22"/>
              </w:rPr>
              <w:t xml:space="preserve"> not support </w:t>
            </w:r>
            <w:r w:rsidR="00FC28BF"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Pr="00726E9F">
              <w:rPr>
                <w:rFonts w:asciiTheme="minorHAnsi" w:hAnsiTheme="minorHAnsi"/>
                <w:sz w:val="22"/>
                <w:szCs w:val="22"/>
              </w:rPr>
              <w:t>presentation</w:t>
            </w:r>
            <w:r w:rsidR="00874FA1" w:rsidRPr="00726E9F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</w:tc>
        <w:tc>
          <w:tcPr>
            <w:tcW w:w="2700" w:type="dxa"/>
          </w:tcPr>
          <w:p w14:paraId="51A2A0D7" w14:textId="1EE44409" w:rsidR="00360C55" w:rsidRPr="00726E9F" w:rsidRDefault="00360C55" w:rsidP="006308A0">
            <w:pPr>
              <w:rPr>
                <w:rFonts w:asciiTheme="minorHAnsi" w:hAnsiTheme="minorHAnsi"/>
                <w:sz w:val="22"/>
                <w:szCs w:val="22"/>
              </w:rPr>
            </w:pPr>
            <w:r w:rsidRPr="00726E9F">
              <w:rPr>
                <w:rFonts w:asciiTheme="minorHAnsi" w:hAnsiTheme="minorHAnsi"/>
                <w:sz w:val="22"/>
                <w:szCs w:val="22"/>
              </w:rPr>
              <w:t xml:space="preserve">Visual aids are </w:t>
            </w:r>
            <w:r w:rsidR="006308A0">
              <w:rPr>
                <w:rFonts w:asciiTheme="minorHAnsi" w:hAnsiTheme="minorHAnsi"/>
                <w:sz w:val="22"/>
                <w:szCs w:val="22"/>
              </w:rPr>
              <w:t>present but it is un</w:t>
            </w:r>
            <w:r w:rsidRPr="00726E9F">
              <w:rPr>
                <w:rFonts w:asciiTheme="minorHAnsi" w:hAnsiTheme="minorHAnsi"/>
                <w:sz w:val="22"/>
                <w:szCs w:val="22"/>
              </w:rPr>
              <w:t xml:space="preserve">clear </w:t>
            </w:r>
            <w:r w:rsidR="006308A0">
              <w:rPr>
                <w:rFonts w:asciiTheme="minorHAnsi" w:hAnsiTheme="minorHAnsi"/>
                <w:sz w:val="22"/>
                <w:szCs w:val="22"/>
              </w:rPr>
              <w:t>how they</w:t>
            </w:r>
            <w:r w:rsidR="00874FA1" w:rsidRPr="00726E9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726E9F">
              <w:rPr>
                <w:rFonts w:asciiTheme="minorHAnsi" w:hAnsiTheme="minorHAnsi"/>
                <w:sz w:val="22"/>
                <w:szCs w:val="22"/>
              </w:rPr>
              <w:t>support</w:t>
            </w:r>
            <w:r w:rsidR="006308A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726E9F">
              <w:rPr>
                <w:rFonts w:asciiTheme="minorHAnsi" w:hAnsiTheme="minorHAnsi"/>
                <w:sz w:val="22"/>
                <w:szCs w:val="22"/>
              </w:rPr>
              <w:t>the presentation</w:t>
            </w:r>
            <w:r w:rsidR="006308A0">
              <w:rPr>
                <w:rFonts w:asciiTheme="minorHAnsi" w:hAnsiTheme="minorHAnsi"/>
                <w:sz w:val="22"/>
                <w:szCs w:val="22"/>
              </w:rPr>
              <w:t xml:space="preserve"> message or they distract from the oral presentation.</w:t>
            </w:r>
          </w:p>
        </w:tc>
        <w:tc>
          <w:tcPr>
            <w:tcW w:w="2663" w:type="dxa"/>
          </w:tcPr>
          <w:p w14:paraId="6701426D" w14:textId="0A703A6E" w:rsidR="00360C55" w:rsidRPr="00726E9F" w:rsidRDefault="00360C55" w:rsidP="006308A0">
            <w:pPr>
              <w:rPr>
                <w:rFonts w:asciiTheme="minorHAnsi" w:hAnsiTheme="minorHAnsi"/>
                <w:sz w:val="22"/>
                <w:szCs w:val="22"/>
              </w:rPr>
            </w:pPr>
            <w:r w:rsidRPr="00726E9F">
              <w:rPr>
                <w:rFonts w:asciiTheme="minorHAnsi" w:hAnsiTheme="minorHAnsi"/>
                <w:sz w:val="22"/>
                <w:szCs w:val="22"/>
              </w:rPr>
              <w:t xml:space="preserve">Visual aids are clear and </w:t>
            </w:r>
            <w:r w:rsidR="006308A0">
              <w:rPr>
                <w:rFonts w:asciiTheme="minorHAnsi" w:hAnsiTheme="minorHAnsi"/>
                <w:sz w:val="22"/>
                <w:szCs w:val="22"/>
              </w:rPr>
              <w:t>possible</w:t>
            </w:r>
            <w:r w:rsidRPr="00726E9F">
              <w:rPr>
                <w:rFonts w:asciiTheme="minorHAnsi" w:hAnsiTheme="minorHAnsi"/>
                <w:sz w:val="22"/>
                <w:szCs w:val="22"/>
              </w:rPr>
              <w:t xml:space="preserve"> to interpret</w:t>
            </w:r>
            <w:r w:rsidR="006308A0">
              <w:rPr>
                <w:rFonts w:asciiTheme="minorHAnsi" w:hAnsiTheme="minorHAnsi"/>
                <w:sz w:val="22"/>
                <w:szCs w:val="22"/>
              </w:rPr>
              <w:t xml:space="preserve"> and add some value to the oral presentation</w:t>
            </w:r>
          </w:p>
        </w:tc>
        <w:tc>
          <w:tcPr>
            <w:tcW w:w="2805" w:type="dxa"/>
          </w:tcPr>
          <w:p w14:paraId="365E4623" w14:textId="64DC8031" w:rsidR="00360C55" w:rsidRPr="00726E9F" w:rsidRDefault="00360C55" w:rsidP="00FC28BF">
            <w:pPr>
              <w:rPr>
                <w:rFonts w:asciiTheme="minorHAnsi" w:hAnsiTheme="minorHAnsi"/>
                <w:sz w:val="22"/>
                <w:szCs w:val="22"/>
              </w:rPr>
            </w:pPr>
            <w:r w:rsidRPr="00726E9F">
              <w:rPr>
                <w:rFonts w:asciiTheme="minorHAnsi" w:hAnsiTheme="minorHAnsi"/>
                <w:sz w:val="22"/>
                <w:szCs w:val="22"/>
              </w:rPr>
              <w:t>Visual aids are clear and easy to interpret and are engaging. The visual artefacts</w:t>
            </w:r>
            <w:r w:rsidR="001925FC" w:rsidRPr="00726E9F">
              <w:rPr>
                <w:rFonts w:asciiTheme="minorHAnsi" w:hAnsiTheme="minorHAnsi"/>
                <w:sz w:val="22"/>
                <w:szCs w:val="22"/>
              </w:rPr>
              <w:t xml:space="preserve"> are</w:t>
            </w:r>
            <w:r w:rsidRPr="00726E9F">
              <w:rPr>
                <w:rFonts w:asciiTheme="minorHAnsi" w:hAnsiTheme="minorHAnsi"/>
                <w:sz w:val="22"/>
                <w:szCs w:val="22"/>
              </w:rPr>
              <w:t xml:space="preserve"> integrate</w:t>
            </w:r>
            <w:r w:rsidR="001925FC" w:rsidRPr="00726E9F">
              <w:rPr>
                <w:rFonts w:asciiTheme="minorHAnsi" w:hAnsiTheme="minorHAnsi"/>
                <w:sz w:val="22"/>
                <w:szCs w:val="22"/>
              </w:rPr>
              <w:t>d into</w:t>
            </w:r>
            <w:r w:rsidRPr="00726E9F">
              <w:rPr>
                <w:rFonts w:asciiTheme="minorHAnsi" w:hAnsiTheme="minorHAnsi"/>
                <w:sz w:val="22"/>
                <w:szCs w:val="22"/>
              </w:rPr>
              <w:t xml:space="preserve"> the presentation</w:t>
            </w:r>
            <w:r w:rsidR="00FC28BF">
              <w:rPr>
                <w:rFonts w:asciiTheme="minorHAnsi" w:hAnsiTheme="minorHAnsi"/>
                <w:sz w:val="22"/>
                <w:szCs w:val="22"/>
              </w:rPr>
              <w:t xml:space="preserve"> at appropriate points</w:t>
            </w:r>
            <w:r w:rsidR="006308A0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2850" w:type="dxa"/>
          </w:tcPr>
          <w:p w14:paraId="59B56DD4" w14:textId="764FBD4F" w:rsidR="00360C55" w:rsidRPr="00726E9F" w:rsidRDefault="00360C55" w:rsidP="00FC28BF">
            <w:pPr>
              <w:rPr>
                <w:rFonts w:asciiTheme="minorHAnsi" w:hAnsiTheme="minorHAnsi"/>
                <w:sz w:val="22"/>
                <w:szCs w:val="22"/>
              </w:rPr>
            </w:pPr>
            <w:r w:rsidRPr="00726E9F">
              <w:rPr>
                <w:rFonts w:asciiTheme="minorHAnsi" w:hAnsiTheme="minorHAnsi"/>
                <w:sz w:val="22"/>
                <w:szCs w:val="22"/>
              </w:rPr>
              <w:t xml:space="preserve">Visual aids are aesthetically pleasing and engaging. The visual artefacts </w:t>
            </w:r>
            <w:r w:rsidR="004D559B" w:rsidRPr="00726E9F">
              <w:rPr>
                <w:rFonts w:asciiTheme="minorHAnsi" w:hAnsiTheme="minorHAnsi"/>
                <w:sz w:val="22"/>
                <w:szCs w:val="22"/>
              </w:rPr>
              <w:t xml:space="preserve">are integrated into and enhance the </w:t>
            </w:r>
            <w:r w:rsidR="00ED3FDF" w:rsidRPr="00726E9F">
              <w:rPr>
                <w:rFonts w:asciiTheme="minorHAnsi" w:hAnsiTheme="minorHAnsi"/>
                <w:sz w:val="22"/>
                <w:szCs w:val="22"/>
              </w:rPr>
              <w:t>presentation</w:t>
            </w:r>
            <w:r w:rsidR="00FC28BF">
              <w:rPr>
                <w:rFonts w:asciiTheme="minorHAnsi" w:hAnsiTheme="minorHAnsi"/>
                <w:sz w:val="22"/>
                <w:szCs w:val="22"/>
              </w:rPr>
              <w:t>, adding support to key points</w:t>
            </w:r>
            <w:r w:rsidR="002C4B6E">
              <w:rPr>
                <w:rFonts w:asciiTheme="minorHAnsi" w:hAnsiTheme="minorHAnsi"/>
                <w:sz w:val="22"/>
                <w:szCs w:val="22"/>
              </w:rPr>
              <w:t xml:space="preserve"> and interest to the presentation.</w:t>
            </w:r>
          </w:p>
        </w:tc>
      </w:tr>
      <w:tr w:rsidR="009B61FC" w:rsidRPr="00726E9F" w14:paraId="1459FA73" w14:textId="77777777" w:rsidTr="006947BC">
        <w:trPr>
          <w:trHeight w:val="2326"/>
        </w:trPr>
        <w:tc>
          <w:tcPr>
            <w:tcW w:w="1870" w:type="dxa"/>
            <w:vAlign w:val="center"/>
          </w:tcPr>
          <w:p w14:paraId="4CDF8872" w14:textId="36FD12AF" w:rsidR="009B61FC" w:rsidRPr="00726E9F" w:rsidRDefault="009B61FC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26E9F">
              <w:rPr>
                <w:rFonts w:asciiTheme="minorHAnsi" w:hAnsiTheme="minorHAnsi"/>
                <w:b/>
                <w:sz w:val="22"/>
                <w:szCs w:val="22"/>
              </w:rPr>
              <w:t>Communication skills</w:t>
            </w:r>
          </w:p>
        </w:tc>
        <w:tc>
          <w:tcPr>
            <w:tcW w:w="2502" w:type="dxa"/>
          </w:tcPr>
          <w:p w14:paraId="36826976" w14:textId="7E1E63F6" w:rsidR="009B61FC" w:rsidRPr="00726E9F" w:rsidRDefault="009B61FC" w:rsidP="0069365C">
            <w:pPr>
              <w:rPr>
                <w:rFonts w:asciiTheme="minorHAnsi" w:hAnsiTheme="minorHAnsi"/>
                <w:sz w:val="22"/>
                <w:szCs w:val="22"/>
              </w:rPr>
            </w:pPr>
            <w:r w:rsidRPr="00726E9F">
              <w:rPr>
                <w:rFonts w:asciiTheme="minorHAnsi" w:hAnsiTheme="minorHAnsi"/>
                <w:sz w:val="22"/>
                <w:szCs w:val="22"/>
              </w:rPr>
              <w:t xml:space="preserve">Communication is very hard to follow. There is no eye contact. </w:t>
            </w:r>
          </w:p>
        </w:tc>
        <w:tc>
          <w:tcPr>
            <w:tcW w:w="2700" w:type="dxa"/>
          </w:tcPr>
          <w:p w14:paraId="4414AADC" w14:textId="3C6EF6C1" w:rsidR="009B61FC" w:rsidRPr="00726E9F" w:rsidRDefault="009B61FC" w:rsidP="006947BC">
            <w:pPr>
              <w:rPr>
                <w:rFonts w:asciiTheme="minorHAnsi" w:hAnsiTheme="minorHAnsi"/>
                <w:sz w:val="22"/>
                <w:szCs w:val="22"/>
              </w:rPr>
            </w:pPr>
            <w:r w:rsidRPr="00726E9F">
              <w:rPr>
                <w:rFonts w:asciiTheme="minorHAnsi" w:hAnsiTheme="minorHAnsi"/>
                <w:sz w:val="22"/>
                <w:szCs w:val="22"/>
              </w:rPr>
              <w:t>Communicati</w:t>
            </w:r>
            <w:r w:rsidR="006947BC">
              <w:rPr>
                <w:rFonts w:asciiTheme="minorHAnsi" w:hAnsiTheme="minorHAnsi"/>
                <w:sz w:val="22"/>
                <w:szCs w:val="22"/>
              </w:rPr>
              <w:t xml:space="preserve">on is hard to follow. There is </w:t>
            </w:r>
            <w:r w:rsidRPr="00726E9F">
              <w:rPr>
                <w:rFonts w:asciiTheme="minorHAnsi" w:hAnsiTheme="minorHAnsi"/>
                <w:sz w:val="22"/>
                <w:szCs w:val="22"/>
              </w:rPr>
              <w:t>stumbling</w:t>
            </w:r>
            <w:r w:rsidR="006947BC">
              <w:rPr>
                <w:rFonts w:asciiTheme="minorHAnsi" w:hAnsiTheme="minorHAnsi"/>
                <w:sz w:val="22"/>
                <w:szCs w:val="22"/>
              </w:rPr>
              <w:t xml:space="preserve"> over words, frequent pauses or the pace of talking is too fast</w:t>
            </w:r>
            <w:r w:rsidRPr="00726E9F">
              <w:rPr>
                <w:rFonts w:asciiTheme="minorHAnsi" w:hAnsiTheme="minorHAnsi"/>
                <w:sz w:val="22"/>
                <w:szCs w:val="22"/>
              </w:rPr>
              <w:t>. There is little eye contact.</w:t>
            </w:r>
          </w:p>
        </w:tc>
        <w:tc>
          <w:tcPr>
            <w:tcW w:w="2663" w:type="dxa"/>
          </w:tcPr>
          <w:p w14:paraId="67EB8F57" w14:textId="2C3EDE3A" w:rsidR="009B61FC" w:rsidRPr="00726E9F" w:rsidRDefault="006947BC" w:rsidP="006947B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Communicates in an appropriate style but </w:t>
            </w:r>
            <w:r w:rsidR="006308A0">
              <w:rPr>
                <w:rFonts w:asciiTheme="minorHAnsi" w:hAnsiTheme="minorHAnsi"/>
                <w:sz w:val="22"/>
                <w:szCs w:val="22"/>
              </w:rPr>
              <w:t>there is some inconsistency in pace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or clarity of message. </w:t>
            </w:r>
            <w:r w:rsidR="009B61FC" w:rsidRPr="00726E9F">
              <w:rPr>
                <w:rFonts w:asciiTheme="minorHAnsi" w:hAnsiTheme="minorHAnsi"/>
                <w:sz w:val="22"/>
                <w:szCs w:val="22"/>
              </w:rPr>
              <w:t xml:space="preserve"> Eye contact </w:t>
            </w:r>
            <w:r w:rsidR="00AA39D4">
              <w:rPr>
                <w:rFonts w:asciiTheme="minorHAnsi" w:hAnsiTheme="minorHAnsi"/>
                <w:sz w:val="22"/>
                <w:szCs w:val="22"/>
              </w:rPr>
              <w:t xml:space="preserve">is </w:t>
            </w:r>
            <w:r w:rsidR="006308A0">
              <w:rPr>
                <w:rFonts w:asciiTheme="minorHAnsi" w:hAnsiTheme="minorHAnsi"/>
                <w:sz w:val="22"/>
                <w:szCs w:val="22"/>
              </w:rPr>
              <w:t>mostly present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2805" w:type="dxa"/>
          </w:tcPr>
          <w:p w14:paraId="52E6D924" w14:textId="4B9E3AB9" w:rsidR="009B61FC" w:rsidRPr="00726E9F" w:rsidRDefault="009B61FC" w:rsidP="0069365C">
            <w:pPr>
              <w:rPr>
                <w:rFonts w:asciiTheme="minorHAnsi" w:hAnsiTheme="minorHAnsi"/>
                <w:sz w:val="22"/>
                <w:szCs w:val="22"/>
              </w:rPr>
            </w:pPr>
            <w:r w:rsidRPr="00726E9F">
              <w:rPr>
                <w:rFonts w:asciiTheme="minorHAnsi" w:hAnsiTheme="minorHAnsi"/>
                <w:sz w:val="22"/>
                <w:szCs w:val="22"/>
              </w:rPr>
              <w:t>Communicates in an articulate and engaging manner and is easy to follow. Eye contact is sustained throughout.</w:t>
            </w:r>
          </w:p>
        </w:tc>
        <w:tc>
          <w:tcPr>
            <w:tcW w:w="2850" w:type="dxa"/>
          </w:tcPr>
          <w:p w14:paraId="7D25206D" w14:textId="2F28DB5C" w:rsidR="009B61FC" w:rsidRPr="00726E9F" w:rsidRDefault="009B61FC" w:rsidP="006308A0">
            <w:pPr>
              <w:rPr>
                <w:rFonts w:asciiTheme="minorHAnsi" w:hAnsiTheme="minorHAnsi"/>
                <w:sz w:val="22"/>
                <w:szCs w:val="22"/>
              </w:rPr>
            </w:pPr>
            <w:r w:rsidRPr="00726E9F">
              <w:rPr>
                <w:rFonts w:asciiTheme="minorHAnsi" w:hAnsiTheme="minorHAnsi"/>
                <w:sz w:val="22"/>
                <w:szCs w:val="22"/>
              </w:rPr>
              <w:t>Communication is fluent and engaging</w:t>
            </w:r>
            <w:r w:rsidR="006947BC">
              <w:rPr>
                <w:rFonts w:asciiTheme="minorHAnsi" w:hAnsiTheme="minorHAnsi"/>
                <w:sz w:val="22"/>
                <w:szCs w:val="22"/>
              </w:rPr>
              <w:t xml:space="preserve">– the audience is drawn in </w:t>
            </w:r>
            <w:bookmarkStart w:id="0" w:name="_GoBack"/>
            <w:bookmarkEnd w:id="0"/>
            <w:r w:rsidR="006947BC">
              <w:rPr>
                <w:rFonts w:asciiTheme="minorHAnsi" w:hAnsiTheme="minorHAnsi"/>
                <w:sz w:val="22"/>
                <w:szCs w:val="22"/>
              </w:rPr>
              <w:t>and involved.</w:t>
            </w:r>
            <w:r w:rsidRPr="00726E9F">
              <w:rPr>
                <w:rFonts w:asciiTheme="minorHAnsi" w:hAnsiTheme="minorHAnsi"/>
                <w:sz w:val="22"/>
                <w:szCs w:val="22"/>
              </w:rPr>
              <w:t xml:space="preserve"> Eye contact is sustained throughout</w:t>
            </w:r>
            <w:r w:rsidR="006308A0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14:paraId="35FA3210" w14:textId="6161AB10" w:rsidR="006B439F" w:rsidRPr="00726E9F" w:rsidRDefault="00975FBE" w:rsidP="005D3B86">
      <w:pPr>
        <w:rPr>
          <w:rFonts w:asciiTheme="minorHAnsi" w:hAnsiTheme="minorHAnsi"/>
          <w:b/>
          <w:sz w:val="22"/>
          <w:szCs w:val="22"/>
        </w:rPr>
      </w:pPr>
    </w:p>
    <w:sectPr w:rsidR="006B439F" w:rsidRPr="00726E9F" w:rsidSect="003C7859">
      <w:headerReference w:type="default" r:id="rId6"/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44BCA0" w14:textId="77777777" w:rsidR="00975FBE" w:rsidRDefault="00975FBE" w:rsidP="00806EB3">
      <w:r>
        <w:separator/>
      </w:r>
    </w:p>
  </w:endnote>
  <w:endnote w:type="continuationSeparator" w:id="0">
    <w:p w14:paraId="0C02907A" w14:textId="77777777" w:rsidR="00975FBE" w:rsidRDefault="00975FBE" w:rsidP="00806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98D0B6" w14:textId="77777777" w:rsidR="00975FBE" w:rsidRDefault="00975FBE" w:rsidP="00806EB3">
      <w:r>
        <w:separator/>
      </w:r>
    </w:p>
  </w:footnote>
  <w:footnote w:type="continuationSeparator" w:id="0">
    <w:p w14:paraId="23FEE8D0" w14:textId="77777777" w:rsidR="00975FBE" w:rsidRDefault="00975FBE" w:rsidP="00806E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FF677C" w14:textId="4A85CF3B" w:rsidR="00806EB3" w:rsidRPr="00726E9F" w:rsidRDefault="00726E9F" w:rsidP="00CC27A3">
    <w:pPr>
      <w:jc w:val="center"/>
      <w:rPr>
        <w:rFonts w:asciiTheme="minorHAnsi" w:hAnsiTheme="minorHAnsi"/>
        <w:b/>
        <w:sz w:val="22"/>
        <w:szCs w:val="22"/>
      </w:rPr>
    </w:pPr>
    <w:r w:rsidRPr="00726E9F">
      <w:rPr>
        <w:rFonts w:asciiTheme="minorHAnsi" w:hAnsiTheme="minorHAnsi"/>
        <w:b/>
        <w:sz w:val="22"/>
        <w:szCs w:val="22"/>
      </w:rPr>
      <w:t>Sample Assessment Rubric</w:t>
    </w:r>
    <w:r w:rsidR="00CC27A3" w:rsidRPr="00726E9F">
      <w:rPr>
        <w:rFonts w:asciiTheme="minorHAnsi" w:hAnsiTheme="minorHAnsi"/>
        <w:b/>
        <w:sz w:val="22"/>
        <w:szCs w:val="22"/>
      </w:rPr>
      <w:t>: Formal Presentation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D8"/>
    <w:rsid w:val="00004010"/>
    <w:rsid w:val="00010673"/>
    <w:rsid w:val="000616F0"/>
    <w:rsid w:val="00086A11"/>
    <w:rsid w:val="00091168"/>
    <w:rsid w:val="000A5644"/>
    <w:rsid w:val="000A605D"/>
    <w:rsid w:val="000D1AEB"/>
    <w:rsid w:val="000D7C49"/>
    <w:rsid w:val="00150E75"/>
    <w:rsid w:val="0016742E"/>
    <w:rsid w:val="0018311C"/>
    <w:rsid w:val="00187213"/>
    <w:rsid w:val="001925FC"/>
    <w:rsid w:val="00195B49"/>
    <w:rsid w:val="001C00CE"/>
    <w:rsid w:val="001D5BE3"/>
    <w:rsid w:val="001E028F"/>
    <w:rsid w:val="00215617"/>
    <w:rsid w:val="00217FA1"/>
    <w:rsid w:val="002312D8"/>
    <w:rsid w:val="00241A28"/>
    <w:rsid w:val="00253F34"/>
    <w:rsid w:val="00272E54"/>
    <w:rsid w:val="00290DC7"/>
    <w:rsid w:val="00291C95"/>
    <w:rsid w:val="002B0E0C"/>
    <w:rsid w:val="002B4122"/>
    <w:rsid w:val="002B74B7"/>
    <w:rsid w:val="002C44DD"/>
    <w:rsid w:val="002C4B6E"/>
    <w:rsid w:val="002C557F"/>
    <w:rsid w:val="002F6288"/>
    <w:rsid w:val="00304159"/>
    <w:rsid w:val="00313770"/>
    <w:rsid w:val="0031538A"/>
    <w:rsid w:val="0031567A"/>
    <w:rsid w:val="00324C2F"/>
    <w:rsid w:val="00360C55"/>
    <w:rsid w:val="00383A3B"/>
    <w:rsid w:val="003846D2"/>
    <w:rsid w:val="003B1842"/>
    <w:rsid w:val="003C0A59"/>
    <w:rsid w:val="003C7859"/>
    <w:rsid w:val="0040457E"/>
    <w:rsid w:val="00430A1D"/>
    <w:rsid w:val="00446C7B"/>
    <w:rsid w:val="00464B19"/>
    <w:rsid w:val="00465DCE"/>
    <w:rsid w:val="0048723F"/>
    <w:rsid w:val="0049476D"/>
    <w:rsid w:val="004C3011"/>
    <w:rsid w:val="004D2AE2"/>
    <w:rsid w:val="004D559B"/>
    <w:rsid w:val="0050432A"/>
    <w:rsid w:val="00517B9B"/>
    <w:rsid w:val="00592956"/>
    <w:rsid w:val="005B27FD"/>
    <w:rsid w:val="005D3B86"/>
    <w:rsid w:val="00620AA3"/>
    <w:rsid w:val="006308A0"/>
    <w:rsid w:val="006540D1"/>
    <w:rsid w:val="00670A9B"/>
    <w:rsid w:val="0069365C"/>
    <w:rsid w:val="006947BC"/>
    <w:rsid w:val="006A6124"/>
    <w:rsid w:val="006B1B8B"/>
    <w:rsid w:val="006E0B03"/>
    <w:rsid w:val="006F45AC"/>
    <w:rsid w:val="0070179C"/>
    <w:rsid w:val="007037A2"/>
    <w:rsid w:val="0070644D"/>
    <w:rsid w:val="00726E9F"/>
    <w:rsid w:val="007328BE"/>
    <w:rsid w:val="0076156D"/>
    <w:rsid w:val="007E1D67"/>
    <w:rsid w:val="00806EB3"/>
    <w:rsid w:val="00844780"/>
    <w:rsid w:val="00845FE7"/>
    <w:rsid w:val="00851D8F"/>
    <w:rsid w:val="00874FA1"/>
    <w:rsid w:val="00892D49"/>
    <w:rsid w:val="008F2ACD"/>
    <w:rsid w:val="0091331D"/>
    <w:rsid w:val="00936B77"/>
    <w:rsid w:val="009424DB"/>
    <w:rsid w:val="0095707F"/>
    <w:rsid w:val="00967FC8"/>
    <w:rsid w:val="00975FBE"/>
    <w:rsid w:val="009A44E8"/>
    <w:rsid w:val="009B61FC"/>
    <w:rsid w:val="009C7237"/>
    <w:rsid w:val="009F09DC"/>
    <w:rsid w:val="009F2396"/>
    <w:rsid w:val="009F627F"/>
    <w:rsid w:val="00A010A1"/>
    <w:rsid w:val="00A02391"/>
    <w:rsid w:val="00A045D4"/>
    <w:rsid w:val="00A07416"/>
    <w:rsid w:val="00A101E8"/>
    <w:rsid w:val="00A16B0D"/>
    <w:rsid w:val="00A36A9B"/>
    <w:rsid w:val="00A44DFA"/>
    <w:rsid w:val="00A6309D"/>
    <w:rsid w:val="00A633B5"/>
    <w:rsid w:val="00A777EE"/>
    <w:rsid w:val="00A847F4"/>
    <w:rsid w:val="00AA39D4"/>
    <w:rsid w:val="00AB7241"/>
    <w:rsid w:val="00AE4AF0"/>
    <w:rsid w:val="00AF660B"/>
    <w:rsid w:val="00AF66E8"/>
    <w:rsid w:val="00B12605"/>
    <w:rsid w:val="00B17AED"/>
    <w:rsid w:val="00B34E04"/>
    <w:rsid w:val="00B65989"/>
    <w:rsid w:val="00B754A8"/>
    <w:rsid w:val="00B91518"/>
    <w:rsid w:val="00BD14C6"/>
    <w:rsid w:val="00BF59CC"/>
    <w:rsid w:val="00C56020"/>
    <w:rsid w:val="00C60798"/>
    <w:rsid w:val="00C62A55"/>
    <w:rsid w:val="00C74091"/>
    <w:rsid w:val="00C75B4D"/>
    <w:rsid w:val="00C94BB0"/>
    <w:rsid w:val="00CB21B7"/>
    <w:rsid w:val="00CC27A3"/>
    <w:rsid w:val="00CE077A"/>
    <w:rsid w:val="00CE6E02"/>
    <w:rsid w:val="00CF2222"/>
    <w:rsid w:val="00CF7C80"/>
    <w:rsid w:val="00DA7B35"/>
    <w:rsid w:val="00DC2CDD"/>
    <w:rsid w:val="00DE6530"/>
    <w:rsid w:val="00E322E1"/>
    <w:rsid w:val="00E377DF"/>
    <w:rsid w:val="00E42AEE"/>
    <w:rsid w:val="00E565E7"/>
    <w:rsid w:val="00E80BC4"/>
    <w:rsid w:val="00E8158B"/>
    <w:rsid w:val="00EB6BFC"/>
    <w:rsid w:val="00EB75B4"/>
    <w:rsid w:val="00EC2828"/>
    <w:rsid w:val="00EC614A"/>
    <w:rsid w:val="00ED268D"/>
    <w:rsid w:val="00ED3FDF"/>
    <w:rsid w:val="00EE058B"/>
    <w:rsid w:val="00EE275F"/>
    <w:rsid w:val="00EE6C40"/>
    <w:rsid w:val="00EE7A8F"/>
    <w:rsid w:val="00F2186B"/>
    <w:rsid w:val="00F24571"/>
    <w:rsid w:val="00F25042"/>
    <w:rsid w:val="00F4099A"/>
    <w:rsid w:val="00F72E58"/>
    <w:rsid w:val="00FC1C21"/>
    <w:rsid w:val="00FC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A1E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2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6E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EB3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06E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EB3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AB724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724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7241"/>
    <w:rPr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724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7241"/>
    <w:rPr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24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241"/>
    <w:rPr>
      <w:rFonts w:ascii="Times New Roman" w:hAnsi="Times New Roman" w:cs="Times New Roman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6" Type="http://schemas.openxmlformats.org/officeDocument/2006/relationships/header" Target="header1.xml"/><Relationship Id="rId1" Type="http://schemas.openxmlformats.org/officeDocument/2006/relationships/styles" Target="styles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F107E37131DF4C82EDEC6EED8B5F2A" ma:contentTypeVersion="2" ma:contentTypeDescription="Create a new document." ma:contentTypeScope="" ma:versionID="4fc19161b04e207d17075c9013f67ba2">
  <xsd:schema xmlns:xsd="http://www.w3.org/2001/XMLSchema" xmlns:xs="http://www.w3.org/2001/XMLSchema" xmlns:p="http://schemas.microsoft.com/office/2006/metadata/properties" xmlns:ns2="7909e09e-a05a-469f-90d4-355ac120b936" targetNamespace="http://schemas.microsoft.com/office/2006/metadata/properties" ma:root="true" ma:fieldsID="76662ecf618ad55377d794a4f9f25911" ns2:_="">
    <xsd:import namespace="7909e09e-a05a-469f-90d4-355ac120b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09e09e-a05a-469f-90d4-355ac120b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8529DD-4F6E-4B68-9064-51F0582E12DF}"/>
</file>

<file path=customXml/itemProps2.xml><?xml version="1.0" encoding="utf-8"?>
<ds:datastoreItem xmlns:ds="http://schemas.openxmlformats.org/officeDocument/2006/customXml" ds:itemID="{5D4593A9-FD9E-4ABD-B740-B99CDC46910B}"/>
</file>

<file path=customXml/itemProps3.xml><?xml version="1.0" encoding="utf-8"?>
<ds:datastoreItem xmlns:ds="http://schemas.openxmlformats.org/officeDocument/2006/customXml" ds:itemID="{5E4BDEFC-259D-4AE3-AB75-A8DCED18F7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449</Words>
  <Characters>2564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M. Zucker</dc:creator>
  <cp:keywords/>
  <dc:description/>
  <cp:lastModifiedBy>Amy Teale</cp:lastModifiedBy>
  <cp:revision>111</cp:revision>
  <dcterms:created xsi:type="dcterms:W3CDTF">2017-03-15T04:56:00Z</dcterms:created>
  <dcterms:modified xsi:type="dcterms:W3CDTF">2017-04-13T03:11:00Z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0x01010096F107E37131DF4C82EDEC6EED8B5F2A</vt:lpwstr>
  </property>
</Properties>
</file>