
<file path=[Content_Types].xml><?xml version="1.0" encoding="utf-8"?>
<Types xmlns="http://schemas.openxmlformats.org/package/2006/content-types">
  <Default Extension="rels" ContentType="application/vnd.openxmlformats-package.relationships+xml"/>
  <Default Extension="jpeg" ContentType="image/jpeg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7FEBE5" w14:textId="77777777" w:rsidR="00EC2828" w:rsidRDefault="00EC2828"/>
    <w:tbl>
      <w:tblPr>
        <w:tblStyle w:val="TableGrid"/>
        <w:tblW w:w="0" w:type="auto"/>
        <w:tblBorders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1667"/>
        <w:gridCol w:w="2375"/>
        <w:gridCol w:w="2616"/>
        <w:gridCol w:w="2641"/>
        <w:gridCol w:w="2887"/>
        <w:gridCol w:w="3204"/>
      </w:tblGrid>
      <w:tr w:rsidR="003478BD" w:rsidRPr="00916401" w14:paraId="0E883E25" w14:textId="77777777" w:rsidTr="003478BD">
        <w:trPr>
          <w:trHeight w:val="291"/>
        </w:trPr>
        <w:tc>
          <w:tcPr>
            <w:tcW w:w="1667" w:type="dxa"/>
            <w:vAlign w:val="center"/>
          </w:tcPr>
          <w:p w14:paraId="728972BA" w14:textId="77777777" w:rsidR="00EC2828" w:rsidRPr="00916401" w:rsidRDefault="00EC2828" w:rsidP="00A63ECA">
            <w:pPr>
              <w:rPr>
                <w:rFonts w:asciiTheme="minorHAnsi" w:hAnsiTheme="minorHAnsi"/>
                <w:b/>
                <w:sz w:val="22"/>
                <w:szCs w:val="22"/>
              </w:rPr>
            </w:pPr>
          </w:p>
        </w:tc>
        <w:tc>
          <w:tcPr>
            <w:tcW w:w="2375" w:type="dxa"/>
            <w:vAlign w:val="center"/>
          </w:tcPr>
          <w:p w14:paraId="1E032ECD" w14:textId="77777777" w:rsidR="00EC2828" w:rsidRPr="0091640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Fail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(&gt;50) </w:t>
            </w:r>
          </w:p>
        </w:tc>
        <w:tc>
          <w:tcPr>
            <w:tcW w:w="2616" w:type="dxa"/>
            <w:vAlign w:val="center"/>
          </w:tcPr>
          <w:p w14:paraId="7B27313B" w14:textId="77777777" w:rsidR="00EC2828" w:rsidRPr="00916401" w:rsidRDefault="00EC2828" w:rsidP="000616F0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Pass</w:t>
            </w:r>
            <w:r w:rsidR="009F2396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(51-64) </w:t>
            </w:r>
          </w:p>
        </w:tc>
        <w:tc>
          <w:tcPr>
            <w:tcW w:w="2641" w:type="dxa"/>
            <w:vAlign w:val="center"/>
          </w:tcPr>
          <w:p w14:paraId="29989E92" w14:textId="77777777" w:rsidR="00EC2828" w:rsidRPr="0091640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Credit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(65-74)</w:t>
            </w:r>
          </w:p>
        </w:tc>
        <w:tc>
          <w:tcPr>
            <w:tcW w:w="2887" w:type="dxa"/>
            <w:vAlign w:val="center"/>
          </w:tcPr>
          <w:p w14:paraId="5F07FD83" w14:textId="77777777" w:rsidR="00EC2828" w:rsidRPr="0091640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Distinction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(75-84)</w:t>
            </w:r>
          </w:p>
        </w:tc>
        <w:tc>
          <w:tcPr>
            <w:tcW w:w="3204" w:type="dxa"/>
            <w:vAlign w:val="center"/>
          </w:tcPr>
          <w:p w14:paraId="50956674" w14:textId="77777777" w:rsidR="00EC2828" w:rsidRPr="00916401" w:rsidRDefault="00EC2828" w:rsidP="005B27FD">
            <w:pPr>
              <w:jc w:val="center"/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>High Distinction</w:t>
            </w:r>
            <w:r w:rsidR="000616F0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(85+)</w:t>
            </w:r>
          </w:p>
        </w:tc>
      </w:tr>
      <w:tr w:rsidR="003478BD" w:rsidRPr="00916401" w14:paraId="76C6059B" w14:textId="77777777" w:rsidTr="003478BD">
        <w:trPr>
          <w:trHeight w:val="2200"/>
        </w:trPr>
        <w:tc>
          <w:tcPr>
            <w:tcW w:w="1667" w:type="dxa"/>
            <w:vAlign w:val="center"/>
          </w:tcPr>
          <w:p w14:paraId="1BC4C84B" w14:textId="39CB7633" w:rsidR="00BF6127" w:rsidRPr="00916401" w:rsidRDefault="00916401" w:rsidP="00916401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>
              <w:rPr>
                <w:rFonts w:asciiTheme="minorHAnsi" w:hAnsiTheme="minorHAnsi"/>
                <w:b/>
                <w:sz w:val="22"/>
                <w:szCs w:val="22"/>
              </w:rPr>
              <w:t>Collection,</w:t>
            </w:r>
            <w:r w:rsidR="00A63ECA">
              <w:rPr>
                <w:rFonts w:asciiTheme="minorHAnsi" w:hAnsiTheme="minorHAnsi"/>
                <w:b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b/>
                <w:sz w:val="22"/>
                <w:szCs w:val="22"/>
              </w:rPr>
              <w:t>analysis and synthesis of</w:t>
            </w:r>
            <w:r w:rsidR="00BF6127"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 relevant information</w:t>
            </w:r>
          </w:p>
        </w:tc>
        <w:tc>
          <w:tcPr>
            <w:tcW w:w="2375" w:type="dxa"/>
          </w:tcPr>
          <w:p w14:paraId="67449739" w14:textId="668BFFF3" w:rsidR="00BF6127" w:rsidRPr="00916401" w:rsidRDefault="002F1F5D" w:rsidP="00EF2CD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No evidence of research or a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significant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amount of required information is missing. No attempt has been made at analysis or analysis is incomprehensible. </w:t>
            </w:r>
          </w:p>
        </w:tc>
        <w:tc>
          <w:tcPr>
            <w:tcW w:w="2616" w:type="dxa"/>
          </w:tcPr>
          <w:p w14:paraId="4D6A4577" w14:textId="70D7C68B" w:rsidR="00BF6127" w:rsidRPr="00916401" w:rsidRDefault="002F1F5D" w:rsidP="00AF3F8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Minimal evidence of research is present or important information is missing from the</w:t>
            </w:r>
            <w:r w:rsidR="00AF3F82">
              <w:rPr>
                <w:rFonts w:asciiTheme="minorHAnsi" w:hAnsiTheme="minorHAnsi"/>
                <w:sz w:val="22"/>
                <w:szCs w:val="22"/>
              </w:rPr>
              <w:t xml:space="preserve"> analysis. Report is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descriptive</w:t>
            </w:r>
            <w:r w:rsidR="00AF3F82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/>
                <w:sz w:val="22"/>
                <w:szCs w:val="22"/>
              </w:rPr>
              <w:t>and does not sufficiently analyse the information.</w:t>
            </w:r>
          </w:p>
        </w:tc>
        <w:tc>
          <w:tcPr>
            <w:tcW w:w="2641" w:type="dxa"/>
          </w:tcPr>
          <w:p w14:paraId="665454C8" w14:textId="05D58C94" w:rsidR="002F1F5D" w:rsidRDefault="002F1F5D" w:rsidP="00A460A3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There is evidence of research of relevant sources of information. The analysis is good but could be more comprehensive or sequenced better for greater impact.</w:t>
            </w:r>
          </w:p>
          <w:p w14:paraId="00F7C552" w14:textId="6C7EC5EE" w:rsidR="00BF6127" w:rsidRPr="00916401" w:rsidRDefault="00BF6127" w:rsidP="00A460A3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2887" w:type="dxa"/>
          </w:tcPr>
          <w:p w14:paraId="3C597B29" w14:textId="72759151" w:rsidR="00BF6127" w:rsidRPr="00916401" w:rsidRDefault="00916401" w:rsidP="00E456A0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Evidence of a breadth of research and selection of relevant sources of information. The analytical work demonstrates an appreciation of the issues at hand and links are made to key concepts.</w:t>
            </w:r>
          </w:p>
        </w:tc>
        <w:tc>
          <w:tcPr>
            <w:tcW w:w="3204" w:type="dxa"/>
          </w:tcPr>
          <w:p w14:paraId="4FD6995B" w14:textId="424B854F" w:rsidR="00BF6127" w:rsidRPr="00916401" w:rsidRDefault="00916401" w:rsidP="00916401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Evidence of careful and considered research and being selective and effectively discriminating between sources of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information. The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BF6127" w:rsidRPr="00916401">
              <w:rPr>
                <w:rFonts w:asciiTheme="minorHAnsi" w:hAnsiTheme="minorHAnsi"/>
                <w:sz w:val="22"/>
                <w:szCs w:val="22"/>
              </w:rPr>
              <w:t>analytical work shows a complex understanding</w:t>
            </w:r>
            <w:r w:rsidR="00003AD8" w:rsidRPr="00916401">
              <w:rPr>
                <w:rFonts w:asciiTheme="minorHAnsi" w:hAnsiTheme="minorHAnsi"/>
                <w:sz w:val="22"/>
                <w:szCs w:val="22"/>
              </w:rPr>
              <w:t xml:space="preserve"> of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the issues at hand with clear links made between concepts.</w:t>
            </w:r>
          </w:p>
        </w:tc>
      </w:tr>
      <w:tr w:rsidR="003478BD" w:rsidRPr="00916401" w14:paraId="7B775DC5" w14:textId="77777777" w:rsidTr="003478BD">
        <w:tc>
          <w:tcPr>
            <w:tcW w:w="1667" w:type="dxa"/>
            <w:vAlign w:val="center"/>
          </w:tcPr>
          <w:p w14:paraId="25D20B70" w14:textId="77777777" w:rsidR="00BF6127" w:rsidRPr="00916401" w:rsidRDefault="00BF612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Communication of findings </w:t>
            </w:r>
          </w:p>
        </w:tc>
        <w:tc>
          <w:tcPr>
            <w:tcW w:w="2375" w:type="dxa"/>
          </w:tcPr>
          <w:p w14:paraId="060D928B" w14:textId="27EF2EB6" w:rsidR="00BF6127" w:rsidRPr="00916401" w:rsidRDefault="00BF63D0" w:rsidP="003618AB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</w:t>
            </w:r>
            <w:r w:rsidR="00BF6127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>report does not have a logical structure and the text does not communicate the findings.</w:t>
            </w:r>
            <w:r w:rsidR="00BF6127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Visual design detracts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from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the report.</w:t>
            </w:r>
          </w:p>
        </w:tc>
        <w:tc>
          <w:tcPr>
            <w:tcW w:w="2616" w:type="dxa"/>
          </w:tcPr>
          <w:p w14:paraId="51BBA394" w14:textId="129663CA" w:rsidR="00BF6127" w:rsidRPr="00916401" w:rsidRDefault="00BF6127" w:rsidP="003618AB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report lacks structure and is communicated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with little interpretation or translation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.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Summarises rather than synthesizes related ideas.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>V</w:t>
            </w:r>
            <w:r w:rsidR="00BA3FF4">
              <w:rPr>
                <w:rFonts w:asciiTheme="minorHAnsi" w:hAnsiTheme="minorHAnsi"/>
                <w:sz w:val="22"/>
                <w:szCs w:val="22"/>
              </w:rPr>
              <w:t>isual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design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523780" w:rsidRPr="00916401">
              <w:rPr>
                <w:rFonts w:asciiTheme="minorHAnsi" w:hAnsiTheme="minorHAnsi"/>
                <w:sz w:val="22"/>
                <w:szCs w:val="22"/>
              </w:rPr>
              <w:t>add</w:t>
            </w:r>
            <w:r w:rsidR="003618AB">
              <w:rPr>
                <w:rFonts w:asciiTheme="minorHAnsi" w:hAnsiTheme="minorHAnsi"/>
                <w:sz w:val="22"/>
                <w:szCs w:val="22"/>
              </w:rPr>
              <w:t>s</w:t>
            </w:r>
            <w:r w:rsidR="00523780" w:rsidRPr="00916401">
              <w:rPr>
                <w:rFonts w:asciiTheme="minorHAnsi" w:hAnsiTheme="minorHAnsi"/>
                <w:sz w:val="22"/>
                <w:szCs w:val="22"/>
              </w:rPr>
              <w:t xml:space="preserve"> little to the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report.</w:t>
            </w:r>
          </w:p>
        </w:tc>
        <w:tc>
          <w:tcPr>
            <w:tcW w:w="2641" w:type="dxa"/>
          </w:tcPr>
          <w:p w14:paraId="267F50BD" w14:textId="57742854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report </w:t>
            </w:r>
            <w:r w:rsidR="0066678D" w:rsidRPr="00916401">
              <w:rPr>
                <w:rFonts w:asciiTheme="minorHAnsi" w:hAnsiTheme="minorHAnsi"/>
                <w:sz w:val="22"/>
                <w:szCs w:val="22"/>
              </w:rPr>
              <w:t>is adequately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structure</w:t>
            </w:r>
            <w:r w:rsidR="0066678D" w:rsidRPr="00916401">
              <w:rPr>
                <w:rFonts w:asciiTheme="minorHAnsi" w:hAnsiTheme="minorHAnsi"/>
                <w:sz w:val="22"/>
                <w:szCs w:val="22"/>
              </w:rPr>
              <w:t>d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to provide a logical flow of information. The text clearly communicates the findings and demonstrates interpretation. The visual design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complement</w:t>
            </w:r>
            <w:r w:rsidR="00A63ECA">
              <w:rPr>
                <w:rFonts w:asciiTheme="minorHAnsi" w:hAnsiTheme="minorHAnsi"/>
                <w:sz w:val="22"/>
                <w:szCs w:val="22"/>
              </w:rPr>
              <w:t>s the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report.</w:t>
            </w:r>
          </w:p>
        </w:tc>
        <w:tc>
          <w:tcPr>
            <w:tcW w:w="2887" w:type="dxa"/>
          </w:tcPr>
          <w:p w14:paraId="7D4932AE" w14:textId="36CAC3A1" w:rsidR="00BF6127" w:rsidRPr="00916401" w:rsidRDefault="00BF6127" w:rsidP="00BA3FF4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report is well stru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ctured and clearly communicated with clear text. </w:t>
            </w:r>
            <w:r w:rsidR="00BA3FF4">
              <w:rPr>
                <w:rFonts w:asciiTheme="minorHAnsi" w:hAnsiTheme="minorHAnsi"/>
                <w:sz w:val="22"/>
                <w:szCs w:val="22"/>
              </w:rPr>
              <w:t>Findings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exhibit translation and interpretation.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The v</w:t>
            </w:r>
            <w:r w:rsidR="003618AB">
              <w:rPr>
                <w:rFonts w:asciiTheme="minorHAnsi" w:hAnsiTheme="minorHAnsi"/>
                <w:sz w:val="22"/>
                <w:szCs w:val="22"/>
              </w:rPr>
              <w:t>isual design supports the report.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204" w:type="dxa"/>
          </w:tcPr>
          <w:p w14:paraId="7C2A3D1C" w14:textId="4C5D4019" w:rsidR="00BF6127" w:rsidRPr="00916401" w:rsidRDefault="00BF6127" w:rsidP="003618AB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report is </w:t>
            </w:r>
            <w:r w:rsidR="00DF539F">
              <w:rPr>
                <w:rFonts w:asciiTheme="minorHAnsi" w:hAnsiTheme="minorHAnsi"/>
                <w:sz w:val="22"/>
                <w:szCs w:val="22"/>
              </w:rPr>
              <w:t>expertly</w:t>
            </w:r>
            <w:r w:rsidR="0010690B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structured and 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communicated without error.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 The text is expressive but concise. Can recognise competing explanations and can identify the relative merits and limitation of a position.</w:t>
            </w:r>
            <w:r w:rsidR="00DF539F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3618AB">
              <w:rPr>
                <w:rFonts w:asciiTheme="minorHAnsi" w:hAnsiTheme="minorHAnsi"/>
                <w:sz w:val="22"/>
                <w:szCs w:val="22"/>
              </w:rPr>
              <w:t xml:space="preserve">Summaries exhibit translation and interpretation. </w:t>
            </w:r>
            <w:r w:rsidR="00DF539F">
              <w:rPr>
                <w:rFonts w:asciiTheme="minorHAnsi" w:hAnsiTheme="minorHAnsi"/>
                <w:sz w:val="22"/>
                <w:szCs w:val="22"/>
              </w:rPr>
              <w:t>V</w:t>
            </w:r>
            <w:r w:rsidR="003618AB">
              <w:rPr>
                <w:rFonts w:asciiTheme="minorHAnsi" w:hAnsiTheme="minorHAnsi"/>
                <w:sz w:val="22"/>
                <w:szCs w:val="22"/>
              </w:rPr>
              <w:t>isual</w:t>
            </w:r>
            <w:r w:rsidR="00DF539F">
              <w:rPr>
                <w:rFonts w:asciiTheme="minorHAnsi" w:hAnsiTheme="minorHAnsi"/>
                <w:sz w:val="22"/>
                <w:szCs w:val="22"/>
              </w:rPr>
              <w:t xml:space="preserve"> design</w:t>
            </w:r>
            <w:r w:rsidR="003F13F0" w:rsidRPr="00916401">
              <w:rPr>
                <w:rFonts w:asciiTheme="minorHAnsi" w:hAnsiTheme="minorHAnsi"/>
                <w:sz w:val="22"/>
                <w:szCs w:val="22"/>
              </w:rPr>
              <w:t xml:space="preserve"> enhance</w:t>
            </w:r>
            <w:r w:rsidR="00DF539F">
              <w:rPr>
                <w:rFonts w:asciiTheme="minorHAnsi" w:hAnsiTheme="minorHAnsi"/>
                <w:sz w:val="22"/>
                <w:szCs w:val="22"/>
              </w:rPr>
              <w:t>s the</w:t>
            </w:r>
            <w:r w:rsidR="003F13F0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1C74A4" w:rsidRPr="00916401">
              <w:rPr>
                <w:rFonts w:asciiTheme="minorHAnsi" w:hAnsiTheme="minorHAnsi"/>
                <w:sz w:val="22"/>
                <w:szCs w:val="22"/>
              </w:rPr>
              <w:t xml:space="preserve">overall </w:t>
            </w:r>
            <w:r w:rsidR="003F13F0" w:rsidRPr="00916401">
              <w:rPr>
                <w:rFonts w:asciiTheme="minorHAnsi" w:hAnsiTheme="minorHAnsi"/>
                <w:sz w:val="22"/>
                <w:szCs w:val="22"/>
              </w:rPr>
              <w:t>repor</w:t>
            </w:r>
            <w:r w:rsidR="000E6EBA" w:rsidRPr="00916401">
              <w:rPr>
                <w:rFonts w:asciiTheme="minorHAnsi" w:hAnsiTheme="minorHAnsi"/>
                <w:sz w:val="22"/>
                <w:szCs w:val="22"/>
              </w:rPr>
              <w:t>t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.</w:t>
            </w:r>
          </w:p>
        </w:tc>
      </w:tr>
      <w:tr w:rsidR="003478BD" w:rsidRPr="00916401" w14:paraId="055DECE3" w14:textId="77777777" w:rsidTr="003478BD">
        <w:tc>
          <w:tcPr>
            <w:tcW w:w="1667" w:type="dxa"/>
            <w:vAlign w:val="center"/>
          </w:tcPr>
          <w:p w14:paraId="2D553F7C" w14:textId="77777777" w:rsidR="00BF6127" w:rsidRPr="00916401" w:rsidRDefault="00BF6127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Conclusions </w:t>
            </w:r>
          </w:p>
        </w:tc>
        <w:tc>
          <w:tcPr>
            <w:tcW w:w="2375" w:type="dxa"/>
          </w:tcPr>
          <w:p w14:paraId="3A7147B2" w14:textId="77777777" w:rsidR="00BF6127" w:rsidRPr="00916401" w:rsidRDefault="00BF6127" w:rsidP="005B27FD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There are no recommendations (or conclusions) identified. There is no evidence of critical analysis. </w:t>
            </w:r>
          </w:p>
        </w:tc>
        <w:tc>
          <w:tcPr>
            <w:tcW w:w="2616" w:type="dxa"/>
          </w:tcPr>
          <w:p w14:paraId="26D854BA" w14:textId="77777777" w:rsidR="00BF6127" w:rsidRPr="00916401" w:rsidRDefault="00BF6127" w:rsidP="00E80BC4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recommendations (or conclusions) are identified and poorly described or explained. There is very little evidence of critical analysis.</w:t>
            </w:r>
          </w:p>
        </w:tc>
        <w:tc>
          <w:tcPr>
            <w:tcW w:w="2641" w:type="dxa"/>
          </w:tcPr>
          <w:p w14:paraId="54372DF9" w14:textId="3D106A51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recommendations (or conclusions) are identified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and some justification is provided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. The critical analysis is very basic.  </w:t>
            </w:r>
          </w:p>
        </w:tc>
        <w:tc>
          <w:tcPr>
            <w:tcW w:w="2887" w:type="dxa"/>
          </w:tcPr>
          <w:p w14:paraId="63EB9175" w14:textId="1B8FB13A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There is evidence of critical analysis to reach the recommendations (or conclusions) and it is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logically argued. Can synthesise a number of concepts or factors into a larger idea.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 </w:t>
            </w:r>
          </w:p>
        </w:tc>
        <w:tc>
          <w:tcPr>
            <w:tcW w:w="3204" w:type="dxa"/>
          </w:tcPr>
          <w:p w14:paraId="5F3813D6" w14:textId="697A1FCB" w:rsidR="00BF6127" w:rsidRPr="00916401" w:rsidRDefault="00BF6127" w:rsidP="00A63ECA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recommendations (or conclusions)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demonstrate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critical reflection and contextual awareness.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Analysis is sophisticated with a balance of theory and personal reflection.</w:t>
            </w:r>
          </w:p>
        </w:tc>
      </w:tr>
      <w:tr w:rsidR="003478BD" w:rsidRPr="00916401" w14:paraId="509F6695" w14:textId="77777777" w:rsidTr="003478BD">
        <w:tc>
          <w:tcPr>
            <w:tcW w:w="1667" w:type="dxa"/>
            <w:vAlign w:val="center"/>
          </w:tcPr>
          <w:p w14:paraId="7F556267" w14:textId="77777777" w:rsidR="008900C8" w:rsidRPr="00916401" w:rsidRDefault="008900C8" w:rsidP="005B27FD">
            <w:pPr>
              <w:rPr>
                <w:rFonts w:asciiTheme="minorHAnsi" w:hAnsiTheme="minorHAnsi"/>
                <w:b/>
                <w:sz w:val="22"/>
                <w:szCs w:val="22"/>
              </w:rPr>
            </w:pPr>
            <w:r w:rsidRPr="00916401">
              <w:rPr>
                <w:rFonts w:asciiTheme="minorHAnsi" w:hAnsiTheme="minorHAnsi"/>
                <w:b/>
                <w:sz w:val="22"/>
                <w:szCs w:val="22"/>
              </w:rPr>
              <w:t xml:space="preserve">Style and Structure </w:t>
            </w:r>
          </w:p>
        </w:tc>
        <w:tc>
          <w:tcPr>
            <w:tcW w:w="2375" w:type="dxa"/>
          </w:tcPr>
          <w:p w14:paraId="09AD147D" w14:textId="28B5977A" w:rsidR="008900C8" w:rsidRPr="00916401" w:rsidRDefault="008900C8" w:rsidP="00F5164D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>The grammar, paragraph structure or sentence flow has no order</w:t>
            </w:r>
            <w:r w:rsidR="003478BD">
              <w:rPr>
                <w:rFonts w:asciiTheme="minorHAnsi" w:hAnsiTheme="minorHAnsi"/>
                <w:sz w:val="22"/>
                <w:szCs w:val="22"/>
              </w:rPr>
              <w:t xml:space="preserve"> and there is limited structure to the report.</w:t>
            </w:r>
          </w:p>
        </w:tc>
        <w:tc>
          <w:tcPr>
            <w:tcW w:w="2616" w:type="dxa"/>
          </w:tcPr>
          <w:p w14:paraId="4FF7B7AE" w14:textId="078B7EC0" w:rsidR="008900C8" w:rsidRPr="00916401" w:rsidRDefault="003478BD" w:rsidP="003478BD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The written report is not written with the correct tone/voice</w:t>
            </w:r>
            <w:r w:rsidR="008900C8" w:rsidRPr="00916401">
              <w:rPr>
                <w:rFonts w:asciiTheme="minorHAnsi" w:hAnsiTheme="minorHAnsi"/>
                <w:sz w:val="22"/>
                <w:szCs w:val="22"/>
              </w:rPr>
              <w:t>. The grammar, paragraph structure or sentence flow are hard to follow</w:t>
            </w:r>
            <w:r>
              <w:rPr>
                <w:rFonts w:asciiTheme="minorHAnsi" w:hAnsiTheme="minorHAnsi"/>
                <w:sz w:val="22"/>
                <w:szCs w:val="22"/>
              </w:rPr>
              <w:t xml:space="preserve"> or contain many errors.</w:t>
            </w:r>
          </w:p>
        </w:tc>
        <w:tc>
          <w:tcPr>
            <w:tcW w:w="2641" w:type="dxa"/>
          </w:tcPr>
          <w:p w14:paraId="6D4E77DB" w14:textId="5980E70E" w:rsidR="008900C8" w:rsidRPr="00916401" w:rsidRDefault="009029A2" w:rsidP="009029A2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The written report demonstrates an attempt to communicate in the appropriate tone/voice. </w:t>
            </w:r>
            <w:r w:rsidR="008900C8" w:rsidRPr="00916401">
              <w:rPr>
                <w:rFonts w:asciiTheme="minorHAnsi" w:hAnsiTheme="minorHAnsi"/>
                <w:sz w:val="22"/>
                <w:szCs w:val="22"/>
              </w:rPr>
              <w:t xml:space="preserve">There are some </w:t>
            </w:r>
            <w:r w:rsidR="003478BD">
              <w:rPr>
                <w:rFonts w:asciiTheme="minorHAnsi" w:hAnsiTheme="minorHAnsi"/>
                <w:sz w:val="22"/>
                <w:szCs w:val="22"/>
              </w:rPr>
              <w:t xml:space="preserve">minor </w:t>
            </w:r>
            <w:r w:rsidR="00F5164D" w:rsidRPr="00916401">
              <w:rPr>
                <w:rFonts w:asciiTheme="minorHAnsi" w:hAnsiTheme="minorHAnsi"/>
                <w:sz w:val="22"/>
                <w:szCs w:val="22"/>
              </w:rPr>
              <w:t>errors</w:t>
            </w:r>
            <w:r w:rsidR="008900C8" w:rsidRPr="00916401">
              <w:rPr>
                <w:rFonts w:asciiTheme="minorHAnsi" w:hAnsiTheme="minorHAnsi"/>
                <w:sz w:val="22"/>
                <w:szCs w:val="22"/>
              </w:rPr>
              <w:t xml:space="preserve"> in grammar, paragraph structure or sentence flow. </w:t>
            </w:r>
          </w:p>
        </w:tc>
        <w:tc>
          <w:tcPr>
            <w:tcW w:w="2887" w:type="dxa"/>
          </w:tcPr>
          <w:p w14:paraId="7659111B" w14:textId="412CE5B8" w:rsidR="008900C8" w:rsidRPr="00916401" w:rsidRDefault="008900C8" w:rsidP="009029A2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written report</w:t>
            </w:r>
            <w:r w:rsidR="00F5164D"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is clearly presented and justified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 and written using </w:t>
            </w:r>
            <w:r w:rsidR="003478BD">
              <w:rPr>
                <w:rFonts w:asciiTheme="minorHAnsi" w:hAnsiTheme="minorHAnsi"/>
                <w:sz w:val="22"/>
                <w:szCs w:val="22"/>
              </w:rPr>
              <w:t>t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he appropriate tone/voice.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Grammar, paragraph structure and sentence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 flow are appropriate with minimal errors.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</w:p>
        </w:tc>
        <w:tc>
          <w:tcPr>
            <w:tcW w:w="3204" w:type="dxa"/>
          </w:tcPr>
          <w:p w14:paraId="51F21F16" w14:textId="2AF8A79F" w:rsidR="008900C8" w:rsidRPr="00916401" w:rsidRDefault="008900C8" w:rsidP="009029A2">
            <w:pPr>
              <w:rPr>
                <w:rFonts w:asciiTheme="minorHAnsi" w:hAnsiTheme="minorHAnsi"/>
                <w:sz w:val="22"/>
                <w:szCs w:val="22"/>
              </w:rPr>
            </w:pPr>
            <w:r w:rsidRPr="00916401">
              <w:rPr>
                <w:rFonts w:asciiTheme="minorHAnsi" w:hAnsiTheme="minorHAnsi"/>
                <w:sz w:val="22"/>
                <w:szCs w:val="22"/>
              </w:rPr>
              <w:t xml:space="preserve">The </w:t>
            </w:r>
            <w:r w:rsidR="00A63ECA">
              <w:rPr>
                <w:rFonts w:asciiTheme="minorHAnsi" w:hAnsiTheme="minorHAnsi"/>
                <w:sz w:val="22"/>
                <w:szCs w:val="22"/>
              </w:rPr>
              <w:t>written report</w:t>
            </w:r>
            <w:r w:rsidR="009029A2">
              <w:rPr>
                <w:rFonts w:asciiTheme="minorHAnsi" w:hAnsiTheme="minorHAnsi"/>
                <w:sz w:val="22"/>
                <w:szCs w:val="22"/>
              </w:rPr>
              <w:t xml:space="preserve"> is clear and analytical and written in the appropriate tone/voice. 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There</w:t>
            </w:r>
            <w:r w:rsidR="00F5164D" w:rsidRPr="00916401">
              <w:rPr>
                <w:rFonts w:asciiTheme="minorHAnsi" w:hAnsiTheme="minorHAnsi"/>
                <w:sz w:val="22"/>
                <w:szCs w:val="22"/>
              </w:rPr>
              <w:t xml:space="preserve"> are no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 </w:t>
            </w:r>
            <w:r w:rsidR="00003AD8" w:rsidRPr="00916401">
              <w:rPr>
                <w:rFonts w:asciiTheme="minorHAnsi" w:hAnsiTheme="minorHAnsi"/>
                <w:sz w:val="22"/>
                <w:szCs w:val="22"/>
              </w:rPr>
              <w:t>gramm</w:t>
            </w:r>
            <w:bookmarkStart w:id="0" w:name="_GoBack"/>
            <w:bookmarkEnd w:id="0"/>
            <w:r w:rsidR="00003AD8" w:rsidRPr="00916401">
              <w:rPr>
                <w:rFonts w:asciiTheme="minorHAnsi" w:hAnsiTheme="minorHAnsi"/>
                <w:sz w:val="22"/>
                <w:szCs w:val="22"/>
              </w:rPr>
              <w:t>atical errors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>, paragraph structure or sentence flow</w:t>
            </w:r>
            <w:r w:rsidR="00003AD8" w:rsidRPr="00916401">
              <w:rPr>
                <w:rFonts w:asciiTheme="minorHAnsi" w:hAnsiTheme="minorHAnsi"/>
                <w:sz w:val="22"/>
                <w:szCs w:val="22"/>
              </w:rPr>
              <w:t xml:space="preserve"> issues</w:t>
            </w:r>
            <w:r w:rsidRPr="00916401">
              <w:rPr>
                <w:rFonts w:asciiTheme="minorHAnsi" w:hAnsiTheme="minorHAnsi"/>
                <w:sz w:val="22"/>
                <w:szCs w:val="22"/>
              </w:rPr>
              <w:t xml:space="preserve">. </w:t>
            </w:r>
          </w:p>
        </w:tc>
      </w:tr>
    </w:tbl>
    <w:p w14:paraId="7B99A7B7" w14:textId="0CE04108" w:rsidR="006B439F" w:rsidRPr="003478BD" w:rsidRDefault="00702CD4" w:rsidP="003478BD">
      <w:pPr>
        <w:tabs>
          <w:tab w:val="left" w:pos="4756"/>
        </w:tabs>
      </w:pPr>
    </w:p>
    <w:sectPr w:rsidR="006B439F" w:rsidRPr="003478BD" w:rsidSect="003C7859">
      <w:headerReference w:type="default" r:id="rId7"/>
      <w:pgSz w:w="1684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2D6044" w14:textId="77777777" w:rsidR="00702CD4" w:rsidRDefault="00702CD4" w:rsidP="00806EB3">
      <w:r>
        <w:separator/>
      </w:r>
    </w:p>
  </w:endnote>
  <w:endnote w:type="continuationSeparator" w:id="0">
    <w:p w14:paraId="138AB0A7" w14:textId="77777777" w:rsidR="00702CD4" w:rsidRDefault="00702CD4" w:rsidP="00806E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587C79" w14:textId="77777777" w:rsidR="00702CD4" w:rsidRDefault="00702CD4" w:rsidP="00806EB3">
      <w:r>
        <w:separator/>
      </w:r>
    </w:p>
  </w:footnote>
  <w:footnote w:type="continuationSeparator" w:id="0">
    <w:p w14:paraId="7820FE81" w14:textId="77777777" w:rsidR="00702CD4" w:rsidRDefault="00702CD4" w:rsidP="00806EB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3D4715" w14:textId="4AEA4602" w:rsidR="00806EB3" w:rsidRPr="00916401" w:rsidRDefault="00916401" w:rsidP="00CC27A3">
    <w:pPr>
      <w:jc w:val="center"/>
      <w:rPr>
        <w:rFonts w:asciiTheme="minorHAnsi" w:hAnsiTheme="minorHAnsi"/>
        <w:b/>
      </w:rPr>
    </w:pPr>
    <w:r w:rsidRPr="00916401">
      <w:rPr>
        <w:rFonts w:asciiTheme="minorHAnsi" w:hAnsiTheme="minorHAnsi"/>
        <w:b/>
      </w:rPr>
      <w:t>Sample Assessment Rubric</w:t>
    </w:r>
    <w:r w:rsidR="00CC27A3" w:rsidRPr="00916401">
      <w:rPr>
        <w:rFonts w:asciiTheme="minorHAnsi" w:hAnsiTheme="minorHAnsi"/>
        <w:b/>
      </w:rPr>
      <w:t xml:space="preserve">: </w:t>
    </w:r>
    <w:r w:rsidR="00734085" w:rsidRPr="00916401">
      <w:rPr>
        <w:rFonts w:asciiTheme="minorHAnsi" w:hAnsiTheme="minorHAnsi"/>
        <w:b/>
      </w:rPr>
      <w:t>Written Report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4"/>
  <w:hideSpellingErrors/>
  <w:hideGrammaticalError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12D8"/>
    <w:rsid w:val="00003AD8"/>
    <w:rsid w:val="00004010"/>
    <w:rsid w:val="000616F0"/>
    <w:rsid w:val="00083E1B"/>
    <w:rsid w:val="00086A11"/>
    <w:rsid w:val="00091168"/>
    <w:rsid w:val="000A5644"/>
    <w:rsid w:val="000D1AEB"/>
    <w:rsid w:val="000E6EBA"/>
    <w:rsid w:val="0010690B"/>
    <w:rsid w:val="00153ADC"/>
    <w:rsid w:val="0016742E"/>
    <w:rsid w:val="00187213"/>
    <w:rsid w:val="001A2F23"/>
    <w:rsid w:val="001C00CE"/>
    <w:rsid w:val="001C74A4"/>
    <w:rsid w:val="001D5BE3"/>
    <w:rsid w:val="00217FA1"/>
    <w:rsid w:val="002312D8"/>
    <w:rsid w:val="002407E2"/>
    <w:rsid w:val="00272E54"/>
    <w:rsid w:val="00293AE2"/>
    <w:rsid w:val="002B4122"/>
    <w:rsid w:val="002B74B7"/>
    <w:rsid w:val="002E13D1"/>
    <w:rsid w:val="002F1F5D"/>
    <w:rsid w:val="002F6288"/>
    <w:rsid w:val="003478BD"/>
    <w:rsid w:val="003618AB"/>
    <w:rsid w:val="003846D2"/>
    <w:rsid w:val="003A2DCF"/>
    <w:rsid w:val="003C7859"/>
    <w:rsid w:val="003F13F0"/>
    <w:rsid w:val="00430A1D"/>
    <w:rsid w:val="004821ED"/>
    <w:rsid w:val="0048723F"/>
    <w:rsid w:val="005064AE"/>
    <w:rsid w:val="00517B9B"/>
    <w:rsid w:val="00523780"/>
    <w:rsid w:val="00525104"/>
    <w:rsid w:val="00592956"/>
    <w:rsid w:val="005B27FD"/>
    <w:rsid w:val="005E26ED"/>
    <w:rsid w:val="0061101B"/>
    <w:rsid w:val="00643CA8"/>
    <w:rsid w:val="00654988"/>
    <w:rsid w:val="006661A3"/>
    <w:rsid w:val="0066678D"/>
    <w:rsid w:val="00687397"/>
    <w:rsid w:val="006902C4"/>
    <w:rsid w:val="0069329A"/>
    <w:rsid w:val="00702CD4"/>
    <w:rsid w:val="007062EB"/>
    <w:rsid w:val="00721BBC"/>
    <w:rsid w:val="00734085"/>
    <w:rsid w:val="0076156D"/>
    <w:rsid w:val="00806EB3"/>
    <w:rsid w:val="00822B4F"/>
    <w:rsid w:val="008269C6"/>
    <w:rsid w:val="00830FC9"/>
    <w:rsid w:val="00844780"/>
    <w:rsid w:val="00854DE9"/>
    <w:rsid w:val="008900C8"/>
    <w:rsid w:val="00892D49"/>
    <w:rsid w:val="008F2ACD"/>
    <w:rsid w:val="009029A2"/>
    <w:rsid w:val="00916401"/>
    <w:rsid w:val="009424DB"/>
    <w:rsid w:val="00953B0F"/>
    <w:rsid w:val="0095707F"/>
    <w:rsid w:val="00967FC8"/>
    <w:rsid w:val="00970492"/>
    <w:rsid w:val="009A44E8"/>
    <w:rsid w:val="009C2086"/>
    <w:rsid w:val="009D0109"/>
    <w:rsid w:val="009D47BA"/>
    <w:rsid w:val="009F2396"/>
    <w:rsid w:val="009F627F"/>
    <w:rsid w:val="00A010A1"/>
    <w:rsid w:val="00A02391"/>
    <w:rsid w:val="00A045D4"/>
    <w:rsid w:val="00A27A99"/>
    <w:rsid w:val="00A36A9B"/>
    <w:rsid w:val="00A44DFA"/>
    <w:rsid w:val="00A460A3"/>
    <w:rsid w:val="00A6309D"/>
    <w:rsid w:val="00A63124"/>
    <w:rsid w:val="00A633B5"/>
    <w:rsid w:val="00A63ECA"/>
    <w:rsid w:val="00A847F4"/>
    <w:rsid w:val="00AE4AF0"/>
    <w:rsid w:val="00AF3F82"/>
    <w:rsid w:val="00AF660B"/>
    <w:rsid w:val="00B12605"/>
    <w:rsid w:val="00B34E04"/>
    <w:rsid w:val="00B44EB2"/>
    <w:rsid w:val="00B61BFF"/>
    <w:rsid w:val="00B91518"/>
    <w:rsid w:val="00BA3FF4"/>
    <w:rsid w:val="00BC5F40"/>
    <w:rsid w:val="00BF2FBD"/>
    <w:rsid w:val="00BF6127"/>
    <w:rsid w:val="00BF63D0"/>
    <w:rsid w:val="00C02625"/>
    <w:rsid w:val="00C43342"/>
    <w:rsid w:val="00C62A55"/>
    <w:rsid w:val="00C94BB0"/>
    <w:rsid w:val="00CA1CF2"/>
    <w:rsid w:val="00CA4392"/>
    <w:rsid w:val="00CC27A3"/>
    <w:rsid w:val="00DA1324"/>
    <w:rsid w:val="00DB442B"/>
    <w:rsid w:val="00DE7330"/>
    <w:rsid w:val="00DF539F"/>
    <w:rsid w:val="00DF54A3"/>
    <w:rsid w:val="00E01FAC"/>
    <w:rsid w:val="00E40091"/>
    <w:rsid w:val="00E42AEE"/>
    <w:rsid w:val="00E456A0"/>
    <w:rsid w:val="00E54074"/>
    <w:rsid w:val="00E80BC4"/>
    <w:rsid w:val="00E91294"/>
    <w:rsid w:val="00EA289E"/>
    <w:rsid w:val="00EB6744"/>
    <w:rsid w:val="00EC2828"/>
    <w:rsid w:val="00EE3E47"/>
    <w:rsid w:val="00EF2CD8"/>
    <w:rsid w:val="00EF4237"/>
    <w:rsid w:val="00F25042"/>
    <w:rsid w:val="00F30CA7"/>
    <w:rsid w:val="00F4099A"/>
    <w:rsid w:val="00F5164D"/>
    <w:rsid w:val="00F7628D"/>
    <w:rsid w:val="00FC1C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CEE6F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aramond" w:eastAsiaTheme="minorHAnsi" w:hAnsi="Garamond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12D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06EB3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806EB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06EB3"/>
    <w:rPr>
      <w:lang w:val="en-AU"/>
    </w:rPr>
  </w:style>
  <w:style w:type="character" w:styleId="CommentReference">
    <w:name w:val="annotation reference"/>
    <w:basedOn w:val="DefaultParagraphFont"/>
    <w:uiPriority w:val="99"/>
    <w:semiHidden/>
    <w:unhideWhenUsed/>
    <w:rsid w:val="00DF54A3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F54A3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F54A3"/>
    <w:rPr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F54A3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F54A3"/>
    <w:rPr>
      <w:b/>
      <w:bCs/>
      <w:sz w:val="20"/>
      <w:szCs w:val="20"/>
      <w:lang w:val="en-A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F54A3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54A3"/>
    <w:rPr>
      <w:rFonts w:ascii="Times New Roman" w:hAnsi="Times New Roman" w:cs="Times New Roman"/>
      <w:sz w:val="18"/>
      <w:szCs w:val="18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4.xml"/><Relationship Id="rId2" Type="http://schemas.openxmlformats.org/officeDocument/2006/relationships/styles" Target="styles.xml"/><Relationship Id="rId6" Type="http://schemas.openxmlformats.org/officeDocument/2006/relationships/endnotes" Target="endnotes.xml"/><Relationship Id="rId1" Type="http://schemas.openxmlformats.org/officeDocument/2006/relationships/customXml" Target="../customXml/item1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F107E37131DF4C82EDEC6EED8B5F2A" ma:contentTypeVersion="2" ma:contentTypeDescription="Create a new document." ma:contentTypeScope="" ma:versionID="4fc19161b04e207d17075c9013f67ba2">
  <xsd:schema xmlns:xsd="http://www.w3.org/2001/XMLSchema" xmlns:xs="http://www.w3.org/2001/XMLSchema" xmlns:p="http://schemas.microsoft.com/office/2006/metadata/properties" xmlns:ns2="7909e09e-a05a-469f-90d4-355ac120b936" targetNamespace="http://schemas.microsoft.com/office/2006/metadata/properties" ma:root="true" ma:fieldsID="76662ecf618ad55377d794a4f9f25911" ns2:_="">
    <xsd:import namespace="7909e09e-a05a-469f-90d4-355ac120b93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909e09e-a05a-469f-90d4-355ac120b93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F641B25-77EB-6C4E-91DE-3FB2EBFA6FE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814B426-6D6F-496B-85CE-5B93371969B2}"/>
</file>

<file path=customXml/itemProps3.xml><?xml version="1.0" encoding="utf-8"?>
<ds:datastoreItem xmlns:ds="http://schemas.openxmlformats.org/officeDocument/2006/customXml" ds:itemID="{CB612D1C-9FDD-4720-A55E-EB2C80D6168A}"/>
</file>

<file path=customXml/itemProps4.xml><?xml version="1.0" encoding="utf-8"?>
<ds:datastoreItem xmlns:ds="http://schemas.openxmlformats.org/officeDocument/2006/customXml" ds:itemID="{2048C19B-5DB3-47C3-932C-D32570881D4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537</Words>
  <Characters>3062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3592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M. Zucker</dc:creator>
  <cp:keywords/>
  <dc:description/>
  <cp:lastModifiedBy>Amy Teale</cp:lastModifiedBy>
  <cp:revision>4</cp:revision>
  <dcterms:created xsi:type="dcterms:W3CDTF">2017-04-12T04:02:00Z</dcterms:created>
  <dcterms:modified xsi:type="dcterms:W3CDTF">2017-04-13T04:50:00Z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0x01010096F107E37131DF4C82EDEC6EED8B5F2A</vt:lpwstr>
  </property>
</Properties>
</file>