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现场云台角度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3#闸云台角度</w:t>
      </w:r>
    </w:p>
    <w:p>
      <w:p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3#闸上下游云台都为安装角度，不做任何角度调整</w:t>
      </w:r>
      <w:r>
        <w:rPr>
          <w:rFonts w:hint="eastAsia"/>
          <w:sz w:val="28"/>
          <w:szCs w:val="28"/>
          <w:lang w:eastAsia="zh-CN"/>
        </w:rPr>
        <w:t>：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1#2#上游云台角度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上游闸门两台云台都为安装角度，不做任何角度调整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1#2#下游云台角度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sz w:val="28"/>
          <w:szCs w:val="28"/>
        </w:rPr>
        <w:drawing>
          <wp:inline distT="0" distB="0" distL="114300" distR="114300">
            <wp:extent cx="5903595" cy="2161540"/>
            <wp:effectExtent l="0" t="0" r="190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下游闸门部署两台云台，左右各一台，如上图所示（</w:t>
      </w:r>
      <w:r>
        <w:rPr>
          <w:rFonts w:hint="eastAsia"/>
          <w:color w:val="C00000"/>
          <w:sz w:val="28"/>
          <w:szCs w:val="28"/>
          <w:lang w:val="en-US" w:eastAsia="zh-CN"/>
        </w:rPr>
        <w:t>结合上图下面的描述是正确的，但是上图下游雷达的左右和现场实际情况写反了，实际操作应为现场下游左云台向左水平转动16度，下游右云台向右水平转动16度</w:t>
      </w:r>
      <w:r>
        <w:rPr>
          <w:rFonts w:hint="eastAsia"/>
          <w:sz w:val="28"/>
          <w:szCs w:val="28"/>
          <w:lang w:val="en-US" w:eastAsia="zh-CN"/>
        </w:rPr>
        <w:t>）。</w:t>
      </w:r>
      <w:bookmarkStart w:id="0" w:name="_GoBack"/>
      <w:bookmarkEnd w:id="0"/>
    </w:p>
    <w:p>
      <w:pPr>
        <w:numPr>
          <w:ilvl w:val="0"/>
          <w:numId w:val="0"/>
        </w:numPr>
        <w:ind w:firstLine="560" w:firstLineChars="2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转动下游雷达的云台，将下游左雷达向右转动16°，右雷达向左转动16°，俯仰角度不调整。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4A9F2C"/>
    <w:multiLevelType w:val="singleLevel"/>
    <w:tmpl w:val="F04A9F2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36692D"/>
    <w:rsid w:val="170C2C06"/>
    <w:rsid w:val="19661E18"/>
    <w:rsid w:val="20BD56AD"/>
    <w:rsid w:val="27F72857"/>
    <w:rsid w:val="28711641"/>
    <w:rsid w:val="2B16301B"/>
    <w:rsid w:val="40940867"/>
    <w:rsid w:val="452E7324"/>
    <w:rsid w:val="52C04847"/>
    <w:rsid w:val="53C2295F"/>
    <w:rsid w:val="56BB2151"/>
    <w:rsid w:val="5AC2102C"/>
    <w:rsid w:val="6FE36303"/>
    <w:rsid w:val="716E55EB"/>
    <w:rsid w:val="71F43DD6"/>
    <w:rsid w:val="79380FCF"/>
    <w:rsid w:val="7978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2022-06-29T05:49:00Z</dcterms:created>
  <dc:creator>Administrator</dc:creator>
  <cp:lastModifiedBy>wolverine</cp:lastModifiedBy>
  <dcterms:modified xsi:type="dcterms:W3CDTF">2022-09-23T09:32:18Z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