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827" w:rsidRDefault="000B6827">
      <w:pPr>
        <w:rPr>
          <w:lang w:val="en-IN"/>
        </w:rPr>
      </w:pPr>
    </w:p>
    <w:p w:rsidR="00806BA5" w:rsidRDefault="00806BA5" w:rsidP="00806BA5">
      <w:pPr>
        <w:jc w:val="center"/>
        <w:rPr>
          <w:b/>
          <w:sz w:val="32"/>
          <w:lang w:val="en-IN"/>
        </w:rPr>
      </w:pPr>
      <w:r w:rsidRPr="000B0346">
        <w:rPr>
          <w:b/>
          <w:sz w:val="32"/>
          <w:lang w:val="en-IN"/>
        </w:rPr>
        <w:t>Lab</w:t>
      </w:r>
      <w:r>
        <w:rPr>
          <w:b/>
          <w:sz w:val="32"/>
          <w:lang w:val="en-IN"/>
        </w:rPr>
        <w:t>1</w:t>
      </w:r>
      <w:r>
        <w:rPr>
          <w:b/>
          <w:sz w:val="32"/>
          <w:lang w:val="en-IN"/>
        </w:rPr>
        <w:t>9</w:t>
      </w:r>
      <w:r>
        <w:rPr>
          <w:b/>
          <w:sz w:val="32"/>
          <w:lang w:val="en-IN"/>
        </w:rPr>
        <w:t xml:space="preserve"> </w:t>
      </w:r>
      <w:r w:rsidRPr="000B0346">
        <w:rPr>
          <w:b/>
          <w:sz w:val="32"/>
          <w:lang w:val="en-IN"/>
        </w:rPr>
        <w:t xml:space="preserve">– </w:t>
      </w:r>
      <w:r>
        <w:rPr>
          <w:b/>
          <w:sz w:val="32"/>
          <w:lang w:val="en-IN"/>
        </w:rPr>
        <w:t xml:space="preserve">Understanding </w:t>
      </w:r>
      <w:r>
        <w:rPr>
          <w:b/>
          <w:sz w:val="32"/>
          <w:lang w:val="en-IN"/>
        </w:rPr>
        <w:t>Queue</w:t>
      </w:r>
      <w:r>
        <w:rPr>
          <w:b/>
          <w:sz w:val="32"/>
          <w:lang w:val="en-IN"/>
        </w:rPr>
        <w:t xml:space="preserve"> Storage </w:t>
      </w:r>
      <w:r w:rsidR="003109EE">
        <w:rPr>
          <w:b/>
          <w:sz w:val="32"/>
          <w:lang w:val="en-IN"/>
        </w:rPr>
        <w:t>–</w:t>
      </w:r>
      <w:r w:rsidRPr="00705A7F">
        <w:rPr>
          <w:b/>
          <w:sz w:val="32"/>
          <w:lang w:val="en-IN"/>
        </w:rPr>
        <w:t xml:space="preserve"> Azure</w:t>
      </w:r>
      <w:bookmarkStart w:id="0" w:name="_GoBack"/>
      <w:bookmarkEnd w:id="0"/>
    </w:p>
    <w:p w:rsidR="00C008D5" w:rsidRPr="00C008D5" w:rsidRDefault="00C008D5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color w:val="000000"/>
          <w:sz w:val="28"/>
          <w:szCs w:val="24"/>
        </w:rPr>
      </w:pPr>
      <w:r w:rsidRPr="001C0ACF">
        <w:rPr>
          <w:rFonts w:ascii="Segoe UI" w:eastAsia="Times New Roman" w:hAnsi="Segoe UI" w:cs="Segoe UI"/>
          <w:b/>
          <w:color w:val="000000"/>
          <w:sz w:val="28"/>
          <w:szCs w:val="24"/>
        </w:rPr>
        <w:t>Queue storage</w:t>
      </w:r>
    </w:p>
    <w:p w:rsidR="001C0ACF" w:rsidRPr="001C0ACF" w:rsidRDefault="001C0ACF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Azure Queue storage is a service for storing large numbers of messages that can be accessed from anywhere in the world via authenticated calls using HTTP or HTTPS. A single queue message can be up to 64 KB in size, and a queue can contain millions of messages, up to the total capacity limit of a storage account.</w:t>
      </w:r>
    </w:p>
    <w:p w:rsidR="001C0ACF" w:rsidRPr="001C0ACF" w:rsidRDefault="001C0ACF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Common uses of Queue storage include:</w:t>
      </w:r>
    </w:p>
    <w:p w:rsidR="001C0ACF" w:rsidRPr="001C0ACF" w:rsidRDefault="001C0ACF" w:rsidP="001C0A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Creating a backlog of work to process asynchronously</w:t>
      </w:r>
    </w:p>
    <w:p w:rsidR="001C0ACF" w:rsidRPr="001C0ACF" w:rsidRDefault="001C0ACF" w:rsidP="001C0A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Passing messages from an Azure web role to an Azure worker role</w:t>
      </w:r>
    </w:p>
    <w:p w:rsidR="001C0ACF" w:rsidRPr="001C0ACF" w:rsidRDefault="001C0ACF" w:rsidP="001C0ACF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1C0ACF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Queue Service Concepts</w:t>
      </w:r>
    </w:p>
    <w:p w:rsidR="001C0ACF" w:rsidRPr="001C0ACF" w:rsidRDefault="001C0ACF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The Queue service contains the following components:</w:t>
      </w:r>
    </w:p>
    <w:p w:rsidR="001C0ACF" w:rsidRDefault="001C0ACF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>
            <wp:extent cx="2675255" cy="1371600"/>
            <wp:effectExtent l="0" t="0" r="0" b="0"/>
            <wp:docPr id="29" name="Picture 29" descr="Que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u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FB29ED" w:rsidRPr="001C0ACF" w:rsidRDefault="00FB29ED" w:rsidP="001C0ACF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C0ACF" w:rsidRPr="001C0ACF" w:rsidRDefault="001C0ACF" w:rsidP="001C0ACF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URL format:</w:t>
      </w: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 Queues are addressable using the following URL format:</w:t>
      </w: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br/>
        <w:t>http://</w:t>
      </w:r>
      <w:r w:rsidRPr="001C0ACF">
        <w:rPr>
          <w:rFonts w:ascii="Courier New" w:eastAsia="Times New Roman" w:hAnsi="Courier New" w:cs="Courier New"/>
          <w:color w:val="000000"/>
          <w:sz w:val="20"/>
          <w:szCs w:val="20"/>
        </w:rPr>
        <w:t>&lt;storage account&gt;</w:t>
      </w: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.queue.core.windows.net/</w:t>
      </w:r>
      <w:r w:rsidRPr="001C0ACF">
        <w:rPr>
          <w:rFonts w:ascii="Courier New" w:eastAsia="Times New Roman" w:hAnsi="Courier New" w:cs="Courier New"/>
          <w:color w:val="000000"/>
          <w:sz w:val="20"/>
          <w:szCs w:val="20"/>
        </w:rPr>
        <w:t>&lt;queue&gt;</w:t>
      </w:r>
    </w:p>
    <w:p w:rsidR="001C0ACF" w:rsidRPr="001C0ACF" w:rsidRDefault="001C0ACF" w:rsidP="001C0ACF">
      <w:pPr>
        <w:shd w:val="clear" w:color="auto" w:fill="FFFFFF"/>
        <w:spacing w:before="100" w:beforeAutospacing="1" w:after="0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The following URL addresses a queue in the diagram:</w:t>
      </w:r>
    </w:p>
    <w:p w:rsidR="001C0ACF" w:rsidRPr="001C0ACF" w:rsidRDefault="001C0ACF" w:rsidP="001C0ACF">
      <w:pPr>
        <w:shd w:val="clear" w:color="auto" w:fill="FFFFFF"/>
        <w:spacing w:before="100" w:beforeAutospacing="1" w:after="0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Courier New" w:eastAsia="Times New Roman" w:hAnsi="Courier New" w:cs="Courier New"/>
          <w:color w:val="000000"/>
          <w:sz w:val="20"/>
          <w:szCs w:val="20"/>
        </w:rPr>
        <w:t>http://myaccount.queue.core.windows.net/images-to-download</w:t>
      </w:r>
    </w:p>
    <w:p w:rsidR="001C0ACF" w:rsidRPr="001C0ACF" w:rsidRDefault="001C0ACF" w:rsidP="001C0ACF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Storage Account:</w:t>
      </w: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 All access to Azure Storage is done through a storage account. See </w:t>
      </w:r>
      <w:hyperlink r:id="rId9" w:history="1">
        <w:r w:rsidRPr="001C0ACF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Azure Storage Scalability and Performance Targets</w:t>
        </w:r>
      </w:hyperlink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 for details about storage account capacity.</w:t>
      </w:r>
    </w:p>
    <w:p w:rsidR="001C0ACF" w:rsidRPr="001C0ACF" w:rsidRDefault="001C0ACF" w:rsidP="001C0A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Queue:</w:t>
      </w: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 A queue contains a set of messages. All messages must be in a queue. Note that the queue name must be all lowercase. For information on naming queues, see </w:t>
      </w:r>
      <w:hyperlink r:id="rId10" w:history="1">
        <w:r w:rsidRPr="001C0ACF">
          <w:rPr>
            <w:rFonts w:ascii="Segoe UI" w:eastAsia="Times New Roman" w:hAnsi="Segoe UI" w:cs="Segoe UI"/>
            <w:color w:val="0000FF"/>
            <w:sz w:val="24"/>
            <w:szCs w:val="24"/>
          </w:rPr>
          <w:t>Naming Queues and Metadata</w:t>
        </w:r>
      </w:hyperlink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.</w:t>
      </w:r>
    </w:p>
    <w:p w:rsidR="001C0ACF" w:rsidRPr="001C0ACF" w:rsidRDefault="001C0ACF" w:rsidP="001C0A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1C0ACF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Message:</w:t>
      </w:r>
      <w:r w:rsidRPr="001C0ACF">
        <w:rPr>
          <w:rFonts w:ascii="Segoe UI" w:eastAsia="Times New Roman" w:hAnsi="Segoe UI" w:cs="Segoe UI"/>
          <w:color w:val="000000"/>
          <w:sz w:val="24"/>
          <w:szCs w:val="24"/>
        </w:rPr>
        <w:t> A message, in any format, of up to 64 KB. The maximum time that a message can remain in the queue is 7 days.</w:t>
      </w:r>
    </w:p>
    <w:p w:rsidR="003109EE" w:rsidRPr="000B0346" w:rsidRDefault="003109EE" w:rsidP="003109EE">
      <w:pPr>
        <w:jc w:val="both"/>
        <w:rPr>
          <w:b/>
          <w:sz w:val="32"/>
          <w:lang w:val="en-IN"/>
        </w:rPr>
      </w:pPr>
    </w:p>
    <w:p w:rsidR="000B6827" w:rsidRDefault="000B6827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79396B" w:rsidRDefault="0079396B">
      <w:pPr>
        <w:rPr>
          <w:lang w:val="en-IN"/>
        </w:rPr>
      </w:pPr>
    </w:p>
    <w:p w:rsidR="00567158" w:rsidRPr="00567158" w:rsidRDefault="00567158">
      <w:pPr>
        <w:rPr>
          <w:b/>
          <w:lang w:val="en-IN"/>
        </w:rPr>
      </w:pPr>
      <w:r w:rsidRPr="00567158">
        <w:rPr>
          <w:b/>
          <w:lang w:val="en-IN"/>
        </w:rPr>
        <w:t>Topology</w:t>
      </w:r>
      <w:r w:rsidR="00D21E46">
        <w:rPr>
          <w:b/>
          <w:lang w:val="en-IN"/>
        </w:rPr>
        <w:t>:</w:t>
      </w:r>
    </w:p>
    <w:p w:rsidR="0079396B" w:rsidRDefault="0079396B">
      <w:pPr>
        <w:rPr>
          <w:lang w:val="en-IN"/>
        </w:rPr>
      </w:pPr>
      <w:r>
        <w:rPr>
          <w:noProof/>
        </w:rPr>
        <w:drawing>
          <wp:inline distT="0" distB="0" distL="0" distR="0" wp14:anchorId="571C9C6C" wp14:editId="2D356455">
            <wp:extent cx="5943600" cy="4404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03" w:rsidRDefault="00177603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Pr="006D5C55" w:rsidRDefault="006D5C55">
      <w:pPr>
        <w:rPr>
          <w:b/>
          <w:lang w:val="en-IN"/>
        </w:rPr>
      </w:pPr>
      <w:r w:rsidRPr="006D5C55">
        <w:rPr>
          <w:b/>
          <w:lang w:val="en-IN"/>
        </w:rPr>
        <w:t>Back-End Topology</w:t>
      </w:r>
      <w:r>
        <w:rPr>
          <w:b/>
          <w:lang w:val="en-IN"/>
        </w:rPr>
        <w:t>:</w:t>
      </w:r>
    </w:p>
    <w:p w:rsidR="00782860" w:rsidRDefault="008E6B52">
      <w:pPr>
        <w:rPr>
          <w:lang w:val="en-IN"/>
        </w:rPr>
      </w:pPr>
      <w:r>
        <w:rPr>
          <w:noProof/>
        </w:rPr>
        <w:drawing>
          <wp:inline distT="0" distB="0" distL="0" distR="0" wp14:anchorId="67DD5EF3" wp14:editId="6C3AB06D">
            <wp:extent cx="5943600" cy="4476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782860" w:rsidRDefault="00782860">
      <w:pPr>
        <w:rPr>
          <w:lang w:val="en-IN"/>
        </w:rPr>
      </w:pPr>
    </w:p>
    <w:p w:rsidR="00537602" w:rsidRDefault="00537602">
      <w:pPr>
        <w:rPr>
          <w:lang w:val="en-IN"/>
        </w:rPr>
      </w:pPr>
    </w:p>
    <w:p w:rsidR="00177603" w:rsidRDefault="00177603">
      <w:pPr>
        <w:rPr>
          <w:lang w:val="en-IN"/>
        </w:rPr>
      </w:pPr>
      <w:r>
        <w:rPr>
          <w:lang w:val="en-IN"/>
        </w:rPr>
        <w:t xml:space="preserve">In Azure portal, click </w:t>
      </w:r>
      <w:r w:rsidRPr="0006635C">
        <w:rPr>
          <w:b/>
          <w:lang w:val="en-IN"/>
        </w:rPr>
        <w:t>“Resource groups”.</w:t>
      </w:r>
    </w:p>
    <w:p w:rsidR="00177603" w:rsidRDefault="00975705">
      <w:pPr>
        <w:rPr>
          <w:lang w:val="en-IN"/>
        </w:rPr>
      </w:pPr>
      <w:r>
        <w:rPr>
          <w:noProof/>
        </w:rPr>
        <w:drawing>
          <wp:inline distT="0" distB="0" distL="0" distR="0" wp14:anchorId="068D370A" wp14:editId="56FB73D4">
            <wp:extent cx="5943600" cy="4545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886787" w:rsidRDefault="00886787">
      <w:pPr>
        <w:rPr>
          <w:lang w:val="en-IN"/>
        </w:rPr>
      </w:pPr>
    </w:p>
    <w:p w:rsidR="00475AD5" w:rsidRDefault="00475AD5">
      <w:pPr>
        <w:rPr>
          <w:lang w:val="en-IN"/>
        </w:rPr>
      </w:pPr>
      <w:r>
        <w:rPr>
          <w:lang w:val="en-IN"/>
        </w:rPr>
        <w:t xml:space="preserve">Click </w:t>
      </w:r>
      <w:r w:rsidRPr="00E61875">
        <w:rPr>
          <w:b/>
          <w:color w:val="7030A0"/>
          <w:lang w:val="en-IN"/>
        </w:rPr>
        <w:t>“Add”</w:t>
      </w:r>
      <w:r>
        <w:rPr>
          <w:lang w:val="en-IN"/>
        </w:rPr>
        <w:t>.</w:t>
      </w:r>
    </w:p>
    <w:p w:rsidR="00886787" w:rsidRDefault="00475AD5">
      <w:pPr>
        <w:rPr>
          <w:lang w:val="en-IN"/>
        </w:rPr>
      </w:pPr>
      <w:r>
        <w:rPr>
          <w:noProof/>
        </w:rPr>
        <w:drawing>
          <wp:inline distT="0" distB="0" distL="0" distR="0" wp14:anchorId="1E335105" wp14:editId="585EDCC6">
            <wp:extent cx="5943600" cy="4513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DC" w:rsidRDefault="002033DC">
      <w:pPr>
        <w:rPr>
          <w:lang w:val="en-IN"/>
        </w:rPr>
      </w:pPr>
    </w:p>
    <w:p w:rsidR="002033DC" w:rsidRDefault="002033DC">
      <w:pPr>
        <w:rPr>
          <w:lang w:val="en-IN"/>
        </w:rPr>
      </w:pPr>
    </w:p>
    <w:p w:rsidR="002033DC" w:rsidRDefault="002033DC">
      <w:pPr>
        <w:rPr>
          <w:lang w:val="en-IN"/>
        </w:rPr>
      </w:pPr>
    </w:p>
    <w:p w:rsidR="002033DC" w:rsidRDefault="002033DC">
      <w:pPr>
        <w:rPr>
          <w:lang w:val="en-IN"/>
        </w:rPr>
      </w:pPr>
    </w:p>
    <w:p w:rsidR="002033DC" w:rsidRDefault="002033DC">
      <w:pPr>
        <w:rPr>
          <w:lang w:val="en-IN"/>
        </w:rPr>
      </w:pPr>
    </w:p>
    <w:p w:rsidR="002033DC" w:rsidRDefault="002033DC">
      <w:pPr>
        <w:rPr>
          <w:lang w:val="en-IN"/>
        </w:rPr>
      </w:pPr>
    </w:p>
    <w:p w:rsidR="002033DC" w:rsidRDefault="002033DC">
      <w:pPr>
        <w:rPr>
          <w:lang w:val="en-IN"/>
        </w:rPr>
      </w:pPr>
    </w:p>
    <w:p w:rsidR="002033DC" w:rsidRDefault="002033DC">
      <w:pPr>
        <w:rPr>
          <w:lang w:val="en-IN"/>
        </w:rPr>
      </w:pPr>
    </w:p>
    <w:p w:rsidR="002033DC" w:rsidRDefault="00830298">
      <w:pPr>
        <w:rPr>
          <w:lang w:val="en-IN"/>
        </w:rPr>
      </w:pPr>
      <w:r>
        <w:rPr>
          <w:lang w:val="en-IN"/>
        </w:rPr>
        <w:lastRenderedPageBreak/>
        <w:t xml:space="preserve">While create </w:t>
      </w:r>
      <w:r w:rsidRPr="000827C9">
        <w:rPr>
          <w:b/>
          <w:lang w:val="en-IN"/>
        </w:rPr>
        <w:t>“Resource group”</w:t>
      </w:r>
      <w:r>
        <w:rPr>
          <w:lang w:val="en-IN"/>
        </w:rPr>
        <w:t>,</w:t>
      </w:r>
    </w:p>
    <w:p w:rsidR="00830298" w:rsidRDefault="00830298">
      <w:pPr>
        <w:rPr>
          <w:lang w:val="en-IN"/>
        </w:rPr>
      </w:pPr>
      <w:r>
        <w:rPr>
          <w:lang w:val="en-IN"/>
        </w:rPr>
        <w:t xml:space="preserve">It requires, </w:t>
      </w:r>
      <w:r w:rsidRPr="007F2E82">
        <w:rPr>
          <w:b/>
          <w:lang w:val="en-IN"/>
        </w:rPr>
        <w:t>“Resource group name”</w:t>
      </w:r>
      <w:r>
        <w:rPr>
          <w:lang w:val="en-IN"/>
        </w:rPr>
        <w:t xml:space="preserve"> type name as </w:t>
      </w:r>
      <w:r w:rsidRPr="00C2022A">
        <w:rPr>
          <w:b/>
          <w:color w:val="7030A0"/>
          <w:lang w:val="en-IN"/>
        </w:rPr>
        <w:t>“</w:t>
      </w:r>
      <w:proofErr w:type="spellStart"/>
      <w:r w:rsidRPr="00C2022A">
        <w:rPr>
          <w:b/>
          <w:color w:val="7030A0"/>
          <w:lang w:val="en-IN"/>
        </w:rPr>
        <w:t>SansboundAzureClass</w:t>
      </w:r>
      <w:proofErr w:type="spellEnd"/>
      <w:r w:rsidRPr="00C2022A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830298" w:rsidRDefault="008524AD">
      <w:pPr>
        <w:rPr>
          <w:lang w:val="en-IN"/>
        </w:rPr>
      </w:pPr>
      <w:r>
        <w:rPr>
          <w:lang w:val="en-IN"/>
        </w:rPr>
        <w:t xml:space="preserve">Select </w:t>
      </w:r>
      <w:r w:rsidRPr="00717F6E">
        <w:rPr>
          <w:b/>
          <w:lang w:val="en-IN"/>
        </w:rPr>
        <w:t>“Subscription”</w:t>
      </w:r>
      <w:r>
        <w:rPr>
          <w:lang w:val="en-IN"/>
        </w:rPr>
        <w:t xml:space="preserve"> as </w:t>
      </w:r>
      <w:r w:rsidRPr="00717F6E">
        <w:rPr>
          <w:b/>
          <w:color w:val="7030A0"/>
          <w:lang w:val="en-IN"/>
        </w:rPr>
        <w:t>“Free Trial”</w:t>
      </w:r>
      <w:r>
        <w:rPr>
          <w:lang w:val="en-IN"/>
        </w:rPr>
        <w:t>.</w:t>
      </w:r>
    </w:p>
    <w:p w:rsidR="00B01358" w:rsidRDefault="00B01358">
      <w:pPr>
        <w:rPr>
          <w:lang w:val="en-IN"/>
        </w:rPr>
      </w:pPr>
      <w:r>
        <w:rPr>
          <w:lang w:val="en-IN"/>
        </w:rPr>
        <w:t xml:space="preserve">Select </w:t>
      </w:r>
      <w:r w:rsidRPr="00C43338">
        <w:rPr>
          <w:b/>
          <w:lang w:val="en-IN"/>
        </w:rPr>
        <w:t>“Resource group location”</w:t>
      </w:r>
      <w:r>
        <w:rPr>
          <w:lang w:val="en-IN"/>
        </w:rPr>
        <w:t xml:space="preserve"> as </w:t>
      </w:r>
      <w:r w:rsidRPr="00C43338">
        <w:rPr>
          <w:b/>
          <w:color w:val="7030A0"/>
          <w:lang w:val="en-IN"/>
        </w:rPr>
        <w:t>“Central US”</w:t>
      </w:r>
      <w:r>
        <w:rPr>
          <w:lang w:val="en-IN"/>
        </w:rPr>
        <w:t>.</w:t>
      </w:r>
    </w:p>
    <w:p w:rsidR="00CA6CF2" w:rsidRDefault="00CA6CF2">
      <w:pPr>
        <w:rPr>
          <w:lang w:val="en-IN"/>
        </w:rPr>
      </w:pPr>
      <w:r>
        <w:rPr>
          <w:lang w:val="en-IN"/>
        </w:rPr>
        <w:t xml:space="preserve">Click </w:t>
      </w:r>
      <w:r w:rsidRPr="00932702">
        <w:rPr>
          <w:b/>
          <w:color w:val="7030A0"/>
          <w:lang w:val="en-IN"/>
        </w:rPr>
        <w:t>“Create”.</w:t>
      </w:r>
    </w:p>
    <w:p w:rsidR="002033DC" w:rsidRDefault="00830298">
      <w:pPr>
        <w:rPr>
          <w:lang w:val="en-IN"/>
        </w:rPr>
      </w:pPr>
      <w:r>
        <w:rPr>
          <w:noProof/>
        </w:rPr>
        <w:drawing>
          <wp:inline distT="0" distB="0" distL="0" distR="0" wp14:anchorId="774E07D6" wp14:editId="29F253C5">
            <wp:extent cx="5943600" cy="455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F2" w:rsidRDefault="004731F2">
      <w:pPr>
        <w:rPr>
          <w:lang w:val="en-IN"/>
        </w:rPr>
      </w:pPr>
    </w:p>
    <w:p w:rsidR="004731F2" w:rsidRDefault="004731F2">
      <w:pPr>
        <w:rPr>
          <w:lang w:val="en-IN"/>
        </w:rPr>
      </w:pPr>
    </w:p>
    <w:p w:rsidR="004731F2" w:rsidRDefault="004731F2">
      <w:pPr>
        <w:rPr>
          <w:lang w:val="en-IN"/>
        </w:rPr>
      </w:pPr>
    </w:p>
    <w:p w:rsidR="004731F2" w:rsidRDefault="004731F2">
      <w:pPr>
        <w:rPr>
          <w:lang w:val="en-IN"/>
        </w:rPr>
      </w:pPr>
    </w:p>
    <w:p w:rsidR="004731F2" w:rsidRDefault="004731F2">
      <w:pPr>
        <w:rPr>
          <w:lang w:val="en-IN"/>
        </w:rPr>
      </w:pPr>
    </w:p>
    <w:p w:rsidR="004731F2" w:rsidRDefault="004731F2">
      <w:pPr>
        <w:rPr>
          <w:lang w:val="en-IN"/>
        </w:rPr>
      </w:pPr>
    </w:p>
    <w:p w:rsidR="004731F2" w:rsidRDefault="004731F2">
      <w:pPr>
        <w:rPr>
          <w:lang w:val="en-IN"/>
        </w:rPr>
      </w:pPr>
    </w:p>
    <w:p w:rsidR="002E27D8" w:rsidRDefault="00D31AB5">
      <w:pPr>
        <w:rPr>
          <w:lang w:val="en-IN"/>
        </w:rPr>
      </w:pPr>
      <w:r>
        <w:rPr>
          <w:lang w:val="en-IN"/>
        </w:rPr>
        <w:t xml:space="preserve">Click </w:t>
      </w:r>
      <w:r w:rsidRPr="00C14E69">
        <w:rPr>
          <w:b/>
          <w:lang w:val="en-IN"/>
        </w:rPr>
        <w:t>“Storage accounts”</w:t>
      </w:r>
      <w:r>
        <w:rPr>
          <w:lang w:val="en-IN"/>
        </w:rPr>
        <w:t xml:space="preserve"> in left side panel.</w:t>
      </w:r>
    </w:p>
    <w:p w:rsidR="00160BD6" w:rsidRDefault="00D31AB5">
      <w:pPr>
        <w:rPr>
          <w:lang w:val="en-IN"/>
        </w:rPr>
      </w:pPr>
      <w:r>
        <w:rPr>
          <w:noProof/>
        </w:rPr>
        <w:drawing>
          <wp:inline distT="0" distB="0" distL="0" distR="0" wp14:anchorId="6ADD2730" wp14:editId="346CB124">
            <wp:extent cx="5943600" cy="4541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92515F">
      <w:pPr>
        <w:rPr>
          <w:lang w:val="en-IN"/>
        </w:rPr>
      </w:pPr>
    </w:p>
    <w:p w:rsidR="0092515F" w:rsidRDefault="00DB1019">
      <w:pPr>
        <w:rPr>
          <w:lang w:val="en-IN"/>
        </w:rPr>
      </w:pPr>
      <w:r>
        <w:rPr>
          <w:lang w:val="en-IN"/>
        </w:rPr>
        <w:t xml:space="preserve">Click </w:t>
      </w:r>
      <w:r w:rsidRPr="001E28C0">
        <w:rPr>
          <w:b/>
          <w:color w:val="7030A0"/>
          <w:lang w:val="en-IN"/>
        </w:rPr>
        <w:t>“Add”</w:t>
      </w:r>
      <w:r>
        <w:rPr>
          <w:lang w:val="en-IN"/>
        </w:rPr>
        <w:t>.</w:t>
      </w:r>
    </w:p>
    <w:p w:rsidR="0092515F" w:rsidRDefault="00DB1019">
      <w:pPr>
        <w:rPr>
          <w:lang w:val="en-IN"/>
        </w:rPr>
      </w:pPr>
      <w:r>
        <w:rPr>
          <w:noProof/>
        </w:rPr>
        <w:drawing>
          <wp:inline distT="0" distB="0" distL="0" distR="0" wp14:anchorId="229B6556" wp14:editId="03BDA7D1">
            <wp:extent cx="5943600" cy="452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54236" w:rsidRDefault="00854236">
      <w:pPr>
        <w:rPr>
          <w:lang w:val="en-IN"/>
        </w:rPr>
      </w:pPr>
    </w:p>
    <w:p w:rsidR="008C0FFF" w:rsidRDefault="008C0FFF">
      <w:pPr>
        <w:rPr>
          <w:lang w:val="en-IN"/>
        </w:rPr>
      </w:pPr>
      <w:r>
        <w:rPr>
          <w:lang w:val="en-IN"/>
        </w:rPr>
        <w:lastRenderedPageBreak/>
        <w:t xml:space="preserve">Select </w:t>
      </w:r>
      <w:r w:rsidRPr="00393EB3">
        <w:rPr>
          <w:b/>
          <w:lang w:val="en-IN"/>
        </w:rPr>
        <w:t>“Subscription”</w:t>
      </w:r>
      <w:r>
        <w:rPr>
          <w:lang w:val="en-IN"/>
        </w:rPr>
        <w:t xml:space="preserve"> as </w:t>
      </w:r>
      <w:r w:rsidRPr="008B4645">
        <w:rPr>
          <w:b/>
          <w:color w:val="7030A0"/>
          <w:lang w:val="en-IN"/>
        </w:rPr>
        <w:t>“Free Trial”</w:t>
      </w:r>
      <w:r>
        <w:rPr>
          <w:lang w:val="en-IN"/>
        </w:rPr>
        <w:t>.</w:t>
      </w:r>
    </w:p>
    <w:p w:rsidR="009412FC" w:rsidRDefault="009412FC">
      <w:pPr>
        <w:rPr>
          <w:lang w:val="en-IN"/>
        </w:rPr>
      </w:pPr>
      <w:r>
        <w:rPr>
          <w:lang w:val="en-IN"/>
        </w:rPr>
        <w:t xml:space="preserve">Select </w:t>
      </w:r>
      <w:r w:rsidRPr="0085465A">
        <w:rPr>
          <w:b/>
          <w:lang w:val="en-IN"/>
        </w:rPr>
        <w:t>“Resource group”</w:t>
      </w:r>
      <w:r>
        <w:rPr>
          <w:lang w:val="en-IN"/>
        </w:rPr>
        <w:t xml:space="preserve"> as </w:t>
      </w:r>
      <w:r w:rsidRPr="00DD6B76">
        <w:rPr>
          <w:b/>
          <w:color w:val="7030A0"/>
          <w:lang w:val="en-IN"/>
        </w:rPr>
        <w:t>“</w:t>
      </w:r>
      <w:proofErr w:type="spellStart"/>
      <w:r w:rsidRPr="00DD6B76">
        <w:rPr>
          <w:b/>
          <w:color w:val="7030A0"/>
          <w:lang w:val="en-IN"/>
        </w:rPr>
        <w:t>SansboundAzureClass</w:t>
      </w:r>
      <w:proofErr w:type="spellEnd"/>
      <w:r w:rsidRPr="00DD6B76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3A11BD" w:rsidRDefault="003A11BD">
      <w:pPr>
        <w:rPr>
          <w:lang w:val="en-IN"/>
        </w:rPr>
      </w:pPr>
      <w:r>
        <w:rPr>
          <w:lang w:val="en-IN"/>
        </w:rPr>
        <w:t xml:space="preserve">Type </w:t>
      </w:r>
      <w:r w:rsidRPr="00124FFE">
        <w:rPr>
          <w:b/>
          <w:lang w:val="en-IN"/>
        </w:rPr>
        <w:t>“Storage account name”</w:t>
      </w:r>
      <w:r>
        <w:rPr>
          <w:lang w:val="en-IN"/>
        </w:rPr>
        <w:t xml:space="preserve"> as </w:t>
      </w:r>
      <w:r w:rsidRPr="0025008B">
        <w:rPr>
          <w:b/>
          <w:color w:val="7030A0"/>
          <w:lang w:val="en-IN"/>
        </w:rPr>
        <w:t>“</w:t>
      </w:r>
      <w:proofErr w:type="spellStart"/>
      <w:r w:rsidRPr="0025008B">
        <w:rPr>
          <w:b/>
          <w:color w:val="7030A0"/>
          <w:lang w:val="en-IN"/>
        </w:rPr>
        <w:t>sansboundstorge</w:t>
      </w:r>
      <w:proofErr w:type="spellEnd"/>
      <w:r w:rsidRPr="0025008B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CF416A" w:rsidRDefault="00CF416A">
      <w:pPr>
        <w:rPr>
          <w:lang w:val="en-IN"/>
        </w:rPr>
      </w:pPr>
      <w:r>
        <w:rPr>
          <w:lang w:val="en-IN"/>
        </w:rPr>
        <w:t xml:space="preserve">Select </w:t>
      </w:r>
      <w:r w:rsidRPr="00A56161">
        <w:rPr>
          <w:b/>
          <w:lang w:val="en-IN"/>
        </w:rPr>
        <w:t>“Location”</w:t>
      </w:r>
      <w:r>
        <w:rPr>
          <w:lang w:val="en-IN"/>
        </w:rPr>
        <w:t xml:space="preserve"> as </w:t>
      </w:r>
      <w:r w:rsidRPr="00BC2A4E">
        <w:rPr>
          <w:b/>
          <w:color w:val="7030A0"/>
          <w:lang w:val="en-IN"/>
        </w:rPr>
        <w:t>“Central US”.</w:t>
      </w:r>
    </w:p>
    <w:p w:rsidR="00872561" w:rsidRDefault="0025635A">
      <w:pPr>
        <w:rPr>
          <w:lang w:val="en-IN"/>
        </w:rPr>
      </w:pPr>
      <w:r>
        <w:rPr>
          <w:lang w:val="en-IN"/>
        </w:rPr>
        <w:t xml:space="preserve">Select </w:t>
      </w:r>
      <w:r w:rsidRPr="006F7894">
        <w:rPr>
          <w:b/>
          <w:lang w:val="en-IN"/>
        </w:rPr>
        <w:t>“Performance”</w:t>
      </w:r>
      <w:r>
        <w:rPr>
          <w:lang w:val="en-IN"/>
        </w:rPr>
        <w:t xml:space="preserve"> as </w:t>
      </w:r>
      <w:r w:rsidRPr="00CC4FB3">
        <w:rPr>
          <w:b/>
          <w:color w:val="7030A0"/>
          <w:lang w:val="en-IN"/>
        </w:rPr>
        <w:t>“Standard”</w:t>
      </w:r>
      <w:r>
        <w:rPr>
          <w:lang w:val="en-IN"/>
        </w:rPr>
        <w:t>.</w:t>
      </w:r>
    </w:p>
    <w:p w:rsidR="002A1BB4" w:rsidRDefault="0011703E">
      <w:pPr>
        <w:rPr>
          <w:lang w:val="en-IN"/>
        </w:rPr>
      </w:pPr>
      <w:r>
        <w:rPr>
          <w:lang w:val="en-IN"/>
        </w:rPr>
        <w:t xml:space="preserve">Select </w:t>
      </w:r>
      <w:r w:rsidR="00F21D37" w:rsidRPr="00246840">
        <w:rPr>
          <w:b/>
          <w:lang w:val="en-IN"/>
        </w:rPr>
        <w:t>“Account kind”</w:t>
      </w:r>
      <w:r>
        <w:rPr>
          <w:lang w:val="en-IN"/>
        </w:rPr>
        <w:t xml:space="preserve"> as </w:t>
      </w:r>
      <w:r w:rsidRPr="0073577E">
        <w:rPr>
          <w:b/>
          <w:color w:val="7030A0"/>
          <w:lang w:val="en-IN"/>
        </w:rPr>
        <w:t>“Storage V2”</w:t>
      </w:r>
      <w:r>
        <w:rPr>
          <w:lang w:val="en-IN"/>
        </w:rPr>
        <w:t>.</w:t>
      </w:r>
    </w:p>
    <w:p w:rsidR="001C6802" w:rsidRDefault="001C6802">
      <w:pPr>
        <w:rPr>
          <w:lang w:val="en-IN"/>
        </w:rPr>
      </w:pPr>
      <w:r>
        <w:rPr>
          <w:lang w:val="en-IN"/>
        </w:rPr>
        <w:t xml:space="preserve">Select </w:t>
      </w:r>
      <w:r w:rsidRPr="00C274AF">
        <w:rPr>
          <w:b/>
          <w:lang w:val="en-IN"/>
        </w:rPr>
        <w:t>“Replication”</w:t>
      </w:r>
      <w:r>
        <w:rPr>
          <w:lang w:val="en-IN"/>
        </w:rPr>
        <w:t xml:space="preserve"> as </w:t>
      </w:r>
      <w:r w:rsidRPr="00AC2510">
        <w:rPr>
          <w:b/>
          <w:color w:val="7030A0"/>
          <w:lang w:val="en-IN"/>
        </w:rPr>
        <w:t>“Zone-Redundant Storage (ZRS)”</w:t>
      </w:r>
      <w:r>
        <w:rPr>
          <w:lang w:val="en-IN"/>
        </w:rPr>
        <w:t>.</w:t>
      </w:r>
    </w:p>
    <w:p w:rsidR="001C6802" w:rsidRDefault="001C6802">
      <w:pPr>
        <w:rPr>
          <w:lang w:val="en-IN"/>
        </w:rPr>
      </w:pPr>
      <w:r>
        <w:rPr>
          <w:lang w:val="en-IN"/>
        </w:rPr>
        <w:t xml:space="preserve">Click </w:t>
      </w:r>
      <w:r w:rsidRPr="00B81C29">
        <w:rPr>
          <w:b/>
          <w:lang w:val="en-IN"/>
        </w:rPr>
        <w:t>“Access Tier”</w:t>
      </w:r>
      <w:r>
        <w:rPr>
          <w:lang w:val="en-IN"/>
        </w:rPr>
        <w:t xml:space="preserve"> as </w:t>
      </w:r>
      <w:r w:rsidRPr="00754691">
        <w:rPr>
          <w:b/>
          <w:color w:val="7030A0"/>
          <w:lang w:val="en-IN"/>
        </w:rPr>
        <w:t>“Hot”.</w:t>
      </w:r>
    </w:p>
    <w:p w:rsidR="00854236" w:rsidRDefault="008C0FFF">
      <w:pPr>
        <w:rPr>
          <w:lang w:val="en-IN"/>
        </w:rPr>
      </w:pPr>
      <w:r>
        <w:rPr>
          <w:noProof/>
        </w:rPr>
        <w:drawing>
          <wp:inline distT="0" distB="0" distL="0" distR="0" wp14:anchorId="1583D154" wp14:editId="594C5CB6">
            <wp:extent cx="5943600" cy="4522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EF" w:rsidRDefault="00EB3FEF">
      <w:pPr>
        <w:rPr>
          <w:lang w:val="en-IN"/>
        </w:rPr>
      </w:pPr>
    </w:p>
    <w:p w:rsidR="00EB3FEF" w:rsidRDefault="00EB3FEF">
      <w:pPr>
        <w:rPr>
          <w:lang w:val="en-IN"/>
        </w:rPr>
      </w:pPr>
    </w:p>
    <w:p w:rsidR="00EB3FEF" w:rsidRDefault="00EB3FEF">
      <w:pPr>
        <w:rPr>
          <w:lang w:val="en-IN"/>
        </w:rPr>
      </w:pPr>
    </w:p>
    <w:p w:rsidR="00EB3FEF" w:rsidRDefault="00EB3FEF">
      <w:pPr>
        <w:rPr>
          <w:lang w:val="en-IN"/>
        </w:rPr>
      </w:pPr>
    </w:p>
    <w:p w:rsidR="007C0E00" w:rsidRDefault="007C0E00">
      <w:pPr>
        <w:rPr>
          <w:lang w:val="en-IN"/>
        </w:rPr>
      </w:pPr>
      <w:r>
        <w:rPr>
          <w:lang w:val="en-IN"/>
        </w:rPr>
        <w:t xml:space="preserve">Click </w:t>
      </w:r>
      <w:r w:rsidRPr="00D04C34">
        <w:rPr>
          <w:b/>
          <w:color w:val="7030A0"/>
          <w:lang w:val="en-IN"/>
        </w:rPr>
        <w:t>“</w:t>
      </w:r>
      <w:proofErr w:type="gramStart"/>
      <w:r w:rsidRPr="00D04C34">
        <w:rPr>
          <w:b/>
          <w:color w:val="7030A0"/>
          <w:lang w:val="en-IN"/>
        </w:rPr>
        <w:t>Next :</w:t>
      </w:r>
      <w:proofErr w:type="gramEnd"/>
      <w:r w:rsidRPr="00D04C34">
        <w:rPr>
          <w:b/>
          <w:color w:val="7030A0"/>
          <w:lang w:val="en-IN"/>
        </w:rPr>
        <w:t xml:space="preserve"> Advanced”</w:t>
      </w:r>
      <w:r w:rsidR="00511CAF" w:rsidRPr="00D04C34">
        <w:rPr>
          <w:b/>
          <w:color w:val="7030A0"/>
          <w:lang w:val="en-IN"/>
        </w:rPr>
        <w:t>.</w:t>
      </w:r>
    </w:p>
    <w:p w:rsidR="00EB3FEF" w:rsidRDefault="007C0E00">
      <w:pPr>
        <w:rPr>
          <w:lang w:val="en-IN"/>
        </w:rPr>
      </w:pPr>
      <w:r>
        <w:rPr>
          <w:noProof/>
        </w:rPr>
        <w:drawing>
          <wp:inline distT="0" distB="0" distL="0" distR="0" wp14:anchorId="5259D906" wp14:editId="5F1E890C">
            <wp:extent cx="5943600" cy="4536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D750EB" w:rsidRDefault="00D750EB">
      <w:pPr>
        <w:rPr>
          <w:lang w:val="en-IN"/>
        </w:rPr>
      </w:pPr>
    </w:p>
    <w:p w:rsidR="003A39D8" w:rsidRDefault="003A39D8">
      <w:pPr>
        <w:rPr>
          <w:lang w:val="en-IN"/>
        </w:rPr>
      </w:pPr>
    </w:p>
    <w:p w:rsidR="003A39D8" w:rsidRDefault="008946A6">
      <w:pPr>
        <w:rPr>
          <w:lang w:val="en-IN"/>
        </w:rPr>
      </w:pPr>
      <w:proofErr w:type="gramStart"/>
      <w:r>
        <w:rPr>
          <w:lang w:val="en-IN"/>
        </w:rPr>
        <w:t xml:space="preserve">In </w:t>
      </w:r>
      <w:r w:rsidRPr="00E91F8B">
        <w:rPr>
          <w:b/>
          <w:lang w:val="en-IN"/>
        </w:rPr>
        <w:t>“Advanced”</w:t>
      </w:r>
      <w:r w:rsidR="003A39D8" w:rsidRPr="00E91F8B">
        <w:rPr>
          <w:b/>
          <w:lang w:val="en-IN"/>
        </w:rPr>
        <w:t>.</w:t>
      </w:r>
      <w:proofErr w:type="gramEnd"/>
    </w:p>
    <w:p w:rsidR="00D750EB" w:rsidRDefault="008946A6">
      <w:pPr>
        <w:rPr>
          <w:lang w:val="en-IN"/>
        </w:rPr>
      </w:pPr>
      <w:r>
        <w:rPr>
          <w:lang w:val="en-IN"/>
        </w:rPr>
        <w:t xml:space="preserve">Click </w:t>
      </w:r>
      <w:r w:rsidRPr="00B44A31">
        <w:rPr>
          <w:b/>
          <w:lang w:val="en-IN"/>
        </w:rPr>
        <w:t>“</w:t>
      </w:r>
      <w:proofErr w:type="gramStart"/>
      <w:r w:rsidR="00693F00" w:rsidRPr="00B44A31">
        <w:rPr>
          <w:b/>
          <w:lang w:val="en-IN"/>
        </w:rPr>
        <w:t>Next :</w:t>
      </w:r>
      <w:proofErr w:type="gramEnd"/>
      <w:r w:rsidR="00693F00" w:rsidRPr="00B44A31">
        <w:rPr>
          <w:b/>
          <w:lang w:val="en-IN"/>
        </w:rPr>
        <w:t xml:space="preserve"> Tags &gt;”.</w:t>
      </w:r>
    </w:p>
    <w:p w:rsidR="00D750EB" w:rsidRDefault="008946A6">
      <w:pPr>
        <w:rPr>
          <w:lang w:val="en-IN"/>
        </w:rPr>
      </w:pPr>
      <w:r>
        <w:rPr>
          <w:noProof/>
        </w:rPr>
        <w:drawing>
          <wp:inline distT="0" distB="0" distL="0" distR="0" wp14:anchorId="79B9D368" wp14:editId="41073BB3">
            <wp:extent cx="5943600" cy="4527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A13F9B" w:rsidRDefault="00A13F9B">
      <w:pPr>
        <w:rPr>
          <w:lang w:val="en-IN"/>
        </w:rPr>
      </w:pPr>
    </w:p>
    <w:p w:rsidR="002C271F" w:rsidRDefault="00EF06DE">
      <w:pPr>
        <w:rPr>
          <w:noProof/>
        </w:rPr>
      </w:pPr>
      <w:proofErr w:type="gramStart"/>
      <w:r>
        <w:rPr>
          <w:lang w:val="en-IN"/>
        </w:rPr>
        <w:t xml:space="preserve">Type </w:t>
      </w:r>
      <w:r w:rsidRPr="009B24A2">
        <w:rPr>
          <w:b/>
          <w:lang w:val="en-IN"/>
        </w:rPr>
        <w:t>“KEY”</w:t>
      </w:r>
      <w:r>
        <w:rPr>
          <w:lang w:val="en-IN"/>
        </w:rPr>
        <w:t xml:space="preserve"> as </w:t>
      </w:r>
      <w:r w:rsidRPr="00115E36">
        <w:rPr>
          <w:b/>
          <w:color w:val="7030A0"/>
          <w:lang w:val="en-IN"/>
        </w:rPr>
        <w:t>“Name”</w:t>
      </w:r>
      <w:r>
        <w:rPr>
          <w:lang w:val="en-IN"/>
        </w:rPr>
        <w:t xml:space="preserve"> and </w:t>
      </w:r>
      <w:r w:rsidRPr="009A416A">
        <w:rPr>
          <w:b/>
          <w:lang w:val="en-IN"/>
        </w:rPr>
        <w:t>“VALUE”</w:t>
      </w:r>
      <w:r>
        <w:rPr>
          <w:lang w:val="en-IN"/>
        </w:rPr>
        <w:t xml:space="preserve"> as </w:t>
      </w:r>
      <w:r w:rsidRPr="00C92BF4">
        <w:rPr>
          <w:b/>
          <w:color w:val="7030A0"/>
          <w:lang w:val="en-IN"/>
        </w:rPr>
        <w:t>“</w:t>
      </w:r>
      <w:proofErr w:type="spellStart"/>
      <w:r w:rsidRPr="00C92BF4">
        <w:rPr>
          <w:b/>
          <w:color w:val="7030A0"/>
          <w:lang w:val="en-IN"/>
        </w:rPr>
        <w:t>SansboundStorage</w:t>
      </w:r>
      <w:proofErr w:type="spellEnd"/>
      <w:r w:rsidRPr="00C92BF4">
        <w:rPr>
          <w:b/>
          <w:color w:val="7030A0"/>
          <w:lang w:val="en-IN"/>
        </w:rPr>
        <w:t>”</w:t>
      </w:r>
      <w:r>
        <w:rPr>
          <w:lang w:val="en-IN"/>
        </w:rPr>
        <w:t>.</w:t>
      </w:r>
      <w:proofErr w:type="gramEnd"/>
      <w:r w:rsidR="00E11219">
        <w:rPr>
          <w:noProof/>
        </w:rPr>
        <w:t xml:space="preserve"> </w:t>
      </w:r>
    </w:p>
    <w:p w:rsidR="00A13F9B" w:rsidRDefault="00EF06DE">
      <w:pPr>
        <w:rPr>
          <w:noProof/>
        </w:rPr>
      </w:pPr>
      <w:r>
        <w:rPr>
          <w:noProof/>
        </w:rPr>
        <w:drawing>
          <wp:inline distT="0" distB="0" distL="0" distR="0" wp14:anchorId="09C0AA0F" wp14:editId="62D05F96">
            <wp:extent cx="5943600" cy="4541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E11219">
      <w:pPr>
        <w:rPr>
          <w:noProof/>
        </w:rPr>
      </w:pPr>
    </w:p>
    <w:p w:rsidR="00E11219" w:rsidRDefault="0033099A">
      <w:pPr>
        <w:rPr>
          <w:noProof/>
        </w:rPr>
      </w:pPr>
      <w:r>
        <w:rPr>
          <w:noProof/>
        </w:rPr>
        <w:t xml:space="preserve">Click </w:t>
      </w:r>
      <w:r w:rsidRPr="00B02BF8">
        <w:rPr>
          <w:b/>
          <w:noProof/>
          <w:color w:val="7030A0"/>
        </w:rPr>
        <w:t>“Next : Review + create”</w:t>
      </w:r>
      <w:r>
        <w:rPr>
          <w:noProof/>
        </w:rPr>
        <w:t>.</w:t>
      </w:r>
    </w:p>
    <w:p w:rsidR="00E11219" w:rsidRDefault="0033099A">
      <w:pPr>
        <w:rPr>
          <w:lang w:val="en-IN"/>
        </w:rPr>
      </w:pPr>
      <w:r>
        <w:rPr>
          <w:noProof/>
        </w:rPr>
        <w:drawing>
          <wp:inline distT="0" distB="0" distL="0" distR="0" wp14:anchorId="48704B70" wp14:editId="0582E912">
            <wp:extent cx="5943600" cy="4527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BC53E3" w:rsidRDefault="00BC53E3">
      <w:pPr>
        <w:rPr>
          <w:lang w:val="en-IN"/>
        </w:rPr>
      </w:pPr>
    </w:p>
    <w:p w:rsidR="00D36C08" w:rsidRDefault="00FD504A">
      <w:pPr>
        <w:rPr>
          <w:lang w:val="en-IN"/>
        </w:rPr>
      </w:pPr>
      <w:r>
        <w:rPr>
          <w:lang w:val="en-IN"/>
        </w:rPr>
        <w:t xml:space="preserve">Click </w:t>
      </w:r>
      <w:r w:rsidRPr="00277AD2">
        <w:rPr>
          <w:b/>
          <w:color w:val="7030A0"/>
          <w:lang w:val="en-IN"/>
        </w:rPr>
        <w:t>“Create”</w:t>
      </w:r>
      <w:r>
        <w:rPr>
          <w:lang w:val="en-IN"/>
        </w:rPr>
        <w:t>.</w:t>
      </w:r>
    </w:p>
    <w:p w:rsidR="00BC53E3" w:rsidRDefault="00D36C08">
      <w:pPr>
        <w:rPr>
          <w:lang w:val="en-IN"/>
        </w:rPr>
      </w:pPr>
      <w:r>
        <w:rPr>
          <w:noProof/>
        </w:rPr>
        <w:drawing>
          <wp:inline distT="0" distB="0" distL="0" distR="0" wp14:anchorId="4547AD46" wp14:editId="4D788D5B">
            <wp:extent cx="5943600" cy="4555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A37FF6" w:rsidRDefault="00A37FF6">
      <w:pPr>
        <w:rPr>
          <w:lang w:val="en-IN"/>
        </w:rPr>
      </w:pPr>
    </w:p>
    <w:p w:rsidR="00882E4E" w:rsidRDefault="00882E4E">
      <w:pPr>
        <w:rPr>
          <w:lang w:val="en-IN"/>
        </w:rPr>
      </w:pPr>
      <w:r>
        <w:rPr>
          <w:lang w:val="en-IN"/>
        </w:rPr>
        <w:t xml:space="preserve">Click </w:t>
      </w:r>
      <w:r w:rsidRPr="00937CF9">
        <w:rPr>
          <w:b/>
          <w:color w:val="7030A0"/>
          <w:lang w:val="en-IN"/>
        </w:rPr>
        <w:t>“Go to resource”.</w:t>
      </w:r>
    </w:p>
    <w:p w:rsidR="00A37FF6" w:rsidRDefault="00882E4E">
      <w:pPr>
        <w:rPr>
          <w:lang w:val="en-IN"/>
        </w:rPr>
      </w:pPr>
      <w:r>
        <w:rPr>
          <w:noProof/>
        </w:rPr>
        <w:drawing>
          <wp:inline distT="0" distB="0" distL="0" distR="0" wp14:anchorId="40DE9538" wp14:editId="05FFE88B">
            <wp:extent cx="5943600" cy="4518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06538E" w:rsidRDefault="0006538E">
      <w:pPr>
        <w:rPr>
          <w:lang w:val="en-IN"/>
        </w:rPr>
      </w:pPr>
    </w:p>
    <w:p w:rsidR="009F71A0" w:rsidRDefault="00382474">
      <w:pPr>
        <w:rPr>
          <w:lang w:val="en-IN"/>
        </w:rPr>
      </w:pPr>
      <w:r>
        <w:rPr>
          <w:lang w:val="en-IN"/>
        </w:rPr>
        <w:t xml:space="preserve">Click </w:t>
      </w:r>
      <w:r w:rsidRPr="00510186">
        <w:rPr>
          <w:b/>
          <w:color w:val="7030A0"/>
          <w:lang w:val="en-IN"/>
        </w:rPr>
        <w:t>“Queues</w:t>
      </w:r>
      <w:r w:rsidR="006F1E7E" w:rsidRPr="00510186">
        <w:rPr>
          <w:b/>
          <w:color w:val="7030A0"/>
          <w:lang w:val="en-IN"/>
        </w:rPr>
        <w:t>”</w:t>
      </w:r>
      <w:r w:rsidR="006F1E7E">
        <w:rPr>
          <w:lang w:val="en-IN"/>
        </w:rPr>
        <w:t>.</w:t>
      </w:r>
    </w:p>
    <w:p w:rsidR="0006538E" w:rsidRDefault="009F71A0">
      <w:pPr>
        <w:rPr>
          <w:lang w:val="en-IN"/>
        </w:rPr>
      </w:pPr>
      <w:r>
        <w:rPr>
          <w:noProof/>
        </w:rPr>
        <w:drawing>
          <wp:inline distT="0" distB="0" distL="0" distR="0" wp14:anchorId="5D501E9B" wp14:editId="211BD3FC">
            <wp:extent cx="5943600" cy="4498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B143D0">
      <w:pPr>
        <w:rPr>
          <w:lang w:val="en-IN"/>
        </w:rPr>
      </w:pPr>
    </w:p>
    <w:p w:rsidR="00B143D0" w:rsidRDefault="00EF4A21">
      <w:pPr>
        <w:rPr>
          <w:lang w:val="en-IN"/>
        </w:rPr>
      </w:pPr>
      <w:r>
        <w:rPr>
          <w:lang w:val="en-IN"/>
        </w:rPr>
        <w:t xml:space="preserve">Click </w:t>
      </w:r>
      <w:r w:rsidRPr="00E76D42">
        <w:rPr>
          <w:b/>
          <w:color w:val="7030A0"/>
          <w:lang w:val="en-IN"/>
        </w:rPr>
        <w:t>“Queue”.</w:t>
      </w:r>
    </w:p>
    <w:p w:rsidR="00B143D0" w:rsidRDefault="00EF4A21">
      <w:pPr>
        <w:rPr>
          <w:lang w:val="en-IN"/>
        </w:rPr>
      </w:pPr>
      <w:r>
        <w:rPr>
          <w:noProof/>
        </w:rPr>
        <w:drawing>
          <wp:inline distT="0" distB="0" distL="0" distR="0" wp14:anchorId="2C008102" wp14:editId="09F98857">
            <wp:extent cx="5943600" cy="4499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993C83">
      <w:pPr>
        <w:rPr>
          <w:lang w:val="en-IN"/>
        </w:rPr>
      </w:pPr>
    </w:p>
    <w:p w:rsidR="00993C83" w:rsidRDefault="00301C13">
      <w:pPr>
        <w:rPr>
          <w:lang w:val="en-IN"/>
        </w:rPr>
      </w:pPr>
      <w:r>
        <w:rPr>
          <w:lang w:val="en-IN"/>
        </w:rPr>
        <w:t xml:space="preserve">Type </w:t>
      </w:r>
      <w:r w:rsidRPr="00A916F7">
        <w:rPr>
          <w:b/>
          <w:lang w:val="en-IN"/>
        </w:rPr>
        <w:t>“Queue name”</w:t>
      </w:r>
      <w:r>
        <w:rPr>
          <w:lang w:val="en-IN"/>
        </w:rPr>
        <w:t xml:space="preserve"> as </w:t>
      </w:r>
      <w:r w:rsidRPr="00DA413B">
        <w:rPr>
          <w:b/>
          <w:color w:val="7030A0"/>
          <w:lang w:val="en-IN"/>
        </w:rPr>
        <w:t>“</w:t>
      </w:r>
      <w:proofErr w:type="spellStart"/>
      <w:r w:rsidRPr="00DA413B">
        <w:rPr>
          <w:b/>
          <w:color w:val="7030A0"/>
          <w:lang w:val="en-IN"/>
        </w:rPr>
        <w:t>eventlogs</w:t>
      </w:r>
      <w:proofErr w:type="spellEnd"/>
      <w:r w:rsidRPr="00DA413B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317351" w:rsidRDefault="00317351">
      <w:pPr>
        <w:rPr>
          <w:lang w:val="en-IN"/>
        </w:rPr>
      </w:pPr>
      <w:r>
        <w:rPr>
          <w:lang w:val="en-IN"/>
        </w:rPr>
        <w:t xml:space="preserve">Click </w:t>
      </w:r>
      <w:r w:rsidRPr="00A573A6">
        <w:rPr>
          <w:b/>
          <w:lang w:val="en-IN"/>
        </w:rPr>
        <w:t>“Ok”</w:t>
      </w:r>
      <w:r>
        <w:rPr>
          <w:lang w:val="en-IN"/>
        </w:rPr>
        <w:t>.</w:t>
      </w:r>
    </w:p>
    <w:p w:rsidR="00993C83" w:rsidRDefault="00301C13">
      <w:pPr>
        <w:rPr>
          <w:lang w:val="en-IN"/>
        </w:rPr>
      </w:pPr>
      <w:r>
        <w:rPr>
          <w:noProof/>
        </w:rPr>
        <w:drawing>
          <wp:inline distT="0" distB="0" distL="0" distR="0" wp14:anchorId="0D7EDE72" wp14:editId="16FDD713">
            <wp:extent cx="5943600" cy="4527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A669C9">
      <w:pPr>
        <w:rPr>
          <w:lang w:val="en-IN"/>
        </w:rPr>
      </w:pPr>
    </w:p>
    <w:p w:rsidR="00A669C9" w:rsidRDefault="00517AAD">
      <w:pPr>
        <w:rPr>
          <w:lang w:val="en-IN"/>
        </w:rPr>
      </w:pPr>
      <w:r>
        <w:rPr>
          <w:lang w:val="en-IN"/>
        </w:rPr>
        <w:t xml:space="preserve">Click </w:t>
      </w:r>
      <w:r w:rsidRPr="00561FC1">
        <w:rPr>
          <w:b/>
          <w:color w:val="7030A0"/>
          <w:lang w:val="en-IN"/>
        </w:rPr>
        <w:t>“</w:t>
      </w:r>
      <w:proofErr w:type="spellStart"/>
      <w:r w:rsidRPr="00561FC1">
        <w:rPr>
          <w:b/>
          <w:color w:val="7030A0"/>
          <w:lang w:val="en-IN"/>
        </w:rPr>
        <w:t>eventlogs</w:t>
      </w:r>
      <w:proofErr w:type="spellEnd"/>
      <w:r w:rsidRPr="00561FC1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A669C9" w:rsidRDefault="00517AAD">
      <w:pPr>
        <w:rPr>
          <w:lang w:val="en-IN"/>
        </w:rPr>
      </w:pPr>
      <w:r>
        <w:rPr>
          <w:noProof/>
        </w:rPr>
        <w:drawing>
          <wp:inline distT="0" distB="0" distL="0" distR="0" wp14:anchorId="7F5CC5A9" wp14:editId="6B8E3349">
            <wp:extent cx="5943600" cy="4508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2A4BAB">
      <w:pPr>
        <w:rPr>
          <w:lang w:val="en-IN"/>
        </w:rPr>
      </w:pPr>
    </w:p>
    <w:p w:rsidR="002A4BAB" w:rsidRDefault="005C2D78">
      <w:pPr>
        <w:rPr>
          <w:lang w:val="en-IN"/>
        </w:rPr>
      </w:pPr>
      <w:r>
        <w:rPr>
          <w:lang w:val="en-IN"/>
        </w:rPr>
        <w:t xml:space="preserve">Click </w:t>
      </w:r>
      <w:r w:rsidRPr="00874544">
        <w:rPr>
          <w:b/>
          <w:color w:val="7030A0"/>
          <w:lang w:val="en-IN"/>
        </w:rPr>
        <w:t>“Add message”.</w:t>
      </w:r>
    </w:p>
    <w:p w:rsidR="00531FC5" w:rsidRDefault="005C2D78">
      <w:pPr>
        <w:rPr>
          <w:lang w:val="en-IN"/>
        </w:rPr>
      </w:pPr>
      <w:r>
        <w:rPr>
          <w:noProof/>
        </w:rPr>
        <w:drawing>
          <wp:inline distT="0" distB="0" distL="0" distR="0" wp14:anchorId="0E94A244" wp14:editId="675E1BCA">
            <wp:extent cx="5943600" cy="4499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AD41F7" w:rsidRDefault="00AD41F7">
      <w:pPr>
        <w:rPr>
          <w:lang w:val="en-IN"/>
        </w:rPr>
      </w:pPr>
    </w:p>
    <w:p w:rsidR="008B17FB" w:rsidRDefault="008B17FB">
      <w:pPr>
        <w:rPr>
          <w:lang w:val="en-IN"/>
        </w:rPr>
      </w:pPr>
      <w:r>
        <w:rPr>
          <w:lang w:val="en-IN"/>
        </w:rPr>
        <w:t>In your local machine / server launch event viewer,</w:t>
      </w:r>
    </w:p>
    <w:p w:rsidR="008B17FB" w:rsidRDefault="008B17FB">
      <w:pPr>
        <w:rPr>
          <w:lang w:val="en-IN"/>
        </w:rPr>
      </w:pPr>
      <w:r>
        <w:rPr>
          <w:lang w:val="en-IN"/>
        </w:rPr>
        <w:t xml:space="preserve">In </w:t>
      </w:r>
      <w:r w:rsidRPr="002F2589">
        <w:rPr>
          <w:b/>
          <w:lang w:val="en-IN"/>
        </w:rPr>
        <w:t>“Security”</w:t>
      </w:r>
    </w:p>
    <w:p w:rsidR="00D3645A" w:rsidRDefault="00D3645A">
      <w:pPr>
        <w:rPr>
          <w:lang w:val="en-IN"/>
        </w:rPr>
      </w:pPr>
      <w:r>
        <w:rPr>
          <w:lang w:val="en-IN"/>
        </w:rPr>
        <w:t xml:space="preserve">Select any </w:t>
      </w:r>
      <w:r w:rsidRPr="002F2589">
        <w:rPr>
          <w:b/>
          <w:lang w:val="en-IN"/>
        </w:rPr>
        <w:t>“Audit Success”</w:t>
      </w:r>
      <w:r w:rsidR="003305CA">
        <w:rPr>
          <w:lang w:val="en-IN"/>
        </w:rPr>
        <w:t xml:space="preserve"> event </w:t>
      </w:r>
      <w:r w:rsidR="001A5C48">
        <w:rPr>
          <w:lang w:val="en-IN"/>
        </w:rPr>
        <w:t>and double click it.</w:t>
      </w:r>
    </w:p>
    <w:p w:rsidR="00AD41F7" w:rsidRDefault="003305CA">
      <w:pPr>
        <w:rPr>
          <w:lang w:val="en-IN"/>
        </w:rPr>
      </w:pPr>
      <w:r>
        <w:rPr>
          <w:noProof/>
        </w:rPr>
        <w:drawing>
          <wp:inline distT="0" distB="0" distL="0" distR="0" wp14:anchorId="61A49079" wp14:editId="2BA41008">
            <wp:extent cx="5943600" cy="2990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325675" w:rsidRDefault="00325675">
      <w:pPr>
        <w:rPr>
          <w:lang w:val="en-IN"/>
        </w:rPr>
      </w:pPr>
    </w:p>
    <w:p w:rsidR="009B482F" w:rsidRDefault="009B482F">
      <w:pPr>
        <w:rPr>
          <w:lang w:val="en-IN"/>
        </w:rPr>
      </w:pPr>
      <w:r>
        <w:rPr>
          <w:lang w:val="en-IN"/>
        </w:rPr>
        <w:t>Select entire event details for the event id.</w:t>
      </w:r>
    </w:p>
    <w:p w:rsidR="00C024E7" w:rsidRDefault="00C024E7">
      <w:pPr>
        <w:rPr>
          <w:lang w:val="en-IN"/>
        </w:rPr>
      </w:pPr>
      <w:r>
        <w:rPr>
          <w:lang w:val="en-IN"/>
        </w:rPr>
        <w:t xml:space="preserve">Then, click </w:t>
      </w:r>
      <w:r w:rsidRPr="00E80CCE">
        <w:rPr>
          <w:b/>
          <w:color w:val="7030A0"/>
          <w:lang w:val="en-IN"/>
        </w:rPr>
        <w:t>“Copy”</w:t>
      </w:r>
      <w:r w:rsidR="00542A1D">
        <w:rPr>
          <w:lang w:val="en-IN"/>
        </w:rPr>
        <w:t>.</w:t>
      </w:r>
    </w:p>
    <w:p w:rsidR="00325675" w:rsidRDefault="009B482F">
      <w:pPr>
        <w:rPr>
          <w:lang w:val="en-IN"/>
        </w:rPr>
      </w:pPr>
      <w:r>
        <w:rPr>
          <w:noProof/>
        </w:rPr>
        <w:drawing>
          <wp:inline distT="0" distB="0" distL="0" distR="0" wp14:anchorId="32BC08B3" wp14:editId="7B311FC0">
            <wp:extent cx="5943600" cy="4138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F1159C">
      <w:pPr>
        <w:rPr>
          <w:lang w:val="en-IN"/>
        </w:rPr>
      </w:pPr>
    </w:p>
    <w:p w:rsidR="00F1159C" w:rsidRDefault="00667273">
      <w:pPr>
        <w:rPr>
          <w:lang w:val="en-IN"/>
        </w:rPr>
      </w:pPr>
      <w:r>
        <w:rPr>
          <w:lang w:val="en-IN"/>
        </w:rPr>
        <w:t xml:space="preserve">Paste the value in </w:t>
      </w:r>
      <w:r w:rsidRPr="003F60A6">
        <w:rPr>
          <w:b/>
          <w:lang w:val="en-IN"/>
        </w:rPr>
        <w:t>“Message text”</w:t>
      </w:r>
      <w:r>
        <w:rPr>
          <w:lang w:val="en-IN"/>
        </w:rPr>
        <w:t xml:space="preserve"> at </w:t>
      </w:r>
      <w:r w:rsidR="001C2CC6" w:rsidRPr="00A64E7A">
        <w:rPr>
          <w:b/>
          <w:color w:val="7030A0"/>
          <w:lang w:val="en-IN"/>
        </w:rPr>
        <w:t>“Add message to queue”</w:t>
      </w:r>
      <w:r w:rsidR="00F23945">
        <w:rPr>
          <w:b/>
          <w:lang w:val="en-IN"/>
        </w:rPr>
        <w:t>.</w:t>
      </w:r>
    </w:p>
    <w:p w:rsidR="002670CB" w:rsidRDefault="002670CB">
      <w:pPr>
        <w:rPr>
          <w:lang w:val="en-IN"/>
        </w:rPr>
      </w:pPr>
      <w:r>
        <w:rPr>
          <w:lang w:val="en-IN"/>
        </w:rPr>
        <w:t>Also you can s</w:t>
      </w:r>
      <w:r w:rsidR="00E57D24">
        <w:rPr>
          <w:lang w:val="en-IN"/>
        </w:rPr>
        <w:t xml:space="preserve">et the expiration period </w:t>
      </w:r>
      <w:r w:rsidR="00191194">
        <w:rPr>
          <w:lang w:val="en-IN"/>
        </w:rPr>
        <w:t>for the</w:t>
      </w:r>
      <w:r>
        <w:rPr>
          <w:lang w:val="en-IN"/>
        </w:rPr>
        <w:t xml:space="preserve"> message, </w:t>
      </w:r>
      <w:r w:rsidR="00F43D5E">
        <w:rPr>
          <w:lang w:val="en-IN"/>
        </w:rPr>
        <w:t>after that message</w:t>
      </w:r>
      <w:r w:rsidR="00EC7A3D">
        <w:rPr>
          <w:lang w:val="en-IN"/>
        </w:rPr>
        <w:t xml:space="preserve"> will be deleted automatically.</w:t>
      </w:r>
    </w:p>
    <w:p w:rsidR="00F1159C" w:rsidRDefault="001C2CC6">
      <w:pPr>
        <w:rPr>
          <w:lang w:val="en-IN"/>
        </w:rPr>
      </w:pPr>
      <w:r>
        <w:rPr>
          <w:noProof/>
        </w:rPr>
        <w:drawing>
          <wp:inline distT="0" distB="0" distL="0" distR="0" wp14:anchorId="6004AFB1" wp14:editId="3DF5D5EB">
            <wp:extent cx="5943600" cy="4481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E3772B" w:rsidRDefault="00E3772B">
      <w:pPr>
        <w:rPr>
          <w:lang w:val="en-IN"/>
        </w:rPr>
      </w:pPr>
    </w:p>
    <w:p w:rsidR="0044429B" w:rsidRDefault="0044429B">
      <w:pPr>
        <w:rPr>
          <w:lang w:val="en-IN"/>
        </w:rPr>
      </w:pPr>
    </w:p>
    <w:p w:rsidR="00FF1D3E" w:rsidRDefault="00FF1D3E">
      <w:pPr>
        <w:rPr>
          <w:lang w:val="en-IN"/>
        </w:rPr>
      </w:pPr>
      <w:r>
        <w:rPr>
          <w:lang w:val="en-IN"/>
        </w:rPr>
        <w:t xml:space="preserve">Click </w:t>
      </w:r>
      <w:r w:rsidRPr="00DB6438">
        <w:rPr>
          <w:b/>
          <w:lang w:val="en-IN"/>
        </w:rPr>
        <w:t>“</w:t>
      </w:r>
      <w:r w:rsidR="000D7896" w:rsidRPr="00DB6438">
        <w:rPr>
          <w:b/>
          <w:lang w:val="en-IN"/>
        </w:rPr>
        <w:t>I</w:t>
      </w:r>
      <w:r w:rsidRPr="00DB6438">
        <w:rPr>
          <w:b/>
          <w:lang w:val="en-IN"/>
        </w:rPr>
        <w:t>d</w:t>
      </w:r>
      <w:r w:rsidR="00D50F9D" w:rsidRPr="00DB6438">
        <w:rPr>
          <w:b/>
          <w:lang w:val="en-IN"/>
        </w:rPr>
        <w:t xml:space="preserve"> of the message queue</w:t>
      </w:r>
      <w:r w:rsidRPr="00DB6438">
        <w:rPr>
          <w:b/>
          <w:lang w:val="en-IN"/>
        </w:rPr>
        <w:t>”</w:t>
      </w:r>
      <w:r>
        <w:rPr>
          <w:lang w:val="en-IN"/>
        </w:rPr>
        <w:t>.</w:t>
      </w:r>
    </w:p>
    <w:p w:rsidR="00E3772B" w:rsidRDefault="00FF1D3E">
      <w:pPr>
        <w:rPr>
          <w:lang w:val="en-IN"/>
        </w:rPr>
      </w:pPr>
      <w:r>
        <w:rPr>
          <w:noProof/>
        </w:rPr>
        <w:drawing>
          <wp:inline distT="0" distB="0" distL="0" distR="0" wp14:anchorId="1A6B28F8" wp14:editId="3BCD59ED">
            <wp:extent cx="5943600" cy="4508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9F6760" w:rsidRDefault="009F6760">
      <w:pPr>
        <w:rPr>
          <w:lang w:val="en-IN"/>
        </w:rPr>
      </w:pPr>
    </w:p>
    <w:p w:rsidR="004A534F" w:rsidRDefault="004A534F">
      <w:pPr>
        <w:rPr>
          <w:lang w:val="en-IN"/>
        </w:rPr>
      </w:pPr>
    </w:p>
    <w:p w:rsidR="009F6760" w:rsidRDefault="006A5F71">
      <w:pPr>
        <w:rPr>
          <w:lang w:val="en-IN"/>
        </w:rPr>
      </w:pPr>
      <w:r>
        <w:rPr>
          <w:lang w:val="en-IN"/>
        </w:rPr>
        <w:t>If you have required to delete the specific message, then select that message and then click “</w:t>
      </w:r>
      <w:proofErr w:type="spellStart"/>
      <w:r w:rsidR="00B01D4A">
        <w:rPr>
          <w:lang w:val="en-IN"/>
        </w:rPr>
        <w:t>D</w:t>
      </w:r>
      <w:r>
        <w:rPr>
          <w:lang w:val="en-IN"/>
        </w:rPr>
        <w:t>equeue</w:t>
      </w:r>
      <w:proofErr w:type="spellEnd"/>
      <w:r>
        <w:rPr>
          <w:lang w:val="en-IN"/>
        </w:rPr>
        <w:t xml:space="preserve"> message”</w:t>
      </w:r>
      <w:r w:rsidR="00121A40">
        <w:rPr>
          <w:lang w:val="en-IN"/>
        </w:rPr>
        <w:t xml:space="preserve"> / to click “Clear queue” to delete all messages in the queue.</w:t>
      </w:r>
    </w:p>
    <w:p w:rsidR="009F6760" w:rsidRDefault="006A5F71">
      <w:pPr>
        <w:rPr>
          <w:lang w:val="en-IN"/>
        </w:rPr>
      </w:pPr>
      <w:r>
        <w:rPr>
          <w:noProof/>
        </w:rPr>
        <w:drawing>
          <wp:inline distT="0" distB="0" distL="0" distR="0" wp14:anchorId="133954D9" wp14:editId="72E424F6">
            <wp:extent cx="5943600" cy="44951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5C" w:rsidRDefault="00453A5C">
      <w:pPr>
        <w:rPr>
          <w:lang w:val="en-IN"/>
        </w:rPr>
      </w:pPr>
    </w:p>
    <w:p w:rsidR="00453A5C" w:rsidRPr="00177603" w:rsidRDefault="00453A5C">
      <w:pPr>
        <w:rPr>
          <w:lang w:val="en-IN"/>
        </w:rPr>
      </w:pPr>
    </w:p>
    <w:sectPr w:rsidR="00453A5C" w:rsidRPr="00177603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91F" w:rsidRDefault="002C091F" w:rsidP="006D6873">
      <w:pPr>
        <w:spacing w:after="0" w:line="240" w:lineRule="auto"/>
      </w:pPr>
      <w:r>
        <w:separator/>
      </w:r>
    </w:p>
  </w:endnote>
  <w:endnote w:type="continuationSeparator" w:id="0">
    <w:p w:rsidR="002C091F" w:rsidRDefault="002C091F" w:rsidP="006D6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422928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391EDA" w:rsidRDefault="00391ED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2EF6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2EF6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91EDA" w:rsidRDefault="00391E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91F" w:rsidRDefault="002C091F" w:rsidP="006D6873">
      <w:pPr>
        <w:spacing w:after="0" w:line="240" w:lineRule="auto"/>
      </w:pPr>
      <w:r>
        <w:separator/>
      </w:r>
    </w:p>
  </w:footnote>
  <w:footnote w:type="continuationSeparator" w:id="0">
    <w:p w:rsidR="002C091F" w:rsidRDefault="002C091F" w:rsidP="006D68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6873" w:rsidRDefault="006D6873" w:rsidP="006D6873">
    <w:pPr>
      <w:pStyle w:val="Header"/>
    </w:pPr>
    <w:r>
      <w:t>Cloud Computing - Azure</w:t>
    </w:r>
    <w:r>
      <w:tab/>
    </w:r>
    <w:r>
      <w:tab/>
      <w:t xml:space="preserve">     </w:t>
    </w:r>
    <w:r>
      <w:rPr>
        <w:noProof/>
      </w:rPr>
      <w:drawing>
        <wp:inline distT="0" distB="0" distL="0" distR="0" wp14:anchorId="043EBD5E" wp14:editId="75F3782A">
          <wp:extent cx="1838960" cy="295275"/>
          <wp:effectExtent l="0" t="0" r="8890" b="9525"/>
          <wp:docPr id="546806265" name="pictur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6806265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8960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D6873" w:rsidRDefault="006D68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654E3A"/>
    <w:multiLevelType w:val="multilevel"/>
    <w:tmpl w:val="90B8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F37C8F"/>
    <w:multiLevelType w:val="multilevel"/>
    <w:tmpl w:val="92426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603"/>
    <w:rsid w:val="00013A69"/>
    <w:rsid w:val="0006538E"/>
    <w:rsid w:val="0006635C"/>
    <w:rsid w:val="000827C9"/>
    <w:rsid w:val="000B6827"/>
    <w:rsid w:val="000D7896"/>
    <w:rsid w:val="00115E36"/>
    <w:rsid w:val="0011703E"/>
    <w:rsid w:val="00121A40"/>
    <w:rsid w:val="00122898"/>
    <w:rsid w:val="00124FFE"/>
    <w:rsid w:val="00160BD6"/>
    <w:rsid w:val="00177603"/>
    <w:rsid w:val="00191194"/>
    <w:rsid w:val="001A5C48"/>
    <w:rsid w:val="001C0ACF"/>
    <w:rsid w:val="001C2CC6"/>
    <w:rsid w:val="001C6802"/>
    <w:rsid w:val="001E28C0"/>
    <w:rsid w:val="002033DC"/>
    <w:rsid w:val="00204DC5"/>
    <w:rsid w:val="00213A19"/>
    <w:rsid w:val="00246840"/>
    <w:rsid w:val="0025008B"/>
    <w:rsid w:val="0025635A"/>
    <w:rsid w:val="002670CB"/>
    <w:rsid w:val="00277AD2"/>
    <w:rsid w:val="002A1BB4"/>
    <w:rsid w:val="002A4BAB"/>
    <w:rsid w:val="002C091F"/>
    <w:rsid w:val="002C271F"/>
    <w:rsid w:val="002C670B"/>
    <w:rsid w:val="002E27D8"/>
    <w:rsid w:val="002F2589"/>
    <w:rsid w:val="002F5465"/>
    <w:rsid w:val="00301C13"/>
    <w:rsid w:val="003109EE"/>
    <w:rsid w:val="00317351"/>
    <w:rsid w:val="00325675"/>
    <w:rsid w:val="003305CA"/>
    <w:rsid w:val="0033099A"/>
    <w:rsid w:val="00382474"/>
    <w:rsid w:val="00391EDA"/>
    <w:rsid w:val="00393EB3"/>
    <w:rsid w:val="00396E85"/>
    <w:rsid w:val="003A11BD"/>
    <w:rsid w:val="003A39D8"/>
    <w:rsid w:val="003F60A6"/>
    <w:rsid w:val="0044429B"/>
    <w:rsid w:val="00453A5C"/>
    <w:rsid w:val="004731F2"/>
    <w:rsid w:val="00475AD5"/>
    <w:rsid w:val="004A534F"/>
    <w:rsid w:val="00510186"/>
    <w:rsid w:val="00511CAF"/>
    <w:rsid w:val="00517AAD"/>
    <w:rsid w:val="00531FC5"/>
    <w:rsid w:val="00537602"/>
    <w:rsid w:val="0054026D"/>
    <w:rsid w:val="00542A1D"/>
    <w:rsid w:val="00543D7E"/>
    <w:rsid w:val="00561FC1"/>
    <w:rsid w:val="00567158"/>
    <w:rsid w:val="00590925"/>
    <w:rsid w:val="005969AE"/>
    <w:rsid w:val="005A3797"/>
    <w:rsid w:val="005C2D78"/>
    <w:rsid w:val="005C7092"/>
    <w:rsid w:val="00603037"/>
    <w:rsid w:val="00622C7D"/>
    <w:rsid w:val="00667273"/>
    <w:rsid w:val="00693F00"/>
    <w:rsid w:val="006A5F71"/>
    <w:rsid w:val="006C5E6B"/>
    <w:rsid w:val="006D5C55"/>
    <w:rsid w:val="006D6873"/>
    <w:rsid w:val="006F1E7E"/>
    <w:rsid w:val="006F7894"/>
    <w:rsid w:val="00717F6E"/>
    <w:rsid w:val="0073577E"/>
    <w:rsid w:val="00754691"/>
    <w:rsid w:val="00771675"/>
    <w:rsid w:val="00782860"/>
    <w:rsid w:val="0079396B"/>
    <w:rsid w:val="007C0E00"/>
    <w:rsid w:val="007F2E82"/>
    <w:rsid w:val="00806BA5"/>
    <w:rsid w:val="00823D7E"/>
    <w:rsid w:val="00830298"/>
    <w:rsid w:val="008524AD"/>
    <w:rsid w:val="00854236"/>
    <w:rsid w:val="0085465A"/>
    <w:rsid w:val="00854BDF"/>
    <w:rsid w:val="00872561"/>
    <w:rsid w:val="00874544"/>
    <w:rsid w:val="00882E4E"/>
    <w:rsid w:val="00886787"/>
    <w:rsid w:val="008946A6"/>
    <w:rsid w:val="008B17FB"/>
    <w:rsid w:val="008B4645"/>
    <w:rsid w:val="008C0FFF"/>
    <w:rsid w:val="008E6B52"/>
    <w:rsid w:val="00920C76"/>
    <w:rsid w:val="0092515F"/>
    <w:rsid w:val="00927384"/>
    <w:rsid w:val="00932702"/>
    <w:rsid w:val="00933B6B"/>
    <w:rsid w:val="00937CF9"/>
    <w:rsid w:val="009412FC"/>
    <w:rsid w:val="00975705"/>
    <w:rsid w:val="00993C83"/>
    <w:rsid w:val="009A416A"/>
    <w:rsid w:val="009B24A2"/>
    <w:rsid w:val="009B482F"/>
    <w:rsid w:val="009F6760"/>
    <w:rsid w:val="009F71A0"/>
    <w:rsid w:val="00A0003B"/>
    <w:rsid w:val="00A13F9B"/>
    <w:rsid w:val="00A37FF6"/>
    <w:rsid w:val="00A41FB6"/>
    <w:rsid w:val="00A56161"/>
    <w:rsid w:val="00A56BD3"/>
    <w:rsid w:val="00A573A6"/>
    <w:rsid w:val="00A64E7A"/>
    <w:rsid w:val="00A669C9"/>
    <w:rsid w:val="00A916F7"/>
    <w:rsid w:val="00AC2510"/>
    <w:rsid w:val="00AD41F7"/>
    <w:rsid w:val="00B01358"/>
    <w:rsid w:val="00B01D4A"/>
    <w:rsid w:val="00B02BF8"/>
    <w:rsid w:val="00B143D0"/>
    <w:rsid w:val="00B44A31"/>
    <w:rsid w:val="00B81C29"/>
    <w:rsid w:val="00BC2A4E"/>
    <w:rsid w:val="00BC53E3"/>
    <w:rsid w:val="00C008D5"/>
    <w:rsid w:val="00C024E7"/>
    <w:rsid w:val="00C14E69"/>
    <w:rsid w:val="00C2022A"/>
    <w:rsid w:val="00C274AF"/>
    <w:rsid w:val="00C43338"/>
    <w:rsid w:val="00C92BF4"/>
    <w:rsid w:val="00CA6CF2"/>
    <w:rsid w:val="00CC4FB3"/>
    <w:rsid w:val="00CE05AB"/>
    <w:rsid w:val="00CE2EF6"/>
    <w:rsid w:val="00CF416A"/>
    <w:rsid w:val="00D04C34"/>
    <w:rsid w:val="00D21E46"/>
    <w:rsid w:val="00D31AB5"/>
    <w:rsid w:val="00D3645A"/>
    <w:rsid w:val="00D36C08"/>
    <w:rsid w:val="00D50F9D"/>
    <w:rsid w:val="00D750EB"/>
    <w:rsid w:val="00D86583"/>
    <w:rsid w:val="00D97AEC"/>
    <w:rsid w:val="00DA413B"/>
    <w:rsid w:val="00DB1019"/>
    <w:rsid w:val="00DB6438"/>
    <w:rsid w:val="00DD4D83"/>
    <w:rsid w:val="00DD6B76"/>
    <w:rsid w:val="00E11219"/>
    <w:rsid w:val="00E3772B"/>
    <w:rsid w:val="00E57D24"/>
    <w:rsid w:val="00E61875"/>
    <w:rsid w:val="00E76D42"/>
    <w:rsid w:val="00E80CCE"/>
    <w:rsid w:val="00E91F8B"/>
    <w:rsid w:val="00EA12FA"/>
    <w:rsid w:val="00EB3FEF"/>
    <w:rsid w:val="00EC7A3D"/>
    <w:rsid w:val="00EF06DE"/>
    <w:rsid w:val="00EF4A21"/>
    <w:rsid w:val="00F1159C"/>
    <w:rsid w:val="00F21D37"/>
    <w:rsid w:val="00F23945"/>
    <w:rsid w:val="00F43D5E"/>
    <w:rsid w:val="00FB29ED"/>
    <w:rsid w:val="00FD504A"/>
    <w:rsid w:val="00FF1D3E"/>
    <w:rsid w:val="00FF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0A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70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C0AC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C0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C0AC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C0A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0AC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D6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873"/>
  </w:style>
  <w:style w:type="paragraph" w:styleId="Footer">
    <w:name w:val="footer"/>
    <w:basedOn w:val="Normal"/>
    <w:link w:val="FooterChar"/>
    <w:uiPriority w:val="99"/>
    <w:unhideWhenUsed/>
    <w:rsid w:val="006D6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8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0A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70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C0AC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C0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C0AC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C0A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0AC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D6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873"/>
  </w:style>
  <w:style w:type="paragraph" w:styleId="Footer">
    <w:name w:val="footer"/>
    <w:basedOn w:val="Normal"/>
    <w:link w:val="FooterChar"/>
    <w:uiPriority w:val="99"/>
    <w:unhideWhenUsed/>
    <w:rsid w:val="006D6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8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0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s://msdn.microsoft.com/library/azure/dd179349.aspx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azure/storage/common/storage-scalability-targe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26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190</cp:revision>
  <cp:lastPrinted>2018-12-30T23:04:00Z</cp:lastPrinted>
  <dcterms:created xsi:type="dcterms:W3CDTF">2018-12-30T22:06:00Z</dcterms:created>
  <dcterms:modified xsi:type="dcterms:W3CDTF">2018-12-30T23:05:00Z</dcterms:modified>
</cp:coreProperties>
</file>