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5EE" w:rsidRDefault="002E05EE">
      <w:pPr>
        <w:rPr>
          <w:lang w:val="en-IN"/>
        </w:rPr>
      </w:pPr>
    </w:p>
    <w:p w:rsidR="000C1AE3" w:rsidRPr="000B0346" w:rsidRDefault="000C1AE3" w:rsidP="000C1AE3">
      <w:pPr>
        <w:jc w:val="center"/>
        <w:rPr>
          <w:b/>
          <w:sz w:val="32"/>
          <w:lang w:val="en-IN"/>
        </w:rPr>
      </w:pPr>
      <w:r w:rsidRPr="000B0346">
        <w:rPr>
          <w:b/>
          <w:sz w:val="32"/>
          <w:lang w:val="en-IN"/>
        </w:rPr>
        <w:t>Lab</w:t>
      </w:r>
      <w:r w:rsidR="00CA5ED0">
        <w:rPr>
          <w:b/>
          <w:sz w:val="32"/>
          <w:lang w:val="en-IN"/>
        </w:rPr>
        <w:t>6</w:t>
      </w:r>
      <w:r w:rsidRPr="000B0346">
        <w:rPr>
          <w:b/>
          <w:sz w:val="32"/>
          <w:lang w:val="en-IN"/>
        </w:rPr>
        <w:t xml:space="preserve"> – </w:t>
      </w:r>
      <w:r>
        <w:rPr>
          <w:b/>
          <w:sz w:val="32"/>
          <w:lang w:val="en-IN"/>
        </w:rPr>
        <w:t xml:space="preserve">Understanding Features of Virtual </w:t>
      </w:r>
      <w:r w:rsidR="00CA5ED0">
        <w:rPr>
          <w:b/>
          <w:sz w:val="32"/>
          <w:lang w:val="en-IN"/>
        </w:rPr>
        <w:t>Network</w:t>
      </w:r>
      <w:r>
        <w:rPr>
          <w:b/>
          <w:sz w:val="32"/>
          <w:lang w:val="en-IN"/>
        </w:rPr>
        <w:t xml:space="preserve"> - Azure</w:t>
      </w:r>
    </w:p>
    <w:p w:rsidR="00BE4410" w:rsidRDefault="00BE4410">
      <w:pPr>
        <w:rPr>
          <w:lang w:val="en-IN"/>
        </w:rPr>
      </w:pPr>
    </w:p>
    <w:p w:rsidR="00BE4410" w:rsidRPr="009774C4" w:rsidRDefault="00BE4410" w:rsidP="00BE4410">
      <w:pPr>
        <w:shd w:val="clear" w:color="auto" w:fill="FFFFFF"/>
        <w:spacing w:after="0" w:line="240" w:lineRule="auto"/>
        <w:outlineLvl w:val="2"/>
        <w:rPr>
          <w:rFonts w:ascii="Segoe UI" w:eastAsia="Times New Roman" w:hAnsi="Segoe UI" w:cs="Segoe UI"/>
          <w:b/>
          <w:bCs/>
          <w:color w:val="000000"/>
          <w:sz w:val="27"/>
          <w:szCs w:val="27"/>
        </w:rPr>
      </w:pPr>
      <w:proofErr w:type="gramStart"/>
      <w:r w:rsidRPr="009774C4">
        <w:rPr>
          <w:rFonts w:ascii="Segoe UI" w:eastAsia="Times New Roman" w:hAnsi="Segoe UI" w:cs="Segoe UI"/>
          <w:b/>
          <w:bCs/>
          <w:color w:val="000000"/>
          <w:sz w:val="27"/>
          <w:szCs w:val="27"/>
        </w:rPr>
        <w:t>Azure Virtual Network (</w:t>
      </w:r>
      <w:proofErr w:type="spellStart"/>
      <w:r w:rsidRPr="009774C4">
        <w:rPr>
          <w:rFonts w:ascii="Segoe UI" w:eastAsia="Times New Roman" w:hAnsi="Segoe UI" w:cs="Segoe UI"/>
          <w:b/>
          <w:bCs/>
          <w:color w:val="000000"/>
          <w:sz w:val="27"/>
          <w:szCs w:val="27"/>
        </w:rPr>
        <w:t>VNet</w:t>
      </w:r>
      <w:proofErr w:type="spellEnd"/>
      <w:r w:rsidRPr="009774C4">
        <w:rPr>
          <w:rFonts w:ascii="Segoe UI" w:eastAsia="Times New Roman" w:hAnsi="Segoe UI" w:cs="Segoe UI"/>
          <w:b/>
          <w:bCs/>
          <w:color w:val="000000"/>
          <w:sz w:val="27"/>
          <w:szCs w:val="27"/>
        </w:rPr>
        <w:t>)?</w:t>
      </w:r>
      <w:proofErr w:type="gramEnd"/>
    </w:p>
    <w:p w:rsidR="00BE4410" w:rsidRPr="009774C4" w:rsidRDefault="00BE4410" w:rsidP="00BE4410">
      <w:pPr>
        <w:shd w:val="clear" w:color="auto" w:fill="FFFFFF"/>
        <w:spacing w:before="100" w:beforeAutospacing="1" w:after="0" w:line="240" w:lineRule="auto"/>
        <w:rPr>
          <w:rFonts w:ascii="Segoe UI" w:eastAsia="Times New Roman" w:hAnsi="Segoe UI" w:cs="Segoe UI"/>
          <w:color w:val="000000"/>
          <w:sz w:val="24"/>
          <w:szCs w:val="24"/>
        </w:rPr>
      </w:pPr>
      <w:r w:rsidRPr="009774C4">
        <w:rPr>
          <w:rFonts w:ascii="Segoe UI" w:eastAsia="Times New Roman" w:hAnsi="Segoe UI" w:cs="Segoe UI"/>
          <w:color w:val="000000"/>
          <w:sz w:val="24"/>
          <w:szCs w:val="24"/>
        </w:rPr>
        <w:t>An Azure Virtual Network (</w:t>
      </w:r>
      <w:proofErr w:type="spellStart"/>
      <w:r w:rsidRPr="009774C4">
        <w:rPr>
          <w:rFonts w:ascii="Segoe UI" w:eastAsia="Times New Roman" w:hAnsi="Segoe UI" w:cs="Segoe UI"/>
          <w:color w:val="000000"/>
          <w:sz w:val="24"/>
          <w:szCs w:val="24"/>
        </w:rPr>
        <w:t>VNet</w:t>
      </w:r>
      <w:proofErr w:type="spellEnd"/>
      <w:r w:rsidRPr="009774C4">
        <w:rPr>
          <w:rFonts w:ascii="Segoe UI" w:eastAsia="Times New Roman" w:hAnsi="Segoe UI" w:cs="Segoe UI"/>
          <w:color w:val="000000"/>
          <w:sz w:val="24"/>
          <w:szCs w:val="24"/>
        </w:rPr>
        <w:t xml:space="preserve">) is a representation of your own network in the cloud. It is a logical isolation of the Azure cloud dedicated to your subscription. You can use </w:t>
      </w:r>
      <w:proofErr w:type="spellStart"/>
      <w:r w:rsidRPr="009774C4">
        <w:rPr>
          <w:rFonts w:ascii="Segoe UI" w:eastAsia="Times New Roman" w:hAnsi="Segoe UI" w:cs="Segoe UI"/>
          <w:color w:val="000000"/>
          <w:sz w:val="24"/>
          <w:szCs w:val="24"/>
        </w:rPr>
        <w:t>VNets</w:t>
      </w:r>
      <w:proofErr w:type="spellEnd"/>
      <w:r w:rsidRPr="009774C4">
        <w:rPr>
          <w:rFonts w:ascii="Segoe UI" w:eastAsia="Times New Roman" w:hAnsi="Segoe UI" w:cs="Segoe UI"/>
          <w:color w:val="000000"/>
          <w:sz w:val="24"/>
          <w:szCs w:val="24"/>
        </w:rPr>
        <w:t xml:space="preserve"> to provision and manage virtual private networks (VPNs) in Azure and, optionally, link the </w:t>
      </w:r>
      <w:proofErr w:type="spellStart"/>
      <w:r w:rsidRPr="009774C4">
        <w:rPr>
          <w:rFonts w:ascii="Segoe UI" w:eastAsia="Times New Roman" w:hAnsi="Segoe UI" w:cs="Segoe UI"/>
          <w:color w:val="000000"/>
          <w:sz w:val="24"/>
          <w:szCs w:val="24"/>
        </w:rPr>
        <w:t>VNets</w:t>
      </w:r>
      <w:proofErr w:type="spellEnd"/>
      <w:r w:rsidRPr="009774C4">
        <w:rPr>
          <w:rFonts w:ascii="Segoe UI" w:eastAsia="Times New Roman" w:hAnsi="Segoe UI" w:cs="Segoe UI"/>
          <w:color w:val="000000"/>
          <w:sz w:val="24"/>
          <w:szCs w:val="24"/>
        </w:rPr>
        <w:t xml:space="preserve"> with other </w:t>
      </w:r>
      <w:proofErr w:type="spellStart"/>
      <w:r w:rsidRPr="009774C4">
        <w:rPr>
          <w:rFonts w:ascii="Segoe UI" w:eastAsia="Times New Roman" w:hAnsi="Segoe UI" w:cs="Segoe UI"/>
          <w:color w:val="000000"/>
          <w:sz w:val="24"/>
          <w:szCs w:val="24"/>
        </w:rPr>
        <w:t>VNets</w:t>
      </w:r>
      <w:proofErr w:type="spellEnd"/>
      <w:r w:rsidRPr="009774C4">
        <w:rPr>
          <w:rFonts w:ascii="Segoe UI" w:eastAsia="Times New Roman" w:hAnsi="Segoe UI" w:cs="Segoe UI"/>
          <w:color w:val="000000"/>
          <w:sz w:val="24"/>
          <w:szCs w:val="24"/>
        </w:rPr>
        <w:t xml:space="preserve"> in </w:t>
      </w:r>
      <w:proofErr w:type="gramStart"/>
      <w:r w:rsidRPr="009774C4">
        <w:rPr>
          <w:rFonts w:ascii="Segoe UI" w:eastAsia="Times New Roman" w:hAnsi="Segoe UI" w:cs="Segoe UI"/>
          <w:color w:val="000000"/>
          <w:sz w:val="24"/>
          <w:szCs w:val="24"/>
        </w:rPr>
        <w:t>Azure,</w:t>
      </w:r>
      <w:proofErr w:type="gramEnd"/>
      <w:r w:rsidRPr="009774C4">
        <w:rPr>
          <w:rFonts w:ascii="Segoe UI" w:eastAsia="Times New Roman" w:hAnsi="Segoe UI" w:cs="Segoe UI"/>
          <w:color w:val="000000"/>
          <w:sz w:val="24"/>
          <w:szCs w:val="24"/>
        </w:rPr>
        <w:t xml:space="preserve"> or with your on-premises IT infrastructure to create hybrid or cross-premises solutions. Each </w:t>
      </w:r>
      <w:proofErr w:type="spellStart"/>
      <w:r w:rsidRPr="009774C4">
        <w:rPr>
          <w:rFonts w:ascii="Segoe UI" w:eastAsia="Times New Roman" w:hAnsi="Segoe UI" w:cs="Segoe UI"/>
          <w:color w:val="000000"/>
          <w:sz w:val="24"/>
          <w:szCs w:val="24"/>
        </w:rPr>
        <w:t>VNet</w:t>
      </w:r>
      <w:proofErr w:type="spellEnd"/>
      <w:r w:rsidRPr="009774C4">
        <w:rPr>
          <w:rFonts w:ascii="Segoe UI" w:eastAsia="Times New Roman" w:hAnsi="Segoe UI" w:cs="Segoe UI"/>
          <w:color w:val="000000"/>
          <w:sz w:val="24"/>
          <w:szCs w:val="24"/>
        </w:rPr>
        <w:t xml:space="preserve"> you create has its own CIDR block, and can be linked to other </w:t>
      </w:r>
      <w:proofErr w:type="spellStart"/>
      <w:r w:rsidRPr="009774C4">
        <w:rPr>
          <w:rFonts w:ascii="Segoe UI" w:eastAsia="Times New Roman" w:hAnsi="Segoe UI" w:cs="Segoe UI"/>
          <w:color w:val="000000"/>
          <w:sz w:val="24"/>
          <w:szCs w:val="24"/>
        </w:rPr>
        <w:t>VNets</w:t>
      </w:r>
      <w:proofErr w:type="spellEnd"/>
      <w:r w:rsidRPr="009774C4">
        <w:rPr>
          <w:rFonts w:ascii="Segoe UI" w:eastAsia="Times New Roman" w:hAnsi="Segoe UI" w:cs="Segoe UI"/>
          <w:color w:val="000000"/>
          <w:sz w:val="24"/>
          <w:szCs w:val="24"/>
        </w:rPr>
        <w:t xml:space="preserve"> and on-premises networks as long as the CIDR blocks do not overlap. You also have control of DNS server settings for </w:t>
      </w:r>
      <w:proofErr w:type="spellStart"/>
      <w:r w:rsidRPr="009774C4">
        <w:rPr>
          <w:rFonts w:ascii="Segoe UI" w:eastAsia="Times New Roman" w:hAnsi="Segoe UI" w:cs="Segoe UI"/>
          <w:color w:val="000000"/>
          <w:sz w:val="24"/>
          <w:szCs w:val="24"/>
        </w:rPr>
        <w:t>VNets</w:t>
      </w:r>
      <w:proofErr w:type="spellEnd"/>
      <w:r w:rsidRPr="009774C4">
        <w:rPr>
          <w:rFonts w:ascii="Segoe UI" w:eastAsia="Times New Roman" w:hAnsi="Segoe UI" w:cs="Segoe UI"/>
          <w:color w:val="000000"/>
          <w:sz w:val="24"/>
          <w:szCs w:val="24"/>
        </w:rPr>
        <w:t xml:space="preserve">, and segmentation of the </w:t>
      </w:r>
      <w:proofErr w:type="spellStart"/>
      <w:r w:rsidRPr="009774C4">
        <w:rPr>
          <w:rFonts w:ascii="Segoe UI" w:eastAsia="Times New Roman" w:hAnsi="Segoe UI" w:cs="Segoe UI"/>
          <w:color w:val="000000"/>
          <w:sz w:val="24"/>
          <w:szCs w:val="24"/>
        </w:rPr>
        <w:t>VNet</w:t>
      </w:r>
      <w:proofErr w:type="spellEnd"/>
      <w:r w:rsidRPr="009774C4">
        <w:rPr>
          <w:rFonts w:ascii="Segoe UI" w:eastAsia="Times New Roman" w:hAnsi="Segoe UI" w:cs="Segoe UI"/>
          <w:color w:val="000000"/>
          <w:sz w:val="24"/>
          <w:szCs w:val="24"/>
        </w:rPr>
        <w:t xml:space="preserve"> into subnets.</w:t>
      </w:r>
    </w:p>
    <w:p w:rsidR="00BE4410" w:rsidRPr="009774C4" w:rsidRDefault="00BE4410" w:rsidP="00BE4410">
      <w:pPr>
        <w:shd w:val="clear" w:color="auto" w:fill="FFFFFF"/>
        <w:spacing w:before="100" w:beforeAutospacing="1" w:after="0" w:line="240" w:lineRule="auto"/>
        <w:rPr>
          <w:rFonts w:ascii="Segoe UI" w:eastAsia="Times New Roman" w:hAnsi="Segoe UI" w:cs="Segoe UI"/>
          <w:color w:val="000000"/>
          <w:sz w:val="24"/>
          <w:szCs w:val="24"/>
        </w:rPr>
      </w:pPr>
      <w:r w:rsidRPr="009774C4">
        <w:rPr>
          <w:rFonts w:ascii="Segoe UI" w:eastAsia="Times New Roman" w:hAnsi="Segoe UI" w:cs="Segoe UI"/>
          <w:color w:val="000000"/>
          <w:sz w:val="24"/>
          <w:szCs w:val="24"/>
        </w:rPr>
        <w:t xml:space="preserve">Use </w:t>
      </w:r>
      <w:proofErr w:type="spellStart"/>
      <w:r w:rsidRPr="009774C4">
        <w:rPr>
          <w:rFonts w:ascii="Segoe UI" w:eastAsia="Times New Roman" w:hAnsi="Segoe UI" w:cs="Segoe UI"/>
          <w:color w:val="000000"/>
          <w:sz w:val="24"/>
          <w:szCs w:val="24"/>
        </w:rPr>
        <w:t>VNets</w:t>
      </w:r>
      <w:proofErr w:type="spellEnd"/>
      <w:r w:rsidRPr="009774C4">
        <w:rPr>
          <w:rFonts w:ascii="Segoe UI" w:eastAsia="Times New Roman" w:hAnsi="Segoe UI" w:cs="Segoe UI"/>
          <w:color w:val="000000"/>
          <w:sz w:val="24"/>
          <w:szCs w:val="24"/>
        </w:rPr>
        <w:t xml:space="preserve"> to:</w:t>
      </w:r>
    </w:p>
    <w:p w:rsidR="00BE4410" w:rsidRPr="009774C4" w:rsidRDefault="00BE4410" w:rsidP="00BE4410">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9774C4">
        <w:rPr>
          <w:rFonts w:ascii="Segoe UI" w:eastAsia="Times New Roman" w:hAnsi="Segoe UI" w:cs="Segoe UI"/>
          <w:color w:val="000000"/>
          <w:sz w:val="24"/>
          <w:szCs w:val="24"/>
        </w:rPr>
        <w:t xml:space="preserve">Create a dedicated private cloud-only </w:t>
      </w:r>
      <w:proofErr w:type="spellStart"/>
      <w:r w:rsidRPr="009774C4">
        <w:rPr>
          <w:rFonts w:ascii="Segoe UI" w:eastAsia="Times New Roman" w:hAnsi="Segoe UI" w:cs="Segoe UI"/>
          <w:color w:val="000000"/>
          <w:sz w:val="24"/>
          <w:szCs w:val="24"/>
        </w:rPr>
        <w:t>VNet</w:t>
      </w:r>
      <w:proofErr w:type="spellEnd"/>
      <w:r w:rsidRPr="009774C4">
        <w:rPr>
          <w:rFonts w:ascii="Segoe UI" w:eastAsia="Times New Roman" w:hAnsi="Segoe UI" w:cs="Segoe UI"/>
          <w:color w:val="000000"/>
          <w:sz w:val="24"/>
          <w:szCs w:val="24"/>
        </w:rPr>
        <w:t xml:space="preserve"> Sometimes you don't require a cross-premises configuration for your solution. When you create a </w:t>
      </w:r>
      <w:proofErr w:type="spellStart"/>
      <w:r w:rsidRPr="009774C4">
        <w:rPr>
          <w:rFonts w:ascii="Segoe UI" w:eastAsia="Times New Roman" w:hAnsi="Segoe UI" w:cs="Segoe UI"/>
          <w:color w:val="000000"/>
          <w:sz w:val="24"/>
          <w:szCs w:val="24"/>
        </w:rPr>
        <w:t>VNet</w:t>
      </w:r>
      <w:proofErr w:type="spellEnd"/>
      <w:r w:rsidRPr="009774C4">
        <w:rPr>
          <w:rFonts w:ascii="Segoe UI" w:eastAsia="Times New Roman" w:hAnsi="Segoe UI" w:cs="Segoe UI"/>
          <w:color w:val="000000"/>
          <w:sz w:val="24"/>
          <w:szCs w:val="24"/>
        </w:rPr>
        <w:t xml:space="preserve">, your services and VMs within your </w:t>
      </w:r>
      <w:proofErr w:type="spellStart"/>
      <w:r w:rsidRPr="009774C4">
        <w:rPr>
          <w:rFonts w:ascii="Segoe UI" w:eastAsia="Times New Roman" w:hAnsi="Segoe UI" w:cs="Segoe UI"/>
          <w:color w:val="000000"/>
          <w:sz w:val="24"/>
          <w:szCs w:val="24"/>
        </w:rPr>
        <w:t>VNet</w:t>
      </w:r>
      <w:proofErr w:type="spellEnd"/>
      <w:r w:rsidRPr="009774C4">
        <w:rPr>
          <w:rFonts w:ascii="Segoe UI" w:eastAsia="Times New Roman" w:hAnsi="Segoe UI" w:cs="Segoe UI"/>
          <w:color w:val="000000"/>
          <w:sz w:val="24"/>
          <w:szCs w:val="24"/>
        </w:rPr>
        <w:t xml:space="preserve"> can communicate directly and securely with each other in the cloud. You can still configure endpoint connections for the VMs and services that require Internet communication, as part of your solution.</w:t>
      </w:r>
    </w:p>
    <w:p w:rsidR="00BE4410" w:rsidRPr="009774C4" w:rsidRDefault="00BE4410" w:rsidP="00BE4410">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9774C4">
        <w:rPr>
          <w:rFonts w:ascii="Segoe UI" w:eastAsia="Times New Roman" w:hAnsi="Segoe UI" w:cs="Segoe UI"/>
          <w:color w:val="000000"/>
          <w:sz w:val="24"/>
          <w:szCs w:val="24"/>
        </w:rPr>
        <w:t xml:space="preserve">Securely extend your data center With </w:t>
      </w:r>
      <w:proofErr w:type="spellStart"/>
      <w:r w:rsidRPr="009774C4">
        <w:rPr>
          <w:rFonts w:ascii="Segoe UI" w:eastAsia="Times New Roman" w:hAnsi="Segoe UI" w:cs="Segoe UI"/>
          <w:color w:val="000000"/>
          <w:sz w:val="24"/>
          <w:szCs w:val="24"/>
        </w:rPr>
        <w:t>VNets</w:t>
      </w:r>
      <w:proofErr w:type="spellEnd"/>
      <w:r w:rsidRPr="009774C4">
        <w:rPr>
          <w:rFonts w:ascii="Segoe UI" w:eastAsia="Times New Roman" w:hAnsi="Segoe UI" w:cs="Segoe UI"/>
          <w:color w:val="000000"/>
          <w:sz w:val="24"/>
          <w:szCs w:val="24"/>
        </w:rPr>
        <w:t>, you can build traditional site-to-site (S2S) VPNs to securely scale your datacenter capacity. S2S VPNs use IPSEC to provide a secure connection between your corporate VPN gateway and Azure.</w:t>
      </w:r>
    </w:p>
    <w:p w:rsidR="00BE4410" w:rsidRDefault="00BE4410" w:rsidP="00BE4410">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9774C4">
        <w:rPr>
          <w:rFonts w:ascii="Segoe UI" w:eastAsia="Times New Roman" w:hAnsi="Segoe UI" w:cs="Segoe UI"/>
          <w:color w:val="000000"/>
          <w:sz w:val="24"/>
          <w:szCs w:val="24"/>
        </w:rPr>
        <w:t xml:space="preserve">Enable hybrid cloud scenarios </w:t>
      </w:r>
      <w:proofErr w:type="spellStart"/>
      <w:r w:rsidRPr="009774C4">
        <w:rPr>
          <w:rFonts w:ascii="Segoe UI" w:eastAsia="Times New Roman" w:hAnsi="Segoe UI" w:cs="Segoe UI"/>
          <w:color w:val="000000"/>
          <w:sz w:val="24"/>
          <w:szCs w:val="24"/>
        </w:rPr>
        <w:t>VNets</w:t>
      </w:r>
      <w:proofErr w:type="spellEnd"/>
      <w:r w:rsidRPr="009774C4">
        <w:rPr>
          <w:rFonts w:ascii="Segoe UI" w:eastAsia="Times New Roman" w:hAnsi="Segoe UI" w:cs="Segoe UI"/>
          <w:color w:val="000000"/>
          <w:sz w:val="24"/>
          <w:szCs w:val="24"/>
        </w:rPr>
        <w:t xml:space="preserve"> give you the flexibility to support a range of hybrid cloud scenarios. You can securely connect cloud-based applications to any type of on-premises system such as mainframes and </w:t>
      </w:r>
      <w:proofErr w:type="gramStart"/>
      <w:r w:rsidRPr="009774C4">
        <w:rPr>
          <w:rFonts w:ascii="Segoe UI" w:eastAsia="Times New Roman" w:hAnsi="Segoe UI" w:cs="Segoe UI"/>
          <w:color w:val="000000"/>
          <w:sz w:val="24"/>
          <w:szCs w:val="24"/>
        </w:rPr>
        <w:t>Unix</w:t>
      </w:r>
      <w:proofErr w:type="gramEnd"/>
      <w:r w:rsidRPr="009774C4">
        <w:rPr>
          <w:rFonts w:ascii="Segoe UI" w:eastAsia="Times New Roman" w:hAnsi="Segoe UI" w:cs="Segoe UI"/>
          <w:color w:val="000000"/>
          <w:sz w:val="24"/>
          <w:szCs w:val="24"/>
        </w:rPr>
        <w:t xml:space="preserve"> systems.</w:t>
      </w:r>
    </w:p>
    <w:p w:rsidR="00BE4410" w:rsidRDefault="00BE4410" w:rsidP="00BE4410">
      <w:p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For more </w:t>
      </w:r>
      <w:proofErr w:type="spellStart"/>
      <w:r>
        <w:rPr>
          <w:rFonts w:ascii="Segoe UI" w:eastAsia="Times New Roman" w:hAnsi="Segoe UI" w:cs="Segoe UI"/>
          <w:color w:val="000000"/>
          <w:sz w:val="24"/>
          <w:szCs w:val="24"/>
        </w:rPr>
        <w:t>infor</w:t>
      </w:r>
      <w:proofErr w:type="spellEnd"/>
      <w:r>
        <w:rPr>
          <w:rFonts w:ascii="Segoe UI" w:eastAsia="Times New Roman" w:hAnsi="Segoe UI" w:cs="Segoe UI"/>
          <w:color w:val="000000"/>
          <w:sz w:val="24"/>
          <w:szCs w:val="24"/>
        </w:rPr>
        <w:t xml:space="preserve"> go through below URL:</w:t>
      </w:r>
    </w:p>
    <w:p w:rsidR="00BE4410" w:rsidRPr="009774C4" w:rsidRDefault="00BE4410" w:rsidP="00BE4410">
      <w:p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hyperlink r:id="rId8" w:history="1">
        <w:r w:rsidRPr="00C84DB3">
          <w:rPr>
            <w:rStyle w:val="Hyperlink"/>
            <w:rFonts w:ascii="Segoe UI" w:eastAsia="Times New Roman" w:hAnsi="Segoe UI" w:cs="Segoe UI"/>
            <w:sz w:val="24"/>
            <w:szCs w:val="24"/>
          </w:rPr>
          <w:t>https://docs.microsoft.com/en-us/azure/virtual-network/virtual-networks-faq</w:t>
        </w:r>
      </w:hyperlink>
      <w:r>
        <w:rPr>
          <w:rFonts w:ascii="Segoe UI" w:eastAsia="Times New Roman" w:hAnsi="Segoe UI" w:cs="Segoe UI"/>
          <w:color w:val="000000"/>
          <w:sz w:val="24"/>
          <w:szCs w:val="24"/>
        </w:rPr>
        <w:t xml:space="preserve"> </w:t>
      </w:r>
    </w:p>
    <w:p w:rsidR="00BE4410" w:rsidRDefault="00BE4410" w:rsidP="00BE4410"/>
    <w:p w:rsidR="00BE4410" w:rsidRDefault="00BE4410" w:rsidP="00BE4410">
      <w:pPr>
        <w:rPr>
          <w:rFonts w:ascii="Arial" w:hAnsi="Arial" w:cs="Arial"/>
          <w:color w:val="6C6C6C"/>
          <w:sz w:val="27"/>
          <w:szCs w:val="27"/>
          <w:shd w:val="clear" w:color="auto" w:fill="FFFFFF"/>
        </w:rPr>
      </w:pPr>
    </w:p>
    <w:p w:rsidR="00BE4410" w:rsidRDefault="00BE4410" w:rsidP="00BE4410">
      <w:pPr>
        <w:rPr>
          <w:rFonts w:ascii="Arial" w:hAnsi="Arial" w:cs="Arial"/>
          <w:color w:val="6C6C6C"/>
          <w:sz w:val="27"/>
          <w:szCs w:val="27"/>
          <w:shd w:val="clear" w:color="auto" w:fill="FFFFFF"/>
        </w:rPr>
      </w:pPr>
    </w:p>
    <w:p w:rsidR="00BE4410" w:rsidRDefault="00BE4410" w:rsidP="00BE4410">
      <w:pPr>
        <w:rPr>
          <w:rFonts w:ascii="Arial" w:hAnsi="Arial" w:cs="Arial"/>
          <w:color w:val="6C6C6C"/>
          <w:sz w:val="27"/>
          <w:szCs w:val="27"/>
          <w:shd w:val="clear" w:color="auto" w:fill="FFFFFF"/>
        </w:rPr>
      </w:pPr>
    </w:p>
    <w:p w:rsidR="00BE4410" w:rsidRDefault="00BE4410" w:rsidP="00BE4410">
      <w:pPr>
        <w:rPr>
          <w:rFonts w:ascii="Arial" w:hAnsi="Arial" w:cs="Arial"/>
          <w:color w:val="6C6C6C"/>
          <w:sz w:val="27"/>
          <w:szCs w:val="27"/>
          <w:shd w:val="clear" w:color="auto" w:fill="FFFFFF"/>
        </w:rPr>
      </w:pPr>
    </w:p>
    <w:p w:rsidR="00BE4410" w:rsidRDefault="00BE4410" w:rsidP="00BE4410">
      <w:pPr>
        <w:rPr>
          <w:rFonts w:ascii="Arial" w:hAnsi="Arial" w:cs="Arial"/>
          <w:color w:val="6C6C6C"/>
          <w:sz w:val="27"/>
          <w:szCs w:val="27"/>
          <w:shd w:val="clear" w:color="auto" w:fill="FFFFFF"/>
        </w:rPr>
      </w:pPr>
    </w:p>
    <w:p w:rsidR="00BE4410" w:rsidRDefault="00BE4410" w:rsidP="00BE4410">
      <w:pPr>
        <w:pStyle w:val="Heading3"/>
        <w:shd w:val="clear" w:color="auto" w:fill="FFFFFF"/>
        <w:spacing w:before="0" w:beforeAutospacing="0" w:after="0" w:afterAutospacing="0"/>
        <w:rPr>
          <w:rFonts w:ascii="Segoe UI" w:hAnsi="Segoe UI" w:cs="Segoe UI"/>
          <w:color w:val="000000"/>
        </w:rPr>
      </w:pPr>
      <w:r>
        <w:rPr>
          <w:rFonts w:ascii="Segoe UI" w:hAnsi="Segoe UI" w:cs="Segoe UI"/>
          <w:color w:val="000000"/>
        </w:rPr>
        <w:t>Subnets</w:t>
      </w:r>
    </w:p>
    <w:p w:rsidR="00BE4410" w:rsidRDefault="00BE4410" w:rsidP="00BE4410">
      <w:pPr>
        <w:pStyle w:val="NormalWeb"/>
        <w:shd w:val="clear" w:color="auto" w:fill="FFFFFF"/>
        <w:spacing w:after="0" w:afterAutospacing="0"/>
        <w:rPr>
          <w:rFonts w:ascii="Segoe UI" w:hAnsi="Segoe UI" w:cs="Segoe UI"/>
          <w:color w:val="000000"/>
        </w:rPr>
      </w:pPr>
      <w:r>
        <w:rPr>
          <w:rFonts w:ascii="Segoe UI" w:hAnsi="Segoe UI" w:cs="Segoe UI"/>
          <w:color w:val="000000"/>
        </w:rPr>
        <w:t>A virtual network can be segmented into one or more subnets up to the </w:t>
      </w:r>
      <w:hyperlink r:id="rId9" w:anchor="networking-limits" w:history="1">
        <w:r>
          <w:rPr>
            <w:rStyle w:val="Hyperlink"/>
            <w:rFonts w:ascii="Segoe UI" w:hAnsi="Segoe UI" w:cs="Segoe UI"/>
          </w:rPr>
          <w:t>limits</w:t>
        </w:r>
      </w:hyperlink>
      <w:r>
        <w:rPr>
          <w:rFonts w:ascii="Segoe UI" w:hAnsi="Segoe UI" w:cs="Segoe UI"/>
          <w:color w:val="000000"/>
        </w:rPr>
        <w:t>. Things to consider when deciding whether to create one subnet, or multiple virtual networks in a subscription:</w:t>
      </w:r>
    </w:p>
    <w:p w:rsidR="00BE4410" w:rsidRDefault="00BE4410" w:rsidP="00BE4410">
      <w:pPr>
        <w:numPr>
          <w:ilvl w:val="0"/>
          <w:numId w:val="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Each subnet must have a unique address range, specified in CIDR format, within the address space of the virtual network. The address range cannot overlap with other subnets in the virtual network.</w:t>
      </w:r>
    </w:p>
    <w:p w:rsidR="00BE4410" w:rsidRDefault="00BE4410" w:rsidP="00BE4410">
      <w:pPr>
        <w:numPr>
          <w:ilvl w:val="0"/>
          <w:numId w:val="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If you plan to deploy some Azure service resources into a virtual network, they may require, or create, their own subnet, so there must be enough unallocated space for them to do so. To determine whether an Azure service creates its own subnet, see information for each </w:t>
      </w:r>
      <w:hyperlink r:id="rId10" w:anchor="services-that-can-be-deployed-into-a-virtual-network" w:history="1">
        <w:r>
          <w:rPr>
            <w:rStyle w:val="Hyperlink"/>
            <w:rFonts w:ascii="Segoe UI" w:hAnsi="Segoe UI" w:cs="Segoe UI"/>
          </w:rPr>
          <w:t>Azure service that can be deployed into a virtual network</w:t>
        </w:r>
      </w:hyperlink>
      <w:r>
        <w:rPr>
          <w:rFonts w:ascii="Segoe UI" w:hAnsi="Segoe UI" w:cs="Segoe UI"/>
          <w:color w:val="000000"/>
        </w:rPr>
        <w:t>. For example, if you connect a virtual network to an on-premises network using an Azure VPN Gateway, the virtual network must have a dedicated subnet for the gateway. Learn more about </w:t>
      </w:r>
      <w:hyperlink r:id="rId11" w:anchor="gwsub" w:history="1">
        <w:r>
          <w:rPr>
            <w:rStyle w:val="Hyperlink"/>
            <w:rFonts w:ascii="Segoe UI" w:hAnsi="Segoe UI" w:cs="Segoe UI"/>
          </w:rPr>
          <w:t>gateway subnets</w:t>
        </w:r>
      </w:hyperlink>
      <w:r>
        <w:rPr>
          <w:rFonts w:ascii="Segoe UI" w:hAnsi="Segoe UI" w:cs="Segoe UI"/>
          <w:color w:val="000000"/>
        </w:rPr>
        <w:t>.</w:t>
      </w:r>
    </w:p>
    <w:p w:rsidR="00BE4410" w:rsidRDefault="00BE4410" w:rsidP="00BE4410">
      <w:pPr>
        <w:numPr>
          <w:ilvl w:val="0"/>
          <w:numId w:val="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Azure routes network traffic between all subnets in a virtual network, by default. You can override Azure's default routing to prevent Azure routing between subnets, or to route traffic between subnets through a network virtual appliance, for example. If you require that traffic between resources in the same virtual network flow through a network virtual appliance (NVA), deploy the resources to different subnets. Learn more in </w:t>
      </w:r>
      <w:hyperlink r:id="rId12" w:anchor="security" w:history="1">
        <w:r>
          <w:rPr>
            <w:rStyle w:val="Hyperlink"/>
            <w:rFonts w:ascii="Segoe UI" w:hAnsi="Segoe UI" w:cs="Segoe UI"/>
          </w:rPr>
          <w:t>security</w:t>
        </w:r>
      </w:hyperlink>
      <w:r>
        <w:rPr>
          <w:rFonts w:ascii="Segoe UI" w:hAnsi="Segoe UI" w:cs="Segoe UI"/>
          <w:color w:val="000000"/>
        </w:rPr>
        <w:t>.</w:t>
      </w:r>
    </w:p>
    <w:p w:rsidR="00BE4410" w:rsidRDefault="00BE4410" w:rsidP="00BE4410">
      <w:pPr>
        <w:numPr>
          <w:ilvl w:val="0"/>
          <w:numId w:val="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You can limit access to Azure resources such as an Azure storage account or Azure SQL database, to specific subnets with a virtual network service endpoint. Further, you can deny access to the resources from the internet. You may create multiple subnets, and enable a service endpoint for some subnets, but not others. Learn more about </w:t>
      </w:r>
      <w:hyperlink r:id="rId13" w:history="1">
        <w:r>
          <w:rPr>
            <w:rStyle w:val="Hyperlink"/>
            <w:rFonts w:ascii="Segoe UI" w:hAnsi="Segoe UI" w:cs="Segoe UI"/>
          </w:rPr>
          <w:t>service endpoints</w:t>
        </w:r>
      </w:hyperlink>
      <w:r>
        <w:rPr>
          <w:rFonts w:ascii="Segoe UI" w:hAnsi="Segoe UI" w:cs="Segoe UI"/>
          <w:color w:val="000000"/>
        </w:rPr>
        <w:t>, and the Azure resources you can enable them for.</w:t>
      </w:r>
    </w:p>
    <w:p w:rsidR="00BE4410" w:rsidRDefault="00BE4410" w:rsidP="00BE4410">
      <w:pPr>
        <w:numPr>
          <w:ilvl w:val="0"/>
          <w:numId w:val="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You can associate zero or one network security group to each subnet in a virtual network. You can associate the same, or a different, network security group to each subnet. Each network security group contains rules, which allow or deny traffic to and from sources and destinations. Learn more about </w:t>
      </w:r>
      <w:hyperlink r:id="rId14" w:anchor="traffic-filtering" w:history="1">
        <w:r>
          <w:rPr>
            <w:rStyle w:val="Hyperlink"/>
            <w:rFonts w:ascii="Segoe UI" w:hAnsi="Segoe UI" w:cs="Segoe UI"/>
          </w:rPr>
          <w:t>network security groups</w:t>
        </w:r>
      </w:hyperlink>
      <w:r>
        <w:rPr>
          <w:rFonts w:ascii="Segoe UI" w:hAnsi="Segoe UI" w:cs="Segoe UI"/>
          <w:color w:val="000000"/>
        </w:rPr>
        <w:t>.</w:t>
      </w:r>
    </w:p>
    <w:p w:rsidR="00BE4410" w:rsidRDefault="00BE4410" w:rsidP="00BE4410">
      <w:pPr>
        <w:rPr>
          <w:rFonts w:ascii="Arial" w:hAnsi="Arial" w:cs="Arial"/>
          <w:color w:val="6C6C6C"/>
          <w:sz w:val="27"/>
          <w:szCs w:val="27"/>
          <w:shd w:val="clear" w:color="auto" w:fill="FFFFFF"/>
        </w:rPr>
      </w:pPr>
    </w:p>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Pr="00FC0DEA" w:rsidRDefault="00BE4410" w:rsidP="00BE4410">
      <w:pPr>
        <w:rPr>
          <w:b/>
        </w:rPr>
      </w:pPr>
      <w:r w:rsidRPr="00FC0DEA">
        <w:rPr>
          <w:b/>
        </w:rPr>
        <w:t xml:space="preserve">Network </w:t>
      </w:r>
      <w:proofErr w:type="spellStart"/>
      <w:r w:rsidRPr="00FC0DEA">
        <w:rPr>
          <w:b/>
        </w:rPr>
        <w:t>Secuirty</w:t>
      </w:r>
      <w:proofErr w:type="spellEnd"/>
      <w:r w:rsidRPr="00FC0DEA">
        <w:rPr>
          <w:b/>
        </w:rPr>
        <w:t xml:space="preserve"> Group (NSG)</w:t>
      </w:r>
    </w:p>
    <w:p w:rsidR="00BE4410" w:rsidRPr="00F941C2" w:rsidRDefault="00BE4410" w:rsidP="00BE4410">
      <w:pPr>
        <w:rPr>
          <w:rFonts w:ascii="Segoe UI" w:eastAsiaTheme="majorEastAsia" w:hAnsi="Segoe UI" w:cs="Segoe UI"/>
          <w:bCs/>
          <w:color w:val="000000"/>
          <w:sz w:val="26"/>
          <w:szCs w:val="26"/>
        </w:rPr>
      </w:pPr>
      <w:r w:rsidRPr="00F941C2">
        <w:rPr>
          <w:rFonts w:ascii="Segoe UI" w:eastAsiaTheme="majorEastAsia" w:hAnsi="Segoe UI" w:cs="Segoe UI"/>
          <w:bCs/>
          <w:color w:val="000000"/>
          <w:sz w:val="26"/>
          <w:szCs w:val="26"/>
        </w:rPr>
        <w:t>You can filter network traffic to and from Azure resources in an Azure virtual network with a network security group. A network security group contains security rules that allow or deny inbound network traffic to, or outbound network traffic from, several types of Azure resources. To learn about which Azure resources can be deployed into a virtual network and have network security groups associated to them, see Virtual network integration for Azure services. For each rule, you can specify source and destination, port, and protocol.</w:t>
      </w:r>
    </w:p>
    <w:p w:rsidR="00BE4410" w:rsidRPr="00F941C2" w:rsidRDefault="00BE4410" w:rsidP="00BE4410">
      <w:pPr>
        <w:rPr>
          <w:rFonts w:ascii="Segoe UI" w:eastAsiaTheme="majorEastAsia" w:hAnsi="Segoe UI" w:cs="Segoe UI"/>
          <w:bCs/>
          <w:color w:val="000000"/>
          <w:sz w:val="26"/>
          <w:szCs w:val="26"/>
        </w:rPr>
      </w:pPr>
      <w:r w:rsidRPr="00F941C2">
        <w:rPr>
          <w:rFonts w:ascii="Segoe UI" w:eastAsiaTheme="majorEastAsia" w:hAnsi="Segoe UI" w:cs="Segoe UI"/>
          <w:bCs/>
          <w:color w:val="000000"/>
          <w:sz w:val="26"/>
          <w:szCs w:val="26"/>
        </w:rPr>
        <w:t>This article explains network security group concepts, to help you use them effectively. If you've never created a network security group, you can complete a quick tutorial to get some experience creating one. If you're familiar with network security groups and need to manage them, see Manage a network security group. If you're having communication problems and need to troubleshoot network security groups, see Diagnose a virtual machine network traffic filter problem. You can enable network security group flow logs to analyze network traffic to and from resources that have an associated network security group.</w:t>
      </w:r>
    </w:p>
    <w:p w:rsidR="00BE4410" w:rsidRPr="00B71261" w:rsidRDefault="00BE4410" w:rsidP="00BE4410">
      <w:pPr>
        <w:rPr>
          <w:rFonts w:ascii="Segoe UI" w:eastAsiaTheme="majorEastAsia" w:hAnsi="Segoe UI" w:cs="Segoe UI"/>
          <w:b/>
          <w:bCs/>
          <w:color w:val="000000"/>
          <w:sz w:val="26"/>
          <w:szCs w:val="26"/>
        </w:rPr>
      </w:pPr>
      <w:r w:rsidRPr="00B71261">
        <w:rPr>
          <w:rFonts w:ascii="Segoe UI" w:eastAsiaTheme="majorEastAsia" w:hAnsi="Segoe UI" w:cs="Segoe UI"/>
          <w:b/>
          <w:bCs/>
          <w:color w:val="000000"/>
          <w:sz w:val="26"/>
          <w:szCs w:val="26"/>
        </w:rPr>
        <w:t>Security rules</w:t>
      </w:r>
    </w:p>
    <w:p w:rsidR="00BE4410" w:rsidRPr="00F941C2" w:rsidRDefault="00BE4410" w:rsidP="00BE4410">
      <w:pPr>
        <w:rPr>
          <w:rFonts w:ascii="Segoe UI" w:eastAsiaTheme="majorEastAsia" w:hAnsi="Segoe UI" w:cs="Segoe UI"/>
          <w:bCs/>
          <w:color w:val="000000"/>
          <w:sz w:val="26"/>
          <w:szCs w:val="26"/>
        </w:rPr>
      </w:pPr>
      <w:r w:rsidRPr="00F941C2">
        <w:rPr>
          <w:rFonts w:ascii="Segoe UI" w:eastAsiaTheme="majorEastAsia" w:hAnsi="Segoe UI" w:cs="Segoe UI"/>
          <w:bCs/>
          <w:color w:val="000000"/>
          <w:sz w:val="26"/>
          <w:szCs w:val="26"/>
        </w:rPr>
        <w:t>A network security group contains zero, or as many rules as desired, within Azure subscription limits. Each rule specifies the following properties:</w:t>
      </w:r>
    </w:p>
    <w:p w:rsidR="00BE4410" w:rsidRPr="00AE0F7D" w:rsidRDefault="00BE4410" w:rsidP="00BE4410">
      <w:pPr>
        <w:rPr>
          <w:rFonts w:ascii="Segoe UI" w:eastAsiaTheme="majorEastAsia" w:hAnsi="Segoe UI" w:cs="Segoe UI"/>
          <w:b/>
          <w:bCs/>
          <w:color w:val="000000"/>
          <w:sz w:val="26"/>
          <w:szCs w:val="26"/>
        </w:rPr>
      </w:pPr>
      <w:r w:rsidRPr="00AE0F7D">
        <w:rPr>
          <w:rFonts w:ascii="Segoe UI" w:eastAsiaTheme="majorEastAsia" w:hAnsi="Segoe UI" w:cs="Segoe UI"/>
          <w:b/>
          <w:bCs/>
          <w:color w:val="000000"/>
          <w:sz w:val="26"/>
          <w:szCs w:val="26"/>
        </w:rPr>
        <w:t>Property</w:t>
      </w:r>
    </w:p>
    <w:p w:rsidR="00BE4410" w:rsidRPr="00F941C2" w:rsidRDefault="00BE4410" w:rsidP="00BE4410">
      <w:pPr>
        <w:rPr>
          <w:rFonts w:ascii="Segoe UI" w:eastAsiaTheme="majorEastAsia" w:hAnsi="Segoe UI" w:cs="Segoe UI"/>
          <w:bCs/>
          <w:color w:val="000000"/>
          <w:sz w:val="26"/>
          <w:szCs w:val="26"/>
        </w:rPr>
      </w:pPr>
      <w:r w:rsidRPr="00F941C2">
        <w:rPr>
          <w:rFonts w:ascii="Segoe UI" w:eastAsiaTheme="majorEastAsia" w:hAnsi="Segoe UI" w:cs="Segoe UI"/>
          <w:bCs/>
          <w:color w:val="000000"/>
          <w:sz w:val="26"/>
          <w:szCs w:val="26"/>
        </w:rPr>
        <w:t>Explanation</w:t>
      </w:r>
    </w:p>
    <w:p w:rsidR="00BE4410" w:rsidRPr="00C92F5A" w:rsidRDefault="00BE4410" w:rsidP="00BE4410">
      <w:pPr>
        <w:rPr>
          <w:rFonts w:ascii="Segoe UI" w:eastAsiaTheme="majorEastAsia" w:hAnsi="Segoe UI" w:cs="Segoe UI"/>
          <w:b/>
          <w:bCs/>
          <w:color w:val="000000"/>
          <w:sz w:val="26"/>
          <w:szCs w:val="26"/>
        </w:rPr>
      </w:pPr>
      <w:r w:rsidRPr="00C92F5A">
        <w:rPr>
          <w:rFonts w:ascii="Segoe UI" w:eastAsiaTheme="majorEastAsia" w:hAnsi="Segoe UI" w:cs="Segoe UI"/>
          <w:b/>
          <w:bCs/>
          <w:color w:val="000000"/>
          <w:sz w:val="26"/>
          <w:szCs w:val="26"/>
        </w:rPr>
        <w:t>Name</w:t>
      </w:r>
    </w:p>
    <w:p w:rsidR="00BE4410" w:rsidRPr="00F941C2" w:rsidRDefault="00BE4410" w:rsidP="00BE4410">
      <w:pPr>
        <w:rPr>
          <w:rFonts w:ascii="Segoe UI" w:eastAsiaTheme="majorEastAsia" w:hAnsi="Segoe UI" w:cs="Segoe UI"/>
          <w:bCs/>
          <w:color w:val="000000"/>
          <w:sz w:val="26"/>
          <w:szCs w:val="26"/>
        </w:rPr>
      </w:pPr>
      <w:proofErr w:type="gramStart"/>
      <w:r w:rsidRPr="00F941C2">
        <w:rPr>
          <w:rFonts w:ascii="Segoe UI" w:eastAsiaTheme="majorEastAsia" w:hAnsi="Segoe UI" w:cs="Segoe UI"/>
          <w:bCs/>
          <w:color w:val="000000"/>
          <w:sz w:val="26"/>
          <w:szCs w:val="26"/>
        </w:rPr>
        <w:t>A unique name within the network security group.</w:t>
      </w:r>
      <w:proofErr w:type="gramEnd"/>
    </w:p>
    <w:p w:rsidR="001C3550" w:rsidRDefault="001C3550" w:rsidP="00BE4410">
      <w:pPr>
        <w:rPr>
          <w:rFonts w:ascii="Segoe UI" w:eastAsiaTheme="majorEastAsia" w:hAnsi="Segoe UI" w:cs="Segoe UI"/>
          <w:bCs/>
          <w:color w:val="000000"/>
          <w:sz w:val="26"/>
          <w:szCs w:val="26"/>
        </w:rPr>
      </w:pPr>
    </w:p>
    <w:p w:rsidR="001C3550" w:rsidRDefault="001C3550" w:rsidP="00BE4410">
      <w:pPr>
        <w:rPr>
          <w:rFonts w:ascii="Segoe UI" w:eastAsiaTheme="majorEastAsia" w:hAnsi="Segoe UI" w:cs="Segoe UI"/>
          <w:bCs/>
          <w:color w:val="000000"/>
          <w:sz w:val="26"/>
          <w:szCs w:val="26"/>
        </w:rPr>
      </w:pPr>
    </w:p>
    <w:p w:rsidR="001C3550" w:rsidRDefault="001C3550" w:rsidP="00BE4410">
      <w:pPr>
        <w:rPr>
          <w:rFonts w:ascii="Segoe UI" w:eastAsiaTheme="majorEastAsia" w:hAnsi="Segoe UI" w:cs="Segoe UI"/>
          <w:bCs/>
          <w:color w:val="000000"/>
          <w:sz w:val="26"/>
          <w:szCs w:val="26"/>
        </w:rPr>
      </w:pPr>
    </w:p>
    <w:p w:rsidR="00BE4410" w:rsidRPr="0088024C" w:rsidRDefault="00BE4410" w:rsidP="00BE4410">
      <w:pPr>
        <w:rPr>
          <w:rFonts w:ascii="Segoe UI" w:eastAsiaTheme="majorEastAsia" w:hAnsi="Segoe UI" w:cs="Segoe UI"/>
          <w:b/>
          <w:bCs/>
          <w:color w:val="000000"/>
          <w:sz w:val="26"/>
          <w:szCs w:val="26"/>
        </w:rPr>
      </w:pPr>
      <w:r w:rsidRPr="0088024C">
        <w:rPr>
          <w:rFonts w:ascii="Segoe UI" w:eastAsiaTheme="majorEastAsia" w:hAnsi="Segoe UI" w:cs="Segoe UI"/>
          <w:b/>
          <w:bCs/>
          <w:color w:val="000000"/>
          <w:sz w:val="26"/>
          <w:szCs w:val="26"/>
        </w:rPr>
        <w:t>Priority</w:t>
      </w:r>
    </w:p>
    <w:p w:rsidR="00BE4410" w:rsidRPr="00F941C2" w:rsidRDefault="00BE4410" w:rsidP="00BE4410">
      <w:pPr>
        <w:rPr>
          <w:rFonts w:ascii="Segoe UI" w:eastAsiaTheme="majorEastAsia" w:hAnsi="Segoe UI" w:cs="Segoe UI"/>
          <w:bCs/>
          <w:color w:val="000000"/>
          <w:sz w:val="26"/>
          <w:szCs w:val="26"/>
        </w:rPr>
      </w:pPr>
      <w:proofErr w:type="gramStart"/>
      <w:r w:rsidRPr="00F941C2">
        <w:rPr>
          <w:rFonts w:ascii="Segoe UI" w:eastAsiaTheme="majorEastAsia" w:hAnsi="Segoe UI" w:cs="Segoe UI"/>
          <w:bCs/>
          <w:color w:val="000000"/>
          <w:sz w:val="26"/>
          <w:szCs w:val="26"/>
        </w:rPr>
        <w:t>A number between 100 and 4096.</w:t>
      </w:r>
      <w:proofErr w:type="gramEnd"/>
      <w:r w:rsidRPr="00F941C2">
        <w:rPr>
          <w:rFonts w:ascii="Segoe UI" w:eastAsiaTheme="majorEastAsia" w:hAnsi="Segoe UI" w:cs="Segoe UI"/>
          <w:bCs/>
          <w:color w:val="000000"/>
          <w:sz w:val="26"/>
          <w:szCs w:val="26"/>
        </w:rPr>
        <w:t xml:space="preserve"> Rules are processed in priority order, with lower numbers processed before higher numbers, because lower numbers have higher priority. </w:t>
      </w:r>
      <w:proofErr w:type="gramStart"/>
      <w:r w:rsidRPr="00F941C2">
        <w:rPr>
          <w:rFonts w:ascii="Segoe UI" w:eastAsiaTheme="majorEastAsia" w:hAnsi="Segoe UI" w:cs="Segoe UI"/>
          <w:bCs/>
          <w:color w:val="000000"/>
          <w:sz w:val="26"/>
          <w:szCs w:val="26"/>
        </w:rPr>
        <w:t>Once traffic matches a rule, processing stops.</w:t>
      </w:r>
      <w:proofErr w:type="gramEnd"/>
      <w:r w:rsidRPr="00F941C2">
        <w:rPr>
          <w:rFonts w:ascii="Segoe UI" w:eastAsiaTheme="majorEastAsia" w:hAnsi="Segoe UI" w:cs="Segoe UI"/>
          <w:bCs/>
          <w:color w:val="000000"/>
          <w:sz w:val="26"/>
          <w:szCs w:val="26"/>
        </w:rPr>
        <w:t xml:space="preserve"> As a result, any rules that exist with lower priorities (higher numbers) that have the same attributes as rules with higher priorities are not processed.</w:t>
      </w:r>
    </w:p>
    <w:p w:rsidR="00BE4410" w:rsidRPr="00FB5634" w:rsidRDefault="00BE4410" w:rsidP="00BE4410">
      <w:pPr>
        <w:rPr>
          <w:rFonts w:ascii="Segoe UI" w:eastAsiaTheme="majorEastAsia" w:hAnsi="Segoe UI" w:cs="Segoe UI"/>
          <w:b/>
          <w:bCs/>
          <w:color w:val="000000"/>
          <w:sz w:val="26"/>
          <w:szCs w:val="26"/>
        </w:rPr>
      </w:pPr>
      <w:r w:rsidRPr="00FB5634">
        <w:rPr>
          <w:rFonts w:ascii="Segoe UI" w:eastAsiaTheme="majorEastAsia" w:hAnsi="Segoe UI" w:cs="Segoe UI"/>
          <w:b/>
          <w:bCs/>
          <w:color w:val="000000"/>
          <w:sz w:val="26"/>
          <w:szCs w:val="26"/>
        </w:rPr>
        <w:t>Source or destination</w:t>
      </w:r>
    </w:p>
    <w:p w:rsidR="00BE4410" w:rsidRPr="00F941C2" w:rsidRDefault="00BE4410" w:rsidP="00BE4410">
      <w:pPr>
        <w:rPr>
          <w:rFonts w:ascii="Segoe UI" w:eastAsiaTheme="majorEastAsia" w:hAnsi="Segoe UI" w:cs="Segoe UI"/>
          <w:bCs/>
          <w:color w:val="000000"/>
          <w:sz w:val="26"/>
          <w:szCs w:val="26"/>
        </w:rPr>
      </w:pPr>
      <w:proofErr w:type="gramStart"/>
      <w:r w:rsidRPr="00F941C2">
        <w:rPr>
          <w:rFonts w:ascii="Segoe UI" w:eastAsiaTheme="majorEastAsia" w:hAnsi="Segoe UI" w:cs="Segoe UI"/>
          <w:bCs/>
          <w:color w:val="000000"/>
          <w:sz w:val="26"/>
          <w:szCs w:val="26"/>
        </w:rPr>
        <w:t>Any, or an individual IP address, classless inter-domain routing (CIDR) block (10.0.0.0/24, for example), service tag, or application security group.</w:t>
      </w:r>
      <w:proofErr w:type="gramEnd"/>
      <w:r w:rsidRPr="00F941C2">
        <w:rPr>
          <w:rFonts w:ascii="Segoe UI" w:eastAsiaTheme="majorEastAsia" w:hAnsi="Segoe UI" w:cs="Segoe UI"/>
          <w:bCs/>
          <w:color w:val="000000"/>
          <w:sz w:val="26"/>
          <w:szCs w:val="26"/>
        </w:rPr>
        <w:t xml:space="preserve"> If you specify an address for an Azure resource, specify the private IP address assigned to the resource. Network security groups are processed after Azure translates a public IP address to a private IP address for inbound traffic, and before Azure translates a private IP address to a public IP address for outbound traffic. Learn more about Azure IP addresses. Specifying a range, a service tag, or application security group, enables you to create fewer security rules. The ability to specify multiple individual IP addresses and ranges (you cannot specify multiple service tags or application groups) in a rule is referred to as augmented security rules. Augmented security rules can only be created in network security groups created through the Resource Manager </w:t>
      </w:r>
      <w:proofErr w:type="gramStart"/>
      <w:r w:rsidRPr="00F941C2">
        <w:rPr>
          <w:rFonts w:ascii="Segoe UI" w:eastAsiaTheme="majorEastAsia" w:hAnsi="Segoe UI" w:cs="Segoe UI"/>
          <w:bCs/>
          <w:color w:val="000000"/>
          <w:sz w:val="26"/>
          <w:szCs w:val="26"/>
        </w:rPr>
        <w:t>deployment</w:t>
      </w:r>
      <w:proofErr w:type="gramEnd"/>
      <w:r w:rsidRPr="00F941C2">
        <w:rPr>
          <w:rFonts w:ascii="Segoe UI" w:eastAsiaTheme="majorEastAsia" w:hAnsi="Segoe UI" w:cs="Segoe UI"/>
          <w:bCs/>
          <w:color w:val="000000"/>
          <w:sz w:val="26"/>
          <w:szCs w:val="26"/>
        </w:rPr>
        <w:t xml:space="preserve"> model. You cannot specify multiple IP addresses and IP address ranges in network security groups created through the classic deployment model. Learn more about Azure deployment models.</w:t>
      </w:r>
    </w:p>
    <w:p w:rsidR="00BE4410" w:rsidRPr="007B511D" w:rsidRDefault="00BE4410" w:rsidP="00BE4410">
      <w:pPr>
        <w:rPr>
          <w:rFonts w:ascii="Segoe UI" w:eastAsiaTheme="majorEastAsia" w:hAnsi="Segoe UI" w:cs="Segoe UI"/>
          <w:b/>
          <w:bCs/>
          <w:color w:val="000000"/>
          <w:sz w:val="26"/>
          <w:szCs w:val="26"/>
        </w:rPr>
      </w:pPr>
      <w:r w:rsidRPr="007B511D">
        <w:rPr>
          <w:rFonts w:ascii="Segoe UI" w:eastAsiaTheme="majorEastAsia" w:hAnsi="Segoe UI" w:cs="Segoe UI"/>
          <w:b/>
          <w:bCs/>
          <w:color w:val="000000"/>
          <w:sz w:val="26"/>
          <w:szCs w:val="26"/>
        </w:rPr>
        <w:t>Protocol</w:t>
      </w:r>
    </w:p>
    <w:p w:rsidR="00BE4410" w:rsidRPr="00F941C2" w:rsidRDefault="00BE4410" w:rsidP="00BE4410">
      <w:pPr>
        <w:rPr>
          <w:rFonts w:ascii="Segoe UI" w:eastAsiaTheme="majorEastAsia" w:hAnsi="Segoe UI" w:cs="Segoe UI"/>
          <w:bCs/>
          <w:color w:val="000000"/>
          <w:sz w:val="26"/>
          <w:szCs w:val="26"/>
        </w:rPr>
      </w:pPr>
      <w:proofErr w:type="gramStart"/>
      <w:r w:rsidRPr="00F941C2">
        <w:rPr>
          <w:rFonts w:ascii="Segoe UI" w:eastAsiaTheme="majorEastAsia" w:hAnsi="Segoe UI" w:cs="Segoe UI"/>
          <w:bCs/>
          <w:color w:val="000000"/>
          <w:sz w:val="26"/>
          <w:szCs w:val="26"/>
        </w:rPr>
        <w:t>TCP, UDP, or Any, which includes TCP, UDP, and ICMP.</w:t>
      </w:r>
      <w:proofErr w:type="gramEnd"/>
      <w:r w:rsidRPr="00F941C2">
        <w:rPr>
          <w:rFonts w:ascii="Segoe UI" w:eastAsiaTheme="majorEastAsia" w:hAnsi="Segoe UI" w:cs="Segoe UI"/>
          <w:bCs/>
          <w:color w:val="000000"/>
          <w:sz w:val="26"/>
          <w:szCs w:val="26"/>
        </w:rPr>
        <w:t xml:space="preserve"> You cannot specify ICMP alone, so if you require ICMP, use </w:t>
      </w:r>
      <w:proofErr w:type="gramStart"/>
      <w:r w:rsidRPr="00F941C2">
        <w:rPr>
          <w:rFonts w:ascii="Segoe UI" w:eastAsiaTheme="majorEastAsia" w:hAnsi="Segoe UI" w:cs="Segoe UI"/>
          <w:bCs/>
          <w:color w:val="000000"/>
          <w:sz w:val="26"/>
          <w:szCs w:val="26"/>
        </w:rPr>
        <w:t>Any</w:t>
      </w:r>
      <w:proofErr w:type="gramEnd"/>
      <w:r w:rsidRPr="00F941C2">
        <w:rPr>
          <w:rFonts w:ascii="Segoe UI" w:eastAsiaTheme="majorEastAsia" w:hAnsi="Segoe UI" w:cs="Segoe UI"/>
          <w:bCs/>
          <w:color w:val="000000"/>
          <w:sz w:val="26"/>
          <w:szCs w:val="26"/>
        </w:rPr>
        <w:t>.</w:t>
      </w:r>
    </w:p>
    <w:p w:rsidR="00404396" w:rsidRDefault="00404396" w:rsidP="00BE4410">
      <w:pPr>
        <w:rPr>
          <w:rFonts w:ascii="Segoe UI" w:eastAsiaTheme="majorEastAsia" w:hAnsi="Segoe UI" w:cs="Segoe UI"/>
          <w:bCs/>
          <w:color w:val="000000"/>
          <w:sz w:val="26"/>
          <w:szCs w:val="26"/>
        </w:rPr>
      </w:pPr>
    </w:p>
    <w:p w:rsidR="00404396" w:rsidRDefault="00404396" w:rsidP="00BE4410">
      <w:pPr>
        <w:rPr>
          <w:rFonts w:ascii="Segoe UI" w:eastAsiaTheme="majorEastAsia" w:hAnsi="Segoe UI" w:cs="Segoe UI"/>
          <w:bCs/>
          <w:color w:val="000000"/>
          <w:sz w:val="26"/>
          <w:szCs w:val="26"/>
        </w:rPr>
      </w:pPr>
    </w:p>
    <w:p w:rsidR="00404396" w:rsidRDefault="00404396" w:rsidP="00BE4410">
      <w:pPr>
        <w:rPr>
          <w:rFonts w:ascii="Segoe UI" w:eastAsiaTheme="majorEastAsia" w:hAnsi="Segoe UI" w:cs="Segoe UI"/>
          <w:bCs/>
          <w:color w:val="000000"/>
          <w:sz w:val="26"/>
          <w:szCs w:val="26"/>
        </w:rPr>
      </w:pPr>
    </w:p>
    <w:p w:rsidR="00404396" w:rsidRDefault="00404396" w:rsidP="00BE4410">
      <w:pPr>
        <w:rPr>
          <w:rFonts w:ascii="Segoe UI" w:eastAsiaTheme="majorEastAsia" w:hAnsi="Segoe UI" w:cs="Segoe UI"/>
          <w:bCs/>
          <w:color w:val="000000"/>
          <w:sz w:val="26"/>
          <w:szCs w:val="26"/>
        </w:rPr>
      </w:pPr>
    </w:p>
    <w:p w:rsidR="00BE4410" w:rsidRPr="00404396" w:rsidRDefault="00BE4410" w:rsidP="00BE4410">
      <w:pPr>
        <w:rPr>
          <w:rFonts w:ascii="Segoe UI" w:eastAsiaTheme="majorEastAsia" w:hAnsi="Segoe UI" w:cs="Segoe UI"/>
          <w:b/>
          <w:bCs/>
          <w:color w:val="000000"/>
          <w:sz w:val="26"/>
          <w:szCs w:val="26"/>
        </w:rPr>
      </w:pPr>
      <w:r w:rsidRPr="00404396">
        <w:rPr>
          <w:rFonts w:ascii="Segoe UI" w:eastAsiaTheme="majorEastAsia" w:hAnsi="Segoe UI" w:cs="Segoe UI"/>
          <w:b/>
          <w:bCs/>
          <w:color w:val="000000"/>
          <w:sz w:val="26"/>
          <w:szCs w:val="26"/>
        </w:rPr>
        <w:t>Direction</w:t>
      </w:r>
    </w:p>
    <w:p w:rsidR="00BE4410" w:rsidRPr="00F941C2" w:rsidRDefault="00BE4410" w:rsidP="00BE4410">
      <w:pPr>
        <w:rPr>
          <w:rFonts w:ascii="Segoe UI" w:eastAsiaTheme="majorEastAsia" w:hAnsi="Segoe UI" w:cs="Segoe UI"/>
          <w:bCs/>
          <w:color w:val="000000"/>
          <w:sz w:val="26"/>
          <w:szCs w:val="26"/>
        </w:rPr>
      </w:pPr>
      <w:r w:rsidRPr="00F941C2">
        <w:rPr>
          <w:rFonts w:ascii="Segoe UI" w:eastAsiaTheme="majorEastAsia" w:hAnsi="Segoe UI" w:cs="Segoe UI"/>
          <w:bCs/>
          <w:color w:val="000000"/>
          <w:sz w:val="26"/>
          <w:szCs w:val="26"/>
        </w:rPr>
        <w:t xml:space="preserve">Whether the rule applies to </w:t>
      </w:r>
      <w:proofErr w:type="gramStart"/>
      <w:r w:rsidRPr="00F941C2">
        <w:rPr>
          <w:rFonts w:ascii="Segoe UI" w:eastAsiaTheme="majorEastAsia" w:hAnsi="Segoe UI" w:cs="Segoe UI"/>
          <w:bCs/>
          <w:color w:val="000000"/>
          <w:sz w:val="26"/>
          <w:szCs w:val="26"/>
        </w:rPr>
        <w:t>inbound,</w:t>
      </w:r>
      <w:proofErr w:type="gramEnd"/>
      <w:r w:rsidRPr="00F941C2">
        <w:rPr>
          <w:rFonts w:ascii="Segoe UI" w:eastAsiaTheme="majorEastAsia" w:hAnsi="Segoe UI" w:cs="Segoe UI"/>
          <w:bCs/>
          <w:color w:val="000000"/>
          <w:sz w:val="26"/>
          <w:szCs w:val="26"/>
        </w:rPr>
        <w:t xml:space="preserve"> or outbound traffic.</w:t>
      </w:r>
    </w:p>
    <w:p w:rsidR="00BE4410" w:rsidRPr="000E3D62" w:rsidRDefault="00BE4410" w:rsidP="00BE4410">
      <w:pPr>
        <w:rPr>
          <w:rFonts w:ascii="Segoe UI" w:eastAsiaTheme="majorEastAsia" w:hAnsi="Segoe UI" w:cs="Segoe UI"/>
          <w:b/>
          <w:bCs/>
          <w:color w:val="000000"/>
          <w:sz w:val="26"/>
          <w:szCs w:val="26"/>
        </w:rPr>
      </w:pPr>
      <w:r w:rsidRPr="000E3D62">
        <w:rPr>
          <w:rFonts w:ascii="Segoe UI" w:eastAsiaTheme="majorEastAsia" w:hAnsi="Segoe UI" w:cs="Segoe UI"/>
          <w:b/>
          <w:bCs/>
          <w:color w:val="000000"/>
          <w:sz w:val="26"/>
          <w:szCs w:val="26"/>
        </w:rPr>
        <w:t>Port range</w:t>
      </w:r>
    </w:p>
    <w:p w:rsidR="00BE4410" w:rsidRPr="00F941C2" w:rsidRDefault="00BE4410" w:rsidP="00BE4410">
      <w:pPr>
        <w:rPr>
          <w:rFonts w:ascii="Segoe UI" w:eastAsiaTheme="majorEastAsia" w:hAnsi="Segoe UI" w:cs="Segoe UI"/>
          <w:bCs/>
          <w:color w:val="000000"/>
          <w:sz w:val="26"/>
          <w:szCs w:val="26"/>
        </w:rPr>
      </w:pPr>
      <w:r w:rsidRPr="00F941C2">
        <w:rPr>
          <w:rFonts w:ascii="Segoe UI" w:eastAsiaTheme="majorEastAsia" w:hAnsi="Segoe UI" w:cs="Segoe UI"/>
          <w:bCs/>
          <w:color w:val="000000"/>
          <w:sz w:val="26"/>
          <w:szCs w:val="26"/>
        </w:rPr>
        <w:t xml:space="preserve">You can specify an individual or range of ports. For example, you could specify 80 or 10000-10005. Specifying ranges enables you to create fewer security rules. Augmented security rules can only be created in network security groups created through the Resource Manager </w:t>
      </w:r>
      <w:proofErr w:type="gramStart"/>
      <w:r w:rsidRPr="00F941C2">
        <w:rPr>
          <w:rFonts w:ascii="Segoe UI" w:eastAsiaTheme="majorEastAsia" w:hAnsi="Segoe UI" w:cs="Segoe UI"/>
          <w:bCs/>
          <w:color w:val="000000"/>
          <w:sz w:val="26"/>
          <w:szCs w:val="26"/>
        </w:rPr>
        <w:t>deployment</w:t>
      </w:r>
      <w:proofErr w:type="gramEnd"/>
      <w:r w:rsidRPr="00F941C2">
        <w:rPr>
          <w:rFonts w:ascii="Segoe UI" w:eastAsiaTheme="majorEastAsia" w:hAnsi="Segoe UI" w:cs="Segoe UI"/>
          <w:bCs/>
          <w:color w:val="000000"/>
          <w:sz w:val="26"/>
          <w:szCs w:val="26"/>
        </w:rPr>
        <w:t xml:space="preserve"> model. You cannot specify multiple ports or port ranges in the same security rule in network security groups created through the classic deployment model.</w:t>
      </w:r>
    </w:p>
    <w:p w:rsidR="00BE4410" w:rsidRPr="006E0860" w:rsidRDefault="00BE4410" w:rsidP="00BE4410">
      <w:pPr>
        <w:rPr>
          <w:rFonts w:ascii="Segoe UI" w:eastAsiaTheme="majorEastAsia" w:hAnsi="Segoe UI" w:cs="Segoe UI"/>
          <w:b/>
          <w:bCs/>
          <w:color w:val="000000"/>
          <w:sz w:val="26"/>
          <w:szCs w:val="26"/>
        </w:rPr>
      </w:pPr>
      <w:r w:rsidRPr="006E0860">
        <w:rPr>
          <w:rFonts w:ascii="Segoe UI" w:eastAsiaTheme="majorEastAsia" w:hAnsi="Segoe UI" w:cs="Segoe UI"/>
          <w:b/>
          <w:bCs/>
          <w:color w:val="000000"/>
          <w:sz w:val="26"/>
          <w:szCs w:val="26"/>
        </w:rPr>
        <w:t>Action</w:t>
      </w:r>
    </w:p>
    <w:p w:rsidR="00BE4410" w:rsidRPr="00F941C2" w:rsidRDefault="00BE4410" w:rsidP="00BE4410">
      <w:pPr>
        <w:rPr>
          <w:rFonts w:ascii="Segoe UI" w:eastAsiaTheme="majorEastAsia" w:hAnsi="Segoe UI" w:cs="Segoe UI"/>
          <w:bCs/>
          <w:color w:val="000000"/>
          <w:sz w:val="26"/>
          <w:szCs w:val="26"/>
        </w:rPr>
      </w:pPr>
      <w:r w:rsidRPr="00F941C2">
        <w:rPr>
          <w:rFonts w:ascii="Segoe UI" w:eastAsiaTheme="majorEastAsia" w:hAnsi="Segoe UI" w:cs="Segoe UI"/>
          <w:bCs/>
          <w:color w:val="000000"/>
          <w:sz w:val="26"/>
          <w:szCs w:val="26"/>
        </w:rPr>
        <w:t>Allow or deny</w:t>
      </w:r>
    </w:p>
    <w:p w:rsidR="00BE4410" w:rsidRPr="00F941C2" w:rsidRDefault="00BE4410" w:rsidP="00BE4410">
      <w:r w:rsidRPr="00F941C2">
        <w:rPr>
          <w:rFonts w:ascii="Segoe UI" w:eastAsiaTheme="majorEastAsia" w:hAnsi="Segoe UI" w:cs="Segoe UI"/>
          <w:bCs/>
          <w:color w:val="000000"/>
          <w:sz w:val="26"/>
          <w:szCs w:val="26"/>
        </w:rPr>
        <w:t xml:space="preserve">Network security group security rules are evaluated by priority using the 5-tuple information (source, source port, destination, destination port, and protocol) to allow or deny the traffic. A flow record is created for existing connections. Communication is allowed or denied based on the connection state of the flow record. The flow record allows a network security group to be </w:t>
      </w:r>
      <w:proofErr w:type="spellStart"/>
      <w:r w:rsidRPr="00F941C2">
        <w:rPr>
          <w:rFonts w:ascii="Segoe UI" w:eastAsiaTheme="majorEastAsia" w:hAnsi="Segoe UI" w:cs="Segoe UI"/>
          <w:bCs/>
          <w:color w:val="000000"/>
          <w:sz w:val="26"/>
          <w:szCs w:val="26"/>
        </w:rPr>
        <w:t>stateful</w:t>
      </w:r>
      <w:proofErr w:type="spellEnd"/>
      <w:r w:rsidRPr="00F941C2">
        <w:rPr>
          <w:rFonts w:ascii="Segoe UI" w:eastAsiaTheme="majorEastAsia" w:hAnsi="Segoe UI" w:cs="Segoe UI"/>
          <w:bCs/>
          <w:color w:val="000000"/>
          <w:sz w:val="26"/>
          <w:szCs w:val="26"/>
        </w:rPr>
        <w:t>. If you specify an outbound security rule to any address over port 80, for example, it's not necessary to specify an inbound security rule for the response to the outbound traffic. You only need to specify an inbound security rule if communication is initiated externally. The opposite is also true. If inbound traffic is allowed over a port, it's not necessary to specify an outbound security rule to respond to traffic over the port. Existing connections may not be interrupted when you remove a security rule that enabled the flow. Traffic flows are interrupted when connections are stopped and no traffic is flowing in either direction, for at least a few minutes.</w:t>
      </w:r>
    </w:p>
    <w:p w:rsidR="00BE4410" w:rsidRDefault="00BE4410" w:rsidP="00BE4410"/>
    <w:p w:rsidR="00BE4410" w:rsidRDefault="00BE4410" w:rsidP="00BE4410"/>
    <w:p w:rsidR="00BE4410" w:rsidRDefault="00BE4410" w:rsidP="00BE4410"/>
    <w:p w:rsidR="00BE4410" w:rsidRDefault="00BE4410" w:rsidP="00BE4410"/>
    <w:p w:rsidR="00BE4410" w:rsidRDefault="00BE4410" w:rsidP="00704033">
      <w:pPr>
        <w:pStyle w:val="NormalWeb"/>
        <w:shd w:val="clear" w:color="auto" w:fill="FFFFFF"/>
        <w:spacing w:before="0" w:beforeAutospacing="0" w:after="336" w:afterAutospacing="0"/>
        <w:ind w:firstLine="300"/>
        <w:textAlignment w:val="baseline"/>
        <w:rPr>
          <w:rFonts w:ascii="Segoe UI" w:hAnsi="Segoe UI" w:cs="Segoe UI"/>
          <w:color w:val="343E47"/>
          <w:sz w:val="29"/>
          <w:szCs w:val="29"/>
        </w:rPr>
      </w:pPr>
      <w:r>
        <w:rPr>
          <w:rFonts w:ascii="Segoe UI" w:hAnsi="Segoe UI" w:cs="Segoe UI"/>
          <w:color w:val="343E47"/>
          <w:sz w:val="29"/>
          <w:szCs w:val="29"/>
        </w:rPr>
        <w:t xml:space="preserve">A network security group (NSG) is a networking filter (firewall) containing a list of security rules allowing or denying network traffic to resources connected to Azure </w:t>
      </w:r>
      <w:proofErr w:type="spellStart"/>
      <w:r>
        <w:rPr>
          <w:rFonts w:ascii="Segoe UI" w:hAnsi="Segoe UI" w:cs="Segoe UI"/>
          <w:color w:val="343E47"/>
          <w:sz w:val="29"/>
          <w:szCs w:val="29"/>
        </w:rPr>
        <w:t>VNets</w:t>
      </w:r>
      <w:proofErr w:type="spellEnd"/>
      <w:r>
        <w:rPr>
          <w:rFonts w:ascii="Segoe UI" w:hAnsi="Segoe UI" w:cs="Segoe UI"/>
          <w:color w:val="343E47"/>
          <w:sz w:val="29"/>
          <w:szCs w:val="29"/>
        </w:rPr>
        <w:t>. These rules can manage both inbound and outbound traffic. NSGs can be associated to subnets and/or individual Network Interfaces attached to ARM VMs and Classic VMs. Each NSG has the following properties regardless of where it is associated:</w:t>
      </w:r>
    </w:p>
    <w:p w:rsidR="00BE4410" w:rsidRDefault="00BE4410" w:rsidP="00BE4410">
      <w:pPr>
        <w:numPr>
          <w:ilvl w:val="0"/>
          <w:numId w:val="3"/>
        </w:numPr>
        <w:shd w:val="clear" w:color="auto" w:fill="FFFFFF"/>
        <w:spacing w:after="233" w:line="240" w:lineRule="auto"/>
        <w:ind w:left="300"/>
        <w:textAlignment w:val="baseline"/>
        <w:rPr>
          <w:rFonts w:ascii="inherit" w:hAnsi="inherit" w:cs="Segoe UI"/>
          <w:color w:val="343E47"/>
          <w:sz w:val="29"/>
          <w:szCs w:val="29"/>
        </w:rPr>
      </w:pPr>
      <w:r>
        <w:rPr>
          <w:rFonts w:ascii="inherit" w:hAnsi="inherit" w:cs="Segoe UI"/>
          <w:color w:val="343E47"/>
          <w:sz w:val="29"/>
          <w:szCs w:val="29"/>
        </w:rPr>
        <w:t>Name for the NSG</w:t>
      </w:r>
    </w:p>
    <w:p w:rsidR="00BE4410" w:rsidRDefault="00BE4410" w:rsidP="00BE4410">
      <w:pPr>
        <w:numPr>
          <w:ilvl w:val="0"/>
          <w:numId w:val="3"/>
        </w:numPr>
        <w:shd w:val="clear" w:color="auto" w:fill="FFFFFF"/>
        <w:spacing w:after="233" w:line="240" w:lineRule="auto"/>
        <w:ind w:left="300"/>
        <w:textAlignment w:val="baseline"/>
        <w:rPr>
          <w:rFonts w:ascii="inherit" w:hAnsi="inherit" w:cs="Segoe UI"/>
          <w:color w:val="343E47"/>
          <w:sz w:val="29"/>
          <w:szCs w:val="29"/>
        </w:rPr>
      </w:pPr>
      <w:r>
        <w:rPr>
          <w:rFonts w:ascii="inherit" w:hAnsi="inherit" w:cs="Segoe UI"/>
          <w:color w:val="343E47"/>
          <w:sz w:val="29"/>
          <w:szCs w:val="29"/>
        </w:rPr>
        <w:t>Azure region where the NSG is located</w:t>
      </w:r>
    </w:p>
    <w:p w:rsidR="00BE4410" w:rsidRDefault="00BE4410" w:rsidP="00BE4410">
      <w:pPr>
        <w:numPr>
          <w:ilvl w:val="0"/>
          <w:numId w:val="3"/>
        </w:numPr>
        <w:shd w:val="clear" w:color="auto" w:fill="FFFFFF"/>
        <w:spacing w:after="233" w:line="240" w:lineRule="auto"/>
        <w:ind w:left="300"/>
        <w:textAlignment w:val="baseline"/>
        <w:rPr>
          <w:rFonts w:ascii="inherit" w:hAnsi="inherit" w:cs="Segoe UI"/>
          <w:color w:val="343E47"/>
          <w:sz w:val="29"/>
          <w:szCs w:val="29"/>
        </w:rPr>
      </w:pPr>
      <w:r>
        <w:rPr>
          <w:rFonts w:ascii="inherit" w:hAnsi="inherit" w:cs="Segoe UI"/>
          <w:color w:val="343E47"/>
          <w:sz w:val="29"/>
          <w:szCs w:val="29"/>
        </w:rPr>
        <w:t>resource group</w:t>
      </w:r>
    </w:p>
    <w:p w:rsidR="00BE4410" w:rsidRDefault="00BE4410" w:rsidP="00BE4410">
      <w:pPr>
        <w:numPr>
          <w:ilvl w:val="0"/>
          <w:numId w:val="3"/>
        </w:numPr>
        <w:shd w:val="clear" w:color="auto" w:fill="FFFFFF"/>
        <w:spacing w:after="233" w:line="240" w:lineRule="auto"/>
        <w:ind w:left="300"/>
        <w:textAlignment w:val="baseline"/>
        <w:rPr>
          <w:rFonts w:ascii="inherit" w:hAnsi="inherit" w:cs="Segoe UI"/>
          <w:color w:val="343E47"/>
          <w:sz w:val="29"/>
          <w:szCs w:val="29"/>
        </w:rPr>
      </w:pPr>
      <w:r>
        <w:rPr>
          <w:rFonts w:ascii="inherit" w:hAnsi="inherit" w:cs="Segoe UI"/>
          <w:color w:val="343E47"/>
          <w:sz w:val="29"/>
          <w:szCs w:val="29"/>
        </w:rPr>
        <w:t>Rules either Inbound or Outboard defining what traffic is allowed or denied</w:t>
      </w:r>
    </w:p>
    <w:p w:rsidR="00BE4410" w:rsidRDefault="00BE4410" w:rsidP="00BE4410">
      <w:pPr>
        <w:pStyle w:val="NormalWeb"/>
        <w:shd w:val="clear" w:color="auto" w:fill="FFFFFF"/>
        <w:spacing w:before="0" w:beforeAutospacing="0" w:after="0" w:afterAutospacing="0"/>
        <w:textAlignment w:val="baseline"/>
        <w:rPr>
          <w:rFonts w:ascii="Segoe UI" w:hAnsi="Segoe UI" w:cs="Segoe UI"/>
          <w:color w:val="343E47"/>
          <w:sz w:val="29"/>
          <w:szCs w:val="29"/>
        </w:rPr>
      </w:pPr>
      <w:r>
        <w:rPr>
          <w:rFonts w:ascii="Segoe UI" w:hAnsi="Segoe UI" w:cs="Segoe UI"/>
          <w:color w:val="343E47"/>
          <w:sz w:val="29"/>
          <w:szCs w:val="29"/>
        </w:rPr>
        <w:t>When a NSG is associated to a subnet, the rules apply to all resources connected to the subnet. Traffic can be further restricted by also associating a NSG to a VM or NIC. NSGs that are associated to subnets are said to be filtering “North/South” traffic (in other words, packets flowing in and out of a subnet). NSGs that are associated to Network Interfaces are said to be filtering “East/West” traffic (in other words, how the VMs within the subnet connect to each other).</w:t>
      </w:r>
    </w:p>
    <w:p w:rsidR="00BE4410" w:rsidRDefault="00BE4410" w:rsidP="00BE4410">
      <w:pPr>
        <w:pStyle w:val="Heading4"/>
        <w:shd w:val="clear" w:color="auto" w:fill="FFFFFF"/>
        <w:spacing w:before="0"/>
        <w:textAlignment w:val="baseline"/>
        <w:rPr>
          <w:rFonts w:ascii="Segoe UI" w:hAnsi="Segoe UI" w:cs="Segoe UI"/>
          <w:b w:val="0"/>
          <w:bCs w:val="0"/>
          <w:color w:val="191919"/>
          <w:sz w:val="45"/>
          <w:szCs w:val="45"/>
        </w:rPr>
      </w:pPr>
      <w:r>
        <w:rPr>
          <w:rStyle w:val="Strong"/>
          <w:rFonts w:ascii="inherit" w:hAnsi="inherit" w:cs="Segoe UI"/>
          <w:b/>
          <w:bCs/>
          <w:color w:val="191919"/>
          <w:sz w:val="45"/>
          <w:szCs w:val="45"/>
          <w:bdr w:val="none" w:sz="0" w:space="0" w:color="auto" w:frame="1"/>
        </w:rPr>
        <w:t>NSG Rules</w:t>
      </w:r>
    </w:p>
    <w:p w:rsidR="00BE4410" w:rsidRDefault="00BE4410" w:rsidP="00BE4410">
      <w:pPr>
        <w:pStyle w:val="NormalWeb"/>
        <w:shd w:val="clear" w:color="auto" w:fill="FFFFFF"/>
        <w:spacing w:before="0" w:beforeAutospacing="0" w:after="336" w:afterAutospacing="0"/>
        <w:textAlignment w:val="baseline"/>
        <w:rPr>
          <w:rFonts w:ascii="Segoe UI" w:hAnsi="Segoe UI" w:cs="Segoe UI"/>
          <w:color w:val="343E47"/>
          <w:sz w:val="29"/>
          <w:szCs w:val="29"/>
        </w:rPr>
      </w:pPr>
      <w:r>
        <w:rPr>
          <w:rFonts w:ascii="Segoe UI" w:hAnsi="Segoe UI" w:cs="Segoe UI"/>
          <w:color w:val="343E47"/>
          <w:sz w:val="29"/>
          <w:szCs w:val="29"/>
        </w:rPr>
        <w:t>NSG Rules are the mechanism defining traffic the administrator is looking to control.  All NSGs have a set of default rules. These default rules cannot be deleted, but since they have the lowest possible priority, they can be overridden by the rules that you create. The lower the number, the sooner it will take precedence. The default rules allow and disallow traffic as follows:</w:t>
      </w:r>
    </w:p>
    <w:p w:rsidR="00BE4410" w:rsidRDefault="00BE4410" w:rsidP="00BE4410">
      <w:pPr>
        <w:numPr>
          <w:ilvl w:val="0"/>
          <w:numId w:val="4"/>
        </w:numPr>
        <w:shd w:val="clear" w:color="auto" w:fill="FFFFFF"/>
        <w:spacing w:after="0" w:line="240" w:lineRule="auto"/>
        <w:ind w:left="300"/>
        <w:textAlignment w:val="baseline"/>
        <w:rPr>
          <w:rFonts w:ascii="inherit" w:hAnsi="inherit" w:cs="Segoe UI"/>
          <w:color w:val="343E47"/>
          <w:sz w:val="29"/>
          <w:szCs w:val="29"/>
        </w:rPr>
      </w:pPr>
      <w:r>
        <w:rPr>
          <w:rStyle w:val="Strong"/>
          <w:rFonts w:ascii="inherit" w:hAnsi="inherit" w:cs="Segoe UI"/>
          <w:color w:val="343E47"/>
          <w:sz w:val="29"/>
          <w:szCs w:val="29"/>
          <w:bdr w:val="none" w:sz="0" w:space="0" w:color="auto" w:frame="1"/>
        </w:rPr>
        <w:lastRenderedPageBreak/>
        <w:t>Virtual network:</w:t>
      </w:r>
      <w:r>
        <w:rPr>
          <w:rFonts w:ascii="inherit" w:hAnsi="inherit" w:cs="Segoe UI"/>
          <w:color w:val="343E47"/>
          <w:sz w:val="29"/>
          <w:szCs w:val="29"/>
        </w:rPr>
        <w:t> Traffic originating and ending in a virtual network is allowed both in inbound and outbound directions.</w:t>
      </w:r>
    </w:p>
    <w:p w:rsidR="00BE4410" w:rsidRDefault="00BE4410" w:rsidP="00BE4410">
      <w:pPr>
        <w:numPr>
          <w:ilvl w:val="0"/>
          <w:numId w:val="4"/>
        </w:numPr>
        <w:shd w:val="clear" w:color="auto" w:fill="FFFFFF"/>
        <w:spacing w:after="0" w:line="240" w:lineRule="auto"/>
        <w:ind w:left="300"/>
        <w:textAlignment w:val="baseline"/>
        <w:rPr>
          <w:rFonts w:ascii="inherit" w:hAnsi="inherit" w:cs="Segoe UI"/>
          <w:color w:val="343E47"/>
          <w:sz w:val="29"/>
          <w:szCs w:val="29"/>
        </w:rPr>
      </w:pPr>
      <w:r>
        <w:rPr>
          <w:rStyle w:val="Strong"/>
          <w:rFonts w:ascii="inherit" w:hAnsi="inherit" w:cs="Segoe UI"/>
          <w:color w:val="343E47"/>
          <w:sz w:val="29"/>
          <w:szCs w:val="29"/>
          <w:bdr w:val="none" w:sz="0" w:space="0" w:color="auto" w:frame="1"/>
        </w:rPr>
        <w:t>Internet:</w:t>
      </w:r>
      <w:r>
        <w:rPr>
          <w:rFonts w:ascii="inherit" w:hAnsi="inherit" w:cs="Segoe UI"/>
          <w:color w:val="343E47"/>
          <w:sz w:val="29"/>
          <w:szCs w:val="29"/>
        </w:rPr>
        <w:t> Outbound traffic is allowed, but inbound traffic is blocked.</w:t>
      </w:r>
    </w:p>
    <w:p w:rsidR="00BE4410" w:rsidRDefault="00BE4410" w:rsidP="00BE4410">
      <w:pPr>
        <w:numPr>
          <w:ilvl w:val="0"/>
          <w:numId w:val="4"/>
        </w:numPr>
        <w:shd w:val="clear" w:color="auto" w:fill="FFFFFF"/>
        <w:spacing w:after="0" w:line="240" w:lineRule="auto"/>
        <w:ind w:left="300"/>
        <w:textAlignment w:val="baseline"/>
        <w:rPr>
          <w:rFonts w:ascii="inherit" w:hAnsi="inherit" w:cs="Segoe UI"/>
          <w:color w:val="343E47"/>
          <w:sz w:val="29"/>
          <w:szCs w:val="29"/>
        </w:rPr>
      </w:pPr>
      <w:r>
        <w:rPr>
          <w:rStyle w:val="Strong"/>
          <w:rFonts w:ascii="inherit" w:hAnsi="inherit" w:cs="Segoe UI"/>
          <w:color w:val="343E47"/>
          <w:sz w:val="29"/>
          <w:szCs w:val="29"/>
          <w:bdr w:val="none" w:sz="0" w:space="0" w:color="auto" w:frame="1"/>
        </w:rPr>
        <w:t>Load balancer:</w:t>
      </w:r>
      <w:r>
        <w:rPr>
          <w:rFonts w:ascii="inherit" w:hAnsi="inherit" w:cs="Segoe UI"/>
          <w:color w:val="343E47"/>
          <w:sz w:val="29"/>
          <w:szCs w:val="29"/>
        </w:rPr>
        <w:t> Allow Azure’s load balancer to probe the health of your VMs and role instances. If you are not using a load balanced set, you can override this rule.</w:t>
      </w:r>
    </w:p>
    <w:p w:rsidR="00BE4410" w:rsidRDefault="00BE4410" w:rsidP="00BE4410">
      <w:pPr>
        <w:pStyle w:val="NormalWeb"/>
        <w:shd w:val="clear" w:color="auto" w:fill="FFFFFF"/>
        <w:spacing w:before="0" w:beforeAutospacing="0" w:after="336" w:afterAutospacing="0"/>
        <w:textAlignment w:val="baseline"/>
        <w:rPr>
          <w:rFonts w:ascii="Segoe UI" w:hAnsi="Segoe UI" w:cs="Segoe UI"/>
          <w:color w:val="343E47"/>
          <w:sz w:val="29"/>
          <w:szCs w:val="29"/>
        </w:rPr>
      </w:pPr>
      <w:r>
        <w:rPr>
          <w:rFonts w:ascii="Segoe UI" w:hAnsi="Segoe UI" w:cs="Segoe UI"/>
          <w:color w:val="343E47"/>
          <w:sz w:val="29"/>
          <w:szCs w:val="29"/>
        </w:rPr>
        <w:t>NSG Rules are enforced based on their Priority. Priority values start from 100 and go to 4096. Rules will be read and enforced starting with 100 then 101, 102 etc., until all rules have been evaluated in this order. Rules with the priority “closest” to 100 will be enforced. For example, if you had an inbound rule that allowed TCP traffic on Port 80 with a priority of 250 and another that denied TCP traffic on Port 80 with a priority of 125, the NSG rule of deny would be put in place. This is because the “deny rule”, with a priority of 125 is closer to 100 than the “allow rule”, containing a priority of 250.</w:t>
      </w:r>
    </w:p>
    <w:p w:rsidR="00BE4410" w:rsidRDefault="00BE4410" w:rsidP="00BE4410">
      <w:pPr>
        <w:pStyle w:val="Heading5"/>
        <w:shd w:val="clear" w:color="auto" w:fill="FFFFFF"/>
        <w:spacing w:before="0"/>
        <w:textAlignment w:val="baseline"/>
        <w:rPr>
          <w:rFonts w:ascii="Segoe UI" w:hAnsi="Segoe UI" w:cs="Segoe UI"/>
          <w:color w:val="191919"/>
          <w:sz w:val="30"/>
          <w:szCs w:val="30"/>
        </w:rPr>
      </w:pPr>
      <w:r>
        <w:rPr>
          <w:rStyle w:val="Strong"/>
          <w:rFonts w:ascii="inherit" w:hAnsi="inherit" w:cs="Segoe UI"/>
          <w:b w:val="0"/>
          <w:bCs w:val="0"/>
          <w:color w:val="191919"/>
          <w:sz w:val="30"/>
          <w:szCs w:val="30"/>
          <w:bdr w:val="none" w:sz="0" w:space="0" w:color="auto" w:frame="1"/>
        </w:rPr>
        <w:t>Associating NSGs</w:t>
      </w:r>
    </w:p>
    <w:p w:rsidR="00BE4410" w:rsidRDefault="00BE4410" w:rsidP="00BE4410">
      <w:pPr>
        <w:pStyle w:val="NormalWeb"/>
        <w:shd w:val="clear" w:color="auto" w:fill="FFFFFF"/>
        <w:spacing w:before="0" w:beforeAutospacing="0" w:after="336" w:afterAutospacing="0"/>
        <w:textAlignment w:val="baseline"/>
        <w:rPr>
          <w:rFonts w:ascii="Segoe UI" w:hAnsi="Segoe UI" w:cs="Segoe UI"/>
          <w:color w:val="343E47"/>
          <w:sz w:val="29"/>
          <w:szCs w:val="29"/>
        </w:rPr>
      </w:pPr>
      <w:r>
        <w:rPr>
          <w:rFonts w:ascii="Segoe UI" w:hAnsi="Segoe UI" w:cs="Segoe UI"/>
          <w:color w:val="343E47"/>
          <w:sz w:val="29"/>
          <w:szCs w:val="29"/>
        </w:rPr>
        <w:t xml:space="preserve">NSGs are used to define the rules of how traffic is filtered for your </w:t>
      </w:r>
      <w:proofErr w:type="spellStart"/>
      <w:r>
        <w:rPr>
          <w:rFonts w:ascii="Segoe UI" w:hAnsi="Segoe UI" w:cs="Segoe UI"/>
          <w:color w:val="343E47"/>
          <w:sz w:val="29"/>
          <w:szCs w:val="29"/>
        </w:rPr>
        <w:t>IaaS</w:t>
      </w:r>
      <w:proofErr w:type="spellEnd"/>
      <w:r>
        <w:rPr>
          <w:rFonts w:ascii="Segoe UI" w:hAnsi="Segoe UI" w:cs="Segoe UI"/>
          <w:color w:val="343E47"/>
          <w:sz w:val="29"/>
          <w:szCs w:val="29"/>
        </w:rPr>
        <w:t xml:space="preserve"> deployments in Azure. NSGs by themselves are not implemented until they are “associated”, with a resource in Azure. NSGs can be associated to ARM network interfaces (NIC), which are associated to the VMs, or subnets.</w:t>
      </w:r>
    </w:p>
    <w:p w:rsidR="00BE4410" w:rsidRDefault="00BE4410" w:rsidP="00BE4410">
      <w:pPr>
        <w:pStyle w:val="NormalWeb"/>
        <w:shd w:val="clear" w:color="auto" w:fill="FFFFFF"/>
        <w:spacing w:before="0" w:beforeAutospacing="0" w:after="336" w:afterAutospacing="0"/>
        <w:textAlignment w:val="baseline"/>
        <w:rPr>
          <w:rFonts w:ascii="Segoe UI" w:hAnsi="Segoe UI" w:cs="Segoe UI"/>
          <w:color w:val="343E47"/>
          <w:sz w:val="29"/>
          <w:szCs w:val="29"/>
        </w:rPr>
      </w:pPr>
      <w:r>
        <w:rPr>
          <w:rFonts w:ascii="Segoe UI" w:hAnsi="Segoe UI" w:cs="Segoe UI"/>
          <w:color w:val="343E47"/>
          <w:sz w:val="29"/>
          <w:szCs w:val="29"/>
        </w:rPr>
        <w:t>For NICs associated to VMs, the rules are applied to all traffic to/from that Network Interface where it is associated. It is possible to have a multi-NIC VM, and you can associate the same or different NSG to each Network Interface. When NSGs are applied to subnets, rules are applied to traffic to/from all resources connect to that subnet.</w:t>
      </w:r>
    </w:p>
    <w:p w:rsidR="00BE4410" w:rsidRDefault="00BE4410" w:rsidP="00BE4410">
      <w:pPr>
        <w:pStyle w:val="Heading5"/>
        <w:shd w:val="clear" w:color="auto" w:fill="FFFFFF"/>
        <w:spacing w:before="0"/>
        <w:textAlignment w:val="baseline"/>
        <w:rPr>
          <w:rFonts w:ascii="Segoe UI" w:hAnsi="Segoe UI" w:cs="Segoe UI"/>
          <w:color w:val="191919"/>
          <w:sz w:val="30"/>
          <w:szCs w:val="30"/>
        </w:rPr>
      </w:pPr>
      <w:r>
        <w:rPr>
          <w:rStyle w:val="Emphasis"/>
          <w:rFonts w:ascii="inherit" w:hAnsi="inherit" w:cs="Segoe UI"/>
          <w:color w:val="191919"/>
          <w:sz w:val="30"/>
          <w:szCs w:val="30"/>
          <w:bdr w:val="none" w:sz="0" w:space="0" w:color="auto" w:frame="1"/>
        </w:rPr>
        <w:t>In what order are NSGs enforced?</w:t>
      </w:r>
    </w:p>
    <w:p w:rsidR="00BE4410" w:rsidRDefault="00BE4410" w:rsidP="00BE4410">
      <w:pPr>
        <w:pStyle w:val="NormalWeb"/>
        <w:shd w:val="clear" w:color="auto" w:fill="FFFFFF"/>
        <w:spacing w:before="0" w:beforeAutospacing="0" w:after="336" w:afterAutospacing="0"/>
        <w:textAlignment w:val="baseline"/>
        <w:rPr>
          <w:rFonts w:ascii="Segoe UI" w:hAnsi="Segoe UI" w:cs="Segoe UI"/>
          <w:color w:val="343E47"/>
          <w:sz w:val="29"/>
          <w:szCs w:val="29"/>
        </w:rPr>
      </w:pPr>
      <w:r>
        <w:rPr>
          <w:rFonts w:ascii="Segoe UI" w:hAnsi="Segoe UI" w:cs="Segoe UI"/>
          <w:color w:val="343E47"/>
          <w:sz w:val="29"/>
          <w:szCs w:val="29"/>
        </w:rPr>
        <w:t>Understanding the effective rules of NSGs is critical. Security rules are applied to the traffic by priority in each NSG in the following order:</w:t>
      </w:r>
    </w:p>
    <w:p w:rsidR="00BE4410" w:rsidRDefault="00BE4410" w:rsidP="00BE4410">
      <w:pPr>
        <w:pStyle w:val="Heading6"/>
        <w:shd w:val="clear" w:color="auto" w:fill="FFFFFF"/>
        <w:spacing w:before="0"/>
        <w:textAlignment w:val="baseline"/>
        <w:rPr>
          <w:rFonts w:ascii="Segoe UI" w:hAnsi="Segoe UI" w:cs="Segoe UI"/>
          <w:color w:val="191919"/>
          <w:sz w:val="24"/>
          <w:szCs w:val="24"/>
        </w:rPr>
      </w:pPr>
      <w:r>
        <w:rPr>
          <w:rStyle w:val="Strong"/>
          <w:rFonts w:ascii="inherit" w:hAnsi="inherit" w:cs="Segoe UI"/>
          <w:b w:val="0"/>
          <w:bCs w:val="0"/>
          <w:color w:val="191919"/>
          <w:sz w:val="24"/>
          <w:szCs w:val="24"/>
          <w:bdr w:val="none" w:sz="0" w:space="0" w:color="auto" w:frame="1"/>
        </w:rPr>
        <w:lastRenderedPageBreak/>
        <w:t>Inbound Traffic:</w:t>
      </w:r>
    </w:p>
    <w:p w:rsidR="00BE4410" w:rsidRDefault="00BE4410" w:rsidP="00BE4410">
      <w:pPr>
        <w:numPr>
          <w:ilvl w:val="0"/>
          <w:numId w:val="5"/>
        </w:numPr>
        <w:shd w:val="clear" w:color="auto" w:fill="FFFFFF"/>
        <w:spacing w:after="233" w:line="240" w:lineRule="auto"/>
        <w:ind w:left="300"/>
        <w:textAlignment w:val="baseline"/>
        <w:rPr>
          <w:rFonts w:ascii="inherit" w:hAnsi="inherit" w:cs="Segoe UI"/>
          <w:color w:val="343E47"/>
          <w:sz w:val="29"/>
          <w:szCs w:val="29"/>
        </w:rPr>
      </w:pPr>
      <w:r>
        <w:rPr>
          <w:rFonts w:ascii="inherit" w:hAnsi="inherit" w:cs="Segoe UI"/>
          <w:color w:val="343E47"/>
          <w:sz w:val="29"/>
          <w:szCs w:val="29"/>
        </w:rPr>
        <w:t>NSG applied to subnet: If a subnet NSG has a matching rule to deny traffic, the packet is dropped.</w:t>
      </w:r>
    </w:p>
    <w:p w:rsidR="00BE4410" w:rsidRDefault="00BE4410" w:rsidP="00BE4410">
      <w:pPr>
        <w:numPr>
          <w:ilvl w:val="0"/>
          <w:numId w:val="5"/>
        </w:numPr>
        <w:shd w:val="clear" w:color="auto" w:fill="FFFFFF"/>
        <w:spacing w:after="233" w:line="240" w:lineRule="auto"/>
        <w:ind w:left="300"/>
        <w:textAlignment w:val="baseline"/>
        <w:rPr>
          <w:rFonts w:ascii="inherit" w:hAnsi="inherit" w:cs="Segoe UI"/>
          <w:color w:val="343E47"/>
          <w:sz w:val="29"/>
          <w:szCs w:val="29"/>
        </w:rPr>
      </w:pPr>
      <w:r>
        <w:rPr>
          <w:rFonts w:ascii="inherit" w:hAnsi="inherit" w:cs="Segoe UI"/>
          <w:color w:val="343E47"/>
          <w:sz w:val="29"/>
          <w:szCs w:val="29"/>
        </w:rPr>
        <w:t xml:space="preserve">NSG applied to NIC: If VM\NIC NSG has a matching rule that denies </w:t>
      </w:r>
      <w:proofErr w:type="gramStart"/>
      <w:r>
        <w:rPr>
          <w:rFonts w:ascii="inherit" w:hAnsi="inherit" w:cs="Segoe UI"/>
          <w:color w:val="343E47"/>
          <w:sz w:val="29"/>
          <w:szCs w:val="29"/>
        </w:rPr>
        <w:t>traffic,</w:t>
      </w:r>
      <w:proofErr w:type="gramEnd"/>
      <w:r>
        <w:rPr>
          <w:rFonts w:ascii="inherit" w:hAnsi="inherit" w:cs="Segoe UI"/>
          <w:color w:val="343E47"/>
          <w:sz w:val="29"/>
          <w:szCs w:val="29"/>
        </w:rPr>
        <w:t xml:space="preserve"> packets are dropped at the VM\NIC, even if a subnet NSG has a matching rule that allows traffic.</w:t>
      </w:r>
    </w:p>
    <w:p w:rsidR="00BE4410" w:rsidRDefault="00BE4410" w:rsidP="00BE4410">
      <w:pPr>
        <w:pStyle w:val="Heading6"/>
        <w:shd w:val="clear" w:color="auto" w:fill="FFFFFF"/>
        <w:spacing w:before="0"/>
        <w:textAlignment w:val="baseline"/>
        <w:rPr>
          <w:rFonts w:ascii="Segoe UI" w:hAnsi="Segoe UI" w:cs="Segoe UI"/>
          <w:color w:val="191919"/>
          <w:sz w:val="24"/>
          <w:szCs w:val="24"/>
        </w:rPr>
      </w:pPr>
      <w:r>
        <w:rPr>
          <w:rStyle w:val="Strong"/>
          <w:rFonts w:ascii="inherit" w:hAnsi="inherit" w:cs="Segoe UI"/>
          <w:b w:val="0"/>
          <w:bCs w:val="0"/>
          <w:color w:val="191919"/>
          <w:sz w:val="24"/>
          <w:szCs w:val="24"/>
          <w:bdr w:val="none" w:sz="0" w:space="0" w:color="auto" w:frame="1"/>
        </w:rPr>
        <w:t>Outbound Traffic:</w:t>
      </w:r>
    </w:p>
    <w:p w:rsidR="00BE4410" w:rsidRDefault="00BE4410" w:rsidP="00BE4410">
      <w:pPr>
        <w:numPr>
          <w:ilvl w:val="0"/>
          <w:numId w:val="6"/>
        </w:numPr>
        <w:shd w:val="clear" w:color="auto" w:fill="FFFFFF"/>
        <w:spacing w:after="233" w:line="240" w:lineRule="auto"/>
        <w:ind w:left="300"/>
        <w:textAlignment w:val="baseline"/>
        <w:rPr>
          <w:rFonts w:ascii="inherit" w:hAnsi="inherit" w:cs="Segoe UI"/>
          <w:color w:val="343E47"/>
          <w:sz w:val="29"/>
          <w:szCs w:val="29"/>
        </w:rPr>
      </w:pPr>
      <w:r>
        <w:rPr>
          <w:rFonts w:ascii="inherit" w:hAnsi="inherit" w:cs="Segoe UI"/>
          <w:color w:val="343E47"/>
          <w:sz w:val="29"/>
          <w:szCs w:val="29"/>
        </w:rPr>
        <w:t>NSG applied to NIC: If a VM\NIC NSG has a matching rule that denies traffic, packets are dropped.</w:t>
      </w:r>
    </w:p>
    <w:p w:rsidR="00BE4410" w:rsidRDefault="00BE4410" w:rsidP="00BE4410">
      <w:pPr>
        <w:numPr>
          <w:ilvl w:val="0"/>
          <w:numId w:val="6"/>
        </w:numPr>
        <w:shd w:val="clear" w:color="auto" w:fill="FFFFFF"/>
        <w:spacing w:after="233" w:line="240" w:lineRule="auto"/>
        <w:ind w:left="300"/>
        <w:textAlignment w:val="baseline"/>
        <w:rPr>
          <w:rFonts w:ascii="inherit" w:hAnsi="inherit" w:cs="Segoe UI"/>
          <w:color w:val="343E47"/>
          <w:sz w:val="29"/>
          <w:szCs w:val="29"/>
        </w:rPr>
      </w:pPr>
      <w:r>
        <w:rPr>
          <w:rFonts w:ascii="inherit" w:hAnsi="inherit" w:cs="Segoe UI"/>
          <w:color w:val="343E47"/>
          <w:sz w:val="29"/>
          <w:szCs w:val="29"/>
        </w:rPr>
        <w:t>NSG applied to subnet: If a subnet NSG has a matching rule that denies traffic, packets are dropped, even if a VM\NIC NSG has a matching rule that allows traffic.</w:t>
      </w:r>
    </w:p>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p w:rsidR="00BE4410" w:rsidRDefault="00BE4410" w:rsidP="00BE4410">
      <w:r>
        <w:t>Regions:</w:t>
      </w:r>
    </w:p>
    <w:p w:rsidR="00BE4410" w:rsidRDefault="00BE4410" w:rsidP="00BE4410">
      <w:pPr>
        <w:rPr>
          <w:noProof/>
        </w:rPr>
      </w:pPr>
      <w:r>
        <w:rPr>
          <w:noProof/>
        </w:rPr>
        <mc:AlternateContent>
          <mc:Choice Requires="wps">
            <w:drawing>
              <wp:inline distT="0" distB="0" distL="0" distR="0" wp14:anchorId="3F0A586E" wp14:editId="0AEF4D94">
                <wp:extent cx="307340" cy="307340"/>
                <wp:effectExtent l="0" t="0" r="0" b="0"/>
                <wp:docPr id="35" name="AutoShape 4" descr="Global map of Azure reg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Global map of Azure region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ujsjpsoCAADcBQAADgAAAAAAAAAAAAAAAAAuAgAAZHJzL2Uyb0RvYy54bWxQSwECLQAU&#10;AAYACAAAACEA68bApNkAAAADAQAADwAAAAAAAAAAAAAAAAAkBQAAZHJzL2Rvd25yZXYueG1sUEsF&#10;BgAAAAAEAAQA8wAAACoGAAAAAA==&#10;" filled="f" stroked="f">
                <o:lock v:ext="edit" aspectratio="t"/>
                <w10:anchorlock/>
              </v:rect>
            </w:pict>
          </mc:Fallback>
        </mc:AlternateContent>
      </w:r>
      <w:r w:rsidRPr="001F205D">
        <w:rPr>
          <w:noProof/>
        </w:rPr>
        <w:t xml:space="preserve"> </w:t>
      </w:r>
      <w:r>
        <w:rPr>
          <w:noProof/>
        </w:rPr>
        <w:drawing>
          <wp:inline distT="0" distB="0" distL="0" distR="0" wp14:anchorId="197FE389" wp14:editId="5A48BE28">
            <wp:extent cx="5943600" cy="3664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64585"/>
                    </a:xfrm>
                    <a:prstGeom prst="rect">
                      <a:avLst/>
                    </a:prstGeom>
                  </pic:spPr>
                </pic:pic>
              </a:graphicData>
            </a:graphic>
          </wp:inline>
        </w:drawing>
      </w:r>
    </w:p>
    <w:p w:rsidR="00BE4410" w:rsidRDefault="00BE4410" w:rsidP="00BE4410">
      <w:pPr>
        <w:rPr>
          <w:noProof/>
        </w:rPr>
      </w:pPr>
    </w:p>
    <w:p w:rsidR="00BE4410" w:rsidRDefault="00BE4410" w:rsidP="00BE4410">
      <w:pPr>
        <w:rPr>
          <w:noProof/>
        </w:rPr>
      </w:pPr>
      <w:r w:rsidRPr="009A547E">
        <w:rPr>
          <w:b/>
          <w:noProof/>
        </w:rPr>
        <w:t xml:space="preserve">Azure Locations: </w:t>
      </w:r>
      <w:hyperlink r:id="rId16" w:history="1">
        <w:r w:rsidRPr="00C84DB3">
          <w:rPr>
            <w:rStyle w:val="Hyperlink"/>
            <w:noProof/>
          </w:rPr>
          <w:t>https://azure.microsoft.com/en-in/global-infrastructure/locations/</w:t>
        </w:r>
      </w:hyperlink>
      <w:r>
        <w:rPr>
          <w:noProof/>
        </w:rPr>
        <w:t xml:space="preserve"> </w:t>
      </w:r>
    </w:p>
    <w:p w:rsidR="00BE4410" w:rsidRDefault="00BE4410" w:rsidP="00BE4410">
      <w:pPr>
        <w:rPr>
          <w:noProof/>
        </w:rPr>
      </w:pPr>
    </w:p>
    <w:p w:rsidR="00BE4410" w:rsidRDefault="00BE4410" w:rsidP="00BE4410">
      <w:pPr>
        <w:rPr>
          <w:noProof/>
        </w:rPr>
      </w:pPr>
    </w:p>
    <w:p w:rsidR="00BE4410" w:rsidRDefault="00BE4410" w:rsidP="00BE4410">
      <w:pPr>
        <w:rPr>
          <w:noProof/>
        </w:rPr>
      </w:pPr>
    </w:p>
    <w:p w:rsidR="00BE4410" w:rsidRDefault="00BE4410" w:rsidP="00BE4410">
      <w:pPr>
        <w:rPr>
          <w:noProof/>
        </w:rPr>
      </w:pPr>
    </w:p>
    <w:p w:rsidR="00BE4410" w:rsidRDefault="00BE4410" w:rsidP="00BE4410">
      <w:pPr>
        <w:rPr>
          <w:noProof/>
        </w:rPr>
      </w:pPr>
    </w:p>
    <w:p w:rsidR="00BE4410" w:rsidRDefault="00BE4410" w:rsidP="00BE4410">
      <w:pPr>
        <w:rPr>
          <w:noProof/>
        </w:rPr>
      </w:pPr>
    </w:p>
    <w:p w:rsidR="00BE4410" w:rsidRDefault="00BE4410" w:rsidP="00BE4410">
      <w:pPr>
        <w:rPr>
          <w:noProof/>
        </w:rPr>
      </w:pPr>
    </w:p>
    <w:p w:rsidR="00BE4410" w:rsidRDefault="00BE4410" w:rsidP="00BE4410">
      <w:pPr>
        <w:rPr>
          <w:noProof/>
        </w:rPr>
      </w:pPr>
    </w:p>
    <w:p w:rsidR="00BE4410" w:rsidRDefault="00BE4410" w:rsidP="00BE4410">
      <w:pPr>
        <w:rPr>
          <w:noProof/>
        </w:rPr>
      </w:pPr>
    </w:p>
    <w:p w:rsidR="00BE4410" w:rsidRPr="00603A99" w:rsidRDefault="00BE4410" w:rsidP="00BE4410">
      <w:pPr>
        <w:rPr>
          <w:b/>
          <w:noProof/>
        </w:rPr>
      </w:pPr>
      <w:r w:rsidRPr="00603A99">
        <w:rPr>
          <w:b/>
          <w:noProof/>
        </w:rPr>
        <w:t>Resource Group:</w:t>
      </w:r>
    </w:p>
    <w:p w:rsidR="00BE4410" w:rsidRDefault="00BE4410" w:rsidP="00BE4410">
      <w:pPr>
        <w:rPr>
          <w:rFonts w:ascii="Helvetica" w:hAnsi="Helvetica"/>
          <w:color w:val="222222"/>
          <w:shd w:val="clear" w:color="auto" w:fill="FFFFFF"/>
        </w:rPr>
      </w:pPr>
      <w:r>
        <w:rPr>
          <w:rFonts w:ascii="Helvetica" w:hAnsi="Helvetica"/>
          <w:color w:val="222222"/>
          <w:shd w:val="clear" w:color="auto" w:fill="FFFFFF"/>
        </w:rPr>
        <w:t>Since the introduction of the Azure preview portal in 2014, resource groups are automatically created for virtual machines, databases, and other assets, no matter how they are added to the cloud fabric. Resource groups provide a way to monitor, control access, provision and manage billing for collections of assets that are required to run an application, or used by a client or company department. Azure Resource Manager (ARM) is the technology that works behind the scenes so that you can administer assets using these logical containers.</w:t>
      </w:r>
    </w:p>
    <w:p w:rsidR="00BE4410" w:rsidRDefault="00BE4410" w:rsidP="00BE4410">
      <w:pPr>
        <w:rPr>
          <w:noProof/>
        </w:rPr>
      </w:pPr>
      <w:r>
        <w:rPr>
          <w:rFonts w:ascii="Helvetica" w:hAnsi="Helvetica"/>
          <w:color w:val="222222"/>
          <w:shd w:val="clear" w:color="auto" w:fill="FFFFFF"/>
        </w:rPr>
        <w:t>Resource groups can only be managed using the preview portal or PowerShell, and as you might expect, there are no plans to add support to the old management portal. If you haven’t yet discovered the preview portal, click the user icon in the far top-right corner of the </w:t>
      </w:r>
      <w:hyperlink r:id="rId17" w:tgtFrame="_blank" w:history="1">
        <w:r>
          <w:rPr>
            <w:rStyle w:val="Hyperlink"/>
            <w:rFonts w:ascii="Helvetica" w:hAnsi="Helvetica"/>
            <w:shd w:val="clear" w:color="auto" w:fill="FFFFFF"/>
          </w:rPr>
          <w:t>old portal</w:t>
        </w:r>
      </w:hyperlink>
      <w:r>
        <w:rPr>
          <w:rFonts w:ascii="Helvetica" w:hAnsi="Helvetica"/>
          <w:color w:val="222222"/>
          <w:shd w:val="clear" w:color="auto" w:fill="FFFFFF"/>
        </w:rPr>
        <w:t>, and select </w:t>
      </w:r>
      <w:r>
        <w:rPr>
          <w:rStyle w:val="Strong"/>
          <w:rFonts w:ascii="Helvetica" w:hAnsi="Helvetica"/>
          <w:color w:val="222222"/>
          <w:shd w:val="clear" w:color="auto" w:fill="FFFFFF"/>
        </w:rPr>
        <w:t>Switch to new portal</w:t>
      </w:r>
      <w:r>
        <w:rPr>
          <w:rFonts w:ascii="Helvetica" w:hAnsi="Helvetica"/>
          <w:color w:val="222222"/>
          <w:shd w:val="clear" w:color="auto" w:fill="FFFFFF"/>
        </w:rPr>
        <w:t> from the menu. You can log in directly to the </w:t>
      </w:r>
      <w:hyperlink r:id="rId18" w:tgtFrame="_blank" w:history="1">
        <w:r>
          <w:rPr>
            <w:rStyle w:val="Hyperlink"/>
            <w:rFonts w:ascii="Helvetica" w:hAnsi="Helvetica"/>
            <w:shd w:val="clear" w:color="auto" w:fill="FFFFFF"/>
          </w:rPr>
          <w:t>new portal</w:t>
        </w:r>
      </w:hyperlink>
      <w:r>
        <w:rPr>
          <w:rFonts w:ascii="Helvetica" w:hAnsi="Helvetica"/>
          <w:color w:val="222222"/>
          <w:shd w:val="clear" w:color="auto" w:fill="FFFFFF"/>
        </w:rPr>
        <w:t>.</w:t>
      </w:r>
    </w:p>
    <w:p w:rsidR="00BE4410" w:rsidRDefault="00BE4410" w:rsidP="00BE4410">
      <w:pPr>
        <w:rPr>
          <w:noProof/>
        </w:rPr>
      </w:pPr>
    </w:p>
    <w:p w:rsidR="00BE4410" w:rsidRDefault="00BE4410" w:rsidP="00BE4410">
      <w:pPr>
        <w:rPr>
          <w:noProof/>
        </w:rPr>
      </w:pPr>
    </w:p>
    <w:p w:rsidR="00BE4410" w:rsidRDefault="00BE4410" w:rsidP="00BE4410"/>
    <w:p w:rsidR="00BE4410" w:rsidRDefault="00BE4410">
      <w:pPr>
        <w:rPr>
          <w:lang w:val="en-IN"/>
        </w:rPr>
      </w:pPr>
    </w:p>
    <w:p w:rsidR="00EB43DC" w:rsidRDefault="00EB43DC">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Pr="00487474" w:rsidRDefault="00487474" w:rsidP="00487474">
      <w:pPr>
        <w:ind w:firstLine="720"/>
        <w:rPr>
          <w:b/>
          <w:lang w:val="en-IN"/>
        </w:rPr>
      </w:pPr>
      <w:r w:rsidRPr="00487474">
        <w:rPr>
          <w:b/>
          <w:lang w:val="en-IN"/>
        </w:rPr>
        <w:t>Topology</w:t>
      </w:r>
    </w:p>
    <w:p w:rsidR="00CB0A88" w:rsidRDefault="00CB0A88">
      <w:pPr>
        <w:rPr>
          <w:lang w:val="en-IN"/>
        </w:rPr>
      </w:pPr>
    </w:p>
    <w:p w:rsidR="00CB0A88" w:rsidRDefault="00487474">
      <w:pPr>
        <w:rPr>
          <w:lang w:val="en-IN"/>
        </w:rPr>
      </w:pPr>
      <w:r>
        <w:rPr>
          <w:noProof/>
        </w:rPr>
        <w:drawing>
          <wp:inline distT="0" distB="0" distL="0" distR="0" wp14:anchorId="6B96B46C" wp14:editId="4D263845">
            <wp:extent cx="5943600" cy="4631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631690"/>
                    </a:xfrm>
                    <a:prstGeom prst="rect">
                      <a:avLst/>
                    </a:prstGeom>
                  </pic:spPr>
                </pic:pic>
              </a:graphicData>
            </a:graphic>
          </wp:inline>
        </w:drawing>
      </w: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CB0A88" w:rsidRDefault="00CB0A88">
      <w:pPr>
        <w:rPr>
          <w:lang w:val="en-IN"/>
        </w:rPr>
      </w:pPr>
    </w:p>
    <w:p w:rsidR="00EB43DC" w:rsidRDefault="00EB43DC">
      <w:pPr>
        <w:rPr>
          <w:lang w:val="en-IN"/>
        </w:rPr>
      </w:pPr>
      <w:r>
        <w:rPr>
          <w:lang w:val="en-IN"/>
        </w:rPr>
        <w:t>In Azure portal, click “Virtual networks”.</w:t>
      </w:r>
    </w:p>
    <w:p w:rsidR="00EB43DC" w:rsidRDefault="00EB43DC">
      <w:pPr>
        <w:rPr>
          <w:lang w:val="en-IN"/>
        </w:rPr>
      </w:pPr>
      <w:r>
        <w:rPr>
          <w:noProof/>
        </w:rPr>
        <w:drawing>
          <wp:inline distT="0" distB="0" distL="0" distR="0" wp14:anchorId="14BA0442" wp14:editId="6619D7A7">
            <wp:extent cx="5943600" cy="457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78350"/>
                    </a:xfrm>
                    <a:prstGeom prst="rect">
                      <a:avLst/>
                    </a:prstGeom>
                  </pic:spPr>
                </pic:pic>
              </a:graphicData>
            </a:graphic>
          </wp:inline>
        </w:drawing>
      </w:r>
    </w:p>
    <w:p w:rsidR="00BF73C5" w:rsidRDefault="00BF73C5">
      <w:pPr>
        <w:rPr>
          <w:lang w:val="en-IN"/>
        </w:rPr>
      </w:pPr>
    </w:p>
    <w:p w:rsidR="00BF73C5" w:rsidRDefault="00BF73C5">
      <w:pPr>
        <w:rPr>
          <w:lang w:val="en-IN"/>
        </w:rPr>
      </w:pPr>
    </w:p>
    <w:p w:rsidR="00BF73C5" w:rsidRDefault="00BF73C5">
      <w:pPr>
        <w:rPr>
          <w:lang w:val="en-IN"/>
        </w:rPr>
      </w:pPr>
    </w:p>
    <w:p w:rsidR="00BF73C5" w:rsidRDefault="00BF73C5">
      <w:pPr>
        <w:rPr>
          <w:lang w:val="en-IN"/>
        </w:rPr>
      </w:pPr>
    </w:p>
    <w:p w:rsidR="00BF73C5" w:rsidRDefault="00BF73C5">
      <w:pPr>
        <w:rPr>
          <w:lang w:val="en-IN"/>
        </w:rPr>
      </w:pPr>
    </w:p>
    <w:p w:rsidR="00BF73C5" w:rsidRDefault="00BF73C5">
      <w:pPr>
        <w:rPr>
          <w:lang w:val="en-IN"/>
        </w:rPr>
      </w:pPr>
    </w:p>
    <w:p w:rsidR="00BF73C5" w:rsidRDefault="00BF73C5">
      <w:pPr>
        <w:rPr>
          <w:lang w:val="en-IN"/>
        </w:rPr>
      </w:pPr>
    </w:p>
    <w:p w:rsidR="00BF73C5" w:rsidRDefault="00BF73C5">
      <w:pPr>
        <w:rPr>
          <w:lang w:val="en-IN"/>
        </w:rPr>
      </w:pPr>
    </w:p>
    <w:p w:rsidR="00BF73C5" w:rsidRDefault="00BF73C5">
      <w:pPr>
        <w:rPr>
          <w:lang w:val="en-IN"/>
        </w:rPr>
      </w:pPr>
    </w:p>
    <w:p w:rsidR="00BF73C5" w:rsidRDefault="00BF73C5">
      <w:pPr>
        <w:rPr>
          <w:lang w:val="en-IN"/>
        </w:rPr>
      </w:pPr>
    </w:p>
    <w:p w:rsidR="00BF73C5" w:rsidRDefault="00664452" w:rsidP="00664452">
      <w:pPr>
        <w:rPr>
          <w:lang w:val="en-IN"/>
        </w:rPr>
      </w:pPr>
      <w:r>
        <w:rPr>
          <w:lang w:val="en-IN"/>
        </w:rPr>
        <w:t xml:space="preserve">In </w:t>
      </w:r>
      <w:r w:rsidRPr="006A0A02">
        <w:rPr>
          <w:b/>
          <w:lang w:val="en-IN"/>
        </w:rPr>
        <w:t>“Virtual networks”</w:t>
      </w:r>
      <w:r>
        <w:rPr>
          <w:lang w:val="en-IN"/>
        </w:rPr>
        <w:t xml:space="preserve"> click </w:t>
      </w:r>
      <w:r w:rsidRPr="006A0A02">
        <w:rPr>
          <w:b/>
          <w:color w:val="FF0000"/>
          <w:lang w:val="en-IN"/>
        </w:rPr>
        <w:t>“Add”.</w:t>
      </w:r>
    </w:p>
    <w:p w:rsidR="00BF73C5" w:rsidRDefault="00664452">
      <w:pPr>
        <w:rPr>
          <w:lang w:val="en-IN"/>
        </w:rPr>
      </w:pPr>
      <w:r>
        <w:rPr>
          <w:noProof/>
        </w:rPr>
        <w:drawing>
          <wp:inline distT="0" distB="0" distL="0" distR="0" wp14:anchorId="5B02E97D" wp14:editId="17A53ECE">
            <wp:extent cx="5943600" cy="457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78350"/>
                    </a:xfrm>
                    <a:prstGeom prst="rect">
                      <a:avLst/>
                    </a:prstGeom>
                  </pic:spPr>
                </pic:pic>
              </a:graphicData>
            </a:graphic>
          </wp:inline>
        </w:drawing>
      </w:r>
    </w:p>
    <w:p w:rsidR="00545A35" w:rsidRDefault="00545A35">
      <w:pPr>
        <w:rPr>
          <w:lang w:val="en-IN"/>
        </w:rPr>
      </w:pPr>
    </w:p>
    <w:p w:rsidR="00545A35" w:rsidRDefault="00545A35">
      <w:pPr>
        <w:rPr>
          <w:lang w:val="en-IN"/>
        </w:rPr>
      </w:pPr>
    </w:p>
    <w:p w:rsidR="00545A35" w:rsidRDefault="00545A35">
      <w:pPr>
        <w:rPr>
          <w:lang w:val="en-IN"/>
        </w:rPr>
      </w:pPr>
    </w:p>
    <w:p w:rsidR="00545A35" w:rsidRDefault="00545A35">
      <w:pPr>
        <w:rPr>
          <w:lang w:val="en-IN"/>
        </w:rPr>
      </w:pPr>
    </w:p>
    <w:p w:rsidR="00545A35" w:rsidRDefault="00545A35">
      <w:pPr>
        <w:rPr>
          <w:lang w:val="en-IN"/>
        </w:rPr>
      </w:pPr>
    </w:p>
    <w:p w:rsidR="00545A35" w:rsidRDefault="00545A35">
      <w:pPr>
        <w:rPr>
          <w:lang w:val="en-IN"/>
        </w:rPr>
      </w:pPr>
    </w:p>
    <w:p w:rsidR="00545A35" w:rsidRDefault="00545A35">
      <w:pPr>
        <w:rPr>
          <w:lang w:val="en-IN"/>
        </w:rPr>
      </w:pPr>
    </w:p>
    <w:p w:rsidR="00545A35" w:rsidRDefault="00545A35">
      <w:pPr>
        <w:rPr>
          <w:lang w:val="en-IN"/>
        </w:rPr>
      </w:pPr>
    </w:p>
    <w:p w:rsidR="00545A35" w:rsidRDefault="00545A35">
      <w:pPr>
        <w:rPr>
          <w:lang w:val="en-IN"/>
        </w:rPr>
      </w:pPr>
    </w:p>
    <w:p w:rsidR="00545A35" w:rsidRDefault="00545A35">
      <w:pPr>
        <w:rPr>
          <w:lang w:val="en-IN"/>
        </w:rPr>
      </w:pPr>
    </w:p>
    <w:p w:rsidR="00045044" w:rsidRDefault="001B5E74">
      <w:pPr>
        <w:rPr>
          <w:b/>
          <w:lang w:val="en-IN"/>
        </w:rPr>
      </w:pPr>
      <w:r>
        <w:rPr>
          <w:lang w:val="en-IN"/>
        </w:rPr>
        <w:t>While creating virtual network,</w:t>
      </w:r>
      <w:r w:rsidR="00045044">
        <w:rPr>
          <w:lang w:val="en-IN"/>
        </w:rPr>
        <w:t xml:space="preserve"> it has required the virtual network name specify it as “SANS-VNET” and specify the address space as </w:t>
      </w:r>
      <w:r w:rsidR="00045044" w:rsidRPr="00045044">
        <w:rPr>
          <w:b/>
          <w:color w:val="7030A0"/>
          <w:lang w:val="en-IN"/>
        </w:rPr>
        <w:t>10.0.0.0/16</w:t>
      </w:r>
      <w:r w:rsidR="00045044">
        <w:rPr>
          <w:b/>
          <w:color w:val="7030A0"/>
          <w:lang w:val="en-IN"/>
        </w:rPr>
        <w:t xml:space="preserve">, </w:t>
      </w:r>
      <w:r w:rsidR="00045044" w:rsidRPr="005D48BB">
        <w:rPr>
          <w:lang w:val="en-IN"/>
        </w:rPr>
        <w:t>select</w:t>
      </w:r>
      <w:r w:rsidR="00045044" w:rsidRPr="00C80B06">
        <w:rPr>
          <w:b/>
          <w:lang w:val="en-IN"/>
        </w:rPr>
        <w:t xml:space="preserve"> </w:t>
      </w:r>
      <w:r w:rsidR="00C80B06">
        <w:rPr>
          <w:b/>
          <w:lang w:val="en-IN"/>
        </w:rPr>
        <w:t>“</w:t>
      </w:r>
      <w:r w:rsidR="00045044" w:rsidRPr="00C80B06">
        <w:rPr>
          <w:b/>
          <w:lang w:val="en-IN"/>
        </w:rPr>
        <w:t>Subscription</w:t>
      </w:r>
      <w:r w:rsidR="00C80B06">
        <w:rPr>
          <w:b/>
          <w:lang w:val="en-IN"/>
        </w:rPr>
        <w:t>”</w:t>
      </w:r>
      <w:r w:rsidR="00045044" w:rsidRPr="00C80B06">
        <w:rPr>
          <w:b/>
          <w:lang w:val="en-IN"/>
        </w:rPr>
        <w:t xml:space="preserve"> </w:t>
      </w:r>
      <w:r w:rsidR="00045044" w:rsidRPr="005D48BB">
        <w:rPr>
          <w:lang w:val="en-IN"/>
        </w:rPr>
        <w:t>as</w:t>
      </w:r>
      <w:r w:rsidR="00045044" w:rsidRPr="00C80B06">
        <w:rPr>
          <w:b/>
          <w:lang w:val="en-IN"/>
        </w:rPr>
        <w:t xml:space="preserve"> “Free Trial”.</w:t>
      </w:r>
    </w:p>
    <w:p w:rsidR="00025EEB" w:rsidRPr="00025EEB" w:rsidRDefault="00025EEB">
      <w:pPr>
        <w:rPr>
          <w:lang w:val="en-IN"/>
        </w:rPr>
      </w:pPr>
      <w:r w:rsidRPr="00025EEB">
        <w:rPr>
          <w:lang w:val="en-IN"/>
        </w:rPr>
        <w:t xml:space="preserve">We have required </w:t>
      </w:r>
      <w:proofErr w:type="gramStart"/>
      <w:r w:rsidRPr="00025EEB">
        <w:rPr>
          <w:lang w:val="en-IN"/>
        </w:rPr>
        <w:t xml:space="preserve">to </w:t>
      </w:r>
      <w:r>
        <w:rPr>
          <w:lang w:val="en-IN"/>
        </w:rPr>
        <w:t>create</w:t>
      </w:r>
      <w:proofErr w:type="gramEnd"/>
      <w:r>
        <w:rPr>
          <w:lang w:val="en-IN"/>
        </w:rPr>
        <w:t xml:space="preserve"> the “Resource group” click “Create new”.</w:t>
      </w:r>
    </w:p>
    <w:p w:rsidR="00545A35" w:rsidRDefault="001B5E74">
      <w:pPr>
        <w:rPr>
          <w:lang w:val="en-IN"/>
        </w:rPr>
      </w:pPr>
      <w:r>
        <w:rPr>
          <w:noProof/>
        </w:rPr>
        <w:drawing>
          <wp:inline distT="0" distB="0" distL="0" distR="0" wp14:anchorId="4E8EEF34" wp14:editId="0714B977">
            <wp:extent cx="5943600" cy="457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73905"/>
                    </a:xfrm>
                    <a:prstGeom prst="rect">
                      <a:avLst/>
                    </a:prstGeom>
                  </pic:spPr>
                </pic:pic>
              </a:graphicData>
            </a:graphic>
          </wp:inline>
        </w:drawing>
      </w:r>
    </w:p>
    <w:p w:rsidR="004933B9" w:rsidRDefault="004933B9">
      <w:pPr>
        <w:rPr>
          <w:lang w:val="en-IN"/>
        </w:rPr>
      </w:pPr>
    </w:p>
    <w:p w:rsidR="004933B9" w:rsidRDefault="004933B9">
      <w:pPr>
        <w:rPr>
          <w:lang w:val="en-IN"/>
        </w:rPr>
      </w:pPr>
    </w:p>
    <w:p w:rsidR="004933B9" w:rsidRDefault="004933B9">
      <w:pPr>
        <w:rPr>
          <w:lang w:val="en-IN"/>
        </w:rPr>
      </w:pPr>
    </w:p>
    <w:p w:rsidR="004933B9" w:rsidRDefault="004933B9">
      <w:pPr>
        <w:rPr>
          <w:lang w:val="en-IN"/>
        </w:rPr>
      </w:pPr>
    </w:p>
    <w:p w:rsidR="004933B9" w:rsidRDefault="004933B9">
      <w:pPr>
        <w:rPr>
          <w:lang w:val="en-IN"/>
        </w:rPr>
      </w:pPr>
    </w:p>
    <w:p w:rsidR="004933B9" w:rsidRDefault="004933B9">
      <w:pPr>
        <w:rPr>
          <w:lang w:val="en-IN"/>
        </w:rPr>
      </w:pPr>
    </w:p>
    <w:p w:rsidR="004933B9" w:rsidRDefault="004933B9">
      <w:pPr>
        <w:rPr>
          <w:lang w:val="en-IN"/>
        </w:rPr>
      </w:pPr>
    </w:p>
    <w:p w:rsidR="004933B9" w:rsidRDefault="004933B9">
      <w:pPr>
        <w:rPr>
          <w:lang w:val="en-IN"/>
        </w:rPr>
      </w:pPr>
    </w:p>
    <w:p w:rsidR="004933B9" w:rsidRDefault="004933B9">
      <w:pPr>
        <w:rPr>
          <w:lang w:val="en-IN"/>
        </w:rPr>
      </w:pPr>
    </w:p>
    <w:p w:rsidR="007450EE" w:rsidRDefault="003D1AE4">
      <w:pPr>
        <w:rPr>
          <w:lang w:val="en-IN"/>
        </w:rPr>
      </w:pPr>
      <w:r>
        <w:rPr>
          <w:lang w:val="en-IN"/>
        </w:rPr>
        <w:t>In Resource Group name type “</w:t>
      </w:r>
      <w:proofErr w:type="spellStart"/>
      <w:r>
        <w:rPr>
          <w:lang w:val="en-IN"/>
        </w:rPr>
        <w:t>SansboundAzureClass</w:t>
      </w:r>
      <w:proofErr w:type="spellEnd"/>
      <w:r>
        <w:rPr>
          <w:lang w:val="en-IN"/>
        </w:rPr>
        <w:t>”</w:t>
      </w:r>
      <w:r w:rsidR="00376159">
        <w:rPr>
          <w:lang w:val="en-IN"/>
        </w:rPr>
        <w:t xml:space="preserve"> and click “Ok”.</w:t>
      </w:r>
    </w:p>
    <w:p w:rsidR="004933B9" w:rsidRDefault="007450EE">
      <w:pPr>
        <w:rPr>
          <w:lang w:val="en-IN"/>
        </w:rPr>
      </w:pPr>
      <w:r>
        <w:rPr>
          <w:noProof/>
        </w:rPr>
        <w:drawing>
          <wp:inline distT="0" distB="0" distL="0" distR="0" wp14:anchorId="711F31AF" wp14:editId="5F65AB98">
            <wp:extent cx="5943600" cy="458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582795"/>
                    </a:xfrm>
                    <a:prstGeom prst="rect">
                      <a:avLst/>
                    </a:prstGeom>
                  </pic:spPr>
                </pic:pic>
              </a:graphicData>
            </a:graphic>
          </wp:inline>
        </w:drawing>
      </w:r>
    </w:p>
    <w:p w:rsidR="0090559E" w:rsidRDefault="0090559E">
      <w:pPr>
        <w:rPr>
          <w:lang w:val="en-IN"/>
        </w:rPr>
      </w:pPr>
    </w:p>
    <w:p w:rsidR="0090559E" w:rsidRDefault="0090559E">
      <w:pPr>
        <w:rPr>
          <w:lang w:val="en-IN"/>
        </w:rPr>
      </w:pPr>
    </w:p>
    <w:p w:rsidR="0090559E" w:rsidRDefault="0090559E">
      <w:pPr>
        <w:rPr>
          <w:lang w:val="en-IN"/>
        </w:rPr>
      </w:pPr>
    </w:p>
    <w:p w:rsidR="0090559E" w:rsidRDefault="0090559E">
      <w:pPr>
        <w:rPr>
          <w:lang w:val="en-IN"/>
        </w:rPr>
      </w:pPr>
    </w:p>
    <w:p w:rsidR="0090559E" w:rsidRDefault="0090559E">
      <w:pPr>
        <w:rPr>
          <w:lang w:val="en-IN"/>
        </w:rPr>
      </w:pPr>
    </w:p>
    <w:p w:rsidR="0090559E" w:rsidRDefault="0090559E">
      <w:pPr>
        <w:rPr>
          <w:lang w:val="en-IN"/>
        </w:rPr>
      </w:pPr>
    </w:p>
    <w:p w:rsidR="0090559E" w:rsidRDefault="0090559E">
      <w:pPr>
        <w:rPr>
          <w:lang w:val="en-IN"/>
        </w:rPr>
      </w:pPr>
    </w:p>
    <w:p w:rsidR="0090559E" w:rsidRDefault="0090559E">
      <w:pPr>
        <w:rPr>
          <w:lang w:val="en-IN"/>
        </w:rPr>
      </w:pPr>
    </w:p>
    <w:p w:rsidR="0090559E" w:rsidRDefault="0090559E">
      <w:pPr>
        <w:rPr>
          <w:lang w:val="en-IN"/>
        </w:rPr>
      </w:pPr>
    </w:p>
    <w:p w:rsidR="0090559E" w:rsidRDefault="00470547">
      <w:pPr>
        <w:rPr>
          <w:lang w:val="en-IN"/>
        </w:rPr>
      </w:pPr>
      <w:r>
        <w:rPr>
          <w:lang w:val="en-IN"/>
        </w:rPr>
        <w:t xml:space="preserve">In </w:t>
      </w:r>
      <w:r w:rsidRPr="006735FC">
        <w:rPr>
          <w:b/>
          <w:lang w:val="en-IN"/>
        </w:rPr>
        <w:t>“Subnet”</w:t>
      </w:r>
      <w:r>
        <w:rPr>
          <w:lang w:val="en-IN"/>
        </w:rPr>
        <w:t>,</w:t>
      </w:r>
    </w:p>
    <w:p w:rsidR="00470547" w:rsidRDefault="00470547">
      <w:pPr>
        <w:rPr>
          <w:lang w:val="en-IN"/>
        </w:rPr>
      </w:pPr>
      <w:r w:rsidRPr="00AD3D1A">
        <w:rPr>
          <w:lang w:val="en-IN"/>
        </w:rPr>
        <w:t xml:space="preserve">Type </w:t>
      </w:r>
      <w:r w:rsidR="000B3566">
        <w:rPr>
          <w:lang w:val="en-IN"/>
        </w:rPr>
        <w:t>“</w:t>
      </w:r>
      <w:r w:rsidRPr="00AD3D1A">
        <w:rPr>
          <w:b/>
          <w:lang w:val="en-IN"/>
        </w:rPr>
        <w:t>Subnet name</w:t>
      </w:r>
      <w:r w:rsidR="000B3566">
        <w:rPr>
          <w:b/>
          <w:lang w:val="en-IN"/>
        </w:rPr>
        <w:t>”</w:t>
      </w:r>
      <w:r>
        <w:rPr>
          <w:lang w:val="en-IN"/>
        </w:rPr>
        <w:t xml:space="preserve"> as </w:t>
      </w:r>
      <w:r w:rsidRPr="006735FC">
        <w:rPr>
          <w:b/>
          <w:color w:val="7030A0"/>
          <w:lang w:val="en-IN"/>
        </w:rPr>
        <w:t>“Sans-Subnet”</w:t>
      </w:r>
      <w:r>
        <w:rPr>
          <w:lang w:val="en-IN"/>
        </w:rPr>
        <w:t>.</w:t>
      </w:r>
    </w:p>
    <w:p w:rsidR="00470547" w:rsidRDefault="00470547">
      <w:pPr>
        <w:rPr>
          <w:lang w:val="en-IN"/>
        </w:rPr>
      </w:pPr>
      <w:r>
        <w:rPr>
          <w:lang w:val="en-IN"/>
        </w:rPr>
        <w:t xml:space="preserve">Type </w:t>
      </w:r>
      <w:r w:rsidR="000B3566">
        <w:rPr>
          <w:lang w:val="en-IN"/>
        </w:rPr>
        <w:t>“</w:t>
      </w:r>
      <w:r w:rsidRPr="00DF2B72">
        <w:rPr>
          <w:b/>
          <w:lang w:val="en-IN"/>
        </w:rPr>
        <w:t>Address range</w:t>
      </w:r>
      <w:r w:rsidR="000B3566">
        <w:rPr>
          <w:b/>
          <w:lang w:val="en-IN"/>
        </w:rPr>
        <w:t>”</w:t>
      </w:r>
      <w:r>
        <w:rPr>
          <w:lang w:val="en-IN"/>
        </w:rPr>
        <w:t xml:space="preserve"> as </w:t>
      </w:r>
      <w:r w:rsidRPr="006735FC">
        <w:rPr>
          <w:b/>
          <w:color w:val="7030A0"/>
          <w:lang w:val="en-IN"/>
        </w:rPr>
        <w:t>10.0.1.0/24</w:t>
      </w:r>
    </w:p>
    <w:p w:rsidR="0090559E" w:rsidRDefault="003C20EF">
      <w:pPr>
        <w:rPr>
          <w:lang w:val="en-IN"/>
        </w:rPr>
      </w:pPr>
      <w:r>
        <w:rPr>
          <w:noProof/>
        </w:rPr>
        <w:drawing>
          <wp:inline distT="0" distB="0" distL="0" distR="0" wp14:anchorId="1A86BF4E" wp14:editId="633AF7B4">
            <wp:extent cx="5943600" cy="453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33900"/>
                    </a:xfrm>
                    <a:prstGeom prst="rect">
                      <a:avLst/>
                    </a:prstGeom>
                  </pic:spPr>
                </pic:pic>
              </a:graphicData>
            </a:graphic>
          </wp:inline>
        </w:drawing>
      </w:r>
    </w:p>
    <w:p w:rsidR="00410796" w:rsidRDefault="00410796">
      <w:pPr>
        <w:rPr>
          <w:lang w:val="en-IN"/>
        </w:rPr>
      </w:pPr>
    </w:p>
    <w:p w:rsidR="00410796" w:rsidRDefault="00410796">
      <w:pPr>
        <w:rPr>
          <w:lang w:val="en-IN"/>
        </w:rPr>
      </w:pPr>
    </w:p>
    <w:p w:rsidR="00410796" w:rsidRDefault="00410796">
      <w:pPr>
        <w:rPr>
          <w:lang w:val="en-IN"/>
        </w:rPr>
      </w:pPr>
    </w:p>
    <w:p w:rsidR="00410796" w:rsidRDefault="00410796">
      <w:pPr>
        <w:rPr>
          <w:lang w:val="en-IN"/>
        </w:rPr>
      </w:pPr>
    </w:p>
    <w:p w:rsidR="00410796" w:rsidRDefault="00410796">
      <w:pPr>
        <w:rPr>
          <w:lang w:val="en-IN"/>
        </w:rPr>
      </w:pPr>
    </w:p>
    <w:p w:rsidR="00410796" w:rsidRDefault="00410796">
      <w:pPr>
        <w:rPr>
          <w:lang w:val="en-IN"/>
        </w:rPr>
      </w:pPr>
    </w:p>
    <w:p w:rsidR="00410796" w:rsidRDefault="00410796">
      <w:pPr>
        <w:rPr>
          <w:lang w:val="en-IN"/>
        </w:rPr>
      </w:pPr>
    </w:p>
    <w:p w:rsidR="00410796" w:rsidRDefault="00410796">
      <w:pPr>
        <w:rPr>
          <w:lang w:val="en-IN"/>
        </w:rPr>
      </w:pPr>
    </w:p>
    <w:p w:rsidR="00410796" w:rsidRDefault="00410796">
      <w:pPr>
        <w:rPr>
          <w:lang w:val="en-IN"/>
        </w:rPr>
      </w:pPr>
    </w:p>
    <w:p w:rsidR="00410796" w:rsidRDefault="00410796">
      <w:pPr>
        <w:rPr>
          <w:lang w:val="en-IN"/>
        </w:rPr>
      </w:pPr>
    </w:p>
    <w:p w:rsidR="00410796" w:rsidRDefault="00A75E6E">
      <w:pPr>
        <w:rPr>
          <w:lang w:val="en-IN"/>
        </w:rPr>
      </w:pPr>
      <w:r>
        <w:rPr>
          <w:lang w:val="en-IN"/>
        </w:rPr>
        <w:t xml:space="preserve">Click </w:t>
      </w:r>
      <w:r w:rsidRPr="00A47E0D">
        <w:rPr>
          <w:b/>
          <w:color w:val="7030A0"/>
          <w:lang w:val="en-IN"/>
        </w:rPr>
        <w:t>“Create”.</w:t>
      </w:r>
    </w:p>
    <w:p w:rsidR="00410796" w:rsidRDefault="0010282E">
      <w:pPr>
        <w:rPr>
          <w:lang w:val="en-IN"/>
        </w:rPr>
      </w:pPr>
      <w:r>
        <w:rPr>
          <w:noProof/>
        </w:rPr>
        <w:drawing>
          <wp:inline distT="0" distB="0" distL="0" distR="0" wp14:anchorId="289FCB15" wp14:editId="48D44175">
            <wp:extent cx="5943600" cy="4569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69460"/>
                    </a:xfrm>
                    <a:prstGeom prst="rect">
                      <a:avLst/>
                    </a:prstGeom>
                  </pic:spPr>
                </pic:pic>
              </a:graphicData>
            </a:graphic>
          </wp:inline>
        </w:drawing>
      </w:r>
    </w:p>
    <w:p w:rsidR="005B0FDE" w:rsidRDefault="005B0FDE">
      <w:pPr>
        <w:rPr>
          <w:lang w:val="en-IN"/>
        </w:rPr>
      </w:pPr>
    </w:p>
    <w:p w:rsidR="005B0FDE" w:rsidRDefault="005B0FDE">
      <w:pPr>
        <w:rPr>
          <w:lang w:val="en-IN"/>
        </w:rPr>
      </w:pPr>
    </w:p>
    <w:p w:rsidR="005B0FDE" w:rsidRDefault="005B0FDE">
      <w:pPr>
        <w:rPr>
          <w:lang w:val="en-IN"/>
        </w:rPr>
      </w:pPr>
    </w:p>
    <w:p w:rsidR="005B0FDE" w:rsidRDefault="005B0FDE">
      <w:pPr>
        <w:rPr>
          <w:lang w:val="en-IN"/>
        </w:rPr>
      </w:pPr>
    </w:p>
    <w:p w:rsidR="005B0FDE" w:rsidRDefault="005B0FDE">
      <w:pPr>
        <w:rPr>
          <w:lang w:val="en-IN"/>
        </w:rPr>
      </w:pPr>
    </w:p>
    <w:p w:rsidR="005B0FDE" w:rsidRDefault="005B0FDE">
      <w:pPr>
        <w:rPr>
          <w:lang w:val="en-IN"/>
        </w:rPr>
      </w:pPr>
    </w:p>
    <w:p w:rsidR="005B0FDE" w:rsidRDefault="005B0FDE">
      <w:pPr>
        <w:rPr>
          <w:lang w:val="en-IN"/>
        </w:rPr>
      </w:pPr>
    </w:p>
    <w:p w:rsidR="005B0FDE" w:rsidRDefault="005B0FDE">
      <w:pPr>
        <w:rPr>
          <w:lang w:val="en-IN"/>
        </w:rPr>
      </w:pPr>
    </w:p>
    <w:p w:rsidR="005B0FDE" w:rsidRDefault="005B0FDE">
      <w:pPr>
        <w:rPr>
          <w:lang w:val="en-IN"/>
        </w:rPr>
      </w:pPr>
    </w:p>
    <w:p w:rsidR="00DE12E8" w:rsidRDefault="00DE12E8">
      <w:pPr>
        <w:rPr>
          <w:lang w:val="en-IN"/>
        </w:rPr>
      </w:pPr>
      <w:r>
        <w:rPr>
          <w:lang w:val="en-IN"/>
        </w:rPr>
        <w:t xml:space="preserve">In “Virtual Networks”, click “Refresh” to view the newly created </w:t>
      </w:r>
      <w:proofErr w:type="spellStart"/>
      <w:r>
        <w:rPr>
          <w:lang w:val="en-IN"/>
        </w:rPr>
        <w:t>Vnet</w:t>
      </w:r>
      <w:proofErr w:type="spellEnd"/>
      <w:r>
        <w:rPr>
          <w:lang w:val="en-IN"/>
        </w:rPr>
        <w:t>.</w:t>
      </w:r>
    </w:p>
    <w:p w:rsidR="00CF39E6" w:rsidRDefault="00CF39E6">
      <w:pPr>
        <w:rPr>
          <w:lang w:val="en-IN"/>
        </w:rPr>
      </w:pPr>
      <w:r>
        <w:rPr>
          <w:lang w:val="en-IN"/>
        </w:rPr>
        <w:t xml:space="preserve">Now you are able to see the </w:t>
      </w:r>
      <w:proofErr w:type="spellStart"/>
      <w:r>
        <w:rPr>
          <w:lang w:val="en-IN"/>
        </w:rPr>
        <w:t>VNet</w:t>
      </w:r>
      <w:proofErr w:type="spellEnd"/>
      <w:r>
        <w:rPr>
          <w:lang w:val="en-IN"/>
        </w:rPr>
        <w:t xml:space="preserve"> named </w:t>
      </w:r>
      <w:r w:rsidRPr="00126878">
        <w:rPr>
          <w:b/>
          <w:color w:val="7030A0"/>
          <w:lang w:val="en-IN"/>
        </w:rPr>
        <w:t>“SANS-VNET”</w:t>
      </w:r>
      <w:r>
        <w:rPr>
          <w:lang w:val="en-IN"/>
        </w:rPr>
        <w:t>.</w:t>
      </w:r>
    </w:p>
    <w:p w:rsidR="00E834FE" w:rsidRDefault="00E834FE">
      <w:pPr>
        <w:rPr>
          <w:lang w:val="en-IN"/>
        </w:rPr>
      </w:pPr>
      <w:r>
        <w:rPr>
          <w:lang w:val="en-IN"/>
        </w:rPr>
        <w:t xml:space="preserve">Click on </w:t>
      </w:r>
      <w:r w:rsidRPr="005C0E38">
        <w:rPr>
          <w:b/>
          <w:color w:val="7030A0"/>
          <w:lang w:val="en-IN"/>
        </w:rPr>
        <w:t>“SANS-VNET”</w:t>
      </w:r>
      <w:r>
        <w:rPr>
          <w:lang w:val="en-IN"/>
        </w:rPr>
        <w:t xml:space="preserve"> to view it details.</w:t>
      </w:r>
    </w:p>
    <w:p w:rsidR="005B0FDE" w:rsidRDefault="00DE12E8">
      <w:pPr>
        <w:rPr>
          <w:lang w:val="en-IN"/>
        </w:rPr>
      </w:pPr>
      <w:r>
        <w:rPr>
          <w:noProof/>
        </w:rPr>
        <w:drawing>
          <wp:inline distT="0" distB="0" distL="0" distR="0" wp14:anchorId="5B059867" wp14:editId="2BCC04BD">
            <wp:extent cx="5943600" cy="4577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577080"/>
                    </a:xfrm>
                    <a:prstGeom prst="rect">
                      <a:avLst/>
                    </a:prstGeom>
                  </pic:spPr>
                </pic:pic>
              </a:graphicData>
            </a:graphic>
          </wp:inline>
        </w:drawing>
      </w:r>
    </w:p>
    <w:p w:rsidR="007E56B2" w:rsidRDefault="007E56B2">
      <w:pPr>
        <w:rPr>
          <w:lang w:val="en-IN"/>
        </w:rPr>
      </w:pPr>
    </w:p>
    <w:p w:rsidR="007E56B2" w:rsidRDefault="007E56B2">
      <w:pPr>
        <w:rPr>
          <w:lang w:val="en-IN"/>
        </w:rPr>
      </w:pPr>
    </w:p>
    <w:p w:rsidR="007E56B2" w:rsidRDefault="007E56B2">
      <w:pPr>
        <w:rPr>
          <w:lang w:val="en-IN"/>
        </w:rPr>
      </w:pPr>
    </w:p>
    <w:p w:rsidR="007E56B2" w:rsidRDefault="007E56B2">
      <w:pPr>
        <w:rPr>
          <w:lang w:val="en-IN"/>
        </w:rPr>
      </w:pPr>
    </w:p>
    <w:p w:rsidR="007E56B2" w:rsidRDefault="007E56B2">
      <w:pPr>
        <w:rPr>
          <w:lang w:val="en-IN"/>
        </w:rPr>
      </w:pPr>
    </w:p>
    <w:p w:rsidR="007E56B2" w:rsidRDefault="007E56B2">
      <w:pPr>
        <w:rPr>
          <w:lang w:val="en-IN"/>
        </w:rPr>
      </w:pPr>
    </w:p>
    <w:p w:rsidR="007E56B2" w:rsidRDefault="007E56B2">
      <w:pPr>
        <w:rPr>
          <w:lang w:val="en-IN"/>
        </w:rPr>
      </w:pPr>
    </w:p>
    <w:p w:rsidR="003D41F5" w:rsidRDefault="003344B8">
      <w:pPr>
        <w:rPr>
          <w:lang w:val="en-IN"/>
        </w:rPr>
      </w:pPr>
      <w:r>
        <w:rPr>
          <w:lang w:val="en-IN"/>
        </w:rPr>
        <w:t xml:space="preserve">In </w:t>
      </w:r>
      <w:r w:rsidRPr="00C70491">
        <w:rPr>
          <w:b/>
          <w:color w:val="7030A0"/>
          <w:lang w:val="en-IN"/>
        </w:rPr>
        <w:t>“SANS-VNET”</w:t>
      </w:r>
      <w:r>
        <w:rPr>
          <w:lang w:val="en-IN"/>
        </w:rPr>
        <w:t>, you are able to see the ad</w:t>
      </w:r>
      <w:r w:rsidR="003D41F5">
        <w:rPr>
          <w:lang w:val="en-IN"/>
        </w:rPr>
        <w:t xml:space="preserve">dress space details </w:t>
      </w:r>
      <w:r w:rsidR="003D41F5" w:rsidRPr="00564DC2">
        <w:rPr>
          <w:b/>
          <w:lang w:val="en-IN"/>
        </w:rPr>
        <w:t>10.0.0.0/16</w:t>
      </w:r>
      <w:r w:rsidR="003D41F5">
        <w:rPr>
          <w:lang w:val="en-IN"/>
        </w:rPr>
        <w:t xml:space="preserve"> and </w:t>
      </w:r>
      <w:r w:rsidR="00564DC2" w:rsidRPr="00564DC2">
        <w:rPr>
          <w:b/>
          <w:lang w:val="en-IN"/>
        </w:rPr>
        <w:t>“</w:t>
      </w:r>
      <w:r w:rsidR="003D41F5" w:rsidRPr="00564DC2">
        <w:rPr>
          <w:b/>
          <w:lang w:val="en-IN"/>
        </w:rPr>
        <w:t>Region</w:t>
      </w:r>
      <w:r w:rsidR="00564DC2" w:rsidRPr="00564DC2">
        <w:rPr>
          <w:b/>
          <w:lang w:val="en-IN"/>
        </w:rPr>
        <w:t>”</w:t>
      </w:r>
    </w:p>
    <w:p w:rsidR="007E56B2" w:rsidRDefault="003344B8">
      <w:pPr>
        <w:rPr>
          <w:lang w:val="en-IN"/>
        </w:rPr>
      </w:pPr>
      <w:r>
        <w:rPr>
          <w:noProof/>
        </w:rPr>
        <w:drawing>
          <wp:inline distT="0" distB="0" distL="0" distR="0" wp14:anchorId="107007EB" wp14:editId="220DF31B">
            <wp:extent cx="5943600" cy="4582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82795"/>
                    </a:xfrm>
                    <a:prstGeom prst="rect">
                      <a:avLst/>
                    </a:prstGeom>
                  </pic:spPr>
                </pic:pic>
              </a:graphicData>
            </a:graphic>
          </wp:inline>
        </w:drawing>
      </w:r>
    </w:p>
    <w:p w:rsidR="007E56B2" w:rsidRDefault="007E56B2">
      <w:pPr>
        <w:rPr>
          <w:lang w:val="en-IN"/>
        </w:rPr>
      </w:pPr>
    </w:p>
    <w:p w:rsidR="007E56B2" w:rsidRDefault="007E56B2">
      <w:pPr>
        <w:rPr>
          <w:lang w:val="en-IN"/>
        </w:rPr>
      </w:pPr>
    </w:p>
    <w:p w:rsidR="006166C3" w:rsidRDefault="006166C3">
      <w:pPr>
        <w:rPr>
          <w:lang w:val="en-IN"/>
        </w:rPr>
      </w:pPr>
    </w:p>
    <w:p w:rsidR="006166C3" w:rsidRDefault="006166C3">
      <w:pPr>
        <w:rPr>
          <w:lang w:val="en-IN"/>
        </w:rPr>
      </w:pPr>
    </w:p>
    <w:p w:rsidR="006166C3" w:rsidRDefault="006166C3">
      <w:pPr>
        <w:rPr>
          <w:lang w:val="en-IN"/>
        </w:rPr>
      </w:pPr>
    </w:p>
    <w:p w:rsidR="006166C3" w:rsidRDefault="006166C3">
      <w:pPr>
        <w:rPr>
          <w:lang w:val="en-IN"/>
        </w:rPr>
      </w:pPr>
    </w:p>
    <w:p w:rsidR="006166C3" w:rsidRDefault="006166C3">
      <w:pPr>
        <w:rPr>
          <w:lang w:val="en-IN"/>
        </w:rPr>
      </w:pPr>
    </w:p>
    <w:p w:rsidR="006166C3" w:rsidRDefault="006166C3">
      <w:pPr>
        <w:rPr>
          <w:lang w:val="en-IN"/>
        </w:rPr>
      </w:pPr>
    </w:p>
    <w:p w:rsidR="006166C3" w:rsidRDefault="006166C3">
      <w:pPr>
        <w:rPr>
          <w:lang w:val="en-IN"/>
        </w:rPr>
      </w:pPr>
    </w:p>
    <w:p w:rsidR="006166C3" w:rsidRDefault="006166C3">
      <w:pPr>
        <w:rPr>
          <w:lang w:val="en-IN"/>
        </w:rPr>
      </w:pPr>
    </w:p>
    <w:p w:rsidR="006166C3" w:rsidRDefault="006166C3">
      <w:pPr>
        <w:rPr>
          <w:lang w:val="en-IN"/>
        </w:rPr>
      </w:pPr>
    </w:p>
    <w:p w:rsidR="00EF406A" w:rsidRDefault="00680BD3">
      <w:pPr>
        <w:rPr>
          <w:lang w:val="en-IN"/>
        </w:rPr>
      </w:pPr>
      <w:r>
        <w:rPr>
          <w:lang w:val="en-IN"/>
        </w:rPr>
        <w:t xml:space="preserve">In </w:t>
      </w:r>
      <w:r w:rsidR="00FF344B" w:rsidRPr="00985A8D">
        <w:rPr>
          <w:b/>
          <w:lang w:val="en-IN"/>
        </w:rPr>
        <w:t>“</w:t>
      </w:r>
      <w:r w:rsidRPr="00985A8D">
        <w:rPr>
          <w:b/>
          <w:lang w:val="en-IN"/>
        </w:rPr>
        <w:t>SANS-VNET</w:t>
      </w:r>
      <w:r w:rsidR="00FF344B" w:rsidRPr="00985A8D">
        <w:rPr>
          <w:b/>
          <w:lang w:val="en-IN"/>
        </w:rPr>
        <w:t>”</w:t>
      </w:r>
      <w:r>
        <w:rPr>
          <w:lang w:val="en-IN"/>
        </w:rPr>
        <w:t xml:space="preserve"> </w:t>
      </w:r>
      <w:proofErr w:type="gramStart"/>
      <w:r>
        <w:rPr>
          <w:lang w:val="en-IN"/>
        </w:rPr>
        <w:t>click</w:t>
      </w:r>
      <w:proofErr w:type="gramEnd"/>
      <w:r>
        <w:rPr>
          <w:lang w:val="en-IN"/>
        </w:rPr>
        <w:t xml:space="preserve"> on </w:t>
      </w:r>
      <w:r w:rsidRPr="00FF344B">
        <w:rPr>
          <w:b/>
          <w:lang w:val="en-IN"/>
        </w:rPr>
        <w:t>“Subnets”</w:t>
      </w:r>
      <w:r>
        <w:rPr>
          <w:lang w:val="en-IN"/>
        </w:rPr>
        <w:t xml:space="preserve"> to get the details.</w:t>
      </w:r>
    </w:p>
    <w:p w:rsidR="007C70E6" w:rsidRDefault="007C70E6">
      <w:pPr>
        <w:rPr>
          <w:lang w:val="en-IN"/>
        </w:rPr>
      </w:pPr>
      <w:r>
        <w:rPr>
          <w:lang w:val="en-IN"/>
        </w:rPr>
        <w:t xml:space="preserve">As of now, we have only one </w:t>
      </w:r>
      <w:r w:rsidR="00664DD0" w:rsidRPr="00664DD0">
        <w:rPr>
          <w:b/>
          <w:lang w:val="en-IN"/>
        </w:rPr>
        <w:t>“</w:t>
      </w:r>
      <w:r w:rsidRPr="00664DD0">
        <w:rPr>
          <w:b/>
          <w:lang w:val="en-IN"/>
        </w:rPr>
        <w:t>Subnet</w:t>
      </w:r>
      <w:r w:rsidR="00664DD0" w:rsidRPr="00664DD0">
        <w:rPr>
          <w:b/>
          <w:lang w:val="en-IN"/>
        </w:rPr>
        <w:t>”</w:t>
      </w:r>
      <w:r>
        <w:rPr>
          <w:lang w:val="en-IN"/>
        </w:rPr>
        <w:t xml:space="preserve"> named </w:t>
      </w:r>
      <w:r w:rsidRPr="007C70E6">
        <w:rPr>
          <w:b/>
          <w:color w:val="7030A0"/>
          <w:lang w:val="en-IN"/>
        </w:rPr>
        <w:t>“Sans-Subnet”</w:t>
      </w:r>
      <w:r w:rsidR="00732C36">
        <w:rPr>
          <w:b/>
          <w:color w:val="7030A0"/>
          <w:lang w:val="en-IN"/>
        </w:rPr>
        <w:t xml:space="preserve"> </w:t>
      </w:r>
      <w:r w:rsidR="00732C36" w:rsidRPr="00E71172">
        <w:rPr>
          <w:b/>
          <w:lang w:val="en-IN"/>
        </w:rPr>
        <w:t xml:space="preserve">and </w:t>
      </w:r>
      <w:proofErr w:type="gramStart"/>
      <w:r w:rsidR="00732C36" w:rsidRPr="00E71172">
        <w:rPr>
          <w:b/>
          <w:lang w:val="en-IN"/>
        </w:rPr>
        <w:t>it’s</w:t>
      </w:r>
      <w:proofErr w:type="gramEnd"/>
      <w:r w:rsidR="00732C36" w:rsidRPr="00E71172">
        <w:rPr>
          <w:b/>
          <w:lang w:val="en-IN"/>
        </w:rPr>
        <w:t xml:space="preserve"> range is</w:t>
      </w:r>
      <w:r w:rsidR="00732C36">
        <w:rPr>
          <w:b/>
          <w:color w:val="7030A0"/>
          <w:lang w:val="en-IN"/>
        </w:rPr>
        <w:t xml:space="preserve"> 10.0.1.0/24.</w:t>
      </w:r>
    </w:p>
    <w:p w:rsidR="006166C3" w:rsidRDefault="001168E1">
      <w:pPr>
        <w:rPr>
          <w:lang w:val="en-IN"/>
        </w:rPr>
      </w:pPr>
      <w:r>
        <w:rPr>
          <w:noProof/>
        </w:rPr>
        <w:drawing>
          <wp:inline distT="0" distB="0" distL="0" distR="0" wp14:anchorId="595DCB93" wp14:editId="049F65B2">
            <wp:extent cx="5943600" cy="4573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73905"/>
                    </a:xfrm>
                    <a:prstGeom prst="rect">
                      <a:avLst/>
                    </a:prstGeom>
                  </pic:spPr>
                </pic:pic>
              </a:graphicData>
            </a:graphic>
          </wp:inline>
        </w:drawing>
      </w:r>
    </w:p>
    <w:p w:rsidR="00732C36" w:rsidRDefault="00732C36">
      <w:pPr>
        <w:rPr>
          <w:lang w:val="en-IN"/>
        </w:rPr>
      </w:pPr>
    </w:p>
    <w:p w:rsidR="00732C36" w:rsidRDefault="00732C36">
      <w:pPr>
        <w:rPr>
          <w:lang w:val="en-IN"/>
        </w:rPr>
      </w:pPr>
    </w:p>
    <w:p w:rsidR="00732C36" w:rsidRDefault="00732C36">
      <w:pPr>
        <w:rPr>
          <w:lang w:val="en-IN"/>
        </w:rPr>
      </w:pPr>
    </w:p>
    <w:p w:rsidR="00732C36" w:rsidRDefault="00732C36">
      <w:pPr>
        <w:rPr>
          <w:lang w:val="en-IN"/>
        </w:rPr>
      </w:pPr>
    </w:p>
    <w:p w:rsidR="00732C36" w:rsidRDefault="00732C36">
      <w:pPr>
        <w:rPr>
          <w:lang w:val="en-IN"/>
        </w:rPr>
      </w:pPr>
    </w:p>
    <w:p w:rsidR="00732C36" w:rsidRDefault="00732C36">
      <w:pPr>
        <w:rPr>
          <w:lang w:val="en-IN"/>
        </w:rPr>
      </w:pPr>
    </w:p>
    <w:p w:rsidR="00732C36" w:rsidRDefault="00732C36">
      <w:pPr>
        <w:rPr>
          <w:lang w:val="en-IN"/>
        </w:rPr>
      </w:pPr>
    </w:p>
    <w:p w:rsidR="00732C36" w:rsidRDefault="00732C36">
      <w:pPr>
        <w:rPr>
          <w:lang w:val="en-IN"/>
        </w:rPr>
      </w:pPr>
    </w:p>
    <w:p w:rsidR="007F0AC0" w:rsidRDefault="007F0AC0">
      <w:pPr>
        <w:rPr>
          <w:lang w:val="en-IN"/>
        </w:rPr>
      </w:pPr>
    </w:p>
    <w:p w:rsidR="007F0AC0" w:rsidRDefault="00382F5C">
      <w:pPr>
        <w:rPr>
          <w:lang w:val="en-IN"/>
        </w:rPr>
      </w:pPr>
      <w:r>
        <w:rPr>
          <w:lang w:val="en-IN"/>
        </w:rPr>
        <w:t xml:space="preserve">Now we have required </w:t>
      </w:r>
      <w:proofErr w:type="gramStart"/>
      <w:r>
        <w:rPr>
          <w:lang w:val="en-IN"/>
        </w:rPr>
        <w:t>to launch</w:t>
      </w:r>
      <w:proofErr w:type="gramEnd"/>
      <w:r>
        <w:rPr>
          <w:lang w:val="en-IN"/>
        </w:rPr>
        <w:t xml:space="preserve"> the virtual machine</w:t>
      </w:r>
      <w:r w:rsidR="0048767A">
        <w:rPr>
          <w:lang w:val="en-IN"/>
        </w:rPr>
        <w:t xml:space="preserve"> with Windows Server 2008 R2 Sp1.</w:t>
      </w:r>
    </w:p>
    <w:p w:rsidR="00CB75E3" w:rsidRDefault="00631512">
      <w:pPr>
        <w:rPr>
          <w:lang w:val="en-IN"/>
        </w:rPr>
      </w:pPr>
      <w:r>
        <w:rPr>
          <w:lang w:val="en-IN"/>
        </w:rPr>
        <w:t xml:space="preserve">Click </w:t>
      </w:r>
      <w:r w:rsidRPr="00854679">
        <w:rPr>
          <w:b/>
          <w:lang w:val="en-IN"/>
        </w:rPr>
        <w:t>“Virtual machines</w:t>
      </w:r>
      <w:r w:rsidR="00C637CB" w:rsidRPr="00854679">
        <w:rPr>
          <w:b/>
          <w:lang w:val="en-IN"/>
        </w:rPr>
        <w:t>”</w:t>
      </w:r>
      <w:r w:rsidR="00BA693C">
        <w:rPr>
          <w:lang w:val="en-IN"/>
        </w:rPr>
        <w:t xml:space="preserve"> in left side panel.</w:t>
      </w:r>
    </w:p>
    <w:p w:rsidR="00CB75E3" w:rsidRDefault="00EB57EE">
      <w:pPr>
        <w:rPr>
          <w:lang w:val="en-IN"/>
        </w:rPr>
      </w:pPr>
      <w:r>
        <w:rPr>
          <w:noProof/>
        </w:rPr>
        <w:drawing>
          <wp:inline distT="0" distB="0" distL="0" distR="0" wp14:anchorId="24EB08FD" wp14:editId="3588BDF6">
            <wp:extent cx="5943600" cy="4569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69460"/>
                    </a:xfrm>
                    <a:prstGeom prst="rect">
                      <a:avLst/>
                    </a:prstGeom>
                  </pic:spPr>
                </pic:pic>
              </a:graphicData>
            </a:graphic>
          </wp:inline>
        </w:drawing>
      </w:r>
    </w:p>
    <w:p w:rsidR="000B712F" w:rsidRDefault="000B712F">
      <w:pPr>
        <w:rPr>
          <w:lang w:val="en-IN"/>
        </w:rPr>
      </w:pPr>
    </w:p>
    <w:p w:rsidR="000B712F" w:rsidRDefault="000B712F">
      <w:pPr>
        <w:rPr>
          <w:lang w:val="en-IN"/>
        </w:rPr>
      </w:pPr>
    </w:p>
    <w:p w:rsidR="000B712F" w:rsidRDefault="000B712F">
      <w:pPr>
        <w:rPr>
          <w:lang w:val="en-IN"/>
        </w:rPr>
      </w:pPr>
    </w:p>
    <w:p w:rsidR="000B712F" w:rsidRDefault="000B712F">
      <w:pPr>
        <w:rPr>
          <w:lang w:val="en-IN"/>
        </w:rPr>
      </w:pPr>
    </w:p>
    <w:p w:rsidR="000B712F" w:rsidRDefault="000B712F">
      <w:pPr>
        <w:rPr>
          <w:lang w:val="en-IN"/>
        </w:rPr>
      </w:pPr>
    </w:p>
    <w:p w:rsidR="000B712F" w:rsidRDefault="000B712F">
      <w:pPr>
        <w:rPr>
          <w:lang w:val="en-IN"/>
        </w:rPr>
      </w:pPr>
    </w:p>
    <w:p w:rsidR="000B712F" w:rsidRDefault="000B712F">
      <w:pPr>
        <w:rPr>
          <w:lang w:val="en-IN"/>
        </w:rPr>
      </w:pPr>
    </w:p>
    <w:p w:rsidR="000B712F" w:rsidRDefault="000B712F">
      <w:pPr>
        <w:rPr>
          <w:lang w:val="en-IN"/>
        </w:rPr>
      </w:pPr>
    </w:p>
    <w:p w:rsidR="000B712F" w:rsidRDefault="006D4DBE" w:rsidP="006D4DBE">
      <w:pPr>
        <w:tabs>
          <w:tab w:val="left" w:pos="2955"/>
        </w:tabs>
        <w:rPr>
          <w:lang w:val="en-IN"/>
        </w:rPr>
      </w:pPr>
      <w:r>
        <w:rPr>
          <w:lang w:val="en-IN"/>
        </w:rPr>
        <w:t xml:space="preserve">In </w:t>
      </w:r>
      <w:r w:rsidRPr="004032A8">
        <w:rPr>
          <w:b/>
          <w:lang w:val="en-IN"/>
        </w:rPr>
        <w:t>“Virtual machines”</w:t>
      </w:r>
      <w:r>
        <w:rPr>
          <w:lang w:val="en-IN"/>
        </w:rPr>
        <w:t xml:space="preserve"> click </w:t>
      </w:r>
      <w:r w:rsidRPr="00AB5A20">
        <w:rPr>
          <w:b/>
          <w:lang w:val="en-IN"/>
        </w:rPr>
        <w:t>“Add”</w:t>
      </w:r>
      <w:r>
        <w:rPr>
          <w:lang w:val="en-IN"/>
        </w:rPr>
        <w:t>.</w:t>
      </w:r>
    </w:p>
    <w:p w:rsidR="000B712F" w:rsidRDefault="006D4DBE">
      <w:pPr>
        <w:rPr>
          <w:lang w:val="en-IN"/>
        </w:rPr>
      </w:pPr>
      <w:r>
        <w:rPr>
          <w:noProof/>
        </w:rPr>
        <w:drawing>
          <wp:inline distT="0" distB="0" distL="0" distR="0" wp14:anchorId="6EA27779" wp14:editId="2B23D34D">
            <wp:extent cx="5943600" cy="4580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80890"/>
                    </a:xfrm>
                    <a:prstGeom prst="rect">
                      <a:avLst/>
                    </a:prstGeom>
                  </pic:spPr>
                </pic:pic>
              </a:graphicData>
            </a:graphic>
          </wp:inline>
        </w:drawing>
      </w:r>
    </w:p>
    <w:p w:rsidR="003832A1" w:rsidRDefault="003832A1">
      <w:pPr>
        <w:rPr>
          <w:lang w:val="en-IN"/>
        </w:rPr>
      </w:pPr>
    </w:p>
    <w:p w:rsidR="003832A1" w:rsidRDefault="003832A1">
      <w:pPr>
        <w:rPr>
          <w:lang w:val="en-IN"/>
        </w:rPr>
      </w:pPr>
    </w:p>
    <w:p w:rsidR="003832A1" w:rsidRDefault="003832A1">
      <w:pPr>
        <w:rPr>
          <w:lang w:val="en-IN"/>
        </w:rPr>
      </w:pPr>
    </w:p>
    <w:p w:rsidR="003832A1" w:rsidRDefault="003832A1">
      <w:pPr>
        <w:rPr>
          <w:lang w:val="en-IN"/>
        </w:rPr>
      </w:pPr>
    </w:p>
    <w:p w:rsidR="003832A1" w:rsidRDefault="003832A1">
      <w:pPr>
        <w:rPr>
          <w:lang w:val="en-IN"/>
        </w:rPr>
      </w:pPr>
    </w:p>
    <w:p w:rsidR="003832A1" w:rsidRDefault="003832A1">
      <w:pPr>
        <w:rPr>
          <w:lang w:val="en-IN"/>
        </w:rPr>
      </w:pPr>
    </w:p>
    <w:p w:rsidR="003832A1" w:rsidRDefault="00091C96" w:rsidP="00091C96">
      <w:pPr>
        <w:rPr>
          <w:lang w:val="en-IN"/>
        </w:rPr>
      </w:pPr>
      <w:r>
        <w:rPr>
          <w:lang w:val="en-IN"/>
        </w:rPr>
        <w:t xml:space="preserve">While creating </w:t>
      </w:r>
      <w:r w:rsidRPr="0045462B">
        <w:rPr>
          <w:b/>
          <w:lang w:val="en-IN"/>
        </w:rPr>
        <w:t>“Virtual machine”</w:t>
      </w:r>
      <w:r>
        <w:rPr>
          <w:lang w:val="en-IN"/>
        </w:rPr>
        <w:t>,</w:t>
      </w:r>
      <w:r w:rsidR="00A22C98">
        <w:rPr>
          <w:lang w:val="en-IN"/>
        </w:rPr>
        <w:t xml:space="preserve"> select </w:t>
      </w:r>
      <w:r w:rsidR="00A22C98" w:rsidRPr="0045462B">
        <w:rPr>
          <w:b/>
          <w:lang w:val="en-IN"/>
        </w:rPr>
        <w:t>“Subscription”</w:t>
      </w:r>
      <w:r w:rsidR="00A22C98">
        <w:rPr>
          <w:lang w:val="en-IN"/>
        </w:rPr>
        <w:t xml:space="preserve"> as </w:t>
      </w:r>
      <w:r w:rsidR="00A22C98" w:rsidRPr="0045462B">
        <w:rPr>
          <w:b/>
          <w:lang w:val="en-IN"/>
        </w:rPr>
        <w:t>“Free Trial”</w:t>
      </w:r>
      <w:r w:rsidR="00A22C98">
        <w:rPr>
          <w:lang w:val="en-IN"/>
        </w:rPr>
        <w:t>.</w:t>
      </w:r>
    </w:p>
    <w:p w:rsidR="0011132B" w:rsidRDefault="00FF6F65" w:rsidP="00091C96">
      <w:pPr>
        <w:rPr>
          <w:lang w:val="en-IN"/>
        </w:rPr>
      </w:pPr>
      <w:proofErr w:type="gramStart"/>
      <w:r w:rsidRPr="0045462B">
        <w:rPr>
          <w:b/>
          <w:lang w:val="en-IN"/>
        </w:rPr>
        <w:t>“</w:t>
      </w:r>
      <w:r w:rsidR="0011132B" w:rsidRPr="0045462B">
        <w:rPr>
          <w:b/>
          <w:lang w:val="en-IN"/>
        </w:rPr>
        <w:t>Resource Group</w:t>
      </w:r>
      <w:r w:rsidRPr="0045462B">
        <w:rPr>
          <w:b/>
          <w:lang w:val="en-IN"/>
        </w:rPr>
        <w:t>”</w:t>
      </w:r>
      <w:r w:rsidR="0011132B">
        <w:rPr>
          <w:lang w:val="en-IN"/>
        </w:rPr>
        <w:t xml:space="preserve"> </w:t>
      </w:r>
      <w:r>
        <w:rPr>
          <w:lang w:val="en-IN"/>
        </w:rPr>
        <w:t xml:space="preserve">as </w:t>
      </w:r>
      <w:r w:rsidR="0011132B" w:rsidRPr="0045462B">
        <w:rPr>
          <w:b/>
          <w:lang w:val="en-IN"/>
        </w:rPr>
        <w:t>“</w:t>
      </w:r>
      <w:proofErr w:type="spellStart"/>
      <w:r w:rsidR="0011132B" w:rsidRPr="0045462B">
        <w:rPr>
          <w:b/>
          <w:lang w:val="en-IN"/>
        </w:rPr>
        <w:t>SansboundAzureClass</w:t>
      </w:r>
      <w:proofErr w:type="spellEnd"/>
      <w:r w:rsidR="0011132B" w:rsidRPr="0045462B">
        <w:rPr>
          <w:b/>
          <w:lang w:val="en-IN"/>
        </w:rPr>
        <w:t>”</w:t>
      </w:r>
      <w:r>
        <w:rPr>
          <w:lang w:val="en-IN"/>
        </w:rPr>
        <w:t>.</w:t>
      </w:r>
      <w:proofErr w:type="gramEnd"/>
    </w:p>
    <w:p w:rsidR="00261EE0" w:rsidRDefault="0045462B" w:rsidP="00091C96">
      <w:pPr>
        <w:rPr>
          <w:lang w:val="en-IN"/>
        </w:rPr>
      </w:pPr>
      <w:r>
        <w:rPr>
          <w:lang w:val="en-IN"/>
        </w:rPr>
        <w:t xml:space="preserve">Type </w:t>
      </w:r>
      <w:r w:rsidRPr="0045462B">
        <w:rPr>
          <w:b/>
          <w:lang w:val="en-IN"/>
        </w:rPr>
        <w:t>“</w:t>
      </w:r>
      <w:r w:rsidR="00E74E08" w:rsidRPr="0045462B">
        <w:rPr>
          <w:b/>
          <w:lang w:val="en-IN"/>
        </w:rPr>
        <w:t>Virtual machine name</w:t>
      </w:r>
      <w:r w:rsidRPr="0045462B">
        <w:rPr>
          <w:b/>
          <w:lang w:val="en-IN"/>
        </w:rPr>
        <w:t>”</w:t>
      </w:r>
      <w:r w:rsidR="00E74E08">
        <w:rPr>
          <w:lang w:val="en-IN"/>
        </w:rPr>
        <w:t xml:space="preserve"> as </w:t>
      </w:r>
      <w:r w:rsidR="00E74E08" w:rsidRPr="00E260A1">
        <w:rPr>
          <w:b/>
          <w:color w:val="7030A0"/>
          <w:lang w:val="en-IN"/>
        </w:rPr>
        <w:t>“</w:t>
      </w:r>
      <w:proofErr w:type="spellStart"/>
      <w:r w:rsidR="00E74E08" w:rsidRPr="00E260A1">
        <w:rPr>
          <w:b/>
          <w:color w:val="7030A0"/>
          <w:lang w:val="en-IN"/>
        </w:rPr>
        <w:t>SansWindows</w:t>
      </w:r>
      <w:proofErr w:type="spellEnd"/>
      <w:r w:rsidR="00E74E08" w:rsidRPr="00E260A1">
        <w:rPr>
          <w:b/>
          <w:color w:val="7030A0"/>
          <w:lang w:val="en-IN"/>
        </w:rPr>
        <w:t>-VM”</w:t>
      </w:r>
    </w:p>
    <w:p w:rsidR="00E701EB" w:rsidRDefault="00E701EB" w:rsidP="00091C96">
      <w:pPr>
        <w:rPr>
          <w:lang w:val="en-IN"/>
        </w:rPr>
      </w:pPr>
      <w:r>
        <w:rPr>
          <w:lang w:val="en-IN"/>
        </w:rPr>
        <w:t xml:space="preserve">Select </w:t>
      </w:r>
      <w:r w:rsidRPr="00B07665">
        <w:rPr>
          <w:b/>
          <w:lang w:val="en-IN"/>
        </w:rPr>
        <w:t>“Region”</w:t>
      </w:r>
      <w:r>
        <w:rPr>
          <w:lang w:val="en-IN"/>
        </w:rPr>
        <w:t xml:space="preserve"> as </w:t>
      </w:r>
      <w:r w:rsidRPr="00967B32">
        <w:rPr>
          <w:b/>
          <w:color w:val="7030A0"/>
          <w:lang w:val="en-IN"/>
        </w:rPr>
        <w:t>“South India</w:t>
      </w:r>
      <w:r w:rsidR="00B8009F" w:rsidRPr="00967B32">
        <w:rPr>
          <w:b/>
          <w:color w:val="7030A0"/>
          <w:lang w:val="en-IN"/>
        </w:rPr>
        <w:t>”</w:t>
      </w:r>
      <w:r w:rsidR="00B8009F">
        <w:rPr>
          <w:lang w:val="en-IN"/>
        </w:rPr>
        <w:t>.</w:t>
      </w:r>
    </w:p>
    <w:p w:rsidR="00F117B0" w:rsidRDefault="00F117B0" w:rsidP="00091C96">
      <w:pPr>
        <w:rPr>
          <w:lang w:val="en-IN"/>
        </w:rPr>
      </w:pPr>
      <w:r>
        <w:rPr>
          <w:lang w:val="en-IN"/>
        </w:rPr>
        <w:t xml:space="preserve">Select </w:t>
      </w:r>
      <w:r w:rsidR="00262DC4" w:rsidRPr="00262DC4">
        <w:rPr>
          <w:b/>
          <w:lang w:val="en-IN"/>
        </w:rPr>
        <w:t>“</w:t>
      </w:r>
      <w:r w:rsidRPr="00262DC4">
        <w:rPr>
          <w:b/>
          <w:lang w:val="en-IN"/>
        </w:rPr>
        <w:t>OS Image</w:t>
      </w:r>
      <w:r w:rsidR="00262DC4" w:rsidRPr="00262DC4">
        <w:rPr>
          <w:b/>
          <w:lang w:val="en-IN"/>
        </w:rPr>
        <w:t>”</w:t>
      </w:r>
      <w:r>
        <w:rPr>
          <w:lang w:val="en-IN"/>
        </w:rPr>
        <w:t xml:space="preserve"> as </w:t>
      </w:r>
      <w:r w:rsidRPr="00C729D9">
        <w:rPr>
          <w:b/>
          <w:color w:val="7030A0"/>
          <w:lang w:val="en-IN"/>
        </w:rPr>
        <w:t>“Windows Server 2008 R2 SP1”.</w:t>
      </w:r>
    </w:p>
    <w:p w:rsidR="009C6CE1" w:rsidRDefault="00B53D08" w:rsidP="00091C96">
      <w:pPr>
        <w:rPr>
          <w:lang w:val="en-IN"/>
        </w:rPr>
      </w:pPr>
      <w:r w:rsidRPr="00B53D08">
        <w:rPr>
          <w:b/>
          <w:lang w:val="en-IN"/>
        </w:rPr>
        <w:t>“</w:t>
      </w:r>
      <w:r w:rsidR="009C6CE1" w:rsidRPr="00B53D08">
        <w:rPr>
          <w:b/>
          <w:lang w:val="en-IN"/>
        </w:rPr>
        <w:t>VM Size</w:t>
      </w:r>
      <w:r w:rsidRPr="00B53D08">
        <w:rPr>
          <w:b/>
          <w:lang w:val="en-IN"/>
        </w:rPr>
        <w:t>”</w:t>
      </w:r>
      <w:r w:rsidR="009C6CE1">
        <w:rPr>
          <w:lang w:val="en-IN"/>
        </w:rPr>
        <w:t xml:space="preserve"> should be changed as </w:t>
      </w:r>
      <w:r w:rsidR="009C6CE1" w:rsidRPr="0068026A">
        <w:rPr>
          <w:b/>
          <w:color w:val="7030A0"/>
          <w:lang w:val="en-IN"/>
        </w:rPr>
        <w:t>“Standard B1s”</w:t>
      </w:r>
      <w:r w:rsidR="009C6CE1">
        <w:rPr>
          <w:lang w:val="en-IN"/>
        </w:rPr>
        <w:t>.</w:t>
      </w:r>
    </w:p>
    <w:p w:rsidR="00FF6F65" w:rsidRDefault="00FF6F65" w:rsidP="00091C96">
      <w:pPr>
        <w:rPr>
          <w:lang w:val="en-IN"/>
        </w:rPr>
      </w:pPr>
    </w:p>
    <w:p w:rsidR="003832A1" w:rsidRDefault="00091C96">
      <w:pPr>
        <w:rPr>
          <w:lang w:val="en-IN"/>
        </w:rPr>
      </w:pPr>
      <w:r>
        <w:rPr>
          <w:noProof/>
        </w:rPr>
        <w:drawing>
          <wp:inline distT="0" distB="0" distL="0" distR="0" wp14:anchorId="7A6F31CD" wp14:editId="3F460A6C">
            <wp:extent cx="5943600" cy="4573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73905"/>
                    </a:xfrm>
                    <a:prstGeom prst="rect">
                      <a:avLst/>
                    </a:prstGeom>
                  </pic:spPr>
                </pic:pic>
              </a:graphicData>
            </a:graphic>
          </wp:inline>
        </w:drawing>
      </w:r>
    </w:p>
    <w:p w:rsidR="00363EE6" w:rsidRDefault="00363EE6">
      <w:pPr>
        <w:rPr>
          <w:lang w:val="en-IN"/>
        </w:rPr>
      </w:pPr>
    </w:p>
    <w:p w:rsidR="00363EE6" w:rsidRDefault="00363EE6">
      <w:pPr>
        <w:rPr>
          <w:lang w:val="en-IN"/>
        </w:rPr>
      </w:pPr>
    </w:p>
    <w:p w:rsidR="00363EE6" w:rsidRDefault="00363EE6">
      <w:pPr>
        <w:rPr>
          <w:lang w:val="en-IN"/>
        </w:rPr>
      </w:pPr>
    </w:p>
    <w:p w:rsidR="00363EE6" w:rsidRDefault="00363EE6">
      <w:pPr>
        <w:rPr>
          <w:lang w:val="en-IN"/>
        </w:rPr>
      </w:pPr>
    </w:p>
    <w:p w:rsidR="00363EE6" w:rsidRDefault="008B11EC">
      <w:pPr>
        <w:rPr>
          <w:b/>
          <w:lang w:val="en-IN"/>
        </w:rPr>
      </w:pPr>
      <w:r>
        <w:rPr>
          <w:lang w:val="en-IN"/>
        </w:rPr>
        <w:t xml:space="preserve">In </w:t>
      </w:r>
      <w:r w:rsidRPr="00B12618">
        <w:rPr>
          <w:b/>
          <w:lang w:val="en-IN"/>
        </w:rPr>
        <w:t>“Save Money”</w:t>
      </w:r>
    </w:p>
    <w:p w:rsidR="00B12618" w:rsidRDefault="005B3C71">
      <w:pPr>
        <w:rPr>
          <w:lang w:val="en-IN"/>
        </w:rPr>
      </w:pPr>
      <w:r w:rsidRPr="005B3C71">
        <w:rPr>
          <w:lang w:val="en-IN"/>
        </w:rPr>
        <w:t xml:space="preserve">Click </w:t>
      </w:r>
      <w:r w:rsidRPr="00843B09">
        <w:rPr>
          <w:b/>
          <w:color w:val="7030A0"/>
          <w:lang w:val="en-IN"/>
        </w:rPr>
        <w:t>“Yes”</w:t>
      </w:r>
      <w:r>
        <w:rPr>
          <w:lang w:val="en-IN"/>
        </w:rPr>
        <w:t xml:space="preserve"> for </w:t>
      </w:r>
      <w:r w:rsidR="002F3BA6" w:rsidRPr="00843B09">
        <w:rPr>
          <w:b/>
          <w:lang w:val="en-IN"/>
        </w:rPr>
        <w:t>“</w:t>
      </w:r>
      <w:r w:rsidRPr="00843B09">
        <w:rPr>
          <w:b/>
          <w:lang w:val="en-IN"/>
        </w:rPr>
        <w:t xml:space="preserve">Already </w:t>
      </w:r>
      <w:proofErr w:type="gramStart"/>
      <w:r w:rsidRPr="00843B09">
        <w:rPr>
          <w:b/>
          <w:lang w:val="en-IN"/>
        </w:rPr>
        <w:t xml:space="preserve">have a Windows </w:t>
      </w:r>
      <w:r w:rsidR="00181B57" w:rsidRPr="00843B09">
        <w:rPr>
          <w:b/>
          <w:lang w:val="en-IN"/>
        </w:rPr>
        <w:t>license</w:t>
      </w:r>
      <w:proofErr w:type="gramEnd"/>
      <w:r w:rsidR="002F3BA6" w:rsidRPr="00843B09">
        <w:rPr>
          <w:b/>
          <w:lang w:val="en-IN"/>
        </w:rPr>
        <w:t>”</w:t>
      </w:r>
      <w:r w:rsidR="002F3BA6">
        <w:rPr>
          <w:lang w:val="en-IN"/>
        </w:rPr>
        <w:t>.</w:t>
      </w:r>
    </w:p>
    <w:p w:rsidR="00181B57" w:rsidRDefault="00425752">
      <w:pPr>
        <w:rPr>
          <w:lang w:val="en-IN"/>
        </w:rPr>
      </w:pPr>
      <w:r>
        <w:rPr>
          <w:lang w:val="en-IN"/>
        </w:rPr>
        <w:t xml:space="preserve">Need to check </w:t>
      </w:r>
      <w:r w:rsidRPr="00843B09">
        <w:rPr>
          <w:b/>
          <w:color w:val="7030A0"/>
          <w:lang w:val="en-IN"/>
        </w:rPr>
        <w:t>“Confirmation”</w:t>
      </w:r>
      <w:r w:rsidR="00EA0DFB">
        <w:rPr>
          <w:lang w:val="en-IN"/>
        </w:rPr>
        <w:t xml:space="preserve"> </w:t>
      </w:r>
      <w:r>
        <w:rPr>
          <w:lang w:val="en-IN"/>
        </w:rPr>
        <w:t>box.</w:t>
      </w:r>
    </w:p>
    <w:p w:rsidR="00B301C3" w:rsidRPr="005B3C71" w:rsidRDefault="00902CBC">
      <w:pPr>
        <w:rPr>
          <w:lang w:val="en-IN"/>
        </w:rPr>
      </w:pPr>
      <w:r>
        <w:rPr>
          <w:lang w:val="en-IN"/>
        </w:rPr>
        <w:t xml:space="preserve">Click </w:t>
      </w:r>
      <w:r w:rsidRPr="003663BF">
        <w:rPr>
          <w:b/>
          <w:color w:val="7030A0"/>
          <w:lang w:val="en-IN"/>
        </w:rPr>
        <w:t>“</w:t>
      </w:r>
      <w:proofErr w:type="gramStart"/>
      <w:r w:rsidRPr="003663BF">
        <w:rPr>
          <w:b/>
          <w:color w:val="7030A0"/>
          <w:lang w:val="en-IN"/>
        </w:rPr>
        <w:t>Next :</w:t>
      </w:r>
      <w:proofErr w:type="gramEnd"/>
      <w:r w:rsidRPr="003663BF">
        <w:rPr>
          <w:b/>
          <w:color w:val="7030A0"/>
          <w:lang w:val="en-IN"/>
        </w:rPr>
        <w:t xml:space="preserve"> Disks &gt;”</w:t>
      </w:r>
      <w:r>
        <w:rPr>
          <w:lang w:val="en-IN"/>
        </w:rPr>
        <w:t>.</w:t>
      </w:r>
    </w:p>
    <w:p w:rsidR="00363EE6" w:rsidRDefault="00583F8F">
      <w:pPr>
        <w:rPr>
          <w:lang w:val="en-IN"/>
        </w:rPr>
      </w:pPr>
      <w:r>
        <w:rPr>
          <w:noProof/>
        </w:rPr>
        <w:drawing>
          <wp:inline distT="0" distB="0" distL="0" distR="0" wp14:anchorId="0BB988AE" wp14:editId="611C3771">
            <wp:extent cx="5943600" cy="4573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73905"/>
                    </a:xfrm>
                    <a:prstGeom prst="rect">
                      <a:avLst/>
                    </a:prstGeom>
                  </pic:spPr>
                </pic:pic>
              </a:graphicData>
            </a:graphic>
          </wp:inline>
        </w:drawing>
      </w:r>
    </w:p>
    <w:p w:rsidR="00902CBC" w:rsidRDefault="00902CBC">
      <w:pPr>
        <w:rPr>
          <w:lang w:val="en-IN"/>
        </w:rPr>
      </w:pPr>
    </w:p>
    <w:p w:rsidR="00F042A6" w:rsidRDefault="00F042A6">
      <w:pPr>
        <w:rPr>
          <w:lang w:val="en-IN"/>
        </w:rPr>
      </w:pPr>
    </w:p>
    <w:p w:rsidR="00F042A6" w:rsidRDefault="00F042A6">
      <w:pPr>
        <w:rPr>
          <w:lang w:val="en-IN"/>
        </w:rPr>
      </w:pPr>
    </w:p>
    <w:p w:rsidR="00F042A6" w:rsidRDefault="00F042A6">
      <w:pPr>
        <w:rPr>
          <w:lang w:val="en-IN"/>
        </w:rPr>
      </w:pPr>
    </w:p>
    <w:p w:rsidR="00F042A6" w:rsidRDefault="00F042A6">
      <w:pPr>
        <w:rPr>
          <w:lang w:val="en-IN"/>
        </w:rPr>
      </w:pPr>
    </w:p>
    <w:p w:rsidR="00F042A6" w:rsidRDefault="00F042A6">
      <w:pPr>
        <w:rPr>
          <w:lang w:val="en-IN"/>
        </w:rPr>
      </w:pPr>
    </w:p>
    <w:p w:rsidR="00F042A6" w:rsidRDefault="00F042A6">
      <w:pPr>
        <w:rPr>
          <w:lang w:val="en-IN"/>
        </w:rPr>
      </w:pPr>
    </w:p>
    <w:p w:rsidR="00F042A6" w:rsidRDefault="00F042A6">
      <w:pPr>
        <w:rPr>
          <w:lang w:val="en-IN"/>
        </w:rPr>
      </w:pPr>
    </w:p>
    <w:p w:rsidR="00F042A6" w:rsidRDefault="00B10827">
      <w:pPr>
        <w:rPr>
          <w:lang w:val="en-IN"/>
        </w:rPr>
      </w:pPr>
      <w:r>
        <w:rPr>
          <w:lang w:val="en-IN"/>
        </w:rPr>
        <w:t xml:space="preserve">Leave default and click </w:t>
      </w:r>
      <w:r w:rsidRPr="00B10827">
        <w:rPr>
          <w:b/>
          <w:color w:val="7030A0"/>
          <w:lang w:val="en-IN"/>
        </w:rPr>
        <w:t>“</w:t>
      </w:r>
      <w:proofErr w:type="gramStart"/>
      <w:r w:rsidRPr="00B10827">
        <w:rPr>
          <w:b/>
          <w:color w:val="7030A0"/>
          <w:lang w:val="en-IN"/>
        </w:rPr>
        <w:t>Next :</w:t>
      </w:r>
      <w:proofErr w:type="gramEnd"/>
      <w:r w:rsidRPr="00B10827">
        <w:rPr>
          <w:b/>
          <w:color w:val="7030A0"/>
          <w:lang w:val="en-IN"/>
        </w:rPr>
        <w:t xml:space="preserve"> Networking &gt;”</w:t>
      </w:r>
      <w:r>
        <w:rPr>
          <w:lang w:val="en-IN"/>
        </w:rPr>
        <w:t>.</w:t>
      </w:r>
    </w:p>
    <w:p w:rsidR="00F042A6" w:rsidRDefault="00B10827">
      <w:pPr>
        <w:rPr>
          <w:lang w:val="en-IN"/>
        </w:rPr>
      </w:pPr>
      <w:r>
        <w:rPr>
          <w:noProof/>
        </w:rPr>
        <w:drawing>
          <wp:inline distT="0" distB="0" distL="0" distR="0" wp14:anchorId="2FB48225" wp14:editId="60D4B1B5">
            <wp:extent cx="5943600" cy="4559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59935"/>
                    </a:xfrm>
                    <a:prstGeom prst="rect">
                      <a:avLst/>
                    </a:prstGeom>
                  </pic:spPr>
                </pic:pic>
              </a:graphicData>
            </a:graphic>
          </wp:inline>
        </w:drawing>
      </w:r>
    </w:p>
    <w:p w:rsidR="007D7CE2" w:rsidRDefault="007D7CE2">
      <w:pPr>
        <w:rPr>
          <w:lang w:val="en-IN"/>
        </w:rPr>
      </w:pPr>
    </w:p>
    <w:p w:rsidR="007D7CE2" w:rsidRDefault="007D7CE2">
      <w:pPr>
        <w:rPr>
          <w:lang w:val="en-IN"/>
        </w:rPr>
      </w:pPr>
    </w:p>
    <w:p w:rsidR="007D7CE2" w:rsidRDefault="007D7CE2">
      <w:pPr>
        <w:rPr>
          <w:lang w:val="en-IN"/>
        </w:rPr>
      </w:pPr>
    </w:p>
    <w:p w:rsidR="007D7CE2" w:rsidRDefault="007D7CE2">
      <w:pPr>
        <w:rPr>
          <w:lang w:val="en-IN"/>
        </w:rPr>
      </w:pPr>
    </w:p>
    <w:p w:rsidR="007D7CE2" w:rsidRDefault="007D7CE2">
      <w:pPr>
        <w:rPr>
          <w:lang w:val="en-IN"/>
        </w:rPr>
      </w:pPr>
    </w:p>
    <w:p w:rsidR="007D7CE2" w:rsidRDefault="007D7CE2">
      <w:pPr>
        <w:rPr>
          <w:lang w:val="en-IN"/>
        </w:rPr>
      </w:pPr>
    </w:p>
    <w:p w:rsidR="007D7CE2" w:rsidRDefault="007D7CE2">
      <w:pPr>
        <w:rPr>
          <w:lang w:val="en-IN"/>
        </w:rPr>
      </w:pPr>
    </w:p>
    <w:p w:rsidR="007D7CE2" w:rsidRDefault="007D7CE2">
      <w:pPr>
        <w:rPr>
          <w:lang w:val="en-IN"/>
        </w:rPr>
      </w:pPr>
    </w:p>
    <w:p w:rsidR="007D7CE2" w:rsidRDefault="007D7CE2">
      <w:pPr>
        <w:rPr>
          <w:lang w:val="en-IN"/>
        </w:rPr>
      </w:pPr>
    </w:p>
    <w:p w:rsidR="007D7CE2" w:rsidRDefault="007D7CE2">
      <w:pPr>
        <w:rPr>
          <w:lang w:val="en-IN"/>
        </w:rPr>
      </w:pPr>
    </w:p>
    <w:p w:rsidR="00520E1B" w:rsidRDefault="00E14AE2">
      <w:pPr>
        <w:rPr>
          <w:lang w:val="en-IN"/>
        </w:rPr>
      </w:pPr>
      <w:r>
        <w:rPr>
          <w:lang w:val="en-IN"/>
        </w:rPr>
        <w:t xml:space="preserve">In </w:t>
      </w:r>
      <w:r w:rsidRPr="00A51270">
        <w:rPr>
          <w:b/>
          <w:lang w:val="en-IN"/>
        </w:rPr>
        <w:t>“Networking”</w:t>
      </w:r>
    </w:p>
    <w:p w:rsidR="00E14AE2" w:rsidRDefault="0089181D">
      <w:pPr>
        <w:rPr>
          <w:lang w:val="en-IN"/>
        </w:rPr>
      </w:pPr>
      <w:proofErr w:type="gramStart"/>
      <w:r>
        <w:rPr>
          <w:lang w:val="en-IN"/>
        </w:rPr>
        <w:t xml:space="preserve">At </w:t>
      </w:r>
      <w:r w:rsidRPr="00A51270">
        <w:rPr>
          <w:b/>
          <w:lang w:val="en-IN"/>
        </w:rPr>
        <w:t>“Configure virtual networks”</w:t>
      </w:r>
      <w:r>
        <w:rPr>
          <w:lang w:val="en-IN"/>
        </w:rPr>
        <w:t>.</w:t>
      </w:r>
      <w:proofErr w:type="gramEnd"/>
    </w:p>
    <w:p w:rsidR="0089181D" w:rsidRDefault="0089181D">
      <w:pPr>
        <w:rPr>
          <w:lang w:val="en-IN"/>
        </w:rPr>
      </w:pPr>
      <w:r>
        <w:rPr>
          <w:lang w:val="en-IN"/>
        </w:rPr>
        <w:t xml:space="preserve">Ensure that </w:t>
      </w:r>
      <w:r w:rsidRPr="00A51270">
        <w:rPr>
          <w:b/>
          <w:lang w:val="en-IN"/>
        </w:rPr>
        <w:t>“Virtual Network”</w:t>
      </w:r>
      <w:r w:rsidR="00A51270">
        <w:rPr>
          <w:lang w:val="en-IN"/>
        </w:rPr>
        <w:t xml:space="preserve"> </w:t>
      </w:r>
      <w:r>
        <w:rPr>
          <w:lang w:val="en-IN"/>
        </w:rPr>
        <w:t xml:space="preserve">as </w:t>
      </w:r>
      <w:r w:rsidRPr="00A51270">
        <w:rPr>
          <w:b/>
          <w:color w:val="7030A0"/>
          <w:lang w:val="en-IN"/>
        </w:rPr>
        <w:t>“SANS-VNET”</w:t>
      </w:r>
      <w:r>
        <w:rPr>
          <w:lang w:val="en-IN"/>
        </w:rPr>
        <w:t>.</w:t>
      </w:r>
    </w:p>
    <w:p w:rsidR="001B3635" w:rsidRDefault="001B3635">
      <w:pPr>
        <w:rPr>
          <w:lang w:val="en-IN"/>
        </w:rPr>
      </w:pPr>
      <w:r>
        <w:rPr>
          <w:lang w:val="en-IN"/>
        </w:rPr>
        <w:t xml:space="preserve">Ensure that </w:t>
      </w:r>
      <w:r w:rsidRPr="008F547B">
        <w:rPr>
          <w:b/>
          <w:color w:val="7030A0"/>
          <w:lang w:val="en-IN"/>
        </w:rPr>
        <w:t>“Sans-Subnet (10.0.1.0/24)”</w:t>
      </w:r>
      <w:r>
        <w:rPr>
          <w:lang w:val="en-IN"/>
        </w:rPr>
        <w:t>.</w:t>
      </w:r>
    </w:p>
    <w:p w:rsidR="001B34ED" w:rsidRDefault="001B34ED">
      <w:pPr>
        <w:rPr>
          <w:lang w:val="en-IN"/>
        </w:rPr>
      </w:pPr>
      <w:r>
        <w:rPr>
          <w:lang w:val="en-IN"/>
        </w:rPr>
        <w:t>Public IP</w:t>
      </w:r>
      <w:r w:rsidR="00806B26">
        <w:rPr>
          <w:lang w:val="en-IN"/>
        </w:rPr>
        <w:t xml:space="preserve"> for Windows VM: </w:t>
      </w:r>
      <w:r>
        <w:rPr>
          <w:lang w:val="en-IN"/>
        </w:rPr>
        <w:t xml:space="preserve"> (new) </w:t>
      </w:r>
      <w:r w:rsidR="00702745" w:rsidRPr="00B40443">
        <w:rPr>
          <w:b/>
          <w:color w:val="7030A0"/>
          <w:lang w:val="en-IN"/>
        </w:rPr>
        <w:t>“</w:t>
      </w:r>
      <w:proofErr w:type="spellStart"/>
      <w:r w:rsidRPr="00B40443">
        <w:rPr>
          <w:b/>
          <w:color w:val="7030A0"/>
          <w:lang w:val="en-IN"/>
        </w:rPr>
        <w:t>SansWindows</w:t>
      </w:r>
      <w:proofErr w:type="spellEnd"/>
      <w:r w:rsidRPr="00B40443">
        <w:rPr>
          <w:b/>
          <w:color w:val="7030A0"/>
          <w:lang w:val="en-IN"/>
        </w:rPr>
        <w:t>-VM-</w:t>
      </w:r>
      <w:proofErr w:type="spellStart"/>
      <w:r w:rsidRPr="00B40443">
        <w:rPr>
          <w:b/>
          <w:color w:val="7030A0"/>
          <w:lang w:val="en-IN"/>
        </w:rPr>
        <w:t>Ip</w:t>
      </w:r>
      <w:proofErr w:type="spellEnd"/>
      <w:r w:rsidR="00702745" w:rsidRPr="00B40443">
        <w:rPr>
          <w:b/>
          <w:color w:val="7030A0"/>
          <w:lang w:val="en-IN"/>
        </w:rPr>
        <w:t>”</w:t>
      </w:r>
    </w:p>
    <w:p w:rsidR="007D7CE2" w:rsidRDefault="00520E1B">
      <w:pPr>
        <w:rPr>
          <w:lang w:val="en-IN"/>
        </w:rPr>
      </w:pPr>
      <w:r>
        <w:rPr>
          <w:noProof/>
        </w:rPr>
        <w:drawing>
          <wp:inline distT="0" distB="0" distL="0" distR="0" wp14:anchorId="7DD442D2" wp14:editId="5187A862">
            <wp:extent cx="5943600" cy="4573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73905"/>
                    </a:xfrm>
                    <a:prstGeom prst="rect">
                      <a:avLst/>
                    </a:prstGeom>
                  </pic:spPr>
                </pic:pic>
              </a:graphicData>
            </a:graphic>
          </wp:inline>
        </w:drawing>
      </w:r>
    </w:p>
    <w:p w:rsidR="00F97290" w:rsidRDefault="00F97290">
      <w:pPr>
        <w:rPr>
          <w:lang w:val="en-IN"/>
        </w:rPr>
      </w:pPr>
    </w:p>
    <w:p w:rsidR="00F97290" w:rsidRDefault="00F97290">
      <w:pPr>
        <w:rPr>
          <w:lang w:val="en-IN"/>
        </w:rPr>
      </w:pPr>
    </w:p>
    <w:p w:rsidR="00F97290" w:rsidRDefault="00F97290">
      <w:pPr>
        <w:rPr>
          <w:lang w:val="en-IN"/>
        </w:rPr>
      </w:pPr>
    </w:p>
    <w:p w:rsidR="00F97290" w:rsidRDefault="00F97290">
      <w:pPr>
        <w:rPr>
          <w:lang w:val="en-IN"/>
        </w:rPr>
      </w:pPr>
    </w:p>
    <w:p w:rsidR="00F97290" w:rsidRDefault="00F97290">
      <w:pPr>
        <w:rPr>
          <w:lang w:val="en-IN"/>
        </w:rPr>
      </w:pPr>
    </w:p>
    <w:p w:rsidR="00F97290" w:rsidRDefault="00F97290">
      <w:pPr>
        <w:rPr>
          <w:lang w:val="en-IN"/>
        </w:rPr>
      </w:pPr>
    </w:p>
    <w:p w:rsidR="000E0D99" w:rsidRDefault="00634302">
      <w:pPr>
        <w:rPr>
          <w:lang w:val="en-IN"/>
        </w:rPr>
      </w:pPr>
      <w:r>
        <w:rPr>
          <w:lang w:val="en-IN"/>
        </w:rPr>
        <w:t xml:space="preserve">Click </w:t>
      </w:r>
      <w:r w:rsidRPr="004F3FB7">
        <w:rPr>
          <w:b/>
          <w:lang w:val="en-IN"/>
        </w:rPr>
        <w:t>“NIC network security group”</w:t>
      </w:r>
      <w:r>
        <w:rPr>
          <w:lang w:val="en-IN"/>
        </w:rPr>
        <w:t xml:space="preserve"> as </w:t>
      </w:r>
      <w:r w:rsidRPr="003C4782">
        <w:rPr>
          <w:b/>
          <w:color w:val="7030A0"/>
          <w:lang w:val="en-IN"/>
        </w:rPr>
        <w:t>“Basic”</w:t>
      </w:r>
      <w:r>
        <w:rPr>
          <w:lang w:val="en-IN"/>
        </w:rPr>
        <w:t>.</w:t>
      </w:r>
    </w:p>
    <w:p w:rsidR="00634302" w:rsidRDefault="00634302">
      <w:pPr>
        <w:rPr>
          <w:lang w:val="en-IN"/>
        </w:rPr>
      </w:pPr>
      <w:r>
        <w:rPr>
          <w:lang w:val="en-IN"/>
        </w:rPr>
        <w:t xml:space="preserve">Click </w:t>
      </w:r>
      <w:r w:rsidRPr="00265947">
        <w:rPr>
          <w:b/>
          <w:lang w:val="en-IN"/>
        </w:rPr>
        <w:t>“Public inbound ports”</w:t>
      </w:r>
      <w:r>
        <w:rPr>
          <w:lang w:val="en-IN"/>
        </w:rPr>
        <w:t xml:space="preserve"> as </w:t>
      </w:r>
      <w:r w:rsidRPr="00665EB6">
        <w:rPr>
          <w:b/>
          <w:color w:val="7030A0"/>
          <w:lang w:val="en-IN"/>
        </w:rPr>
        <w:t>“Allowed selected ports”</w:t>
      </w:r>
      <w:r>
        <w:rPr>
          <w:lang w:val="en-IN"/>
        </w:rPr>
        <w:t>.</w:t>
      </w:r>
    </w:p>
    <w:p w:rsidR="00F97290" w:rsidRDefault="000E0D99">
      <w:pPr>
        <w:rPr>
          <w:lang w:val="en-IN"/>
        </w:rPr>
      </w:pPr>
      <w:r>
        <w:rPr>
          <w:noProof/>
        </w:rPr>
        <w:drawing>
          <wp:inline distT="0" distB="0" distL="0" distR="0" wp14:anchorId="432FDBC8" wp14:editId="4E10C2D6">
            <wp:extent cx="5943600" cy="457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78350"/>
                    </a:xfrm>
                    <a:prstGeom prst="rect">
                      <a:avLst/>
                    </a:prstGeom>
                  </pic:spPr>
                </pic:pic>
              </a:graphicData>
            </a:graphic>
          </wp:inline>
        </w:drawing>
      </w:r>
    </w:p>
    <w:p w:rsidR="009D391D" w:rsidRDefault="009D391D">
      <w:pPr>
        <w:rPr>
          <w:lang w:val="en-IN"/>
        </w:rPr>
      </w:pPr>
    </w:p>
    <w:p w:rsidR="009D391D" w:rsidRDefault="009D391D">
      <w:pPr>
        <w:rPr>
          <w:lang w:val="en-IN"/>
        </w:rPr>
      </w:pPr>
    </w:p>
    <w:p w:rsidR="009D391D" w:rsidRDefault="009D391D">
      <w:pPr>
        <w:rPr>
          <w:lang w:val="en-IN"/>
        </w:rPr>
      </w:pPr>
    </w:p>
    <w:p w:rsidR="009D391D" w:rsidRDefault="009D391D">
      <w:pPr>
        <w:rPr>
          <w:lang w:val="en-IN"/>
        </w:rPr>
      </w:pPr>
    </w:p>
    <w:p w:rsidR="009D391D" w:rsidRDefault="009D391D">
      <w:pPr>
        <w:rPr>
          <w:lang w:val="en-IN"/>
        </w:rPr>
      </w:pPr>
    </w:p>
    <w:p w:rsidR="009D391D" w:rsidRDefault="009D391D">
      <w:pPr>
        <w:rPr>
          <w:lang w:val="en-IN"/>
        </w:rPr>
      </w:pPr>
    </w:p>
    <w:p w:rsidR="009D391D" w:rsidRDefault="009D391D">
      <w:pPr>
        <w:rPr>
          <w:lang w:val="en-IN"/>
        </w:rPr>
      </w:pPr>
    </w:p>
    <w:p w:rsidR="009D391D" w:rsidRDefault="009D391D">
      <w:pPr>
        <w:rPr>
          <w:lang w:val="en-IN"/>
        </w:rPr>
      </w:pPr>
    </w:p>
    <w:p w:rsidR="009D391D" w:rsidRDefault="009D391D">
      <w:pPr>
        <w:rPr>
          <w:lang w:val="en-IN"/>
        </w:rPr>
      </w:pPr>
    </w:p>
    <w:p w:rsidR="004A6B3D" w:rsidRDefault="00864230">
      <w:pPr>
        <w:rPr>
          <w:lang w:val="en-IN"/>
        </w:rPr>
      </w:pPr>
      <w:proofErr w:type="gramStart"/>
      <w:r>
        <w:rPr>
          <w:lang w:val="en-IN"/>
        </w:rPr>
        <w:t xml:space="preserve">In </w:t>
      </w:r>
      <w:r w:rsidRPr="00042C20">
        <w:rPr>
          <w:b/>
          <w:lang w:val="en-IN"/>
        </w:rPr>
        <w:t>“Select inbound ports”</w:t>
      </w:r>
      <w:r>
        <w:rPr>
          <w:lang w:val="en-IN"/>
        </w:rPr>
        <w:t xml:space="preserve"> Allow </w:t>
      </w:r>
      <w:r w:rsidR="00042C20" w:rsidRPr="002F69CD">
        <w:rPr>
          <w:b/>
          <w:color w:val="7030A0"/>
          <w:lang w:val="en-IN"/>
        </w:rPr>
        <w:t>“</w:t>
      </w:r>
      <w:r w:rsidRPr="002F69CD">
        <w:rPr>
          <w:b/>
          <w:color w:val="7030A0"/>
          <w:lang w:val="en-IN"/>
        </w:rPr>
        <w:t>RDP and SSH”</w:t>
      </w:r>
      <w:r>
        <w:rPr>
          <w:lang w:val="en-IN"/>
        </w:rPr>
        <w:t>.</w:t>
      </w:r>
      <w:proofErr w:type="gramEnd"/>
    </w:p>
    <w:p w:rsidR="009D391D" w:rsidRDefault="004A6B3D">
      <w:pPr>
        <w:rPr>
          <w:lang w:val="en-IN"/>
        </w:rPr>
      </w:pPr>
      <w:r>
        <w:rPr>
          <w:noProof/>
        </w:rPr>
        <w:drawing>
          <wp:inline distT="0" distB="0" distL="0" distR="0" wp14:anchorId="7C055ED9" wp14:editId="4041AB03">
            <wp:extent cx="5943600" cy="4569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69460"/>
                    </a:xfrm>
                    <a:prstGeom prst="rect">
                      <a:avLst/>
                    </a:prstGeom>
                  </pic:spPr>
                </pic:pic>
              </a:graphicData>
            </a:graphic>
          </wp:inline>
        </w:drawing>
      </w:r>
    </w:p>
    <w:p w:rsidR="00194513" w:rsidRDefault="00194513">
      <w:pPr>
        <w:rPr>
          <w:lang w:val="en-IN"/>
        </w:rPr>
      </w:pPr>
    </w:p>
    <w:p w:rsidR="00194513" w:rsidRDefault="00194513">
      <w:pPr>
        <w:rPr>
          <w:lang w:val="en-IN"/>
        </w:rPr>
      </w:pPr>
    </w:p>
    <w:p w:rsidR="00194513" w:rsidRDefault="00194513">
      <w:pPr>
        <w:rPr>
          <w:lang w:val="en-IN"/>
        </w:rPr>
      </w:pPr>
    </w:p>
    <w:p w:rsidR="00194513" w:rsidRDefault="00194513">
      <w:pPr>
        <w:rPr>
          <w:lang w:val="en-IN"/>
        </w:rPr>
      </w:pPr>
    </w:p>
    <w:p w:rsidR="00194513" w:rsidRDefault="00194513">
      <w:pPr>
        <w:rPr>
          <w:lang w:val="en-IN"/>
        </w:rPr>
      </w:pPr>
    </w:p>
    <w:p w:rsidR="00194513" w:rsidRDefault="00194513">
      <w:pPr>
        <w:rPr>
          <w:lang w:val="en-IN"/>
        </w:rPr>
      </w:pPr>
    </w:p>
    <w:p w:rsidR="00194513" w:rsidRDefault="00194513">
      <w:pPr>
        <w:rPr>
          <w:lang w:val="en-IN"/>
        </w:rPr>
      </w:pPr>
    </w:p>
    <w:p w:rsidR="00194513" w:rsidRDefault="00194513">
      <w:pPr>
        <w:rPr>
          <w:lang w:val="en-IN"/>
        </w:rPr>
      </w:pPr>
    </w:p>
    <w:p w:rsidR="00194513" w:rsidRDefault="00194513">
      <w:pPr>
        <w:rPr>
          <w:lang w:val="en-IN"/>
        </w:rPr>
      </w:pPr>
    </w:p>
    <w:p w:rsidR="00194513" w:rsidRDefault="00194513">
      <w:pPr>
        <w:rPr>
          <w:lang w:val="en-IN"/>
        </w:rPr>
      </w:pPr>
    </w:p>
    <w:p w:rsidR="00194513" w:rsidRDefault="00754C65">
      <w:pPr>
        <w:rPr>
          <w:lang w:val="en-IN"/>
        </w:rPr>
      </w:pPr>
      <w:r>
        <w:rPr>
          <w:lang w:val="en-IN"/>
        </w:rPr>
        <w:t xml:space="preserve">Click </w:t>
      </w:r>
      <w:r w:rsidRPr="00B5237C">
        <w:rPr>
          <w:b/>
          <w:color w:val="7030A0"/>
          <w:lang w:val="en-IN"/>
        </w:rPr>
        <w:t>“</w:t>
      </w:r>
      <w:proofErr w:type="gramStart"/>
      <w:r w:rsidRPr="00B5237C">
        <w:rPr>
          <w:b/>
          <w:color w:val="7030A0"/>
          <w:lang w:val="en-IN"/>
        </w:rPr>
        <w:t>Next :</w:t>
      </w:r>
      <w:proofErr w:type="gramEnd"/>
      <w:r w:rsidRPr="00B5237C">
        <w:rPr>
          <w:b/>
          <w:color w:val="7030A0"/>
          <w:lang w:val="en-IN"/>
        </w:rPr>
        <w:t xml:space="preserve"> Management &gt;”</w:t>
      </w:r>
      <w:r>
        <w:rPr>
          <w:lang w:val="en-IN"/>
        </w:rPr>
        <w:t>.</w:t>
      </w:r>
    </w:p>
    <w:p w:rsidR="00194513" w:rsidRDefault="00754C65">
      <w:pPr>
        <w:rPr>
          <w:lang w:val="en-IN"/>
        </w:rPr>
      </w:pPr>
      <w:r>
        <w:rPr>
          <w:noProof/>
        </w:rPr>
        <w:drawing>
          <wp:inline distT="0" distB="0" distL="0" distR="0" wp14:anchorId="505D5183" wp14:editId="532C599C">
            <wp:extent cx="5943600" cy="4569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69460"/>
                    </a:xfrm>
                    <a:prstGeom prst="rect">
                      <a:avLst/>
                    </a:prstGeom>
                  </pic:spPr>
                </pic:pic>
              </a:graphicData>
            </a:graphic>
          </wp:inline>
        </w:drawing>
      </w:r>
    </w:p>
    <w:p w:rsidR="00C47DB9" w:rsidRDefault="00C47DB9">
      <w:pPr>
        <w:rPr>
          <w:lang w:val="en-IN"/>
        </w:rPr>
      </w:pPr>
    </w:p>
    <w:p w:rsidR="00C47DB9" w:rsidRDefault="00C47DB9">
      <w:pPr>
        <w:rPr>
          <w:lang w:val="en-IN"/>
        </w:rPr>
      </w:pPr>
    </w:p>
    <w:p w:rsidR="00C47DB9" w:rsidRDefault="00C47DB9">
      <w:pPr>
        <w:rPr>
          <w:lang w:val="en-IN"/>
        </w:rPr>
      </w:pPr>
    </w:p>
    <w:p w:rsidR="00C47DB9" w:rsidRDefault="00C47DB9">
      <w:pPr>
        <w:rPr>
          <w:lang w:val="en-IN"/>
        </w:rPr>
      </w:pPr>
    </w:p>
    <w:p w:rsidR="00C47DB9" w:rsidRDefault="00C47DB9">
      <w:pPr>
        <w:rPr>
          <w:lang w:val="en-IN"/>
        </w:rPr>
      </w:pPr>
    </w:p>
    <w:p w:rsidR="00C47DB9" w:rsidRDefault="00C47DB9">
      <w:pPr>
        <w:rPr>
          <w:lang w:val="en-IN"/>
        </w:rPr>
      </w:pPr>
    </w:p>
    <w:p w:rsidR="00C47DB9" w:rsidRDefault="00C47DB9">
      <w:pPr>
        <w:rPr>
          <w:lang w:val="en-IN"/>
        </w:rPr>
      </w:pPr>
    </w:p>
    <w:p w:rsidR="00C47DB9" w:rsidRDefault="00C47DB9">
      <w:pPr>
        <w:rPr>
          <w:lang w:val="en-IN"/>
        </w:rPr>
      </w:pPr>
    </w:p>
    <w:p w:rsidR="00C47DB9" w:rsidRDefault="00C47DB9">
      <w:pPr>
        <w:rPr>
          <w:lang w:val="en-IN"/>
        </w:rPr>
      </w:pPr>
    </w:p>
    <w:p w:rsidR="00C47DB9" w:rsidRDefault="00D948AF">
      <w:pPr>
        <w:rPr>
          <w:lang w:val="en-IN"/>
        </w:rPr>
      </w:pPr>
      <w:r>
        <w:rPr>
          <w:lang w:val="en-IN"/>
        </w:rPr>
        <w:t xml:space="preserve">In Management, click </w:t>
      </w:r>
      <w:r w:rsidR="00DC31DB" w:rsidRPr="00DC31DB">
        <w:rPr>
          <w:b/>
          <w:lang w:val="en-IN"/>
        </w:rPr>
        <w:t>“</w:t>
      </w:r>
      <w:r w:rsidRPr="00DC31DB">
        <w:rPr>
          <w:b/>
          <w:lang w:val="en-IN"/>
        </w:rPr>
        <w:t>Boot diagnostics</w:t>
      </w:r>
      <w:r w:rsidR="00DC31DB" w:rsidRPr="00DC31DB">
        <w:rPr>
          <w:b/>
          <w:lang w:val="en-IN"/>
        </w:rPr>
        <w:t>”</w:t>
      </w:r>
      <w:r>
        <w:rPr>
          <w:lang w:val="en-IN"/>
        </w:rPr>
        <w:t xml:space="preserve"> as </w:t>
      </w:r>
      <w:r w:rsidRPr="006747ED">
        <w:rPr>
          <w:b/>
          <w:lang w:val="en-IN"/>
        </w:rPr>
        <w:t>“off”</w:t>
      </w:r>
      <w:r>
        <w:rPr>
          <w:lang w:val="en-IN"/>
        </w:rPr>
        <w:t>.</w:t>
      </w:r>
    </w:p>
    <w:p w:rsidR="00C47DB9" w:rsidRDefault="00D948AF">
      <w:pPr>
        <w:rPr>
          <w:lang w:val="en-IN"/>
        </w:rPr>
      </w:pPr>
      <w:r>
        <w:rPr>
          <w:noProof/>
        </w:rPr>
        <w:drawing>
          <wp:inline distT="0" distB="0" distL="0" distR="0" wp14:anchorId="113F562B" wp14:editId="4014A3BF">
            <wp:extent cx="5943600" cy="4573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73905"/>
                    </a:xfrm>
                    <a:prstGeom prst="rect">
                      <a:avLst/>
                    </a:prstGeom>
                  </pic:spPr>
                </pic:pic>
              </a:graphicData>
            </a:graphic>
          </wp:inline>
        </w:drawing>
      </w:r>
    </w:p>
    <w:p w:rsidR="00F021F1" w:rsidRDefault="00F021F1">
      <w:pPr>
        <w:rPr>
          <w:lang w:val="en-IN"/>
        </w:rPr>
      </w:pPr>
    </w:p>
    <w:p w:rsidR="00F021F1" w:rsidRDefault="00F021F1">
      <w:pPr>
        <w:rPr>
          <w:lang w:val="en-IN"/>
        </w:rPr>
      </w:pPr>
    </w:p>
    <w:p w:rsidR="00F021F1" w:rsidRDefault="00F021F1">
      <w:pPr>
        <w:rPr>
          <w:lang w:val="en-IN"/>
        </w:rPr>
      </w:pPr>
    </w:p>
    <w:p w:rsidR="00F021F1" w:rsidRDefault="00F021F1">
      <w:pPr>
        <w:rPr>
          <w:lang w:val="en-IN"/>
        </w:rPr>
      </w:pPr>
    </w:p>
    <w:p w:rsidR="00F021F1" w:rsidRDefault="00F021F1">
      <w:pPr>
        <w:rPr>
          <w:lang w:val="en-IN"/>
        </w:rPr>
      </w:pPr>
    </w:p>
    <w:p w:rsidR="00F021F1" w:rsidRDefault="00F021F1">
      <w:pPr>
        <w:rPr>
          <w:lang w:val="en-IN"/>
        </w:rPr>
      </w:pPr>
    </w:p>
    <w:p w:rsidR="00F021F1" w:rsidRDefault="00F021F1">
      <w:pPr>
        <w:rPr>
          <w:lang w:val="en-IN"/>
        </w:rPr>
      </w:pPr>
    </w:p>
    <w:p w:rsidR="00F021F1" w:rsidRDefault="00F021F1">
      <w:pPr>
        <w:rPr>
          <w:lang w:val="en-IN"/>
        </w:rPr>
      </w:pPr>
    </w:p>
    <w:p w:rsidR="00F021F1" w:rsidRDefault="00F021F1">
      <w:pPr>
        <w:rPr>
          <w:lang w:val="en-IN"/>
        </w:rPr>
      </w:pPr>
    </w:p>
    <w:p w:rsidR="00F021F1" w:rsidRDefault="00F021F1">
      <w:pPr>
        <w:rPr>
          <w:lang w:val="en-IN"/>
        </w:rPr>
      </w:pPr>
    </w:p>
    <w:p w:rsidR="00F021F1" w:rsidRDefault="003566F5">
      <w:pPr>
        <w:rPr>
          <w:lang w:val="en-IN"/>
        </w:rPr>
      </w:pPr>
      <w:r>
        <w:rPr>
          <w:lang w:val="en-IN"/>
        </w:rPr>
        <w:t xml:space="preserve">Click </w:t>
      </w:r>
      <w:r w:rsidRPr="004E671E">
        <w:rPr>
          <w:b/>
          <w:color w:val="7030A0"/>
          <w:lang w:val="en-IN"/>
        </w:rPr>
        <w:t>“</w:t>
      </w:r>
      <w:proofErr w:type="gramStart"/>
      <w:r w:rsidRPr="004E671E">
        <w:rPr>
          <w:b/>
          <w:color w:val="7030A0"/>
          <w:lang w:val="en-IN"/>
        </w:rPr>
        <w:t>Next :</w:t>
      </w:r>
      <w:proofErr w:type="gramEnd"/>
      <w:r w:rsidRPr="004E671E">
        <w:rPr>
          <w:b/>
          <w:color w:val="7030A0"/>
          <w:lang w:val="en-IN"/>
        </w:rPr>
        <w:t xml:space="preserve"> Guest </w:t>
      </w:r>
      <w:proofErr w:type="spellStart"/>
      <w:r w:rsidRPr="004E671E">
        <w:rPr>
          <w:b/>
          <w:color w:val="7030A0"/>
          <w:lang w:val="en-IN"/>
        </w:rPr>
        <w:t>config</w:t>
      </w:r>
      <w:proofErr w:type="spellEnd"/>
      <w:r w:rsidRPr="004E671E">
        <w:rPr>
          <w:b/>
          <w:color w:val="7030A0"/>
          <w:lang w:val="en-IN"/>
        </w:rPr>
        <w:t xml:space="preserve"> &gt;”</w:t>
      </w:r>
      <w:r>
        <w:rPr>
          <w:lang w:val="en-IN"/>
        </w:rPr>
        <w:t>.</w:t>
      </w:r>
    </w:p>
    <w:p w:rsidR="00F021F1" w:rsidRDefault="003566F5">
      <w:pPr>
        <w:rPr>
          <w:lang w:val="en-IN"/>
        </w:rPr>
      </w:pPr>
      <w:r>
        <w:rPr>
          <w:noProof/>
        </w:rPr>
        <w:drawing>
          <wp:inline distT="0" distB="0" distL="0" distR="0" wp14:anchorId="391117DD" wp14:editId="4D557357">
            <wp:extent cx="5943600" cy="4569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69460"/>
                    </a:xfrm>
                    <a:prstGeom prst="rect">
                      <a:avLst/>
                    </a:prstGeom>
                  </pic:spPr>
                </pic:pic>
              </a:graphicData>
            </a:graphic>
          </wp:inline>
        </w:drawing>
      </w:r>
    </w:p>
    <w:p w:rsidR="0087153F" w:rsidRDefault="0087153F">
      <w:pPr>
        <w:rPr>
          <w:lang w:val="en-IN"/>
        </w:rPr>
      </w:pPr>
    </w:p>
    <w:p w:rsidR="0087153F" w:rsidRDefault="0087153F">
      <w:pPr>
        <w:rPr>
          <w:lang w:val="en-IN"/>
        </w:rPr>
      </w:pPr>
    </w:p>
    <w:p w:rsidR="0087153F" w:rsidRDefault="0087153F">
      <w:pPr>
        <w:rPr>
          <w:lang w:val="en-IN"/>
        </w:rPr>
      </w:pPr>
    </w:p>
    <w:p w:rsidR="0087153F" w:rsidRDefault="0087153F">
      <w:pPr>
        <w:rPr>
          <w:lang w:val="en-IN"/>
        </w:rPr>
      </w:pPr>
    </w:p>
    <w:p w:rsidR="0087153F" w:rsidRDefault="0087153F">
      <w:pPr>
        <w:rPr>
          <w:lang w:val="en-IN"/>
        </w:rPr>
      </w:pPr>
    </w:p>
    <w:p w:rsidR="0087153F" w:rsidRDefault="0087153F">
      <w:pPr>
        <w:rPr>
          <w:lang w:val="en-IN"/>
        </w:rPr>
      </w:pPr>
    </w:p>
    <w:p w:rsidR="0087153F" w:rsidRDefault="0087153F">
      <w:pPr>
        <w:rPr>
          <w:lang w:val="en-IN"/>
        </w:rPr>
      </w:pPr>
    </w:p>
    <w:p w:rsidR="0087153F" w:rsidRDefault="0087153F">
      <w:pPr>
        <w:rPr>
          <w:lang w:val="en-IN"/>
        </w:rPr>
      </w:pPr>
    </w:p>
    <w:p w:rsidR="0087153F" w:rsidRDefault="0087153F">
      <w:pPr>
        <w:rPr>
          <w:lang w:val="en-IN"/>
        </w:rPr>
      </w:pPr>
    </w:p>
    <w:p w:rsidR="0087153F" w:rsidRDefault="0087153F">
      <w:pPr>
        <w:rPr>
          <w:lang w:val="en-IN"/>
        </w:rPr>
      </w:pPr>
    </w:p>
    <w:p w:rsidR="0087153F" w:rsidRDefault="00C33C2D">
      <w:pPr>
        <w:rPr>
          <w:lang w:val="en-IN"/>
        </w:rPr>
      </w:pPr>
      <w:r>
        <w:rPr>
          <w:lang w:val="en-IN"/>
        </w:rPr>
        <w:t xml:space="preserve">Leave default and click </w:t>
      </w:r>
      <w:r w:rsidRPr="00B31FCA">
        <w:rPr>
          <w:b/>
          <w:color w:val="7030A0"/>
          <w:lang w:val="en-IN"/>
        </w:rPr>
        <w:t>“</w:t>
      </w:r>
      <w:proofErr w:type="gramStart"/>
      <w:r w:rsidRPr="00B31FCA">
        <w:rPr>
          <w:b/>
          <w:color w:val="7030A0"/>
          <w:lang w:val="en-IN"/>
        </w:rPr>
        <w:t>Next :</w:t>
      </w:r>
      <w:proofErr w:type="gramEnd"/>
      <w:r w:rsidRPr="00B31FCA">
        <w:rPr>
          <w:b/>
          <w:color w:val="7030A0"/>
          <w:lang w:val="en-IN"/>
        </w:rPr>
        <w:t xml:space="preserve"> Tags &gt;”</w:t>
      </w:r>
      <w:r>
        <w:rPr>
          <w:lang w:val="en-IN"/>
        </w:rPr>
        <w:t>.</w:t>
      </w:r>
    </w:p>
    <w:p w:rsidR="0087153F" w:rsidRDefault="00002221">
      <w:pPr>
        <w:rPr>
          <w:lang w:val="en-IN"/>
        </w:rPr>
      </w:pPr>
      <w:r>
        <w:rPr>
          <w:noProof/>
        </w:rPr>
        <w:drawing>
          <wp:inline distT="0" distB="0" distL="0" distR="0" wp14:anchorId="0AC3DAB6" wp14:editId="1A850A50">
            <wp:extent cx="5943600" cy="457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78350"/>
                    </a:xfrm>
                    <a:prstGeom prst="rect">
                      <a:avLst/>
                    </a:prstGeom>
                  </pic:spPr>
                </pic:pic>
              </a:graphicData>
            </a:graphic>
          </wp:inline>
        </w:drawing>
      </w:r>
    </w:p>
    <w:p w:rsidR="00E313A5" w:rsidRDefault="00E313A5">
      <w:pPr>
        <w:rPr>
          <w:lang w:val="en-IN"/>
        </w:rPr>
      </w:pPr>
    </w:p>
    <w:p w:rsidR="00E313A5" w:rsidRDefault="00E313A5">
      <w:pPr>
        <w:rPr>
          <w:lang w:val="en-IN"/>
        </w:rPr>
      </w:pPr>
    </w:p>
    <w:p w:rsidR="00E313A5" w:rsidRDefault="00E313A5">
      <w:pPr>
        <w:rPr>
          <w:lang w:val="en-IN"/>
        </w:rPr>
      </w:pPr>
    </w:p>
    <w:p w:rsidR="00E313A5" w:rsidRDefault="00E313A5">
      <w:pPr>
        <w:rPr>
          <w:lang w:val="en-IN"/>
        </w:rPr>
      </w:pPr>
    </w:p>
    <w:p w:rsidR="00E313A5" w:rsidRDefault="00E313A5">
      <w:pPr>
        <w:rPr>
          <w:lang w:val="en-IN"/>
        </w:rPr>
      </w:pPr>
    </w:p>
    <w:p w:rsidR="00E313A5" w:rsidRDefault="00E313A5">
      <w:pPr>
        <w:rPr>
          <w:lang w:val="en-IN"/>
        </w:rPr>
      </w:pPr>
    </w:p>
    <w:p w:rsidR="00E313A5" w:rsidRDefault="00E313A5">
      <w:pPr>
        <w:rPr>
          <w:lang w:val="en-IN"/>
        </w:rPr>
      </w:pPr>
    </w:p>
    <w:p w:rsidR="00E313A5" w:rsidRDefault="00E313A5">
      <w:pPr>
        <w:rPr>
          <w:lang w:val="en-IN"/>
        </w:rPr>
      </w:pPr>
    </w:p>
    <w:p w:rsidR="00E313A5" w:rsidRDefault="00E313A5">
      <w:pPr>
        <w:rPr>
          <w:lang w:val="en-IN"/>
        </w:rPr>
      </w:pPr>
    </w:p>
    <w:p w:rsidR="00E313A5" w:rsidRDefault="00E313A5">
      <w:pPr>
        <w:rPr>
          <w:lang w:val="en-IN"/>
        </w:rPr>
      </w:pPr>
    </w:p>
    <w:p w:rsidR="00E313A5" w:rsidRDefault="005E00AF">
      <w:pPr>
        <w:rPr>
          <w:lang w:val="en-IN"/>
        </w:rPr>
      </w:pPr>
      <w:r>
        <w:rPr>
          <w:lang w:val="en-IN"/>
        </w:rPr>
        <w:t xml:space="preserve">Leave default and click </w:t>
      </w:r>
      <w:r w:rsidRPr="008C067F">
        <w:rPr>
          <w:b/>
          <w:color w:val="7030A0"/>
          <w:lang w:val="en-IN"/>
        </w:rPr>
        <w:t>“</w:t>
      </w:r>
      <w:proofErr w:type="gramStart"/>
      <w:r w:rsidRPr="008C067F">
        <w:rPr>
          <w:b/>
          <w:color w:val="7030A0"/>
          <w:lang w:val="en-IN"/>
        </w:rPr>
        <w:t>Next :</w:t>
      </w:r>
      <w:proofErr w:type="gramEnd"/>
      <w:r w:rsidRPr="008C067F">
        <w:rPr>
          <w:b/>
          <w:color w:val="7030A0"/>
          <w:lang w:val="en-IN"/>
        </w:rPr>
        <w:t xml:space="preserve"> Review + Create</w:t>
      </w:r>
      <w:r w:rsidR="008C067F" w:rsidRPr="008C067F">
        <w:rPr>
          <w:b/>
          <w:color w:val="7030A0"/>
          <w:lang w:val="en-IN"/>
        </w:rPr>
        <w:t xml:space="preserve"> &gt;</w:t>
      </w:r>
      <w:r w:rsidRPr="008C067F">
        <w:rPr>
          <w:b/>
          <w:color w:val="7030A0"/>
          <w:lang w:val="en-IN"/>
        </w:rPr>
        <w:t>”</w:t>
      </w:r>
      <w:r>
        <w:rPr>
          <w:lang w:val="en-IN"/>
        </w:rPr>
        <w:t>.</w:t>
      </w:r>
    </w:p>
    <w:p w:rsidR="00E313A5" w:rsidRDefault="005E00AF">
      <w:pPr>
        <w:rPr>
          <w:lang w:val="en-IN"/>
        </w:rPr>
      </w:pPr>
      <w:r>
        <w:rPr>
          <w:noProof/>
        </w:rPr>
        <w:drawing>
          <wp:inline distT="0" distB="0" distL="0" distR="0" wp14:anchorId="7AE3F49E" wp14:editId="3A6373CD">
            <wp:extent cx="5943600" cy="457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578350"/>
                    </a:xfrm>
                    <a:prstGeom prst="rect">
                      <a:avLst/>
                    </a:prstGeom>
                  </pic:spPr>
                </pic:pic>
              </a:graphicData>
            </a:graphic>
          </wp:inline>
        </w:drawing>
      </w:r>
    </w:p>
    <w:p w:rsidR="00E22F06" w:rsidRDefault="00E22F06">
      <w:pPr>
        <w:rPr>
          <w:lang w:val="en-IN"/>
        </w:rPr>
      </w:pPr>
    </w:p>
    <w:p w:rsidR="00E22F06" w:rsidRDefault="00E22F06">
      <w:pPr>
        <w:rPr>
          <w:lang w:val="en-IN"/>
        </w:rPr>
      </w:pPr>
    </w:p>
    <w:p w:rsidR="00E22F06" w:rsidRDefault="00E22F06">
      <w:pPr>
        <w:rPr>
          <w:lang w:val="en-IN"/>
        </w:rPr>
      </w:pPr>
    </w:p>
    <w:p w:rsidR="00E22F06" w:rsidRDefault="00E22F06">
      <w:pPr>
        <w:rPr>
          <w:lang w:val="en-IN"/>
        </w:rPr>
      </w:pPr>
    </w:p>
    <w:p w:rsidR="00E22F06" w:rsidRDefault="00E22F06">
      <w:pPr>
        <w:rPr>
          <w:lang w:val="en-IN"/>
        </w:rPr>
      </w:pPr>
    </w:p>
    <w:p w:rsidR="00E22F06" w:rsidRDefault="00E22F06">
      <w:pPr>
        <w:rPr>
          <w:lang w:val="en-IN"/>
        </w:rPr>
      </w:pPr>
    </w:p>
    <w:p w:rsidR="00E22F06" w:rsidRDefault="00E22F06">
      <w:pPr>
        <w:rPr>
          <w:lang w:val="en-IN"/>
        </w:rPr>
      </w:pPr>
    </w:p>
    <w:p w:rsidR="00E22F06" w:rsidRDefault="00E22F06">
      <w:pPr>
        <w:rPr>
          <w:lang w:val="en-IN"/>
        </w:rPr>
      </w:pPr>
    </w:p>
    <w:p w:rsidR="00E22F06" w:rsidRDefault="00E22F06">
      <w:pPr>
        <w:rPr>
          <w:lang w:val="en-IN"/>
        </w:rPr>
      </w:pPr>
    </w:p>
    <w:p w:rsidR="00E22F06" w:rsidRDefault="00E22F06">
      <w:pPr>
        <w:rPr>
          <w:lang w:val="en-IN"/>
        </w:rPr>
      </w:pPr>
    </w:p>
    <w:p w:rsidR="00E22F06" w:rsidRDefault="00BE2700">
      <w:pPr>
        <w:rPr>
          <w:lang w:val="en-IN"/>
        </w:rPr>
      </w:pPr>
      <w:r>
        <w:rPr>
          <w:lang w:val="en-IN"/>
        </w:rPr>
        <w:t xml:space="preserve">Click </w:t>
      </w:r>
      <w:r w:rsidRPr="0014157F">
        <w:rPr>
          <w:b/>
          <w:color w:val="7030A0"/>
          <w:lang w:val="en-IN"/>
        </w:rPr>
        <w:t>“Create”</w:t>
      </w:r>
      <w:r>
        <w:rPr>
          <w:lang w:val="en-IN"/>
        </w:rPr>
        <w:t>.</w:t>
      </w:r>
    </w:p>
    <w:p w:rsidR="00E22F06" w:rsidRDefault="00791E4D">
      <w:pPr>
        <w:rPr>
          <w:lang w:val="en-IN"/>
        </w:rPr>
      </w:pPr>
      <w:r>
        <w:rPr>
          <w:noProof/>
        </w:rPr>
        <w:drawing>
          <wp:inline distT="0" distB="0" distL="0" distR="0" wp14:anchorId="57DE3350" wp14:editId="3C4C539A">
            <wp:extent cx="5943600" cy="4578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578350"/>
                    </a:xfrm>
                    <a:prstGeom prst="rect">
                      <a:avLst/>
                    </a:prstGeom>
                  </pic:spPr>
                </pic:pic>
              </a:graphicData>
            </a:graphic>
          </wp:inline>
        </w:drawing>
      </w:r>
    </w:p>
    <w:p w:rsidR="008C23AC" w:rsidRDefault="008C23AC">
      <w:pPr>
        <w:rPr>
          <w:lang w:val="en-IN"/>
        </w:rPr>
      </w:pPr>
    </w:p>
    <w:p w:rsidR="002270DB" w:rsidRDefault="002270DB">
      <w:pPr>
        <w:rPr>
          <w:lang w:val="en-IN"/>
        </w:rPr>
      </w:pPr>
    </w:p>
    <w:p w:rsidR="002270DB" w:rsidRDefault="002270DB">
      <w:pPr>
        <w:rPr>
          <w:lang w:val="en-IN"/>
        </w:rPr>
      </w:pPr>
    </w:p>
    <w:p w:rsidR="002270DB" w:rsidRDefault="002270DB">
      <w:pPr>
        <w:rPr>
          <w:lang w:val="en-IN"/>
        </w:rPr>
      </w:pPr>
    </w:p>
    <w:p w:rsidR="002270DB" w:rsidRDefault="002270DB">
      <w:pPr>
        <w:rPr>
          <w:lang w:val="en-IN"/>
        </w:rPr>
      </w:pPr>
    </w:p>
    <w:p w:rsidR="002270DB" w:rsidRDefault="002270DB">
      <w:pPr>
        <w:rPr>
          <w:lang w:val="en-IN"/>
        </w:rPr>
      </w:pPr>
    </w:p>
    <w:p w:rsidR="002270DB" w:rsidRDefault="002270DB">
      <w:pPr>
        <w:rPr>
          <w:lang w:val="en-IN"/>
        </w:rPr>
      </w:pPr>
    </w:p>
    <w:p w:rsidR="002270DB" w:rsidRDefault="002270DB">
      <w:pPr>
        <w:rPr>
          <w:lang w:val="en-IN"/>
        </w:rPr>
      </w:pPr>
    </w:p>
    <w:p w:rsidR="002270DB" w:rsidRDefault="002270DB">
      <w:pPr>
        <w:rPr>
          <w:lang w:val="en-IN"/>
        </w:rPr>
      </w:pPr>
    </w:p>
    <w:p w:rsidR="002270DB" w:rsidRDefault="002270DB">
      <w:pPr>
        <w:rPr>
          <w:lang w:val="en-IN"/>
        </w:rPr>
      </w:pPr>
    </w:p>
    <w:p w:rsidR="002270DB" w:rsidRDefault="002270DB">
      <w:pPr>
        <w:rPr>
          <w:lang w:val="en-IN"/>
        </w:rPr>
      </w:pPr>
    </w:p>
    <w:p w:rsidR="002270DB" w:rsidRDefault="002270DB">
      <w:pPr>
        <w:rPr>
          <w:lang w:val="en-IN"/>
        </w:rPr>
      </w:pPr>
      <w:r>
        <w:rPr>
          <w:lang w:val="en-IN"/>
        </w:rPr>
        <w:t xml:space="preserve">Once Virtual </w:t>
      </w:r>
      <w:r w:rsidR="00EB411E">
        <w:rPr>
          <w:lang w:val="en-IN"/>
        </w:rPr>
        <w:t>machine deployed successfully go the Virtual machine which you have created.</w:t>
      </w:r>
    </w:p>
    <w:p w:rsidR="00574914" w:rsidRDefault="00574914">
      <w:pPr>
        <w:rPr>
          <w:lang w:val="en-IN"/>
        </w:rPr>
      </w:pPr>
      <w:r>
        <w:rPr>
          <w:lang w:val="en-IN"/>
        </w:rPr>
        <w:t>Note the public IP address of Windows Server.</w:t>
      </w:r>
    </w:p>
    <w:p w:rsidR="00D61971" w:rsidRDefault="00AF0EAB">
      <w:pPr>
        <w:rPr>
          <w:lang w:val="en-IN"/>
        </w:rPr>
      </w:pPr>
      <w:r>
        <w:rPr>
          <w:noProof/>
        </w:rPr>
        <w:drawing>
          <wp:inline distT="0" distB="0" distL="0" distR="0" wp14:anchorId="7D7C2867" wp14:editId="7688CE2E">
            <wp:extent cx="5943600" cy="4564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64380"/>
                    </a:xfrm>
                    <a:prstGeom prst="rect">
                      <a:avLst/>
                    </a:prstGeom>
                  </pic:spPr>
                </pic:pic>
              </a:graphicData>
            </a:graphic>
          </wp:inline>
        </w:drawing>
      </w:r>
    </w:p>
    <w:p w:rsidR="000205B9" w:rsidRDefault="000205B9">
      <w:pPr>
        <w:rPr>
          <w:lang w:val="en-IN"/>
        </w:rPr>
      </w:pPr>
    </w:p>
    <w:p w:rsidR="000205B9" w:rsidRDefault="000205B9">
      <w:pPr>
        <w:rPr>
          <w:lang w:val="en-IN"/>
        </w:rPr>
      </w:pPr>
    </w:p>
    <w:p w:rsidR="000205B9" w:rsidRDefault="000205B9">
      <w:pPr>
        <w:rPr>
          <w:lang w:val="en-IN"/>
        </w:rPr>
      </w:pPr>
    </w:p>
    <w:p w:rsidR="000205B9" w:rsidRDefault="000205B9">
      <w:pPr>
        <w:rPr>
          <w:lang w:val="en-IN"/>
        </w:rPr>
      </w:pPr>
    </w:p>
    <w:p w:rsidR="000205B9" w:rsidRDefault="000205B9">
      <w:pPr>
        <w:rPr>
          <w:lang w:val="en-IN"/>
        </w:rPr>
      </w:pPr>
    </w:p>
    <w:p w:rsidR="000205B9" w:rsidRDefault="000205B9">
      <w:pPr>
        <w:rPr>
          <w:lang w:val="en-IN"/>
        </w:rPr>
      </w:pPr>
    </w:p>
    <w:p w:rsidR="000205B9" w:rsidRDefault="000205B9">
      <w:pPr>
        <w:rPr>
          <w:lang w:val="en-IN"/>
        </w:rPr>
      </w:pPr>
    </w:p>
    <w:p w:rsidR="000205B9" w:rsidRDefault="000205B9">
      <w:pPr>
        <w:rPr>
          <w:lang w:val="en-IN"/>
        </w:rPr>
      </w:pPr>
    </w:p>
    <w:p w:rsidR="000205B9" w:rsidRDefault="000205B9">
      <w:pPr>
        <w:rPr>
          <w:lang w:val="en-IN"/>
        </w:rPr>
      </w:pPr>
    </w:p>
    <w:p w:rsidR="00F56FDE" w:rsidRDefault="004F29F9">
      <w:pPr>
        <w:rPr>
          <w:lang w:val="en-IN"/>
        </w:rPr>
      </w:pPr>
      <w:r>
        <w:rPr>
          <w:lang w:val="en-IN"/>
        </w:rPr>
        <w:t>Type “</w:t>
      </w:r>
      <w:proofErr w:type="spellStart"/>
      <w:r>
        <w:rPr>
          <w:lang w:val="en-IN"/>
        </w:rPr>
        <w:t>mstsc</w:t>
      </w:r>
      <w:proofErr w:type="spellEnd"/>
      <w:r>
        <w:rPr>
          <w:lang w:val="en-IN"/>
        </w:rPr>
        <w:t>” in Run box and click “OK</w:t>
      </w:r>
      <w:r w:rsidR="003D78CA">
        <w:rPr>
          <w:lang w:val="en-IN"/>
        </w:rPr>
        <w:t>”.</w:t>
      </w:r>
    </w:p>
    <w:p w:rsidR="00182AE0" w:rsidRDefault="00182AE0">
      <w:pPr>
        <w:rPr>
          <w:lang w:val="en-IN"/>
        </w:rPr>
      </w:pPr>
      <w:r>
        <w:rPr>
          <w:lang w:val="en-IN"/>
        </w:rPr>
        <w:t xml:space="preserve">Type the public IP address of </w:t>
      </w:r>
      <w:r w:rsidR="00A27702">
        <w:rPr>
          <w:lang w:val="en-IN"/>
        </w:rPr>
        <w:t xml:space="preserve">Windows Server in </w:t>
      </w:r>
      <w:proofErr w:type="spellStart"/>
      <w:r w:rsidR="00A27702">
        <w:rPr>
          <w:lang w:val="en-IN"/>
        </w:rPr>
        <w:t>mstsc</w:t>
      </w:r>
      <w:proofErr w:type="spellEnd"/>
      <w:r w:rsidR="00A27702">
        <w:rPr>
          <w:lang w:val="en-IN"/>
        </w:rPr>
        <w:t xml:space="preserve"> console and click “Connect”.</w:t>
      </w:r>
    </w:p>
    <w:p w:rsidR="00F56FDE" w:rsidRDefault="00B743E6" w:rsidP="00B743E6">
      <w:pPr>
        <w:tabs>
          <w:tab w:val="left" w:pos="1327"/>
        </w:tabs>
        <w:rPr>
          <w:lang w:val="en-IN"/>
        </w:rPr>
      </w:pPr>
      <w:r>
        <w:rPr>
          <w:lang w:val="en-IN"/>
        </w:rPr>
        <w:t>Provide the login credentials of Windows server.</w:t>
      </w:r>
    </w:p>
    <w:p w:rsidR="00F56FDE" w:rsidRDefault="00F56FDE">
      <w:pPr>
        <w:rPr>
          <w:lang w:val="en-IN"/>
        </w:rPr>
      </w:pPr>
      <w:r>
        <w:rPr>
          <w:noProof/>
        </w:rPr>
        <w:drawing>
          <wp:inline distT="0" distB="0" distL="0" distR="0" wp14:anchorId="1C997B03" wp14:editId="70BD7538">
            <wp:extent cx="4352925" cy="4629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52925" cy="4629150"/>
                    </a:xfrm>
                    <a:prstGeom prst="rect">
                      <a:avLst/>
                    </a:prstGeom>
                  </pic:spPr>
                </pic:pic>
              </a:graphicData>
            </a:graphic>
          </wp:inline>
        </w:drawing>
      </w:r>
    </w:p>
    <w:p w:rsidR="00B743E6" w:rsidRDefault="00B743E6">
      <w:pPr>
        <w:rPr>
          <w:lang w:val="en-IN"/>
        </w:rPr>
      </w:pPr>
    </w:p>
    <w:p w:rsidR="00B743E6" w:rsidRDefault="00B743E6">
      <w:pPr>
        <w:rPr>
          <w:lang w:val="en-IN"/>
        </w:rPr>
      </w:pPr>
    </w:p>
    <w:p w:rsidR="00B743E6" w:rsidRDefault="00B743E6">
      <w:pPr>
        <w:rPr>
          <w:lang w:val="en-IN"/>
        </w:rPr>
      </w:pPr>
    </w:p>
    <w:p w:rsidR="00B743E6" w:rsidRDefault="00B743E6">
      <w:pPr>
        <w:rPr>
          <w:lang w:val="en-IN"/>
        </w:rPr>
      </w:pPr>
    </w:p>
    <w:p w:rsidR="00B743E6" w:rsidRDefault="00B743E6">
      <w:pPr>
        <w:rPr>
          <w:lang w:val="en-IN"/>
        </w:rPr>
      </w:pPr>
    </w:p>
    <w:p w:rsidR="00B743E6" w:rsidRDefault="00B743E6">
      <w:pPr>
        <w:rPr>
          <w:lang w:val="en-IN"/>
        </w:rPr>
      </w:pPr>
    </w:p>
    <w:p w:rsidR="00B743E6" w:rsidRDefault="00B743E6">
      <w:pPr>
        <w:rPr>
          <w:lang w:val="en-IN"/>
        </w:rPr>
      </w:pPr>
    </w:p>
    <w:p w:rsidR="00B743E6" w:rsidRDefault="00B743E6">
      <w:pPr>
        <w:rPr>
          <w:lang w:val="en-IN"/>
        </w:rPr>
      </w:pPr>
    </w:p>
    <w:p w:rsidR="00772334" w:rsidRDefault="00772334">
      <w:pPr>
        <w:rPr>
          <w:lang w:val="en-IN"/>
        </w:rPr>
      </w:pPr>
      <w:r>
        <w:rPr>
          <w:lang w:val="en-IN"/>
        </w:rPr>
        <w:t xml:space="preserve">Click </w:t>
      </w:r>
      <w:r w:rsidRPr="00911840">
        <w:rPr>
          <w:b/>
          <w:lang w:val="en-IN"/>
        </w:rPr>
        <w:t>“Yes</w:t>
      </w:r>
      <w:r w:rsidR="00001F5C" w:rsidRPr="00911840">
        <w:rPr>
          <w:b/>
          <w:lang w:val="en-IN"/>
        </w:rPr>
        <w:t>”</w:t>
      </w:r>
      <w:r w:rsidR="00001F5C">
        <w:rPr>
          <w:lang w:val="en-IN"/>
        </w:rPr>
        <w:t>.</w:t>
      </w:r>
    </w:p>
    <w:p w:rsidR="00B743E6" w:rsidRDefault="00772334">
      <w:pPr>
        <w:rPr>
          <w:lang w:val="en-IN"/>
        </w:rPr>
      </w:pPr>
      <w:r>
        <w:rPr>
          <w:noProof/>
        </w:rPr>
        <w:drawing>
          <wp:inline distT="0" distB="0" distL="0" distR="0" wp14:anchorId="0085AA27" wp14:editId="1F65BFB4">
            <wp:extent cx="3743325" cy="3829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43325" cy="3829050"/>
                    </a:xfrm>
                    <a:prstGeom prst="rect">
                      <a:avLst/>
                    </a:prstGeom>
                  </pic:spPr>
                </pic:pic>
              </a:graphicData>
            </a:graphic>
          </wp:inline>
        </w:drawing>
      </w:r>
    </w:p>
    <w:p w:rsidR="00F821FB" w:rsidRDefault="00F821FB">
      <w:pPr>
        <w:rPr>
          <w:lang w:val="en-IN"/>
        </w:rPr>
      </w:pPr>
    </w:p>
    <w:p w:rsidR="00F821FB" w:rsidRDefault="00F821FB">
      <w:pPr>
        <w:rPr>
          <w:lang w:val="en-IN"/>
        </w:rPr>
      </w:pPr>
    </w:p>
    <w:p w:rsidR="00F821FB" w:rsidRDefault="00F821FB">
      <w:pPr>
        <w:rPr>
          <w:lang w:val="en-IN"/>
        </w:rPr>
      </w:pPr>
    </w:p>
    <w:p w:rsidR="00F821FB" w:rsidRDefault="00F821FB">
      <w:pPr>
        <w:rPr>
          <w:lang w:val="en-IN"/>
        </w:rPr>
      </w:pPr>
    </w:p>
    <w:p w:rsidR="00F821FB" w:rsidRDefault="00F821FB">
      <w:pPr>
        <w:rPr>
          <w:lang w:val="en-IN"/>
        </w:rPr>
      </w:pPr>
    </w:p>
    <w:p w:rsidR="00F821FB" w:rsidRDefault="00F821FB">
      <w:pPr>
        <w:rPr>
          <w:lang w:val="en-IN"/>
        </w:rPr>
      </w:pPr>
    </w:p>
    <w:p w:rsidR="00F821FB" w:rsidRDefault="00F821FB">
      <w:pPr>
        <w:rPr>
          <w:lang w:val="en-IN"/>
        </w:rPr>
      </w:pPr>
    </w:p>
    <w:p w:rsidR="00F821FB" w:rsidRDefault="00F821FB">
      <w:pPr>
        <w:rPr>
          <w:lang w:val="en-IN"/>
        </w:rPr>
      </w:pPr>
    </w:p>
    <w:p w:rsidR="00F821FB" w:rsidRDefault="00F821FB">
      <w:pPr>
        <w:rPr>
          <w:lang w:val="en-IN"/>
        </w:rPr>
      </w:pPr>
    </w:p>
    <w:p w:rsidR="00F821FB" w:rsidRDefault="00F821FB">
      <w:pPr>
        <w:rPr>
          <w:lang w:val="en-IN"/>
        </w:rPr>
      </w:pPr>
    </w:p>
    <w:p w:rsidR="00F821FB" w:rsidRDefault="00F821FB">
      <w:pPr>
        <w:rPr>
          <w:lang w:val="en-IN"/>
        </w:rPr>
      </w:pPr>
    </w:p>
    <w:p w:rsidR="00F821FB" w:rsidRDefault="00E32EDA">
      <w:pPr>
        <w:rPr>
          <w:lang w:val="en-IN"/>
        </w:rPr>
      </w:pPr>
      <w:r>
        <w:rPr>
          <w:lang w:val="en-IN"/>
        </w:rPr>
        <w:t xml:space="preserve">In Windows Server, </w:t>
      </w:r>
      <w:r w:rsidR="00D13506">
        <w:rPr>
          <w:lang w:val="en-IN"/>
        </w:rPr>
        <w:t xml:space="preserve">in command prompt </w:t>
      </w:r>
      <w:r>
        <w:rPr>
          <w:lang w:val="en-IN"/>
        </w:rPr>
        <w:t>type “</w:t>
      </w:r>
      <w:proofErr w:type="spellStart"/>
      <w:r>
        <w:rPr>
          <w:lang w:val="en-IN"/>
        </w:rPr>
        <w:t>ipconfig</w:t>
      </w:r>
      <w:proofErr w:type="spellEnd"/>
      <w:r>
        <w:rPr>
          <w:lang w:val="en-IN"/>
        </w:rPr>
        <w:t xml:space="preserve"> /all” and press “Enter”.</w:t>
      </w:r>
    </w:p>
    <w:p w:rsidR="00D44338" w:rsidRDefault="00D44338">
      <w:pPr>
        <w:rPr>
          <w:lang w:val="en-IN"/>
        </w:rPr>
      </w:pPr>
      <w:r>
        <w:rPr>
          <w:lang w:val="en-IN"/>
        </w:rPr>
        <w:t>You will get IP details of Windows Server.</w:t>
      </w:r>
    </w:p>
    <w:p w:rsidR="009C7E11" w:rsidRPr="00EB3544" w:rsidRDefault="009C7E11">
      <w:pPr>
        <w:rPr>
          <w:b/>
          <w:lang w:val="en-IN"/>
        </w:rPr>
      </w:pPr>
      <w:r w:rsidRPr="00EB3544">
        <w:rPr>
          <w:b/>
          <w:lang w:val="en-IN"/>
        </w:rPr>
        <w:t>We have got IP address as 10.0.1.4</w:t>
      </w:r>
      <w:r w:rsidR="00215A8E" w:rsidRPr="00EB3544">
        <w:rPr>
          <w:b/>
          <w:lang w:val="en-IN"/>
        </w:rPr>
        <w:t xml:space="preserve"> (Subnet which we have designed).</w:t>
      </w:r>
    </w:p>
    <w:p w:rsidR="00785222" w:rsidRPr="00EB43DC" w:rsidRDefault="00E32EDA">
      <w:pPr>
        <w:rPr>
          <w:lang w:val="en-IN"/>
        </w:rPr>
      </w:pPr>
      <w:r>
        <w:rPr>
          <w:noProof/>
        </w:rPr>
        <w:drawing>
          <wp:inline distT="0" distB="0" distL="0" distR="0" wp14:anchorId="4AF47767" wp14:editId="4794F76A">
            <wp:extent cx="5943600" cy="318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87700"/>
                    </a:xfrm>
                    <a:prstGeom prst="rect">
                      <a:avLst/>
                    </a:prstGeom>
                  </pic:spPr>
                </pic:pic>
              </a:graphicData>
            </a:graphic>
          </wp:inline>
        </w:drawing>
      </w:r>
      <w:bookmarkStart w:id="0" w:name="_GoBack"/>
      <w:bookmarkEnd w:id="0"/>
    </w:p>
    <w:sectPr w:rsidR="00785222" w:rsidRPr="00EB43DC">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65C" w:rsidRDefault="00E9265C" w:rsidP="00CC63FB">
      <w:pPr>
        <w:spacing w:after="0" w:line="240" w:lineRule="auto"/>
      </w:pPr>
      <w:r>
        <w:separator/>
      </w:r>
    </w:p>
  </w:endnote>
  <w:endnote w:type="continuationSeparator" w:id="0">
    <w:p w:rsidR="00E9265C" w:rsidRDefault="00E9265C" w:rsidP="00CC6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9132436"/>
      <w:docPartObj>
        <w:docPartGallery w:val="Page Numbers (Bottom of Page)"/>
        <w:docPartUnique/>
      </w:docPartObj>
    </w:sdtPr>
    <w:sdtContent>
      <w:sdt>
        <w:sdtPr>
          <w:id w:val="-1669238322"/>
          <w:docPartObj>
            <w:docPartGallery w:val="Page Numbers (Top of Page)"/>
            <w:docPartUnique/>
          </w:docPartObj>
        </w:sdtPr>
        <w:sdtContent>
          <w:p w:rsidR="00713F7C" w:rsidRDefault="00713F7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02922">
              <w:rPr>
                <w:b/>
                <w:bCs/>
                <w:noProof/>
              </w:rPr>
              <w:t>38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02922">
              <w:rPr>
                <w:b/>
                <w:bCs/>
                <w:noProof/>
              </w:rPr>
              <w:t>38</w:t>
            </w:r>
            <w:r>
              <w:rPr>
                <w:b/>
                <w:bCs/>
                <w:sz w:val="24"/>
                <w:szCs w:val="24"/>
              </w:rPr>
              <w:fldChar w:fldCharType="end"/>
            </w:r>
          </w:p>
        </w:sdtContent>
      </w:sdt>
    </w:sdtContent>
  </w:sdt>
  <w:p w:rsidR="00713F7C" w:rsidRDefault="00713F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65C" w:rsidRDefault="00E9265C" w:rsidP="00CC63FB">
      <w:pPr>
        <w:spacing w:after="0" w:line="240" w:lineRule="auto"/>
      </w:pPr>
      <w:r>
        <w:separator/>
      </w:r>
    </w:p>
  </w:footnote>
  <w:footnote w:type="continuationSeparator" w:id="0">
    <w:p w:rsidR="00E9265C" w:rsidRDefault="00E9265C" w:rsidP="00CC63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3FB" w:rsidRDefault="00CC63FB" w:rsidP="00CC63FB">
    <w:pPr>
      <w:pStyle w:val="Header"/>
    </w:pPr>
    <w:r>
      <w:t>Cloud Computing - Azure</w:t>
    </w:r>
    <w:r>
      <w:tab/>
    </w:r>
    <w:r>
      <w:tab/>
      <w:t xml:space="preserve">     </w:t>
    </w:r>
    <w:r>
      <w:rPr>
        <w:noProof/>
      </w:rPr>
      <w:drawing>
        <wp:inline distT="0" distB="0" distL="0" distR="0" wp14:anchorId="7AD2E06F" wp14:editId="06F8FC29">
          <wp:extent cx="1838960" cy="295275"/>
          <wp:effectExtent l="0" t="0" r="8890" b="9525"/>
          <wp:docPr id="546806265" name="picture"/>
          <wp:cNvGraphicFramePr/>
          <a:graphic xmlns:a="http://schemas.openxmlformats.org/drawingml/2006/main">
            <a:graphicData uri="http://schemas.openxmlformats.org/drawingml/2006/picture">
              <pic:pic xmlns:pic="http://schemas.openxmlformats.org/drawingml/2006/picture">
                <pic:nvPicPr>
                  <pic:cNvPr id="546806265" name="picture"/>
                  <pic:cNvPicPr/>
                </pic:nvPicPr>
                <pic:blipFill>
                  <a:blip r:embed="rId1">
                    <a:extLst>
                      <a:ext uri="{28A0092B-C50C-407E-A947-70E740481C1C}">
                        <a14:useLocalDpi xmlns:a14="http://schemas.microsoft.com/office/drawing/2010/main" val="0"/>
                      </a:ext>
                    </a:extLst>
                  </a:blip>
                  <a:stretch>
                    <a:fillRect/>
                  </a:stretch>
                </pic:blipFill>
                <pic:spPr>
                  <a:xfrm>
                    <a:off x="0" y="0"/>
                    <a:ext cx="1838960" cy="295275"/>
                  </a:xfrm>
                  <a:prstGeom prst="rect">
                    <a:avLst/>
                  </a:prstGeom>
                </pic:spPr>
              </pic:pic>
            </a:graphicData>
          </a:graphic>
        </wp:inline>
      </w:drawing>
    </w:r>
  </w:p>
  <w:p w:rsidR="00CC63FB" w:rsidRDefault="00CC63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4551B"/>
    <w:multiLevelType w:val="multilevel"/>
    <w:tmpl w:val="49EE9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7876FC"/>
    <w:multiLevelType w:val="multilevel"/>
    <w:tmpl w:val="CAA4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69635E"/>
    <w:multiLevelType w:val="multilevel"/>
    <w:tmpl w:val="8EBA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68C1171"/>
    <w:multiLevelType w:val="multilevel"/>
    <w:tmpl w:val="B52283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5715058"/>
    <w:multiLevelType w:val="multilevel"/>
    <w:tmpl w:val="E918D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7C16A0F"/>
    <w:multiLevelType w:val="multilevel"/>
    <w:tmpl w:val="18F01E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3DC"/>
    <w:rsid w:val="00001F5C"/>
    <w:rsid w:val="00002221"/>
    <w:rsid w:val="000205B9"/>
    <w:rsid w:val="00025EEB"/>
    <w:rsid w:val="000361BE"/>
    <w:rsid w:val="00042C20"/>
    <w:rsid w:val="00045044"/>
    <w:rsid w:val="0005198A"/>
    <w:rsid w:val="00080176"/>
    <w:rsid w:val="00091C96"/>
    <w:rsid w:val="00097010"/>
    <w:rsid w:val="000B3566"/>
    <w:rsid w:val="000B712F"/>
    <w:rsid w:val="000C1AE3"/>
    <w:rsid w:val="000E0D99"/>
    <w:rsid w:val="000E3D62"/>
    <w:rsid w:val="0010282E"/>
    <w:rsid w:val="0011132B"/>
    <w:rsid w:val="001168E1"/>
    <w:rsid w:val="0012563A"/>
    <w:rsid w:val="00126878"/>
    <w:rsid w:val="0014157F"/>
    <w:rsid w:val="00144B1E"/>
    <w:rsid w:val="00144B84"/>
    <w:rsid w:val="0017091A"/>
    <w:rsid w:val="00181B57"/>
    <w:rsid w:val="00182AE0"/>
    <w:rsid w:val="00194513"/>
    <w:rsid w:val="001B34ED"/>
    <w:rsid w:val="001B3635"/>
    <w:rsid w:val="001B5E74"/>
    <w:rsid w:val="001C3550"/>
    <w:rsid w:val="00215A8E"/>
    <w:rsid w:val="002270DB"/>
    <w:rsid w:val="00233C45"/>
    <w:rsid w:val="00245DC2"/>
    <w:rsid w:val="00261EE0"/>
    <w:rsid w:val="00262DC4"/>
    <w:rsid w:val="00265947"/>
    <w:rsid w:val="002E05EE"/>
    <w:rsid w:val="002F3BA6"/>
    <w:rsid w:val="002F69CD"/>
    <w:rsid w:val="003344B8"/>
    <w:rsid w:val="00340636"/>
    <w:rsid w:val="00343AAD"/>
    <w:rsid w:val="003566F5"/>
    <w:rsid w:val="00363EE6"/>
    <w:rsid w:val="003663BF"/>
    <w:rsid w:val="00376159"/>
    <w:rsid w:val="00382F5C"/>
    <w:rsid w:val="003832A1"/>
    <w:rsid w:val="003C20EF"/>
    <w:rsid w:val="003C4782"/>
    <w:rsid w:val="003D1AE4"/>
    <w:rsid w:val="003D41F5"/>
    <w:rsid w:val="003D42CD"/>
    <w:rsid w:val="003D78CA"/>
    <w:rsid w:val="003E2736"/>
    <w:rsid w:val="003E7835"/>
    <w:rsid w:val="003F17C8"/>
    <w:rsid w:val="00402922"/>
    <w:rsid w:val="004032A8"/>
    <w:rsid w:val="00404396"/>
    <w:rsid w:val="00407EB1"/>
    <w:rsid w:val="00410796"/>
    <w:rsid w:val="00425752"/>
    <w:rsid w:val="0045462B"/>
    <w:rsid w:val="00470547"/>
    <w:rsid w:val="0048447B"/>
    <w:rsid w:val="00487474"/>
    <w:rsid w:val="0048767A"/>
    <w:rsid w:val="004933B9"/>
    <w:rsid w:val="004A6B3D"/>
    <w:rsid w:val="004E671E"/>
    <w:rsid w:val="004F29F9"/>
    <w:rsid w:val="004F3FB7"/>
    <w:rsid w:val="00520E1B"/>
    <w:rsid w:val="00544439"/>
    <w:rsid w:val="00545A35"/>
    <w:rsid w:val="00564DC2"/>
    <w:rsid w:val="00571CAB"/>
    <w:rsid w:val="00574914"/>
    <w:rsid w:val="00583F8F"/>
    <w:rsid w:val="005B0FDE"/>
    <w:rsid w:val="005B3C71"/>
    <w:rsid w:val="005C0E38"/>
    <w:rsid w:val="005D1F36"/>
    <w:rsid w:val="005D48BB"/>
    <w:rsid w:val="005E00AF"/>
    <w:rsid w:val="005F7130"/>
    <w:rsid w:val="006166C3"/>
    <w:rsid w:val="00631512"/>
    <w:rsid w:val="00634302"/>
    <w:rsid w:val="00664452"/>
    <w:rsid w:val="00664DD0"/>
    <w:rsid w:val="00665EB6"/>
    <w:rsid w:val="006735FC"/>
    <w:rsid w:val="006747ED"/>
    <w:rsid w:val="0068026A"/>
    <w:rsid w:val="00680BD3"/>
    <w:rsid w:val="006A0A02"/>
    <w:rsid w:val="006D4DBE"/>
    <w:rsid w:val="006E0860"/>
    <w:rsid w:val="006E5215"/>
    <w:rsid w:val="00702745"/>
    <w:rsid w:val="00704033"/>
    <w:rsid w:val="00713F7C"/>
    <w:rsid w:val="00732C36"/>
    <w:rsid w:val="007450EE"/>
    <w:rsid w:val="00754C65"/>
    <w:rsid w:val="00772334"/>
    <w:rsid w:val="00785222"/>
    <w:rsid w:val="00791E4D"/>
    <w:rsid w:val="007B511D"/>
    <w:rsid w:val="007C70E6"/>
    <w:rsid w:val="007D7CE2"/>
    <w:rsid w:val="007E56B2"/>
    <w:rsid w:val="007F0AC0"/>
    <w:rsid w:val="007F176E"/>
    <w:rsid w:val="00806B26"/>
    <w:rsid w:val="008323EB"/>
    <w:rsid w:val="00843B09"/>
    <w:rsid w:val="00854679"/>
    <w:rsid w:val="00855099"/>
    <w:rsid w:val="00864230"/>
    <w:rsid w:val="0087153F"/>
    <w:rsid w:val="0088024C"/>
    <w:rsid w:val="0089181D"/>
    <w:rsid w:val="00895F5A"/>
    <w:rsid w:val="008B11EC"/>
    <w:rsid w:val="008B67E0"/>
    <w:rsid w:val="008C067F"/>
    <w:rsid w:val="008C23AC"/>
    <w:rsid w:val="008D4ED5"/>
    <w:rsid w:val="008F547B"/>
    <w:rsid w:val="008F789C"/>
    <w:rsid w:val="00902CBC"/>
    <w:rsid w:val="0090559E"/>
    <w:rsid w:val="00911840"/>
    <w:rsid w:val="00961775"/>
    <w:rsid w:val="0096703C"/>
    <w:rsid w:val="00967B32"/>
    <w:rsid w:val="00985A8D"/>
    <w:rsid w:val="009C6CE1"/>
    <w:rsid w:val="009C7E11"/>
    <w:rsid w:val="009D1A0A"/>
    <w:rsid w:val="009D391D"/>
    <w:rsid w:val="00A22C98"/>
    <w:rsid w:val="00A27702"/>
    <w:rsid w:val="00A47E0D"/>
    <w:rsid w:val="00A51270"/>
    <w:rsid w:val="00A75E6E"/>
    <w:rsid w:val="00AA1937"/>
    <w:rsid w:val="00AB5A20"/>
    <w:rsid w:val="00AD3D1A"/>
    <w:rsid w:val="00AE0F7D"/>
    <w:rsid w:val="00AF0EAB"/>
    <w:rsid w:val="00AF2F06"/>
    <w:rsid w:val="00B07665"/>
    <w:rsid w:val="00B10827"/>
    <w:rsid w:val="00B12618"/>
    <w:rsid w:val="00B301C3"/>
    <w:rsid w:val="00B31FCA"/>
    <w:rsid w:val="00B40443"/>
    <w:rsid w:val="00B5237C"/>
    <w:rsid w:val="00B53D08"/>
    <w:rsid w:val="00B71261"/>
    <w:rsid w:val="00B743E6"/>
    <w:rsid w:val="00B8009F"/>
    <w:rsid w:val="00BA693C"/>
    <w:rsid w:val="00BE2700"/>
    <w:rsid w:val="00BE4410"/>
    <w:rsid w:val="00BF73C5"/>
    <w:rsid w:val="00BF7F2F"/>
    <w:rsid w:val="00C17A3D"/>
    <w:rsid w:val="00C33C2D"/>
    <w:rsid w:val="00C47DB9"/>
    <w:rsid w:val="00C637CB"/>
    <w:rsid w:val="00C70491"/>
    <w:rsid w:val="00C729D9"/>
    <w:rsid w:val="00C80B06"/>
    <w:rsid w:val="00C92F5A"/>
    <w:rsid w:val="00CA5ED0"/>
    <w:rsid w:val="00CB0A88"/>
    <w:rsid w:val="00CB75E3"/>
    <w:rsid w:val="00CB78F9"/>
    <w:rsid w:val="00CC63FB"/>
    <w:rsid w:val="00CF39E6"/>
    <w:rsid w:val="00D13506"/>
    <w:rsid w:val="00D44338"/>
    <w:rsid w:val="00D54261"/>
    <w:rsid w:val="00D61971"/>
    <w:rsid w:val="00D948AF"/>
    <w:rsid w:val="00DC31DB"/>
    <w:rsid w:val="00DC439C"/>
    <w:rsid w:val="00DD2AD1"/>
    <w:rsid w:val="00DE12E8"/>
    <w:rsid w:val="00DE507F"/>
    <w:rsid w:val="00DF2B72"/>
    <w:rsid w:val="00E14AE2"/>
    <w:rsid w:val="00E22F06"/>
    <w:rsid w:val="00E260A1"/>
    <w:rsid w:val="00E313A5"/>
    <w:rsid w:val="00E32EDA"/>
    <w:rsid w:val="00E34467"/>
    <w:rsid w:val="00E701EB"/>
    <w:rsid w:val="00E71172"/>
    <w:rsid w:val="00E74E08"/>
    <w:rsid w:val="00E834FE"/>
    <w:rsid w:val="00E9265C"/>
    <w:rsid w:val="00EA0DFB"/>
    <w:rsid w:val="00EB3544"/>
    <w:rsid w:val="00EB411E"/>
    <w:rsid w:val="00EB43DC"/>
    <w:rsid w:val="00EB57EE"/>
    <w:rsid w:val="00EC430F"/>
    <w:rsid w:val="00EF406A"/>
    <w:rsid w:val="00F021F1"/>
    <w:rsid w:val="00F042A6"/>
    <w:rsid w:val="00F117B0"/>
    <w:rsid w:val="00F16076"/>
    <w:rsid w:val="00F56FDE"/>
    <w:rsid w:val="00F821FB"/>
    <w:rsid w:val="00F948FC"/>
    <w:rsid w:val="00F97290"/>
    <w:rsid w:val="00FB5634"/>
    <w:rsid w:val="00FF344B"/>
    <w:rsid w:val="00FF6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E441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E44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44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441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4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DC"/>
    <w:rPr>
      <w:rFonts w:ascii="Tahoma" w:hAnsi="Tahoma" w:cs="Tahoma"/>
      <w:sz w:val="16"/>
      <w:szCs w:val="16"/>
    </w:rPr>
  </w:style>
  <w:style w:type="character" w:customStyle="1" w:styleId="Heading3Char">
    <w:name w:val="Heading 3 Char"/>
    <w:basedOn w:val="DefaultParagraphFont"/>
    <w:link w:val="Heading3"/>
    <w:uiPriority w:val="9"/>
    <w:rsid w:val="00BE441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E44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E44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4410"/>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BE441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E4410"/>
    <w:rPr>
      <w:color w:val="0000FF" w:themeColor="hyperlink"/>
      <w:u w:val="single"/>
    </w:rPr>
  </w:style>
  <w:style w:type="character" w:styleId="Strong">
    <w:name w:val="Strong"/>
    <w:basedOn w:val="DefaultParagraphFont"/>
    <w:uiPriority w:val="22"/>
    <w:qFormat/>
    <w:rsid w:val="00BE4410"/>
    <w:rPr>
      <w:b/>
      <w:bCs/>
    </w:rPr>
  </w:style>
  <w:style w:type="character" w:styleId="Emphasis">
    <w:name w:val="Emphasis"/>
    <w:basedOn w:val="DefaultParagraphFont"/>
    <w:uiPriority w:val="20"/>
    <w:qFormat/>
    <w:rsid w:val="00BE4410"/>
    <w:rPr>
      <w:i/>
      <w:iCs/>
    </w:rPr>
  </w:style>
  <w:style w:type="paragraph" w:styleId="Header">
    <w:name w:val="header"/>
    <w:basedOn w:val="Normal"/>
    <w:link w:val="HeaderChar"/>
    <w:uiPriority w:val="99"/>
    <w:unhideWhenUsed/>
    <w:rsid w:val="00CC63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3FB"/>
  </w:style>
  <w:style w:type="paragraph" w:styleId="Footer">
    <w:name w:val="footer"/>
    <w:basedOn w:val="Normal"/>
    <w:link w:val="FooterChar"/>
    <w:uiPriority w:val="99"/>
    <w:unhideWhenUsed/>
    <w:rsid w:val="00CC6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3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E441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E44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44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441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4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DC"/>
    <w:rPr>
      <w:rFonts w:ascii="Tahoma" w:hAnsi="Tahoma" w:cs="Tahoma"/>
      <w:sz w:val="16"/>
      <w:szCs w:val="16"/>
    </w:rPr>
  </w:style>
  <w:style w:type="character" w:customStyle="1" w:styleId="Heading3Char">
    <w:name w:val="Heading 3 Char"/>
    <w:basedOn w:val="DefaultParagraphFont"/>
    <w:link w:val="Heading3"/>
    <w:uiPriority w:val="9"/>
    <w:rsid w:val="00BE441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E44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E44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4410"/>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BE441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E4410"/>
    <w:rPr>
      <w:color w:val="0000FF" w:themeColor="hyperlink"/>
      <w:u w:val="single"/>
    </w:rPr>
  </w:style>
  <w:style w:type="character" w:styleId="Strong">
    <w:name w:val="Strong"/>
    <w:basedOn w:val="DefaultParagraphFont"/>
    <w:uiPriority w:val="22"/>
    <w:qFormat/>
    <w:rsid w:val="00BE4410"/>
    <w:rPr>
      <w:b/>
      <w:bCs/>
    </w:rPr>
  </w:style>
  <w:style w:type="character" w:styleId="Emphasis">
    <w:name w:val="Emphasis"/>
    <w:basedOn w:val="DefaultParagraphFont"/>
    <w:uiPriority w:val="20"/>
    <w:qFormat/>
    <w:rsid w:val="00BE4410"/>
    <w:rPr>
      <w:i/>
      <w:iCs/>
    </w:rPr>
  </w:style>
  <w:style w:type="paragraph" w:styleId="Header">
    <w:name w:val="header"/>
    <w:basedOn w:val="Normal"/>
    <w:link w:val="HeaderChar"/>
    <w:uiPriority w:val="99"/>
    <w:unhideWhenUsed/>
    <w:rsid w:val="00CC63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3FB"/>
  </w:style>
  <w:style w:type="paragraph" w:styleId="Footer">
    <w:name w:val="footer"/>
    <w:basedOn w:val="Normal"/>
    <w:link w:val="FooterChar"/>
    <w:uiPriority w:val="99"/>
    <w:unhideWhenUsed/>
    <w:rsid w:val="00CC6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3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virtual-network/virtual-network-service-endpoints-overview" TargetMode="External"/><Relationship Id="rId18" Type="http://schemas.openxmlformats.org/officeDocument/2006/relationships/hyperlink" Target="https://portal.azure.com/" TargetMode="External"/><Relationship Id="rId26" Type="http://schemas.openxmlformats.org/officeDocument/2006/relationships/image" Target="media/image9.png"/><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microsoft.com/en-us/azure/virtual-network/virtual-network-vnet-plan-design-arm" TargetMode="External"/><Relationship Id="rId17" Type="http://schemas.openxmlformats.org/officeDocument/2006/relationships/hyperlink" Target="https://manage.windowsazure.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azure.microsoft.com/en-in/global-infrastructure/location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cs.microsoft.com/en-us/azure/vpn-gateway/vpn-gateway-about-vpn-gateway-settings?toc=%2fazure%2fvirtual-network%2ftoc.json"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docs.microsoft.com/en-us/azure/virtual-network/virtual-network-for-azure-services"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docs.microsoft.com/en-us/azure/azure-subscription-service-limits?toc=%2fazure%2fvirtual-network%2ftoc.json" TargetMode="External"/><Relationship Id="rId14" Type="http://schemas.openxmlformats.org/officeDocument/2006/relationships/hyperlink" Target="https://docs.microsoft.com/en-us/azure/virtual-network/virtual-network-vnet-plan-design-ar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hyperlink" Target="https://docs.microsoft.com/en-us/azure/virtual-network/virtual-networks-fa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38</Pages>
  <Words>2595</Words>
  <Characters>14795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240</cp:revision>
  <dcterms:created xsi:type="dcterms:W3CDTF">2018-12-24T12:28:00Z</dcterms:created>
  <dcterms:modified xsi:type="dcterms:W3CDTF">2018-12-24T14:36:00Z</dcterms:modified>
</cp:coreProperties>
</file>