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CF22" w14:textId="77777777" w:rsidR="001E50F8" w:rsidRPr="008C6584" w:rsidRDefault="001E50F8" w:rsidP="001E50F8">
      <w:pPr>
        <w:spacing w:after="200"/>
        <w:ind w:firstLine="705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ПРОСВЕЩЕНИЯ РОССИЙСКОЙ ФЕДЕРАЦИИ</w:t>
      </w:r>
    </w:p>
    <w:p w14:paraId="0A12233F" w14:textId="77777777" w:rsidR="001E50F8" w:rsidRPr="008C6584" w:rsidRDefault="001E50F8" w:rsidP="001E50F8">
      <w:pPr>
        <w:spacing w:after="20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DEDDD5" w14:textId="77777777" w:rsidR="001E50F8" w:rsidRPr="008C6584" w:rsidRDefault="001E50F8" w:rsidP="001E50F8">
      <w:pPr>
        <w:ind w:firstLine="705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24F12C31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ИНСТИТУТ ИНФОРМАЦИОННЫХ ТЕХНОЛОГИЙ И </w:t>
      </w: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ТЕХНОЛОГИЧЕСКОГО ОБРАЗОВАНИЯ</w:t>
      </w:r>
    </w:p>
    <w:p w14:paraId="5339185C" w14:textId="77777777" w:rsidR="001E50F8" w:rsidRPr="008C6584" w:rsidRDefault="001E50F8" w:rsidP="001E50F8">
      <w:pPr>
        <w:spacing w:after="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информационных технологий и электронного обучения</w:t>
      </w:r>
    </w:p>
    <w:p w14:paraId="506862FA" w14:textId="77777777" w:rsidR="001E50F8" w:rsidRPr="008C6584" w:rsidRDefault="001E50F8" w:rsidP="001E50F8">
      <w:pPr>
        <w:spacing w:after="2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4FA9FDB1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Основная профессиональная образовательная программа </w:t>
      </w:r>
    </w:p>
    <w:p w14:paraId="47764638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Направление подготовки 09.03.01 Информатика и вычислительная техника</w:t>
      </w:r>
    </w:p>
    <w:p w14:paraId="1F70A0CC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Направленность (профиль) «Технологии разработки программного обеспечения»</w:t>
      </w:r>
    </w:p>
    <w:p w14:paraId="3ED56C67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форма обучения – очная</w:t>
      </w:r>
    </w:p>
    <w:p w14:paraId="1CAC9166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352B1B3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677E9FC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15826BD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DD2F15C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3B5AE2E" w14:textId="2262719B" w:rsidR="001E50F8" w:rsidRPr="008C6584" w:rsidRDefault="00D64D4A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</w:t>
      </w:r>
      <w:r w:rsidRPr="00D64D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омпьютерная графика</w:t>
      </w:r>
      <w:r w:rsidR="001E50F8"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="001E50F8"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="001E50F8"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2BE7FAEC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D91EBE6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213D149" w14:textId="1D05C889" w:rsidR="001E50F8" w:rsidRPr="008C6584" w:rsidRDefault="001E50F8" w:rsidP="001E50F8">
      <w:pPr>
        <w:ind w:firstLine="705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Выполнил: </w:t>
      </w:r>
    </w:p>
    <w:p w14:paraId="2D50CBBE" w14:textId="09AB6CED" w:rsidR="001E50F8" w:rsidRPr="008C6584" w:rsidRDefault="001E50F8" w:rsidP="001E50F8">
      <w:pPr>
        <w:ind w:firstLine="705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Обучающ</w:t>
      </w:r>
      <w:r w:rsidR="00FD18D8"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ая</w:t>
      </w: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ся 4 курса</w:t>
      </w:r>
    </w:p>
    <w:p w14:paraId="0FA4F2EC" w14:textId="175E3B25" w:rsidR="001E50F8" w:rsidRPr="00D64D4A" w:rsidRDefault="00D64D4A" w:rsidP="001E50F8">
      <w:pPr>
        <w:ind w:firstLine="705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Адаев Роман Михайлович</w:t>
      </w:r>
    </w:p>
    <w:p w14:paraId="24CC570A" w14:textId="7F679B41" w:rsidR="001E50F8" w:rsidRPr="008C6584" w:rsidRDefault="001E50F8" w:rsidP="001E50F8">
      <w:pPr>
        <w:spacing w:after="2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A6ED669" w14:textId="77777777" w:rsidR="00FD18D8" w:rsidRPr="008C6584" w:rsidRDefault="00FD18D8" w:rsidP="001E50F8">
      <w:pPr>
        <w:spacing w:after="2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6565D3A" w14:textId="77777777" w:rsidR="001E50F8" w:rsidRPr="008C6584" w:rsidRDefault="001E50F8" w:rsidP="001E50F8">
      <w:pPr>
        <w:spacing w:after="2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E33E9CA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519DE720" w14:textId="3829D3E2" w:rsidR="00FD18D8" w:rsidRPr="00230443" w:rsidRDefault="001E50F8" w:rsidP="00230443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2023</w:t>
      </w:r>
    </w:p>
    <w:p w14:paraId="607184AB" w14:textId="781CFCD5" w:rsidR="006D62B0" w:rsidRPr="00A7465E" w:rsidRDefault="00022DB7" w:rsidP="00FF382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4518754"/>
      <w:r w:rsidRPr="00022DB7">
        <w:rPr>
          <w:rFonts w:ascii="Times New Roman" w:hAnsi="Times New Roman" w:cs="Times New Roman"/>
          <w:color w:val="auto"/>
        </w:rPr>
        <w:lastRenderedPageBreak/>
        <w:t>Компьютерная графика</w:t>
      </w:r>
      <w:bookmarkEnd w:id="0"/>
    </w:p>
    <w:p w14:paraId="27C4E073" w14:textId="0E5CD991" w:rsidR="00D64D4A" w:rsidRPr="00D64D4A" w:rsidRDefault="00D64D4A" w:rsidP="00022DB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64D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Компьютерная графика — это область, объединяющая искусство и технологии для создания изображений и анимации для широкого спектра применений: от развлечений и рекламы до научной визуализации и дизайна. По своей сути компьютерная графика включает в себя представление данных изображения и манипулирование ими с использованием вычислительных методов. Эта область быстро развивалась с момента ее создания, движимая ненасытным спросом на более реалистичные и сложные визуальные представления в различных средствах массовой информации.</w:t>
      </w:r>
    </w:p>
    <w:p w14:paraId="1DED8E0A" w14:textId="1B135A15" w:rsidR="00D64D4A" w:rsidRPr="00D64D4A" w:rsidRDefault="00D64D4A" w:rsidP="00022DB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64D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Основополагающие концепции компьютерной графики основаны на понимании пикселей — основных единиц любого цифрового изображения. Каждый пиксель несет информацию о цвете и интенсивности и располагается в сетке, образуя полную картину. Объединение этих пикселей, каждый из которых вносит свой оттенок и яркость, приводит к созданию детальной графики, видимой на устройствах отображения.</w:t>
      </w:r>
    </w:p>
    <w:p w14:paraId="618A21C9" w14:textId="50739944" w:rsidR="00D64D4A" w:rsidRPr="00D64D4A" w:rsidRDefault="00D64D4A" w:rsidP="00022DB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64D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Векторная и растровая графика образуют два основных метода представления изображений в области компьютерной графики. В векторной графике для представления изображений в компьютерной графике используются геометрические примитивы, такие как точки, линии, кривые и формы. Они определяются математическими уравнениями и масштабируются без потери качества изображения. С другой стороны, растровая графика основана на сетке отдельных пикселей, где каждому пикселю присвоено определенное значение цвета.</w:t>
      </w:r>
    </w:p>
    <w:p w14:paraId="4E47A1AC" w14:textId="0F07A568" w:rsidR="00D64D4A" w:rsidRPr="00D64D4A" w:rsidRDefault="00D64D4A" w:rsidP="00022DB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64D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Помимо создания статических изображений, компьютерная графика также связана с тем, как изображения движутся и как сцены визуализируются из 3D-представлений в 2D. Это предполагает всестороннее понимание физического моделирования, моделей освещения и ракурсов камеры. Ключевые принципы включают манипулирование виртуальными камерами, применение света и тени, а также рендеринг текстур и материалов, которые придают реалистичность компьютерному изображению.</w:t>
      </w:r>
    </w:p>
    <w:p w14:paraId="16B9F5FB" w14:textId="0B1C8034" w:rsidR="00D64D4A" w:rsidRDefault="00D64D4A" w:rsidP="00022DB7">
      <w:pPr>
        <w:spacing w:after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r w:rsidRPr="00D64D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Методы рендеринга в компьютерной графике могут варьироваться от простых алгоритмов, преобразующих данные модели в пиксели, до сложной трассировки лучей, которая моделирует путь света в виде пикселей на экране для создания реалистичных изображений. Эти процессы требуют больших вычислительных ресурсов, часто требуют использования высокопроизводительных вычислительных систем и специализированного оборудования для обработки графики.</w:t>
      </w:r>
      <w:r>
        <w:rPr>
          <w:b/>
          <w:bCs/>
          <w:color w:val="000000"/>
          <w:sz w:val="28"/>
          <w:szCs w:val="28"/>
        </w:rPr>
        <w:t xml:space="preserve"> </w:t>
      </w:r>
    </w:p>
    <w:p w14:paraId="7A00ED7B" w14:textId="37B2A64A" w:rsidR="0037665B" w:rsidRDefault="0037665B" w:rsidP="00D64D4A">
      <w:pPr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AC83444" w14:textId="5B4CC00B" w:rsidR="001A0A61" w:rsidRPr="007231F8" w:rsidRDefault="00022DB7" w:rsidP="007231F8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54518755"/>
      <w:r w:rsidRPr="00022DB7">
        <w:rPr>
          <w:rFonts w:ascii="Times New Roman" w:hAnsi="Times New Roman" w:cs="Times New Roman"/>
          <w:color w:val="auto"/>
        </w:rPr>
        <w:lastRenderedPageBreak/>
        <w:t>Математика</w:t>
      </w:r>
      <w:r w:rsidRPr="00022DB7">
        <w:rPr>
          <w:rFonts w:ascii="Times New Roman" w:hAnsi="Times New Roman" w:cs="Times New Roman"/>
          <w:color w:val="auto"/>
        </w:rPr>
        <w:t xml:space="preserve"> </w:t>
      </w:r>
      <w:r w:rsidRPr="00022DB7">
        <w:rPr>
          <w:rFonts w:ascii="Times New Roman" w:hAnsi="Times New Roman" w:cs="Times New Roman"/>
          <w:color w:val="auto"/>
        </w:rPr>
        <w:t>компьютерной графики</w:t>
      </w:r>
      <w:bookmarkEnd w:id="1"/>
    </w:p>
    <w:p w14:paraId="3098B12E" w14:textId="485B3F01" w:rsidR="00022DB7" w:rsidRPr="00022DB7" w:rsidRDefault="00022DB7" w:rsidP="00022DB7">
      <w:pPr>
        <w:spacing w:after="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Математика, лежащая в основе </w:t>
      </w:r>
      <w:bookmarkStart w:id="2" w:name="_Hlk154608878"/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компьютерной </w:t>
      </w:r>
      <w:bookmarkEnd w:id="2"/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графики, является фундаментальной для создания изображений и работы с ними. В основе этой математики лежат системы координат и преобразования, которые позволяют описывать и изменять формы и объекты в цифровом пространстве. Системы координат обеспечивают основу для определения положения точек в заданном пространстве. Обычно используются декартовы, сферические или цилиндрические координаты, каждая из которых имеет свои преимущества в зависимости от области применения.</w:t>
      </w:r>
    </w:p>
    <w:p w14:paraId="4D9F7999" w14:textId="6F8CD689" w:rsidR="00022DB7" w:rsidRPr="00022DB7" w:rsidRDefault="00022DB7" w:rsidP="00022DB7">
      <w:pPr>
        <w:spacing w:after="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Вершины фигур в компьютерной графике определяются координатами в многомерном пространстве, чаще всего в двух или трех измерениях. Использование координат облегчает перевод абстрактных математических понятий в визуальные представления, определяя, как каждая точка в пространстве связана с началом координат и друг с другом. Эти отношения определяются осями, которые в двухмерной декартовой системе представляют собой привычные оси x (горизонтальная) и y (вертикальная). В трехмерной системе для придания глубины добавляется ось z.</w:t>
      </w:r>
    </w:p>
    <w:p w14:paraId="3C034EFA" w14:textId="090F496C" w:rsidR="00022DB7" w:rsidRPr="00022DB7" w:rsidRDefault="00022DB7" w:rsidP="00022DB7">
      <w:pPr>
        <w:spacing w:after="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Процесс преобразования вершин включает в себя несколько ключевых операций: перевод, масштабирование, поворот и сдвиг. Каждое из этих преобразований изменяет атрибуты объекта предсказуемым и количественным образом. Перевод перемещает объект из одного места в другое, не меняя его ориентации или размера; масштабирование изменяет размер объекта; вращение изменяет ориентацию; а сдвиг искажает форму объекта.</w:t>
      </w:r>
    </w:p>
    <w:p w14:paraId="65F99B91" w14:textId="77777777" w:rsidR="00022DB7" w:rsidRPr="00022DB7" w:rsidRDefault="00022DB7" w:rsidP="00022DB7">
      <w:pPr>
        <w:spacing w:after="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Математически эти преобразования выражаются матрицами преобразования - квадратными массивами чисел, которые при умножении на векторы координат фигуры дают новые координаты, преобразованные соответствующим образом. Таким образом, умножение матриц становится краеугольной операцией в вычислительной обработке графики.</w:t>
      </w:r>
    </w:p>
    <w:p w14:paraId="33D20635" w14:textId="77777777" w:rsidR="00022DB7" w:rsidRPr="00022DB7" w:rsidRDefault="00022DB7" w:rsidP="00022DB7">
      <w:pPr>
        <w:spacing w:after="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F6E26E4" w14:textId="2A806D42" w:rsidR="00022DB7" w:rsidRPr="00022DB7" w:rsidRDefault="00022DB7" w:rsidP="00022DB7">
      <w:pPr>
        <w:spacing w:after="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Важнейшим компонентом трехмерной компьютерной графики является преобразование трехмерных координат в двумерные, называемое проекцией. Это можно сравнить со съемкой трехмерной сцены с определенной точки зрения. Существует два основных типа проекции: ортографическая и перспективная. Ортографическая проекция не учитывает элемент глубины, сохраняя размеры объектов, но не то, как они естественно выглядят для глаза. В отличие от этого, перспективная проекция имитирует глубину и расстояние, в результате чего объекты, расположенные дальше, кажутся меньше, имитируя тем самым зрительное восприятие человека.</w:t>
      </w:r>
    </w:p>
    <w:p w14:paraId="36C8E122" w14:textId="49217597" w:rsidR="00022DB7" w:rsidRPr="00022DB7" w:rsidRDefault="00022DB7" w:rsidP="00022DB7">
      <w:pPr>
        <w:spacing w:after="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Еще одна основополагающая математическая концепция в графике - геометрические преобразования как линейные преобразования, подчеркивающие линейную природу вышеупомянутых операций преобразования. Благодаря этой линейности комбинации преобразований могут быть сжаты в одну матрицу преобразований, что повышает эффективность вычислений.</w:t>
      </w:r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2ECBD49C" w14:textId="53719B2F" w:rsidR="00022DB7" w:rsidRDefault="00022DB7" w:rsidP="00022DB7">
      <w:pPr>
        <w:spacing w:after="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В заключение следует отметить, что математические операции с координатами и преобразованиями </w:t>
      </w:r>
      <w:proofErr w:type="gramStart"/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- это</w:t>
      </w:r>
      <w:proofErr w:type="gramEnd"/>
      <w:r w:rsidRPr="00022DB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язык, с помощью которого в компьютерной графике формулируются визуальные сценарии и цифровые мечты. Постоянное изучение и развитие этих математических инструментов имеет первостепенное значение для расширения возможностей визуализации и моделирования с постоянно растущей детализацией, предоставляя спектр инструментов для различных областей, от научной визуализации до виртуальной реальности.</w:t>
      </w:r>
    </w:p>
    <w:p w14:paraId="6D1C7BB9" w14:textId="77777777" w:rsidR="0037665B" w:rsidRDefault="0037665B" w:rsidP="00662B61">
      <w:pPr>
        <w:ind w:firstLine="567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br w:type="page"/>
      </w:r>
    </w:p>
    <w:p w14:paraId="3B17F669" w14:textId="10A38B1C" w:rsidR="001A0A61" w:rsidRPr="007231F8" w:rsidRDefault="001A0A61" w:rsidP="007231F8">
      <w:pPr>
        <w:pStyle w:val="Heading1"/>
        <w:spacing w:line="360" w:lineRule="auto"/>
        <w:jc w:val="center"/>
        <w:rPr>
          <w:rStyle w:val="Emphasis"/>
          <w:rFonts w:ascii="Times New Roman" w:hAnsi="Times New Roman" w:cs="Times New Roman"/>
          <w:i w:val="0"/>
          <w:iCs w:val="0"/>
          <w:color w:val="auto"/>
        </w:rPr>
      </w:pPr>
      <w:bookmarkStart w:id="3" w:name="_Toc154518756"/>
      <w:r w:rsidRPr="007231F8">
        <w:rPr>
          <w:rStyle w:val="Emphasis"/>
          <w:rFonts w:ascii="Times New Roman" w:hAnsi="Times New Roman" w:cs="Times New Roman"/>
          <w:i w:val="0"/>
          <w:iCs w:val="0"/>
          <w:color w:val="auto"/>
        </w:rPr>
        <w:lastRenderedPageBreak/>
        <w:t>Проектирование и разработка макета</w:t>
      </w:r>
      <w:bookmarkEnd w:id="3"/>
    </w:p>
    <w:p w14:paraId="09850166" w14:textId="4EA2B6E3" w:rsidR="00022DB7" w:rsidRPr="00022DB7" w:rsidRDefault="00022DB7" w:rsidP="00022DB7">
      <w:pPr>
        <w:pStyle w:val="NormalWeb"/>
        <w:shd w:val="clear" w:color="auto" w:fill="FFFFFF"/>
        <w:spacing w:after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022DB7">
        <w:rPr>
          <w:color w:val="000000"/>
          <w:sz w:val="28"/>
          <w:szCs w:val="28"/>
        </w:rPr>
        <w:t xml:space="preserve">В области компьютерной графики дихотомия между двумерной (2D) и трехмерной (3D) графикой </w:t>
      </w:r>
      <w:proofErr w:type="gramStart"/>
      <w:r w:rsidRPr="00022DB7">
        <w:rPr>
          <w:color w:val="000000"/>
          <w:sz w:val="28"/>
          <w:szCs w:val="28"/>
        </w:rPr>
        <w:t>- это</w:t>
      </w:r>
      <w:proofErr w:type="gramEnd"/>
      <w:r w:rsidRPr="00022DB7">
        <w:rPr>
          <w:color w:val="000000"/>
          <w:sz w:val="28"/>
          <w:szCs w:val="28"/>
        </w:rPr>
        <w:t xml:space="preserve"> не просто разница в размерности, а две разные парадигмы визуального представления. В двухмерной графике объекты представлены на плоскости с использованием координат (x, y) для их описания, в то время как трехмерная графика расширяет это представление в пространственную область (x, y, z), позволяя воспринимать глубину.</w:t>
      </w:r>
    </w:p>
    <w:p w14:paraId="396FAE0F" w14:textId="77777777" w:rsidR="00022DB7" w:rsidRPr="00022DB7" w:rsidRDefault="00022DB7" w:rsidP="00022DB7">
      <w:pPr>
        <w:pStyle w:val="NormalWeb"/>
        <w:shd w:val="clear" w:color="auto" w:fill="FFFFFF"/>
        <w:spacing w:after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022DB7">
        <w:rPr>
          <w:color w:val="000000"/>
          <w:sz w:val="28"/>
          <w:szCs w:val="28"/>
        </w:rPr>
        <w:t>Рисование в 2D-графике включает в себя вычисление геометрических фигур, текста и изображений на плоскости, часто используя векторные методы для отображения фигур, которые сохраняют четкие края и позволяют масштабировать изображение с бесконечным разрешением. Напротив, рендеринг в 2D-графике подразумевает процесс растеризации, в ходе которого векторная графика преобразуется в пиксельное изображение, пригодное для отображения на экране. Основные принципы, такие как сглаживание, применяются для сглаживания переходов между пикселями, уменьшая тем самым эффект неровной "лестницы" по краям.</w:t>
      </w:r>
    </w:p>
    <w:p w14:paraId="619B3DF5" w14:textId="77777777" w:rsidR="00022DB7" w:rsidRPr="00022DB7" w:rsidRDefault="00022DB7" w:rsidP="00022DB7">
      <w:pPr>
        <w:pStyle w:val="NormalWeb"/>
        <w:shd w:val="clear" w:color="auto" w:fill="FFFFFF"/>
        <w:spacing w:after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022DB7">
        <w:rPr>
          <w:color w:val="000000"/>
          <w:sz w:val="28"/>
          <w:szCs w:val="28"/>
        </w:rPr>
        <w:t xml:space="preserve">Переходя в третье измерение, 3D-графика в значительной степени опирается на моделирование объектов, где сложные формы строятся с помощью вершин, ребер и граней, обычно организованных в сетки. Затем следует процесс рендеринга, который не только растрирует 3D-объекты в 2D-видовом окне, но и моделирует взаимодействие освещения, теней, текстуры и цвета для получения реалистичных результатов. Такие техники, как трассировка лучей или </w:t>
      </w:r>
      <w:proofErr w:type="spellStart"/>
      <w:r w:rsidRPr="00022DB7">
        <w:rPr>
          <w:color w:val="000000"/>
          <w:sz w:val="28"/>
          <w:szCs w:val="28"/>
        </w:rPr>
        <w:t>сканлайн</w:t>
      </w:r>
      <w:proofErr w:type="spellEnd"/>
      <w:r w:rsidRPr="00022DB7">
        <w:rPr>
          <w:color w:val="000000"/>
          <w:sz w:val="28"/>
          <w:szCs w:val="28"/>
        </w:rPr>
        <w:t>-рендеринг, являются неотъемлемой частью достижения реалистичных изображений, хотя и требуют значительных вычислительных ресурсов.</w:t>
      </w:r>
    </w:p>
    <w:p w14:paraId="1553A058" w14:textId="77777777" w:rsidR="00022DB7" w:rsidRPr="00022DB7" w:rsidRDefault="00022DB7" w:rsidP="00022DB7">
      <w:pPr>
        <w:pStyle w:val="NormalWeb"/>
        <w:shd w:val="clear" w:color="auto" w:fill="FFFFFF"/>
        <w:spacing w:after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022DB7">
        <w:rPr>
          <w:color w:val="000000"/>
          <w:sz w:val="28"/>
          <w:szCs w:val="28"/>
        </w:rPr>
        <w:t xml:space="preserve">Наложение текстур еще больше повышает реалистичность 3D-графики, отображая 2D-изображение на поверхность 3D-модели, тем самым придавая ей видимость детализированной поверхности. Передовые технологии рендеринга </w:t>
      </w:r>
      <w:r w:rsidRPr="00022DB7">
        <w:rPr>
          <w:color w:val="000000"/>
          <w:sz w:val="28"/>
          <w:szCs w:val="28"/>
        </w:rPr>
        <w:lastRenderedPageBreak/>
        <w:t xml:space="preserve">учитывают глобальное освещение, физически обоснованный рендеринг и </w:t>
      </w:r>
      <w:proofErr w:type="spellStart"/>
      <w:r w:rsidRPr="00022DB7">
        <w:rPr>
          <w:color w:val="000000"/>
          <w:sz w:val="28"/>
          <w:szCs w:val="28"/>
        </w:rPr>
        <w:t>нефотореалистичные</w:t>
      </w:r>
      <w:proofErr w:type="spellEnd"/>
      <w:r w:rsidRPr="00022DB7">
        <w:rPr>
          <w:color w:val="000000"/>
          <w:sz w:val="28"/>
          <w:szCs w:val="28"/>
        </w:rPr>
        <w:t xml:space="preserve"> алгоритмы рендеринга, что позволяет создавать широкий спектр визуальных стилей - от </w:t>
      </w:r>
      <w:proofErr w:type="spellStart"/>
      <w:r w:rsidRPr="00022DB7">
        <w:rPr>
          <w:color w:val="000000"/>
          <w:sz w:val="28"/>
          <w:szCs w:val="28"/>
        </w:rPr>
        <w:t>гиперреалистичных</w:t>
      </w:r>
      <w:proofErr w:type="spellEnd"/>
      <w:r w:rsidRPr="00022DB7">
        <w:rPr>
          <w:color w:val="000000"/>
          <w:sz w:val="28"/>
          <w:szCs w:val="28"/>
        </w:rPr>
        <w:t xml:space="preserve"> до стилистически выразительных. </w:t>
      </w:r>
    </w:p>
    <w:p w14:paraId="5F88E537" w14:textId="69D44C2A" w:rsidR="00E00368" w:rsidRDefault="00022DB7" w:rsidP="00F34F2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022DB7">
        <w:rPr>
          <w:color w:val="000000"/>
          <w:sz w:val="28"/>
          <w:szCs w:val="28"/>
        </w:rPr>
        <w:t>Способность моделировать реалистичные физические явления и освещение в виртуальных средах делает изучение 2D- и 3D-графики основой для множества приложений, начиная от научной визуализации и заканчивая интерактивными развлечениями. Постоянное совершенствование этих методов рисования, рендеринга и моделирования остается яркой областью исследований в области компьютерной графики.</w:t>
      </w:r>
      <w:r w:rsidR="00F34F2E">
        <w:rPr>
          <w:sz w:val="28"/>
          <w:szCs w:val="28"/>
        </w:rPr>
        <w:t xml:space="preserve"> </w:t>
      </w:r>
    </w:p>
    <w:p w14:paraId="54A990C4" w14:textId="47FA8598" w:rsidR="00F34F2E" w:rsidRDefault="00F34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7E1A78" w14:textId="47DF40E1" w:rsidR="00E00368" w:rsidRDefault="00F34F2E" w:rsidP="00EA5FA3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ЛИТЕРАТУРА</w:t>
      </w:r>
    </w:p>
    <w:p w14:paraId="5AC8C07E" w14:textId="77777777" w:rsidR="00F36573" w:rsidRPr="00F36573" w:rsidRDefault="00F36573" w:rsidP="00F36573"/>
    <w:p w14:paraId="727E769E" w14:textId="1B0969D0" w:rsidR="00F36573" w:rsidRPr="00F36573" w:rsidRDefault="00F36573" w:rsidP="00F36573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249A2">
        <w:rPr>
          <w:rFonts w:ascii="Times New Roman" w:hAnsi="Times New Roman" w:cs="Times New Roman"/>
          <w:sz w:val="28"/>
          <w:szCs w:val="28"/>
          <w:lang w:val="en-US"/>
        </w:rPr>
        <w:t>Jason Gregory, Game engine architecture / Jason Gregory. — Third edition.</w:t>
      </w:r>
      <w:r w:rsidRPr="00F36573">
        <w:rPr>
          <w:rFonts w:ascii="Times New Roman" w:hAnsi="Times New Roman" w:cs="Times New Roman"/>
          <w:sz w:val="28"/>
          <w:szCs w:val="28"/>
          <w:lang w:val="en-US"/>
        </w:rPr>
        <w:t xml:space="preserve"> — NW:</w:t>
      </w:r>
      <w:r w:rsidRPr="00E249A2">
        <w:rPr>
          <w:rFonts w:ascii="Times New Roman" w:hAnsi="Times New Roman" w:cs="Times New Roman"/>
          <w:sz w:val="28"/>
          <w:szCs w:val="28"/>
          <w:lang w:val="en-US"/>
        </w:rPr>
        <w:t xml:space="preserve"> CRC Press, 2018.</w:t>
      </w:r>
    </w:p>
    <w:p w14:paraId="11DD9B19" w14:textId="0C4948E7" w:rsidR="004167AB" w:rsidRDefault="00F34F2E" w:rsidP="00F34F2E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F34F2E">
        <w:rPr>
          <w:rFonts w:ascii="Times New Roman" w:hAnsi="Times New Roman" w:cs="Times New Roman"/>
          <w:sz w:val="28"/>
          <w:szCs w:val="28"/>
        </w:rPr>
        <w:t>Кордонская</w:t>
      </w:r>
      <w:proofErr w:type="spellEnd"/>
      <w:r w:rsidRPr="00F34F2E">
        <w:rPr>
          <w:rFonts w:ascii="Times New Roman" w:hAnsi="Times New Roman" w:cs="Times New Roman"/>
          <w:sz w:val="28"/>
          <w:szCs w:val="28"/>
        </w:rPr>
        <w:t xml:space="preserve">, И. Б. Инженерная и компьютерная </w:t>
      </w:r>
      <w:proofErr w:type="gramStart"/>
      <w:r w:rsidRPr="00F34F2E">
        <w:rPr>
          <w:rFonts w:ascii="Times New Roman" w:hAnsi="Times New Roman" w:cs="Times New Roman"/>
          <w:sz w:val="28"/>
          <w:szCs w:val="28"/>
        </w:rPr>
        <w:t>графика :</w:t>
      </w:r>
      <w:proofErr w:type="gramEnd"/>
      <w:r w:rsidRPr="00F34F2E">
        <w:rPr>
          <w:rFonts w:ascii="Times New Roman" w:hAnsi="Times New Roman" w:cs="Times New Roman"/>
          <w:sz w:val="28"/>
          <w:szCs w:val="28"/>
        </w:rPr>
        <w:t xml:space="preserve"> учебник / И. Б. </w:t>
      </w:r>
      <w:proofErr w:type="spellStart"/>
      <w:r w:rsidRPr="00F34F2E">
        <w:rPr>
          <w:rFonts w:ascii="Times New Roman" w:hAnsi="Times New Roman" w:cs="Times New Roman"/>
          <w:sz w:val="28"/>
          <w:szCs w:val="28"/>
        </w:rPr>
        <w:t>Кордонская</w:t>
      </w:r>
      <w:proofErr w:type="spellEnd"/>
      <w:r w:rsidRPr="00F34F2E">
        <w:rPr>
          <w:rFonts w:ascii="Times New Roman" w:hAnsi="Times New Roman" w:cs="Times New Roman"/>
          <w:sz w:val="28"/>
          <w:szCs w:val="28"/>
        </w:rPr>
        <w:t xml:space="preserve">, Е. А. Богданова. — </w:t>
      </w:r>
      <w:proofErr w:type="gramStart"/>
      <w:r w:rsidRPr="00F34F2E">
        <w:rPr>
          <w:rFonts w:ascii="Times New Roman" w:hAnsi="Times New Roman" w:cs="Times New Roman"/>
          <w:sz w:val="28"/>
          <w:szCs w:val="28"/>
        </w:rPr>
        <w:t>Самара :</w:t>
      </w:r>
      <w:proofErr w:type="gramEnd"/>
      <w:r w:rsidRPr="00F34F2E">
        <w:rPr>
          <w:rFonts w:ascii="Times New Roman" w:hAnsi="Times New Roman" w:cs="Times New Roman"/>
          <w:sz w:val="28"/>
          <w:szCs w:val="28"/>
        </w:rPr>
        <w:t xml:space="preserve"> ПГУТИ, 2020. — 264 с.</w:t>
      </w:r>
    </w:p>
    <w:p w14:paraId="40657878" w14:textId="77777777" w:rsidR="00E249A2" w:rsidRDefault="00E249A2" w:rsidP="00F34F2E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249A2">
        <w:rPr>
          <w:rFonts w:ascii="Times New Roman" w:hAnsi="Times New Roman" w:cs="Times New Roman"/>
          <w:sz w:val="28"/>
          <w:szCs w:val="28"/>
        </w:rPr>
        <w:t xml:space="preserve">Никулин, Е. А. Компьютерная графика. Модели и </w:t>
      </w:r>
      <w:proofErr w:type="gramStart"/>
      <w:r w:rsidRPr="00E249A2">
        <w:rPr>
          <w:rFonts w:ascii="Times New Roman" w:hAnsi="Times New Roman" w:cs="Times New Roman"/>
          <w:sz w:val="28"/>
          <w:szCs w:val="28"/>
        </w:rPr>
        <w:t>алгоритмы :</w:t>
      </w:r>
      <w:proofErr w:type="gramEnd"/>
      <w:r w:rsidRPr="00E249A2">
        <w:rPr>
          <w:rFonts w:ascii="Times New Roman" w:hAnsi="Times New Roman" w:cs="Times New Roman"/>
          <w:sz w:val="28"/>
          <w:szCs w:val="28"/>
        </w:rPr>
        <w:t xml:space="preserve"> учебное пособие / Е. А. Никулин. — 2-е изд., стер. — Санкт-</w:t>
      </w:r>
      <w:proofErr w:type="gramStart"/>
      <w:r w:rsidRPr="00E249A2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E249A2">
        <w:rPr>
          <w:rFonts w:ascii="Times New Roman" w:hAnsi="Times New Roman" w:cs="Times New Roman"/>
          <w:sz w:val="28"/>
          <w:szCs w:val="28"/>
        </w:rPr>
        <w:t xml:space="preserve"> Лань, 2022. — 708 с.</w:t>
      </w:r>
      <w:r w:rsidRPr="00E249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901AD" w14:textId="657B25C9" w:rsidR="00F34F2E" w:rsidRDefault="00F34F2E" w:rsidP="00F34F2E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F34F2E">
        <w:rPr>
          <w:rFonts w:ascii="Times New Roman" w:hAnsi="Times New Roman" w:cs="Times New Roman"/>
          <w:sz w:val="28"/>
          <w:szCs w:val="28"/>
        </w:rPr>
        <w:t>Побегайло</w:t>
      </w:r>
      <w:proofErr w:type="spellEnd"/>
      <w:r w:rsidRPr="00F34F2E">
        <w:rPr>
          <w:rFonts w:ascii="Times New Roman" w:hAnsi="Times New Roman" w:cs="Times New Roman"/>
          <w:sz w:val="28"/>
          <w:szCs w:val="28"/>
        </w:rPr>
        <w:t xml:space="preserve">, А. П. Применение кватернионов в компьютерной геометрии и </w:t>
      </w:r>
      <w:proofErr w:type="gramStart"/>
      <w:r w:rsidRPr="00F34F2E">
        <w:rPr>
          <w:rFonts w:ascii="Times New Roman" w:hAnsi="Times New Roman" w:cs="Times New Roman"/>
          <w:sz w:val="28"/>
          <w:szCs w:val="28"/>
        </w:rPr>
        <w:t>графике :</w:t>
      </w:r>
      <w:proofErr w:type="gramEnd"/>
      <w:r w:rsidRPr="00F34F2E">
        <w:rPr>
          <w:rFonts w:ascii="Times New Roman" w:hAnsi="Times New Roman" w:cs="Times New Roman"/>
          <w:sz w:val="28"/>
          <w:szCs w:val="28"/>
        </w:rPr>
        <w:t xml:space="preserve"> монография / А. П. </w:t>
      </w:r>
      <w:proofErr w:type="spellStart"/>
      <w:r w:rsidRPr="00F34F2E">
        <w:rPr>
          <w:rFonts w:ascii="Times New Roman" w:hAnsi="Times New Roman" w:cs="Times New Roman"/>
          <w:sz w:val="28"/>
          <w:szCs w:val="28"/>
        </w:rPr>
        <w:t>Побегайло</w:t>
      </w:r>
      <w:proofErr w:type="spellEnd"/>
      <w:r w:rsidRPr="00F34F2E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F34F2E">
        <w:rPr>
          <w:rFonts w:ascii="Times New Roman" w:hAnsi="Times New Roman" w:cs="Times New Roman"/>
          <w:sz w:val="28"/>
          <w:szCs w:val="28"/>
        </w:rPr>
        <w:t>Минск</w:t>
      </w:r>
      <w:bookmarkStart w:id="4" w:name="_GoBack"/>
      <w:bookmarkEnd w:id="4"/>
      <w:r w:rsidRPr="00F34F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34F2E">
        <w:rPr>
          <w:rFonts w:ascii="Times New Roman" w:hAnsi="Times New Roman" w:cs="Times New Roman"/>
          <w:sz w:val="28"/>
          <w:szCs w:val="28"/>
        </w:rPr>
        <w:t xml:space="preserve"> БГУ, 2019. — 223 с.</w:t>
      </w:r>
    </w:p>
    <w:p w14:paraId="52A83334" w14:textId="145736D4" w:rsidR="00F34F2E" w:rsidRDefault="00F34F2E" w:rsidP="00F34F2E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34F2E">
        <w:rPr>
          <w:rFonts w:ascii="Times New Roman" w:hAnsi="Times New Roman" w:cs="Times New Roman"/>
          <w:sz w:val="28"/>
          <w:szCs w:val="28"/>
        </w:rPr>
        <w:t>Бердиев Р.К. ПОНЯТИЕ И ИСТОРИЯ КОМПЬЮТЕРНОЙ ГРАФИКИ // Экономика и социум. 2019. №5 (60). URL: https://cyberleninka.ru/article/n/ponyatie-i-istoriya-kompyuternoy-grafiki (дата обращения: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34F2E">
        <w:rPr>
          <w:rFonts w:ascii="Times New Roman" w:hAnsi="Times New Roman" w:cs="Times New Roman"/>
          <w:sz w:val="28"/>
          <w:szCs w:val="28"/>
        </w:rPr>
        <w:t>.12.2023).</w:t>
      </w:r>
    </w:p>
    <w:sectPr w:rsidR="00F34F2E" w:rsidSect="00B80757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5CA97" w14:textId="77777777" w:rsidR="00B2671F" w:rsidRDefault="00B2671F" w:rsidP="0037665B">
      <w:pPr>
        <w:spacing w:after="0" w:line="240" w:lineRule="auto"/>
      </w:pPr>
      <w:r>
        <w:separator/>
      </w:r>
    </w:p>
  </w:endnote>
  <w:endnote w:type="continuationSeparator" w:id="0">
    <w:p w14:paraId="4598CBA5" w14:textId="77777777" w:rsidR="00B2671F" w:rsidRDefault="00B2671F" w:rsidP="0037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098536"/>
      <w:docPartObj>
        <w:docPartGallery w:val="Page Numbers (Bottom of Page)"/>
        <w:docPartUnique/>
      </w:docPartObj>
    </w:sdtPr>
    <w:sdtEndPr/>
    <w:sdtContent>
      <w:p w14:paraId="0654AA18" w14:textId="63BF61DC" w:rsidR="0037665B" w:rsidRDefault="0037665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0A6AF" w14:textId="77777777" w:rsidR="0037665B" w:rsidRDefault="00376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5C7E5" w14:textId="77777777" w:rsidR="00B2671F" w:rsidRDefault="00B2671F" w:rsidP="0037665B">
      <w:pPr>
        <w:spacing w:after="0" w:line="240" w:lineRule="auto"/>
      </w:pPr>
      <w:r>
        <w:separator/>
      </w:r>
    </w:p>
  </w:footnote>
  <w:footnote w:type="continuationSeparator" w:id="0">
    <w:p w14:paraId="681577D8" w14:textId="77777777" w:rsidR="00B2671F" w:rsidRDefault="00B2671F" w:rsidP="0037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965BC"/>
    <w:multiLevelType w:val="hybridMultilevel"/>
    <w:tmpl w:val="4B54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2433"/>
    <w:multiLevelType w:val="hybridMultilevel"/>
    <w:tmpl w:val="0260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7E4"/>
    <w:multiLevelType w:val="hybridMultilevel"/>
    <w:tmpl w:val="65783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70FAC"/>
    <w:multiLevelType w:val="hybridMultilevel"/>
    <w:tmpl w:val="F970D8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9281334"/>
    <w:multiLevelType w:val="hybridMultilevel"/>
    <w:tmpl w:val="6CDEF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4"/>
    <w:rsid w:val="00006C50"/>
    <w:rsid w:val="00022DB7"/>
    <w:rsid w:val="00050CA2"/>
    <w:rsid w:val="00057FE2"/>
    <w:rsid w:val="00115876"/>
    <w:rsid w:val="00194235"/>
    <w:rsid w:val="001A0A61"/>
    <w:rsid w:val="001E50F8"/>
    <w:rsid w:val="00230443"/>
    <w:rsid w:val="00233A0F"/>
    <w:rsid w:val="0023735C"/>
    <w:rsid w:val="00340132"/>
    <w:rsid w:val="0037665B"/>
    <w:rsid w:val="003811EF"/>
    <w:rsid w:val="00393CD2"/>
    <w:rsid w:val="003E2C4A"/>
    <w:rsid w:val="004167AB"/>
    <w:rsid w:val="004454E9"/>
    <w:rsid w:val="005D230B"/>
    <w:rsid w:val="00623F84"/>
    <w:rsid w:val="006361B2"/>
    <w:rsid w:val="00636E99"/>
    <w:rsid w:val="00662B61"/>
    <w:rsid w:val="006D518D"/>
    <w:rsid w:val="006D62B0"/>
    <w:rsid w:val="007231F8"/>
    <w:rsid w:val="00725FD1"/>
    <w:rsid w:val="00775E55"/>
    <w:rsid w:val="008A09BA"/>
    <w:rsid w:val="008C6584"/>
    <w:rsid w:val="009262D0"/>
    <w:rsid w:val="0099699F"/>
    <w:rsid w:val="00A7465E"/>
    <w:rsid w:val="00A93C57"/>
    <w:rsid w:val="00AB56A2"/>
    <w:rsid w:val="00B2671F"/>
    <w:rsid w:val="00B43761"/>
    <w:rsid w:val="00B80757"/>
    <w:rsid w:val="00BF4126"/>
    <w:rsid w:val="00C37D30"/>
    <w:rsid w:val="00C769E2"/>
    <w:rsid w:val="00CE3169"/>
    <w:rsid w:val="00D079E5"/>
    <w:rsid w:val="00D440F8"/>
    <w:rsid w:val="00D64D4A"/>
    <w:rsid w:val="00D91E0F"/>
    <w:rsid w:val="00DF5CEF"/>
    <w:rsid w:val="00E00368"/>
    <w:rsid w:val="00E249A2"/>
    <w:rsid w:val="00EA5FA3"/>
    <w:rsid w:val="00F30BB5"/>
    <w:rsid w:val="00F34F2E"/>
    <w:rsid w:val="00F36573"/>
    <w:rsid w:val="00F72C16"/>
    <w:rsid w:val="00FD18D8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1600"/>
  <w15:chartTrackingRefBased/>
  <w15:docId w15:val="{2CFAA6F0-B3A1-4AF5-ABCE-D5473659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Emphasis">
    <w:name w:val="Emphasis"/>
    <w:basedOn w:val="DefaultParagraphFont"/>
    <w:uiPriority w:val="20"/>
    <w:qFormat/>
    <w:rsid w:val="001A0A6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5B"/>
  </w:style>
  <w:style w:type="paragraph" w:styleId="Footer">
    <w:name w:val="footer"/>
    <w:basedOn w:val="Normal"/>
    <w:link w:val="FooterChar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5B"/>
  </w:style>
  <w:style w:type="character" w:customStyle="1" w:styleId="Heading1Char">
    <w:name w:val="Heading 1 Char"/>
    <w:basedOn w:val="DefaultParagraphFont"/>
    <w:link w:val="Heading1"/>
    <w:uiPriority w:val="9"/>
    <w:rsid w:val="00D0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79E5"/>
    <w:pPr>
      <w:outlineLvl w:val="9"/>
    </w:pPr>
    <w:rPr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6C50"/>
    <w:pPr>
      <w:spacing w:after="10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006C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862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8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A937-B755-4F86-9E68-B46E57CC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1399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человек странный</cp:lastModifiedBy>
  <cp:revision>106</cp:revision>
  <dcterms:created xsi:type="dcterms:W3CDTF">2023-12-16T18:38:00Z</dcterms:created>
  <dcterms:modified xsi:type="dcterms:W3CDTF">2023-12-27T19:59:00Z</dcterms:modified>
</cp:coreProperties>
</file>