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E483" w14:textId="7322D71E" w:rsidR="009C2AA0" w:rsidRPr="00205F48" w:rsidRDefault="009C2AA0" w:rsidP="00205F48">
      <w:pPr>
        <w:ind w:left="720" w:hanging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F48">
        <w:rPr>
          <w:rFonts w:ascii="Times New Roman" w:hAnsi="Times New Roman" w:cs="Times New Roman"/>
          <w:b/>
          <w:bCs/>
          <w:sz w:val="28"/>
          <w:szCs w:val="28"/>
        </w:rPr>
        <w:t>Тезисы</w:t>
      </w:r>
    </w:p>
    <w:p w14:paraId="5DCBD6E1" w14:textId="1B5215D3" w:rsidR="00205F48" w:rsidRPr="00205F48" w:rsidRDefault="00205F48" w:rsidP="00205F48">
      <w:pPr>
        <w:pStyle w:val="ListParagraph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>В Содержании последовательно перечисляются заголовки разделов и</w:t>
      </w:r>
      <w:r w:rsidRPr="00205F48">
        <w:rPr>
          <w:rFonts w:ascii="Times New Roman" w:hAnsi="Times New Roman" w:cs="Times New Roman"/>
          <w:sz w:val="28"/>
          <w:szCs w:val="28"/>
        </w:rPr>
        <w:t xml:space="preserve"> </w:t>
      </w:r>
      <w:r w:rsidRPr="00205F48">
        <w:rPr>
          <w:rFonts w:ascii="Times New Roman" w:hAnsi="Times New Roman" w:cs="Times New Roman"/>
          <w:sz w:val="28"/>
          <w:szCs w:val="28"/>
        </w:rPr>
        <w:t>подразделов, указываются номера страниц, с которых они начинаются (точно</w:t>
      </w:r>
      <w:r w:rsidRPr="00205F48">
        <w:rPr>
          <w:rFonts w:ascii="Times New Roman" w:hAnsi="Times New Roman" w:cs="Times New Roman"/>
          <w:sz w:val="28"/>
          <w:szCs w:val="28"/>
        </w:rPr>
        <w:t xml:space="preserve"> </w:t>
      </w:r>
      <w:r w:rsidRPr="00205F48">
        <w:rPr>
          <w:rFonts w:ascii="Times New Roman" w:hAnsi="Times New Roman" w:cs="Times New Roman"/>
          <w:sz w:val="28"/>
          <w:szCs w:val="28"/>
        </w:rPr>
        <w:t>по тексту).</w:t>
      </w:r>
    </w:p>
    <w:p w14:paraId="6FFF69F3" w14:textId="77777777" w:rsidR="00205F48" w:rsidRPr="00205F48" w:rsidRDefault="00205F48" w:rsidP="00205F48">
      <w:pPr>
        <w:pStyle w:val="ListParagraph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>Во введении, как вступительной части дипломной работы, необходимо:</w:t>
      </w:r>
    </w:p>
    <w:p w14:paraId="349084EA" w14:textId="77777777" w:rsidR="00205F48" w:rsidRPr="00205F48" w:rsidRDefault="00205F48" w:rsidP="00205F48">
      <w:pPr>
        <w:pStyle w:val="ListParagraph"/>
        <w:numPr>
          <w:ilvl w:val="1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>обосновать актуальность выбранной темы</w:t>
      </w:r>
    </w:p>
    <w:p w14:paraId="2747E5BE" w14:textId="22F93FBC" w:rsidR="00205F48" w:rsidRPr="00205F48" w:rsidRDefault="00205F48" w:rsidP="00205F48">
      <w:pPr>
        <w:pStyle w:val="ListParagraph"/>
        <w:numPr>
          <w:ilvl w:val="1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>сформулировать цель дипломной работы и задачи по ее достижению;</w:t>
      </w:r>
    </w:p>
    <w:p w14:paraId="0C45709C" w14:textId="04A653DB" w:rsidR="00205F48" w:rsidRPr="00205F48" w:rsidRDefault="00205F48" w:rsidP="00205F48">
      <w:pPr>
        <w:pStyle w:val="ListParagraph"/>
        <w:numPr>
          <w:ilvl w:val="1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>определить предмет и объект исследования;</w:t>
      </w:r>
    </w:p>
    <w:p w14:paraId="46C984F8" w14:textId="1A78CF5A" w:rsidR="00205F48" w:rsidRPr="00205F48" w:rsidRDefault="00205F48" w:rsidP="00205F48">
      <w:pPr>
        <w:pStyle w:val="ListParagraph"/>
        <w:numPr>
          <w:ilvl w:val="1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>гипотезу исследования;</w:t>
      </w:r>
    </w:p>
    <w:p w14:paraId="527E1AD0" w14:textId="5E61B4AE" w:rsidR="009C2AA0" w:rsidRDefault="009C2AA0" w:rsidP="00205F48">
      <w:pPr>
        <w:pStyle w:val="ListParagraph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 xml:space="preserve">Анализ </w:t>
      </w:r>
      <w:bookmarkStart w:id="0" w:name="_Hlk167399005"/>
      <w:r w:rsidRPr="00205F48">
        <w:rPr>
          <w:rFonts w:ascii="Times New Roman" w:hAnsi="Times New Roman" w:cs="Times New Roman"/>
          <w:sz w:val="28"/>
          <w:szCs w:val="28"/>
        </w:rPr>
        <w:t>предметной области</w:t>
      </w:r>
      <w:bookmarkEnd w:id="0"/>
      <w:r w:rsidRPr="00205F48">
        <w:rPr>
          <w:rFonts w:ascii="Times New Roman" w:hAnsi="Times New Roman" w:cs="Times New Roman"/>
          <w:sz w:val="28"/>
          <w:szCs w:val="28"/>
        </w:rPr>
        <w:t xml:space="preserve">. Раздел анализа предметной области включает в </w:t>
      </w:r>
      <w:r w:rsidR="00205F48">
        <w:rPr>
          <w:rFonts w:ascii="Times New Roman" w:hAnsi="Times New Roman" w:cs="Times New Roman"/>
          <w:sz w:val="28"/>
          <w:szCs w:val="28"/>
        </w:rPr>
        <w:t>разбор рынка видео игр и актуальность создания проекта</w:t>
      </w:r>
      <w:r w:rsidRPr="00205F48">
        <w:rPr>
          <w:rFonts w:ascii="Times New Roman" w:hAnsi="Times New Roman" w:cs="Times New Roman"/>
          <w:sz w:val="28"/>
          <w:szCs w:val="28"/>
        </w:rPr>
        <w:t>.</w:t>
      </w:r>
    </w:p>
    <w:p w14:paraId="655D5A0A" w14:textId="70D655ED" w:rsidR="00205F48" w:rsidRPr="00205F48" w:rsidRDefault="00205F48" w:rsidP="00205F48">
      <w:pPr>
        <w:pStyle w:val="ListParagraph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инструментов. В этом разделе происходит сравнительный анализ игровых движков, аудио и графических редакторов.</w:t>
      </w:r>
    </w:p>
    <w:p w14:paraId="4AD78018" w14:textId="19F27954" w:rsidR="009C2AA0" w:rsidRPr="00205F48" w:rsidRDefault="009C2AA0" w:rsidP="00205F48">
      <w:pPr>
        <w:pStyle w:val="ListParagraph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>Проект</w:t>
      </w:r>
      <w:r w:rsidR="00205F48">
        <w:rPr>
          <w:rFonts w:ascii="Times New Roman" w:hAnsi="Times New Roman" w:cs="Times New Roman"/>
          <w:sz w:val="28"/>
          <w:szCs w:val="28"/>
        </w:rPr>
        <w:t>ирование игрового процесса</w:t>
      </w:r>
      <w:r w:rsidRPr="00205F48">
        <w:rPr>
          <w:rFonts w:ascii="Times New Roman" w:hAnsi="Times New Roman" w:cs="Times New Roman"/>
          <w:sz w:val="28"/>
          <w:szCs w:val="28"/>
        </w:rPr>
        <w:t xml:space="preserve">. </w:t>
      </w:r>
      <w:r w:rsidR="00205F48">
        <w:rPr>
          <w:rFonts w:ascii="Times New Roman" w:hAnsi="Times New Roman" w:cs="Times New Roman"/>
          <w:sz w:val="28"/>
          <w:szCs w:val="28"/>
        </w:rPr>
        <w:t>Концептуализация будущего проекта с выделением основных моментов игры.</w:t>
      </w:r>
    </w:p>
    <w:p w14:paraId="4859ED16" w14:textId="2389DA32" w:rsidR="009C2AA0" w:rsidRPr="00205F48" w:rsidRDefault="009C2AA0" w:rsidP="00205F48">
      <w:pPr>
        <w:pStyle w:val="ListParagraph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 xml:space="preserve">Реализация задачи. В данном разделе подробно рассматривается применение выбранных решений на практике. </w:t>
      </w:r>
      <w:r w:rsidR="00205F48">
        <w:rPr>
          <w:rFonts w:ascii="Times New Roman" w:hAnsi="Times New Roman" w:cs="Times New Roman"/>
          <w:sz w:val="28"/>
          <w:szCs w:val="28"/>
        </w:rPr>
        <w:t xml:space="preserve">Описывается создание видео игры на движке </w:t>
      </w:r>
      <w:r w:rsidR="00205F48">
        <w:rPr>
          <w:rFonts w:ascii="Times New Roman" w:hAnsi="Times New Roman" w:cs="Times New Roman"/>
          <w:sz w:val="28"/>
          <w:szCs w:val="28"/>
          <w:lang w:val="en-US"/>
        </w:rPr>
        <w:t>Heaps</w:t>
      </w:r>
      <w:r w:rsidR="00205F48" w:rsidRPr="00205F48">
        <w:rPr>
          <w:rFonts w:ascii="Times New Roman" w:hAnsi="Times New Roman" w:cs="Times New Roman"/>
          <w:sz w:val="28"/>
          <w:szCs w:val="28"/>
        </w:rPr>
        <w:t>.</w:t>
      </w:r>
      <w:r w:rsidR="00205F4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05F48" w:rsidRPr="00205F48">
        <w:rPr>
          <w:rFonts w:ascii="Times New Roman" w:hAnsi="Times New Roman" w:cs="Times New Roman"/>
          <w:sz w:val="28"/>
          <w:szCs w:val="28"/>
        </w:rPr>
        <w:t xml:space="preserve"> </w:t>
      </w:r>
      <w:r w:rsidR="00205F48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="00205F48">
        <w:rPr>
          <w:rFonts w:ascii="Times New Roman" w:hAnsi="Times New Roman" w:cs="Times New Roman"/>
          <w:sz w:val="28"/>
          <w:szCs w:val="28"/>
          <w:lang w:val="en-US"/>
        </w:rPr>
        <w:t>Haxe</w:t>
      </w:r>
      <w:r w:rsidR="00205F48" w:rsidRPr="00205F48">
        <w:rPr>
          <w:rFonts w:ascii="Times New Roman" w:hAnsi="Times New Roman" w:cs="Times New Roman"/>
          <w:sz w:val="28"/>
          <w:szCs w:val="28"/>
        </w:rPr>
        <w:t xml:space="preserve"> </w:t>
      </w:r>
      <w:r w:rsidR="00205F48">
        <w:rPr>
          <w:rFonts w:ascii="Times New Roman" w:hAnsi="Times New Roman" w:cs="Times New Roman"/>
          <w:sz w:val="28"/>
          <w:szCs w:val="28"/>
        </w:rPr>
        <w:t xml:space="preserve">в </w:t>
      </w:r>
      <w:r w:rsidR="00205F48">
        <w:rPr>
          <w:rFonts w:ascii="Times New Roman" w:hAnsi="Times New Roman" w:cs="Times New Roman"/>
          <w:sz w:val="28"/>
          <w:szCs w:val="28"/>
          <w:lang w:val="en-US"/>
        </w:rPr>
        <w:t>ECS</w:t>
      </w:r>
      <w:r w:rsidR="00205F48">
        <w:rPr>
          <w:rFonts w:ascii="Times New Roman" w:hAnsi="Times New Roman" w:cs="Times New Roman"/>
          <w:sz w:val="28"/>
          <w:szCs w:val="28"/>
        </w:rPr>
        <w:t xml:space="preserve"> архитектуре.</w:t>
      </w:r>
      <w:bookmarkStart w:id="1" w:name="_GoBack"/>
      <w:bookmarkEnd w:id="1"/>
    </w:p>
    <w:p w14:paraId="3CE95310" w14:textId="06254297" w:rsidR="009C2AA0" w:rsidRPr="00205F48" w:rsidRDefault="009C2AA0" w:rsidP="00205F48">
      <w:pPr>
        <w:pStyle w:val="ListParagraph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 xml:space="preserve">Заключение. Заключение работы состоит из обобщения полученных результатов и формулирования выводов по проделанной работе. </w:t>
      </w:r>
    </w:p>
    <w:p w14:paraId="22537885" w14:textId="5E7861BC" w:rsidR="00C140EC" w:rsidRPr="00205F48" w:rsidRDefault="009C2AA0" w:rsidP="00205F48">
      <w:pPr>
        <w:pStyle w:val="ListParagraph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205F48">
        <w:rPr>
          <w:rFonts w:ascii="Times New Roman" w:hAnsi="Times New Roman" w:cs="Times New Roman"/>
          <w:sz w:val="28"/>
          <w:szCs w:val="28"/>
        </w:rPr>
        <w:t xml:space="preserve">Список литературы. В данном разделе приведены источники литературы, использованные автором для подготовки работы. </w:t>
      </w:r>
    </w:p>
    <w:sectPr w:rsidR="00C140EC" w:rsidRPr="00205F48" w:rsidSect="009C2AA0"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7039"/>
    <w:multiLevelType w:val="hybridMultilevel"/>
    <w:tmpl w:val="11240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A0"/>
    <w:rsid w:val="00130031"/>
    <w:rsid w:val="00205F48"/>
    <w:rsid w:val="0083033F"/>
    <w:rsid w:val="009C2AA0"/>
    <w:rsid w:val="00BD155B"/>
    <w:rsid w:val="00BF5528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80AC"/>
  <w15:chartTrackingRefBased/>
  <w15:docId w15:val="{746C153B-1F35-43AD-9D23-96526A7F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человек странный</cp:lastModifiedBy>
  <cp:revision>2</cp:revision>
  <dcterms:created xsi:type="dcterms:W3CDTF">2024-05-22T20:14:00Z</dcterms:created>
  <dcterms:modified xsi:type="dcterms:W3CDTF">2024-05-23T20:32:00Z</dcterms:modified>
</cp:coreProperties>
</file>