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2476" w14:textId="77777777" w:rsidR="00E84DFE" w:rsidRPr="00316F11" w:rsidRDefault="00E84DFE" w:rsidP="00336D0A">
      <w:pPr>
        <w:pStyle w:val="Heading1"/>
        <w:rPr>
          <w:u w:val="single"/>
        </w:rPr>
      </w:pPr>
      <w:r w:rsidRPr="00316F11">
        <w:rPr>
          <w:u w:val="single"/>
        </w:rPr>
        <w:t xml:space="preserve">Acknowledgement of Receipt of Adage Automation        Pvt Ltd Employee Handbook </w:t>
      </w:r>
    </w:p>
    <w:p w14:paraId="5DDC8148" w14:textId="77777777" w:rsidR="00E84DFE" w:rsidRDefault="00E84DFE" w:rsidP="00E84DFE"/>
    <w:p w14:paraId="0D363E38" w14:textId="007CF718" w:rsidR="002B4699" w:rsidRDefault="002B4699" w:rsidP="002B4699">
      <w:r>
        <w:t>The AAPL Employee Handbook (“Handbook”) outlines employee responsibilities and describes programs and benefits offered by AAPL (the “Company”) to support its employees. All benefits mentioned herein include applicable statutory entitlements. Any benefits that exceed statutory requirements are offered at the sole discretion of the Company and do not create any contractual obligations.</w:t>
      </w:r>
    </w:p>
    <w:p w14:paraId="43FAAC2A" w14:textId="55200C4A" w:rsidR="002B4699" w:rsidRDefault="002B4699" w:rsidP="002B4699">
      <w:r>
        <w:t>This Handbook applies to all employees of AAPL working in India. For individuals employed by a non-India AAPL entity but assigned to work in India, this Handbook applies solely in relation to the practical aspects of their assignment in India. For employees based outside India, employment terms and policies will be governed by their respective employment contracts and the handbooks or policies of their home entity.</w:t>
      </w:r>
    </w:p>
    <w:p w14:paraId="0BF71D47" w14:textId="4984520B" w:rsidR="002B4699" w:rsidRDefault="002B4699" w:rsidP="002B4699">
      <w:r>
        <w:t>While AAPL operates globally, this Handbook governs policies and practices applicable only to employment within India or to the India-based assignments of non-India employees, as stated above.</w:t>
      </w:r>
    </w:p>
    <w:p w14:paraId="613867C0" w14:textId="744C4928" w:rsidR="002B4699" w:rsidRDefault="002B4699" w:rsidP="002B4699">
      <w:r>
        <w:t>Employees are expected to read, understand, and adhere to all provisions of this Handbook. As no handbook can address every possible situation or question, AAPL reserves the right to revise, update, or rescind any part of this Handbook at its sole and absolute discretion, in line with the Company’s evolving needs.</w:t>
      </w:r>
    </w:p>
    <w:p w14:paraId="7945A397" w14:textId="2D9F8994" w:rsidR="002B4699" w:rsidRDefault="002B4699" w:rsidP="002B4699">
      <w:r>
        <w:t>The Handbook is a confidential document and must be returned upon cessation of employment with the Company. It should be read in conjunction with the Company’s Code of Conduct and all other applicable policies. While compliance with this Handbook is mandatory, it does not form part of the employment contract. In the event of any conflict between this Handbook and the terms of an employee’s employment contract, the contract of employment shall take precedence.</w:t>
      </w:r>
    </w:p>
    <w:p w14:paraId="4761BD69" w14:textId="7FA1E28B" w:rsidR="00E84DFE" w:rsidRDefault="002B4699" w:rsidP="002B4699">
      <w:r>
        <w:t>This Handbook provides an overview of the Company’s policies and practices. Detailed individual policies are maintained separately and are available for review. Employees are expected to refer to these detailed policies for comprehensive guidance.</w:t>
      </w:r>
    </w:p>
    <w:p w14:paraId="1DA789FC" w14:textId="77777777" w:rsidR="002B4699" w:rsidRDefault="002B4699" w:rsidP="002B4699"/>
    <w:p w14:paraId="7B336BF8" w14:textId="64AF5A74" w:rsidR="002B4699" w:rsidRPr="002B4699" w:rsidRDefault="002B4699" w:rsidP="002B4699">
      <w:pPr>
        <w:rPr>
          <w:b/>
          <w:bCs/>
          <w:u w:val="single"/>
        </w:rPr>
      </w:pPr>
      <w:r w:rsidRPr="002B4699">
        <w:rPr>
          <w:b/>
          <w:bCs/>
          <w:u w:val="single"/>
        </w:rPr>
        <w:t>Employee Acknowledgment</w:t>
      </w:r>
    </w:p>
    <w:p w14:paraId="7EC1FD01" w14:textId="77777777" w:rsidR="002B4699" w:rsidRPr="002B4699" w:rsidRDefault="002B4699" w:rsidP="002B4699">
      <w:r w:rsidRPr="002B4699">
        <w:t>I acknowledge that I have received and read the above Employee Handbook. I understand the policies, procedures, and expectations outlined therein and agree to comply with them. I further understand that the Company may amend the Handbook from time to time at its sole discretion.</w:t>
      </w:r>
    </w:p>
    <w:p w14:paraId="73140F90" w14:textId="53A85876" w:rsidR="002B4699" w:rsidRPr="002B4699" w:rsidRDefault="002B4699" w:rsidP="002B4699">
      <w:r w:rsidRPr="002B4699">
        <w:t xml:space="preserve">Employee </w:t>
      </w:r>
      <w:r>
        <w:t>Code</w:t>
      </w:r>
      <w:r>
        <w:tab/>
      </w:r>
      <w:r>
        <w:tab/>
      </w:r>
      <w:r w:rsidRPr="002B4699">
        <w:t>: ___________________</w:t>
      </w:r>
    </w:p>
    <w:p w14:paraId="63A5FF6C" w14:textId="7C568EF0" w:rsidR="002B4699" w:rsidRPr="002B4699" w:rsidRDefault="002B4699" w:rsidP="002B4699">
      <w:r w:rsidRPr="002B4699">
        <w:t>Employee Name</w:t>
      </w:r>
      <w:r>
        <w:tab/>
      </w:r>
      <w:r w:rsidRPr="002B4699">
        <w:t>: ___________________</w:t>
      </w:r>
    </w:p>
    <w:p w14:paraId="7244B2AA" w14:textId="3B12D337" w:rsidR="002B4699" w:rsidRPr="002B4699" w:rsidRDefault="002B4699" w:rsidP="002B4699">
      <w:r w:rsidRPr="002B4699">
        <w:t>Signature</w:t>
      </w:r>
      <w:r>
        <w:tab/>
      </w:r>
      <w:r>
        <w:tab/>
      </w:r>
      <w:r w:rsidRPr="002B4699">
        <w:t>: ___________________</w:t>
      </w:r>
    </w:p>
    <w:p w14:paraId="0A33DF71" w14:textId="6C7F43DC" w:rsidR="002B4699" w:rsidRPr="00E873F6" w:rsidRDefault="002B4699" w:rsidP="00E873F6">
      <w:r w:rsidRPr="002B4699">
        <w:t>Date</w:t>
      </w:r>
      <w:r>
        <w:tab/>
      </w:r>
      <w:r>
        <w:tab/>
      </w:r>
      <w:r>
        <w:tab/>
      </w:r>
      <w:r w:rsidRPr="002B4699">
        <w:t>: ___________________</w:t>
      </w:r>
    </w:p>
    <w:p w14:paraId="31F9473D" w14:textId="4499BF3C" w:rsidR="00E84DFE" w:rsidRDefault="00E84DFE" w:rsidP="00D64A36">
      <w:pPr>
        <w:pStyle w:val="Heading1"/>
        <w:rPr>
          <w:u w:val="single"/>
        </w:rPr>
      </w:pPr>
      <w:r w:rsidRPr="00E84DFE">
        <w:rPr>
          <w:u w:val="single"/>
        </w:rPr>
        <w:lastRenderedPageBreak/>
        <w:t xml:space="preserve">For the purpose of this </w:t>
      </w:r>
      <w:r w:rsidR="00FE077B">
        <w:rPr>
          <w:u w:val="single"/>
        </w:rPr>
        <w:t>document</w:t>
      </w:r>
      <w:r w:rsidR="00BB2829" w:rsidRPr="00E84DFE">
        <w:rPr>
          <w:u w:val="single"/>
        </w:rPr>
        <w:t>: -</w:t>
      </w:r>
    </w:p>
    <w:p w14:paraId="7F185A42" w14:textId="77777777" w:rsidR="0022794E" w:rsidRPr="0022794E" w:rsidRDefault="0022794E" w:rsidP="0022794E">
      <w:r w:rsidRPr="0022794E">
        <w:t>For the purpose of this Handbook, unless the context requires otherwise, the following terms shall have the meanings assigned to them below:</w:t>
      </w:r>
    </w:p>
    <w:p w14:paraId="644BA0AB" w14:textId="03386E53" w:rsidR="0022794E" w:rsidRPr="0022794E" w:rsidRDefault="0022794E" w:rsidP="0022794E">
      <w:r w:rsidRPr="0022794E">
        <w:rPr>
          <w:b/>
          <w:bCs/>
        </w:rPr>
        <w:t>Company</w:t>
      </w:r>
      <w:r w:rsidRPr="0022794E">
        <w:t xml:space="preserve"> or </w:t>
      </w:r>
      <w:r w:rsidRPr="0022794E">
        <w:rPr>
          <w:b/>
          <w:bCs/>
        </w:rPr>
        <w:t>AAPL</w:t>
      </w:r>
      <w:r w:rsidR="00ED63D5">
        <w:rPr>
          <w:b/>
          <w:bCs/>
        </w:rPr>
        <w:t xml:space="preserve"> </w:t>
      </w:r>
      <w:r w:rsidR="00ED63D5" w:rsidRPr="00ED63D5">
        <w:t>or</w:t>
      </w:r>
      <w:r w:rsidR="00ED63D5">
        <w:rPr>
          <w:b/>
          <w:bCs/>
        </w:rPr>
        <w:t xml:space="preserve"> Adage</w:t>
      </w:r>
      <w:r w:rsidRPr="0022794E">
        <w:br/>
        <w:t xml:space="preserve">Refers to </w:t>
      </w:r>
      <w:r w:rsidRPr="0022794E">
        <w:rPr>
          <w:i/>
          <w:iCs/>
        </w:rPr>
        <w:t>Adage Automation Pvt Ltd</w:t>
      </w:r>
      <w:r w:rsidRPr="0022794E">
        <w:t>, including all its business units, offices, and operations, whether in India or overseas.</w:t>
      </w:r>
    </w:p>
    <w:p w14:paraId="445FA25A" w14:textId="720412A1" w:rsidR="0022794E" w:rsidRPr="0022794E" w:rsidRDefault="0022794E" w:rsidP="0022794E">
      <w:r w:rsidRPr="0022794E">
        <w:rPr>
          <w:b/>
          <w:bCs/>
        </w:rPr>
        <w:t>Employee</w:t>
      </w:r>
      <w:r w:rsidRPr="0022794E">
        <w:br/>
        <w:t>Any individual employed by the Company on its permanent, probationary, contractual, part-time, temporary, or internship rolls, across all business locations</w:t>
      </w:r>
      <w:r w:rsidR="00FE077B">
        <w:t xml:space="preserve"> within India.</w:t>
      </w:r>
    </w:p>
    <w:p w14:paraId="23E4358E" w14:textId="77777777" w:rsidR="0022794E" w:rsidRPr="0022794E" w:rsidRDefault="0022794E" w:rsidP="0022794E">
      <w:r w:rsidRPr="0022794E">
        <w:rPr>
          <w:b/>
          <w:bCs/>
        </w:rPr>
        <w:t>Stakeholders</w:t>
      </w:r>
      <w:r w:rsidRPr="0022794E">
        <w:br/>
        <w:t>Individuals, groups, or entities who are directly or indirectly impacted by or can influence the Company’s operations. This includes employees, clients, vendors, business partners, investors, regulatory authorities, and the broader community.</w:t>
      </w:r>
    </w:p>
    <w:p w14:paraId="04E760C8" w14:textId="77777777" w:rsidR="0022794E" w:rsidRPr="0022794E" w:rsidRDefault="0022794E" w:rsidP="0022794E">
      <w:r w:rsidRPr="0022794E">
        <w:rPr>
          <w:b/>
          <w:bCs/>
        </w:rPr>
        <w:t>Clients</w:t>
      </w:r>
      <w:r w:rsidRPr="0022794E">
        <w:t xml:space="preserve"> or </w:t>
      </w:r>
      <w:r w:rsidRPr="0022794E">
        <w:rPr>
          <w:b/>
          <w:bCs/>
        </w:rPr>
        <w:t>Customers</w:t>
      </w:r>
      <w:r w:rsidRPr="0022794E">
        <w:br/>
        <w:t>Organizations or individuals who purchase or use the products, services, or solutions provided by the Company.</w:t>
      </w:r>
    </w:p>
    <w:p w14:paraId="3B78841E" w14:textId="77777777" w:rsidR="0022794E" w:rsidRPr="0022794E" w:rsidRDefault="0022794E" w:rsidP="0022794E">
      <w:r w:rsidRPr="0022794E">
        <w:rPr>
          <w:b/>
          <w:bCs/>
        </w:rPr>
        <w:t>Vendors</w:t>
      </w:r>
      <w:r w:rsidRPr="0022794E">
        <w:br/>
        <w:t>External individuals or entities engaged by the Company to provide goods, services, or other resources, whether on a contractual, one-time, or recurring basis.</w:t>
      </w:r>
    </w:p>
    <w:p w14:paraId="197133DD" w14:textId="77777777" w:rsidR="0022794E" w:rsidRPr="0022794E" w:rsidRDefault="0022794E" w:rsidP="0022794E">
      <w:r w:rsidRPr="0022794E">
        <w:rPr>
          <w:b/>
          <w:bCs/>
        </w:rPr>
        <w:t>Business Partners</w:t>
      </w:r>
      <w:r w:rsidRPr="0022794E">
        <w:br/>
        <w:t>Any third-party organization or entity with whom the Company engages in collaborative, strategic, or commercial relationships, including but not limited to technology partners, channel partners, suppliers, consultants, or affiliates.</w:t>
      </w:r>
    </w:p>
    <w:p w14:paraId="26DF6B45" w14:textId="77777777" w:rsidR="0022794E" w:rsidRPr="0022794E" w:rsidRDefault="0022794E" w:rsidP="0022794E">
      <w:r w:rsidRPr="0022794E">
        <w:rPr>
          <w:b/>
          <w:bCs/>
        </w:rPr>
        <w:t>Visitors</w:t>
      </w:r>
      <w:r w:rsidRPr="0022794E">
        <w:br/>
        <w:t>Any individual who is not an Employee of the Company but is present on Company premises for business or personal reasons, including clients, vendors, service providers, or guests.</w:t>
      </w:r>
    </w:p>
    <w:p w14:paraId="64230291" w14:textId="77777777" w:rsidR="0022794E" w:rsidRPr="0022794E" w:rsidRDefault="0022794E" w:rsidP="0022794E">
      <w:r w:rsidRPr="0022794E">
        <w:rPr>
          <w:b/>
          <w:bCs/>
        </w:rPr>
        <w:t>Company Property</w:t>
      </w:r>
      <w:r w:rsidRPr="0022794E">
        <w:br/>
        <w:t>All tangible and intangible assets owned, leased, licensed, or managed by the Company, including physical equipment, documents, intellectual property, software, digital infrastructure, facilities, and data.</w:t>
      </w:r>
    </w:p>
    <w:p w14:paraId="12D3F818" w14:textId="77777777" w:rsidR="0022794E" w:rsidRPr="00E84DFE" w:rsidRDefault="0022794E" w:rsidP="00E84DFE"/>
    <w:p w14:paraId="75940EA7" w14:textId="77777777" w:rsidR="00E84DFE" w:rsidRDefault="00E84DFE">
      <w:pPr>
        <w:rPr>
          <w:rFonts w:asciiTheme="majorHAnsi" w:eastAsiaTheme="majorEastAsia" w:hAnsiTheme="majorHAnsi" w:cstheme="majorBidi"/>
          <w:color w:val="2F5496" w:themeColor="accent1" w:themeShade="BF"/>
          <w:sz w:val="40"/>
          <w:szCs w:val="40"/>
          <w:u w:val="single"/>
        </w:rPr>
      </w:pPr>
      <w:r>
        <w:rPr>
          <w:u w:val="single"/>
        </w:rPr>
        <w:br w:type="page"/>
      </w:r>
    </w:p>
    <w:p w14:paraId="1C27AC6D" w14:textId="180C862F" w:rsidR="00555962" w:rsidRPr="00084DAD" w:rsidRDefault="00555962" w:rsidP="00084DAD">
      <w:pPr>
        <w:pStyle w:val="Heading1"/>
        <w:jc w:val="center"/>
        <w:rPr>
          <w:b/>
          <w:bCs/>
          <w:color w:val="auto"/>
          <w:sz w:val="36"/>
          <w:szCs w:val="36"/>
        </w:rPr>
      </w:pPr>
      <w:r w:rsidRPr="00084DAD">
        <w:rPr>
          <w:b/>
          <w:bCs/>
          <w:color w:val="auto"/>
          <w:sz w:val="36"/>
          <w:szCs w:val="36"/>
        </w:rPr>
        <w:lastRenderedPageBreak/>
        <w:t>Contents</w:t>
      </w:r>
    </w:p>
    <w:p w14:paraId="48D043B8" w14:textId="77777777" w:rsidR="00356BB0" w:rsidRPr="00084DAD" w:rsidRDefault="00356BB0" w:rsidP="00084DAD">
      <w:pPr>
        <w:spacing w:after="0"/>
        <w:rPr>
          <w:b/>
          <w:bCs/>
          <w:i/>
          <w:iCs/>
          <w:sz w:val="28"/>
          <w:szCs w:val="28"/>
        </w:rPr>
      </w:pPr>
      <w:r w:rsidRPr="00084DAD">
        <w:rPr>
          <w:b/>
          <w:bCs/>
          <w:i/>
          <w:iCs/>
          <w:sz w:val="28"/>
          <w:szCs w:val="28"/>
        </w:rPr>
        <w:t>Company Overview &amp; Culture</w:t>
      </w:r>
    </w:p>
    <w:p w14:paraId="78C2D643" w14:textId="77777777" w:rsidR="00356BB0" w:rsidRPr="004E6284" w:rsidRDefault="00356BB0" w:rsidP="00084DAD">
      <w:pPr>
        <w:pStyle w:val="NormalWeb"/>
        <w:numPr>
          <w:ilvl w:val="0"/>
          <w:numId w:val="23"/>
        </w:numPr>
        <w:spacing w:after="0" w:afterAutospacing="0"/>
        <w:rPr>
          <w:rFonts w:asciiTheme="minorHAnsi" w:hAnsiTheme="minorHAnsi" w:cstheme="minorHAnsi"/>
          <w:sz w:val="22"/>
          <w:szCs w:val="22"/>
        </w:rPr>
      </w:pPr>
      <w:r w:rsidRPr="004E6284">
        <w:rPr>
          <w:rFonts w:asciiTheme="minorHAnsi" w:hAnsiTheme="minorHAnsi" w:cstheme="minorHAnsi"/>
          <w:sz w:val="22"/>
          <w:szCs w:val="22"/>
        </w:rPr>
        <w:t>Welcome</w:t>
      </w:r>
    </w:p>
    <w:p w14:paraId="65A2C22C" w14:textId="77777777" w:rsidR="00356BB0" w:rsidRPr="004E6284" w:rsidRDefault="00356BB0" w:rsidP="00084DAD">
      <w:pPr>
        <w:pStyle w:val="NormalWeb"/>
        <w:numPr>
          <w:ilvl w:val="0"/>
          <w:numId w:val="23"/>
        </w:numPr>
        <w:spacing w:after="0" w:afterAutospacing="0"/>
        <w:rPr>
          <w:rFonts w:asciiTheme="minorHAnsi" w:hAnsiTheme="minorHAnsi" w:cstheme="minorHAnsi"/>
          <w:sz w:val="22"/>
          <w:szCs w:val="22"/>
        </w:rPr>
      </w:pPr>
      <w:r w:rsidRPr="004E6284">
        <w:rPr>
          <w:rFonts w:asciiTheme="minorHAnsi" w:hAnsiTheme="minorHAnsi" w:cstheme="minorHAnsi"/>
          <w:sz w:val="22"/>
          <w:szCs w:val="22"/>
        </w:rPr>
        <w:t>Mission</w:t>
      </w:r>
    </w:p>
    <w:p w14:paraId="2FFFF950" w14:textId="77777777" w:rsidR="00356BB0" w:rsidRPr="004E6284" w:rsidRDefault="00356BB0" w:rsidP="00356BB0">
      <w:pPr>
        <w:pStyle w:val="NormalWeb"/>
        <w:numPr>
          <w:ilvl w:val="0"/>
          <w:numId w:val="23"/>
        </w:numPr>
        <w:rPr>
          <w:rFonts w:asciiTheme="minorHAnsi" w:hAnsiTheme="minorHAnsi" w:cstheme="minorHAnsi"/>
          <w:sz w:val="22"/>
          <w:szCs w:val="22"/>
        </w:rPr>
      </w:pPr>
      <w:r w:rsidRPr="004E6284">
        <w:rPr>
          <w:rFonts w:asciiTheme="minorHAnsi" w:hAnsiTheme="minorHAnsi" w:cstheme="minorHAnsi"/>
          <w:sz w:val="22"/>
          <w:szCs w:val="22"/>
        </w:rPr>
        <w:t>Vision</w:t>
      </w:r>
    </w:p>
    <w:p w14:paraId="744EA471" w14:textId="7B7D255F" w:rsidR="00084DAD" w:rsidRPr="004E6284" w:rsidRDefault="00356BB0" w:rsidP="00084DAD">
      <w:pPr>
        <w:pStyle w:val="NormalWeb"/>
        <w:numPr>
          <w:ilvl w:val="0"/>
          <w:numId w:val="23"/>
        </w:numPr>
        <w:rPr>
          <w:rFonts w:asciiTheme="minorHAnsi" w:hAnsiTheme="minorHAnsi" w:cstheme="minorHAnsi"/>
          <w:sz w:val="22"/>
          <w:szCs w:val="22"/>
        </w:rPr>
      </w:pPr>
      <w:r w:rsidRPr="004E6284">
        <w:rPr>
          <w:rFonts w:asciiTheme="minorHAnsi" w:hAnsiTheme="minorHAnsi" w:cstheme="minorHAnsi"/>
          <w:sz w:val="22"/>
          <w:szCs w:val="22"/>
        </w:rPr>
        <w:t>Company History</w:t>
      </w:r>
    </w:p>
    <w:p w14:paraId="7785183D" w14:textId="153A2FF6" w:rsidR="00A00CED" w:rsidRPr="004E6284" w:rsidRDefault="00356BB0" w:rsidP="00084DAD">
      <w:pPr>
        <w:pStyle w:val="NormalWeb"/>
        <w:numPr>
          <w:ilvl w:val="0"/>
          <w:numId w:val="23"/>
        </w:numPr>
        <w:rPr>
          <w:rFonts w:asciiTheme="minorHAnsi" w:hAnsiTheme="minorHAnsi" w:cstheme="minorHAnsi"/>
          <w:sz w:val="22"/>
          <w:szCs w:val="22"/>
        </w:rPr>
      </w:pPr>
      <w:r w:rsidRPr="004E6284">
        <w:rPr>
          <w:rFonts w:asciiTheme="minorHAnsi" w:hAnsiTheme="minorHAnsi" w:cstheme="minorHAnsi"/>
          <w:sz w:val="22"/>
          <w:szCs w:val="22"/>
        </w:rPr>
        <w:t>Company Presence</w:t>
      </w:r>
    </w:p>
    <w:p w14:paraId="66365621" w14:textId="75E3DDE5" w:rsidR="00084DAD" w:rsidRPr="004E6284" w:rsidRDefault="00356BB0" w:rsidP="00084DAD">
      <w:pPr>
        <w:pStyle w:val="NormalWeb"/>
        <w:numPr>
          <w:ilvl w:val="0"/>
          <w:numId w:val="23"/>
        </w:numPr>
        <w:rPr>
          <w:rFonts w:asciiTheme="minorHAnsi" w:hAnsiTheme="minorHAnsi" w:cstheme="minorHAnsi"/>
          <w:sz w:val="22"/>
          <w:szCs w:val="22"/>
        </w:rPr>
      </w:pPr>
      <w:r w:rsidRPr="004E6284">
        <w:rPr>
          <w:rFonts w:asciiTheme="minorHAnsi" w:hAnsiTheme="minorHAnsi" w:cstheme="minorHAnsi"/>
          <w:sz w:val="22"/>
          <w:szCs w:val="22"/>
        </w:rPr>
        <w:t>Our Workplace Philosoph</w:t>
      </w:r>
      <w:r w:rsidR="00084DAD" w:rsidRPr="004E6284">
        <w:rPr>
          <w:rFonts w:asciiTheme="minorHAnsi" w:hAnsiTheme="minorHAnsi" w:cstheme="minorHAnsi"/>
          <w:sz w:val="22"/>
          <w:szCs w:val="22"/>
        </w:rPr>
        <w:t>y</w:t>
      </w:r>
    </w:p>
    <w:p w14:paraId="1B8DC678" w14:textId="77777777" w:rsidR="00356BB0" w:rsidRPr="00356BB0" w:rsidRDefault="00356BB0" w:rsidP="00084DAD">
      <w:pPr>
        <w:rPr>
          <w:b/>
          <w:bCs/>
          <w:i/>
          <w:iCs/>
          <w:sz w:val="28"/>
          <w:szCs w:val="28"/>
        </w:rPr>
      </w:pPr>
      <w:r w:rsidRPr="00356BB0">
        <w:rPr>
          <w:b/>
          <w:bCs/>
          <w:i/>
          <w:iCs/>
          <w:sz w:val="28"/>
          <w:szCs w:val="28"/>
        </w:rPr>
        <w:t>Workplace Conduct &amp; Inclusion</w:t>
      </w:r>
    </w:p>
    <w:p w14:paraId="29039847" w14:textId="77777777" w:rsidR="00356BB0" w:rsidRPr="00356BB0" w:rsidRDefault="00356BB0" w:rsidP="004E6284">
      <w:pPr>
        <w:pStyle w:val="NormalWeb"/>
        <w:numPr>
          <w:ilvl w:val="0"/>
          <w:numId w:val="23"/>
        </w:numPr>
        <w:spacing w:after="0" w:afterAutospacing="0"/>
        <w:rPr>
          <w:rFonts w:asciiTheme="minorHAnsi" w:hAnsiTheme="minorHAnsi" w:cstheme="minorHAnsi"/>
          <w:sz w:val="22"/>
          <w:szCs w:val="22"/>
        </w:rPr>
      </w:pPr>
      <w:r w:rsidRPr="00356BB0">
        <w:rPr>
          <w:rFonts w:asciiTheme="minorHAnsi" w:hAnsiTheme="minorHAnsi" w:cstheme="minorHAnsi"/>
          <w:sz w:val="22"/>
          <w:szCs w:val="22"/>
        </w:rPr>
        <w:t>Equal Opportunity and Anti-Discrimination</w:t>
      </w:r>
    </w:p>
    <w:p w14:paraId="09F5957E" w14:textId="77777777" w:rsidR="00356BB0" w:rsidRPr="00356BB0" w:rsidRDefault="00356BB0" w:rsidP="004E6284">
      <w:pPr>
        <w:pStyle w:val="NormalWeb"/>
        <w:numPr>
          <w:ilvl w:val="0"/>
          <w:numId w:val="23"/>
        </w:numPr>
        <w:spacing w:after="0" w:afterAutospacing="0"/>
        <w:rPr>
          <w:rFonts w:asciiTheme="minorHAnsi" w:hAnsiTheme="minorHAnsi" w:cstheme="minorHAnsi"/>
          <w:sz w:val="22"/>
          <w:szCs w:val="22"/>
        </w:rPr>
      </w:pPr>
      <w:r w:rsidRPr="00356BB0">
        <w:rPr>
          <w:rFonts w:asciiTheme="minorHAnsi" w:hAnsiTheme="minorHAnsi" w:cstheme="minorHAnsi"/>
          <w:sz w:val="22"/>
          <w:szCs w:val="22"/>
        </w:rPr>
        <w:t>Diversity, Equity, &amp; Inclusion Policy</w:t>
      </w:r>
    </w:p>
    <w:p w14:paraId="2D74B101" w14:textId="77777777" w:rsidR="00356BB0" w:rsidRPr="00356BB0" w:rsidRDefault="00356BB0" w:rsidP="004E6284">
      <w:pPr>
        <w:pStyle w:val="NormalWeb"/>
        <w:numPr>
          <w:ilvl w:val="0"/>
          <w:numId w:val="23"/>
        </w:numPr>
        <w:spacing w:after="0" w:afterAutospacing="0"/>
        <w:rPr>
          <w:rFonts w:asciiTheme="minorHAnsi" w:hAnsiTheme="minorHAnsi" w:cstheme="minorHAnsi"/>
          <w:sz w:val="22"/>
          <w:szCs w:val="22"/>
        </w:rPr>
      </w:pPr>
      <w:r w:rsidRPr="00356BB0">
        <w:rPr>
          <w:rFonts w:asciiTheme="minorHAnsi" w:hAnsiTheme="minorHAnsi" w:cstheme="minorHAnsi"/>
          <w:sz w:val="22"/>
          <w:szCs w:val="22"/>
        </w:rPr>
        <w:t>Mutual Respect and Inclusivity</w:t>
      </w:r>
    </w:p>
    <w:p w14:paraId="6C550582" w14:textId="36271112" w:rsidR="004E6284" w:rsidRPr="004E6284" w:rsidRDefault="00356BB0" w:rsidP="004E6284">
      <w:pPr>
        <w:pStyle w:val="NormalWeb"/>
        <w:numPr>
          <w:ilvl w:val="0"/>
          <w:numId w:val="23"/>
        </w:numPr>
        <w:spacing w:after="0" w:afterAutospacing="0"/>
        <w:rPr>
          <w:rFonts w:asciiTheme="minorHAnsi" w:hAnsiTheme="minorHAnsi" w:cstheme="minorHAnsi"/>
          <w:sz w:val="22"/>
          <w:szCs w:val="22"/>
        </w:rPr>
      </w:pPr>
      <w:r w:rsidRPr="00356BB0">
        <w:rPr>
          <w:rFonts w:asciiTheme="minorHAnsi" w:hAnsiTheme="minorHAnsi" w:cstheme="minorHAnsi"/>
          <w:sz w:val="22"/>
          <w:szCs w:val="22"/>
        </w:rPr>
        <w:t>POSH (Prevention of Sexual Harassment)</w:t>
      </w:r>
    </w:p>
    <w:p w14:paraId="4B327F5B" w14:textId="77777777" w:rsidR="004E6284" w:rsidRPr="004E6284" w:rsidRDefault="004E6284" w:rsidP="004E6284">
      <w:pPr>
        <w:pStyle w:val="NormalWeb"/>
        <w:spacing w:before="0" w:beforeAutospacing="0" w:after="0" w:afterAutospacing="0"/>
        <w:ind w:left="360"/>
        <w:rPr>
          <w:rFonts w:asciiTheme="minorHAnsi" w:hAnsiTheme="minorHAnsi" w:cstheme="minorHAnsi"/>
        </w:rPr>
      </w:pPr>
    </w:p>
    <w:p w14:paraId="4AB956DB" w14:textId="77777777" w:rsidR="00356BB0" w:rsidRPr="00356BB0" w:rsidRDefault="00356BB0" w:rsidP="00084DAD">
      <w:pPr>
        <w:rPr>
          <w:b/>
          <w:bCs/>
          <w:i/>
          <w:iCs/>
          <w:sz w:val="28"/>
          <w:szCs w:val="28"/>
        </w:rPr>
      </w:pPr>
      <w:r w:rsidRPr="00356BB0">
        <w:rPr>
          <w:b/>
          <w:bCs/>
          <w:i/>
          <w:iCs/>
          <w:sz w:val="28"/>
          <w:szCs w:val="28"/>
        </w:rPr>
        <w:t>Work Environment &amp; Operations</w:t>
      </w:r>
    </w:p>
    <w:p w14:paraId="4345DB9C"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Working Hours</w:t>
      </w:r>
    </w:p>
    <w:p w14:paraId="6A06D785"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Weekly Off</w:t>
      </w:r>
    </w:p>
    <w:p w14:paraId="23870014"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Leave Policy</w:t>
      </w:r>
    </w:p>
    <w:p w14:paraId="0D1AD549"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Travel Policy</w:t>
      </w:r>
    </w:p>
    <w:p w14:paraId="59751913"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Dress Code</w:t>
      </w:r>
    </w:p>
    <w:p w14:paraId="7C4FD9A5"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Attendance &amp; Punctuality</w:t>
      </w:r>
    </w:p>
    <w:p w14:paraId="1E5D96CA"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Use of Company Property Policy</w:t>
      </w:r>
    </w:p>
    <w:p w14:paraId="076E8300"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Changes to Personal Information</w:t>
      </w:r>
    </w:p>
    <w:p w14:paraId="7B02138B" w14:textId="77777777" w:rsidR="00356BB0" w:rsidRPr="00356BB0" w:rsidRDefault="00356BB0" w:rsidP="00084DAD">
      <w:pPr>
        <w:rPr>
          <w:b/>
          <w:bCs/>
          <w:i/>
          <w:iCs/>
          <w:sz w:val="28"/>
          <w:szCs w:val="28"/>
        </w:rPr>
      </w:pPr>
      <w:r w:rsidRPr="00356BB0">
        <w:rPr>
          <w:b/>
          <w:bCs/>
          <w:i/>
          <w:iCs/>
          <w:sz w:val="28"/>
          <w:szCs w:val="28"/>
        </w:rPr>
        <w:t>People &amp; Career Development</w:t>
      </w:r>
    </w:p>
    <w:p w14:paraId="19B4A60C"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Employee Referral Program</w:t>
      </w:r>
    </w:p>
    <w:p w14:paraId="4252D939"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Probation &amp; Confirmation Process</w:t>
      </w:r>
    </w:p>
    <w:p w14:paraId="7F6448C1"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Resignation &amp; Exit Process</w:t>
      </w:r>
    </w:p>
    <w:p w14:paraId="45480747"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Termination/Separation Procedures</w:t>
      </w:r>
    </w:p>
    <w:p w14:paraId="774C0FAC"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Retirement</w:t>
      </w:r>
    </w:p>
    <w:p w14:paraId="5B6B583B" w14:textId="77777777" w:rsidR="00356BB0" w:rsidRPr="00356BB0" w:rsidRDefault="00356BB0" w:rsidP="00084DAD">
      <w:pPr>
        <w:rPr>
          <w:b/>
          <w:bCs/>
          <w:i/>
          <w:iCs/>
          <w:sz w:val="28"/>
          <w:szCs w:val="28"/>
        </w:rPr>
      </w:pPr>
      <w:r w:rsidRPr="00356BB0">
        <w:rPr>
          <w:b/>
          <w:bCs/>
          <w:i/>
          <w:iCs/>
          <w:sz w:val="28"/>
          <w:szCs w:val="28"/>
        </w:rPr>
        <w:t>Code of Conduct &amp; Ethics</w:t>
      </w:r>
    </w:p>
    <w:p w14:paraId="4024BF4D" w14:textId="77777777" w:rsidR="00356BB0" w:rsidRPr="004E6284"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Code of Professional Conduct</w:t>
      </w:r>
    </w:p>
    <w:p w14:paraId="5F639211" w14:textId="2D3250C7" w:rsidR="004E6284" w:rsidRPr="00356BB0" w:rsidRDefault="004E6284" w:rsidP="004E6284">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Intellectual Property Rights</w:t>
      </w:r>
    </w:p>
    <w:p w14:paraId="5CCBCE14"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Integrity and Honesty</w:t>
      </w:r>
    </w:p>
    <w:p w14:paraId="11ADBEB1"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Conflict of Interest</w:t>
      </w:r>
    </w:p>
    <w:p w14:paraId="51795594"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Controlled Substances in the Workplace</w:t>
      </w:r>
    </w:p>
    <w:p w14:paraId="36D50155" w14:textId="77777777" w:rsidR="00356BB0" w:rsidRPr="00356BB0"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Bribery, Fraud, and Corruption</w:t>
      </w:r>
    </w:p>
    <w:p w14:paraId="18E3227E" w14:textId="77777777" w:rsidR="00A00CED" w:rsidRPr="004E6284" w:rsidRDefault="00356BB0" w:rsidP="00A00CED">
      <w:pPr>
        <w:pStyle w:val="NormalWeb"/>
        <w:numPr>
          <w:ilvl w:val="0"/>
          <w:numId w:val="23"/>
        </w:numPr>
        <w:rPr>
          <w:rFonts w:asciiTheme="minorHAnsi" w:hAnsiTheme="minorHAnsi" w:cstheme="minorHAnsi"/>
          <w:sz w:val="22"/>
          <w:szCs w:val="22"/>
        </w:rPr>
      </w:pPr>
      <w:r w:rsidRPr="00356BB0">
        <w:rPr>
          <w:rFonts w:asciiTheme="minorHAnsi" w:hAnsiTheme="minorHAnsi" w:cstheme="minorHAnsi"/>
          <w:sz w:val="22"/>
          <w:szCs w:val="22"/>
        </w:rPr>
        <w:t>Gifts &amp; Entertainment</w:t>
      </w:r>
    </w:p>
    <w:p w14:paraId="5FB3FF01" w14:textId="77777777" w:rsidR="00A00CED" w:rsidRPr="004E6284" w:rsidRDefault="00356BB0" w:rsidP="00A00CED">
      <w:pPr>
        <w:pStyle w:val="NormalWeb"/>
        <w:numPr>
          <w:ilvl w:val="0"/>
          <w:numId w:val="23"/>
        </w:numPr>
        <w:rPr>
          <w:rFonts w:asciiTheme="minorHAnsi" w:hAnsiTheme="minorHAnsi" w:cstheme="minorHAnsi"/>
          <w:sz w:val="22"/>
          <w:szCs w:val="22"/>
        </w:rPr>
      </w:pPr>
      <w:r w:rsidRPr="004E6284">
        <w:rPr>
          <w:rFonts w:asciiTheme="minorHAnsi" w:hAnsiTheme="minorHAnsi" w:cstheme="minorHAnsi"/>
          <w:sz w:val="22"/>
          <w:szCs w:val="22"/>
        </w:rPr>
        <w:t>Use of Internet</w:t>
      </w:r>
    </w:p>
    <w:p w14:paraId="5DFCBFB9" w14:textId="32396E47" w:rsidR="00356BB0" w:rsidRPr="004E6284" w:rsidRDefault="00356BB0" w:rsidP="00356BB0">
      <w:pPr>
        <w:pStyle w:val="NormalWeb"/>
        <w:numPr>
          <w:ilvl w:val="0"/>
          <w:numId w:val="23"/>
        </w:numPr>
        <w:rPr>
          <w:rFonts w:asciiTheme="minorHAnsi" w:hAnsiTheme="minorHAnsi" w:cstheme="minorHAnsi"/>
          <w:sz w:val="22"/>
          <w:szCs w:val="22"/>
        </w:rPr>
      </w:pPr>
      <w:r w:rsidRPr="004E6284">
        <w:rPr>
          <w:rFonts w:asciiTheme="minorHAnsi" w:hAnsiTheme="minorHAnsi" w:cstheme="minorHAnsi"/>
          <w:sz w:val="22"/>
          <w:szCs w:val="22"/>
        </w:rPr>
        <w:t>Social Medi</w:t>
      </w:r>
      <w:r w:rsidR="004E6284">
        <w:rPr>
          <w:rFonts w:asciiTheme="minorHAnsi" w:hAnsiTheme="minorHAnsi" w:cstheme="minorHAnsi"/>
          <w:sz w:val="22"/>
          <w:szCs w:val="22"/>
        </w:rPr>
        <w:t>a</w:t>
      </w:r>
    </w:p>
    <w:p w14:paraId="4D38F5F8" w14:textId="77777777" w:rsidR="00555962" w:rsidRDefault="00555962" w:rsidP="00D64A36">
      <w:pPr>
        <w:pStyle w:val="Heading1"/>
      </w:pPr>
      <w:r>
        <w:lastRenderedPageBreak/>
        <w:t>Welcome</w:t>
      </w:r>
    </w:p>
    <w:p w14:paraId="4F503803" w14:textId="49ABC179" w:rsidR="00C82CAA" w:rsidRDefault="00C82CAA"/>
    <w:p w14:paraId="1785A1D2" w14:textId="77777777" w:rsidR="00C82CAA" w:rsidRDefault="00C82CAA">
      <w:r>
        <w:br w:type="page"/>
      </w:r>
    </w:p>
    <w:p w14:paraId="64B1E2E0" w14:textId="77777777" w:rsidR="00E70136" w:rsidRPr="007930DD" w:rsidRDefault="00E70136"/>
    <w:p w14:paraId="37B93CE4" w14:textId="4A25CF58" w:rsidR="007930DD" w:rsidRPr="007930DD" w:rsidRDefault="007930DD" w:rsidP="000602C9">
      <w:pPr>
        <w:pStyle w:val="Heading1"/>
      </w:pPr>
      <w:r w:rsidRPr="007930DD">
        <w:t>Mission</w:t>
      </w:r>
    </w:p>
    <w:p w14:paraId="548C4403" w14:textId="44B533FE" w:rsidR="00E70136" w:rsidRDefault="000602C9" w:rsidP="000602C9">
      <w:pPr>
        <w:spacing w:after="0"/>
      </w:pPr>
      <w:r w:rsidRPr="007930DD">
        <w:t>Adage Automation</w:t>
      </w:r>
      <w:r w:rsidR="00E70136" w:rsidRPr="007930DD">
        <w:t xml:space="preserve">  Pvt Limited identifies &amp; provides to its customers the most valuable deliverable …… </w:t>
      </w:r>
      <w:r w:rsidR="00E70136" w:rsidRPr="000602C9">
        <w:t>Trust</w:t>
      </w:r>
      <w:r w:rsidR="00E70136" w:rsidRPr="007930DD">
        <w:t>.</w:t>
      </w:r>
    </w:p>
    <w:p w14:paraId="404F2A85" w14:textId="77777777" w:rsidR="000602C9" w:rsidRPr="007930DD" w:rsidRDefault="000602C9" w:rsidP="000602C9">
      <w:pPr>
        <w:spacing w:after="0"/>
      </w:pPr>
    </w:p>
    <w:p w14:paraId="241A1A1B" w14:textId="20170BF6" w:rsidR="00E70136" w:rsidRPr="007930DD" w:rsidRDefault="00E70136" w:rsidP="000602C9">
      <w:pPr>
        <w:spacing w:after="0"/>
      </w:pPr>
      <w:r w:rsidRPr="007930DD">
        <w:t>Our goal is to offer to our Customers</w:t>
      </w:r>
      <w:r w:rsidR="001F41BA">
        <w:t xml:space="preserve"> </w:t>
      </w:r>
      <w:r w:rsidRPr="007930DD">
        <w:t xml:space="preserve">highest quality of products  &amp; solutions with  the  most advanced  technology, backed up by our strong R&amp;D and </w:t>
      </w:r>
      <w:proofErr w:type="spellStart"/>
      <w:r w:rsidRPr="007930DD">
        <w:t>endeavor</w:t>
      </w:r>
      <w:proofErr w:type="spellEnd"/>
      <w:r w:rsidRPr="007930DD">
        <w:t xml:space="preserve"> towards Innovation.</w:t>
      </w:r>
    </w:p>
    <w:p w14:paraId="186850AF" w14:textId="0E4BEF5E" w:rsidR="00E70136" w:rsidRPr="007930DD" w:rsidRDefault="00E70136" w:rsidP="000602C9">
      <w:pPr>
        <w:spacing w:after="0"/>
      </w:pPr>
    </w:p>
    <w:p w14:paraId="74EBF900" w14:textId="77777777" w:rsidR="00E70136" w:rsidRPr="007930DD" w:rsidRDefault="00E70136" w:rsidP="000602C9">
      <w:pPr>
        <w:spacing w:after="0"/>
      </w:pPr>
      <w:r w:rsidRPr="007930DD">
        <w:t xml:space="preserve">Adage  also aims  to  provide  to the  business partners and investors unparalleled growth , to the fellow </w:t>
      </w:r>
      <w:proofErr w:type="spellStart"/>
      <w:r w:rsidRPr="007930DD">
        <w:t>Adagians</w:t>
      </w:r>
      <w:proofErr w:type="spellEnd"/>
      <w:r w:rsidRPr="007930DD">
        <w:t xml:space="preserve"> ....  the  most  satisfying experience  in  the work place …  which are Joy , Equality and the feeling of Ownership .</w:t>
      </w:r>
    </w:p>
    <w:p w14:paraId="6144160C" w14:textId="77777777" w:rsidR="00E70136" w:rsidRPr="007930DD" w:rsidRDefault="00E70136"/>
    <w:p w14:paraId="5B2B6B11" w14:textId="77777777" w:rsidR="00E70136" w:rsidRDefault="00E70136"/>
    <w:p w14:paraId="345D73E8" w14:textId="77777777" w:rsidR="00E70136" w:rsidRDefault="00E70136"/>
    <w:p w14:paraId="72AE23BC" w14:textId="77777777" w:rsidR="00E70136" w:rsidRDefault="00E70136"/>
    <w:p w14:paraId="4DA91FFF" w14:textId="77777777" w:rsidR="00E70136" w:rsidRDefault="00E70136"/>
    <w:p w14:paraId="091F90D5" w14:textId="77777777" w:rsidR="00E70136" w:rsidRDefault="00E70136"/>
    <w:p w14:paraId="7E6B3632" w14:textId="77777777" w:rsidR="00E70136" w:rsidRDefault="00E70136"/>
    <w:p w14:paraId="2F96D089" w14:textId="77777777" w:rsidR="00E70136" w:rsidRDefault="00E70136"/>
    <w:p w14:paraId="4C11A878" w14:textId="77777777" w:rsidR="00E70136" w:rsidRDefault="00E70136"/>
    <w:p w14:paraId="24AE332B" w14:textId="77777777" w:rsidR="00E70136" w:rsidRDefault="00E70136"/>
    <w:p w14:paraId="42AD162E" w14:textId="77777777" w:rsidR="00E70136" w:rsidRDefault="00E70136"/>
    <w:p w14:paraId="6AAC55A7" w14:textId="77777777" w:rsidR="00E70136" w:rsidRDefault="00E70136"/>
    <w:p w14:paraId="0356EEAC" w14:textId="77777777" w:rsidR="00E70136" w:rsidRDefault="00E70136"/>
    <w:p w14:paraId="0BE21002" w14:textId="77777777" w:rsidR="00E70136" w:rsidRDefault="00E70136"/>
    <w:p w14:paraId="0A804582" w14:textId="77777777" w:rsidR="00E70136" w:rsidRDefault="00E70136"/>
    <w:p w14:paraId="2C7889DA" w14:textId="77777777" w:rsidR="00E70136" w:rsidRDefault="00E70136"/>
    <w:p w14:paraId="5A9F92A1" w14:textId="77777777" w:rsidR="00E70136" w:rsidRDefault="00E70136"/>
    <w:p w14:paraId="5CD3ECDA" w14:textId="77777777" w:rsidR="00E70136" w:rsidRDefault="00E70136"/>
    <w:p w14:paraId="2BD29B74" w14:textId="77777777" w:rsidR="00E70136" w:rsidRDefault="00E70136"/>
    <w:p w14:paraId="7BEE4E86" w14:textId="77777777" w:rsidR="00E70136" w:rsidRDefault="00E70136"/>
    <w:p w14:paraId="4F2CAE3A" w14:textId="77777777" w:rsidR="00E70136" w:rsidRDefault="00E70136"/>
    <w:p w14:paraId="1DF81FF9" w14:textId="77777777" w:rsidR="00E70136" w:rsidRDefault="00E70136"/>
    <w:p w14:paraId="70F9E194" w14:textId="507352D2" w:rsidR="007930DD" w:rsidRPr="007930DD" w:rsidRDefault="007930DD" w:rsidP="00EE7F10">
      <w:pPr>
        <w:pStyle w:val="Heading1"/>
      </w:pPr>
      <w:r w:rsidRPr="00E70136">
        <w:lastRenderedPageBreak/>
        <w:t>Vision</w:t>
      </w:r>
    </w:p>
    <w:p w14:paraId="129CD6FD" w14:textId="77777777" w:rsidR="00E70136" w:rsidRPr="007930DD" w:rsidRDefault="00E70136" w:rsidP="00E70136">
      <w:r w:rsidRPr="007930DD">
        <w:t>Adage will strive to become one of the most preferred company </w:t>
      </w:r>
      <w:r w:rsidRPr="007930DD">
        <w:rPr>
          <w:i/>
          <w:iCs/>
        </w:rPr>
        <w:t>to work in &amp; to work with</w:t>
      </w:r>
      <w:r w:rsidRPr="007930DD">
        <w:t> for our customers, investors, business partners and the employees through continued focus in innovation and  R&amp;D.</w:t>
      </w:r>
    </w:p>
    <w:p w14:paraId="11649156" w14:textId="0EDB5DB7" w:rsidR="00E70136" w:rsidRPr="007930DD" w:rsidRDefault="00E70136" w:rsidP="00E70136">
      <w:r w:rsidRPr="007930DD">
        <w:t>We aim to establish and nurture highest ethical value practices.</w:t>
      </w:r>
    </w:p>
    <w:p w14:paraId="5A285A1F" w14:textId="77777777" w:rsidR="00E70136" w:rsidRPr="007930DD" w:rsidRDefault="00E70136" w:rsidP="00E70136">
      <w:r w:rsidRPr="007930DD">
        <w:t>We will walk the extra mile to create an environment of happy people working together to make our customers Delighted. Adage will inspire &amp; encourage its employees to be the best, the smartest and most dynamic dedicated team with fierce enthusiasm to serve our customers .</w:t>
      </w:r>
    </w:p>
    <w:p w14:paraId="40338260" w14:textId="77777777" w:rsidR="00E70136" w:rsidRDefault="00E70136"/>
    <w:p w14:paraId="6B044BCC" w14:textId="77777777" w:rsidR="00E70136" w:rsidRDefault="00E70136"/>
    <w:p w14:paraId="18429CA4" w14:textId="77777777" w:rsidR="00E70136" w:rsidRDefault="00E70136"/>
    <w:p w14:paraId="21DDA0BF" w14:textId="77777777" w:rsidR="00E70136" w:rsidRDefault="00E70136"/>
    <w:p w14:paraId="3314A7B9" w14:textId="77777777" w:rsidR="00E70136" w:rsidRDefault="00E70136"/>
    <w:p w14:paraId="50D76031" w14:textId="77777777" w:rsidR="00E70136" w:rsidRDefault="00E70136"/>
    <w:p w14:paraId="0D8D3D4D" w14:textId="77777777" w:rsidR="00E70136" w:rsidRDefault="00E70136"/>
    <w:p w14:paraId="7C4674A6" w14:textId="77777777" w:rsidR="00E70136" w:rsidRDefault="00E70136"/>
    <w:p w14:paraId="38BED07E" w14:textId="77777777" w:rsidR="00E70136" w:rsidRDefault="00E70136"/>
    <w:p w14:paraId="4927B3B3" w14:textId="77777777" w:rsidR="00E70136" w:rsidRDefault="00E70136"/>
    <w:p w14:paraId="267B13F4" w14:textId="77777777" w:rsidR="00E70136" w:rsidRDefault="00E70136"/>
    <w:p w14:paraId="113E5B75" w14:textId="77777777" w:rsidR="00E70136" w:rsidRDefault="00E70136"/>
    <w:p w14:paraId="6856C4E6" w14:textId="77777777" w:rsidR="00E70136" w:rsidRDefault="00E70136"/>
    <w:p w14:paraId="3BD23B13" w14:textId="77777777" w:rsidR="00E70136" w:rsidRDefault="00E70136"/>
    <w:p w14:paraId="761C30E0" w14:textId="77777777" w:rsidR="00E70136" w:rsidRDefault="00E70136"/>
    <w:p w14:paraId="3DEF1611" w14:textId="77777777" w:rsidR="00E70136" w:rsidRDefault="00E70136"/>
    <w:p w14:paraId="3ACDF23C" w14:textId="77777777" w:rsidR="00296F21" w:rsidRDefault="00296F21"/>
    <w:p w14:paraId="6B049DA4" w14:textId="77777777" w:rsidR="00EE7F10" w:rsidRDefault="00EE7F10" w:rsidP="00EE7F10"/>
    <w:p w14:paraId="60437087" w14:textId="77777777" w:rsidR="00EE7F10" w:rsidRDefault="00EE7F10" w:rsidP="00EE7F10"/>
    <w:p w14:paraId="52AA8BC6" w14:textId="77777777" w:rsidR="00EE7F10" w:rsidRDefault="00EE7F10" w:rsidP="00EE7F10"/>
    <w:p w14:paraId="1CE67982" w14:textId="77777777" w:rsidR="00EE7F10" w:rsidRPr="00EE7F10" w:rsidRDefault="00EE7F10" w:rsidP="00EE7F10"/>
    <w:p w14:paraId="3061395A" w14:textId="77777777" w:rsidR="00EE7F10" w:rsidRPr="00EE7F10" w:rsidRDefault="00EE7F10" w:rsidP="00EE7F10"/>
    <w:p w14:paraId="641F8D4A" w14:textId="733D2B69" w:rsidR="007930DD" w:rsidRDefault="007930DD" w:rsidP="007930DD">
      <w:pPr>
        <w:pStyle w:val="Heading1"/>
      </w:pPr>
      <w:r w:rsidRPr="00FE6C5F">
        <w:lastRenderedPageBreak/>
        <w:t>Company History</w:t>
      </w:r>
    </w:p>
    <w:p w14:paraId="0CD6154E" w14:textId="77777777" w:rsidR="00FE6C5F" w:rsidRDefault="00FE6C5F" w:rsidP="00FE6C5F"/>
    <w:p w14:paraId="4E53F8BF" w14:textId="124D980B" w:rsidR="00E70136" w:rsidRPr="00E70136" w:rsidRDefault="00E70136" w:rsidP="00E70136">
      <w:r w:rsidRPr="00E70136">
        <w:t>Formed in 2001 Adage is a Gas Analytical total solution provider. We have achieved consistent and sustained growth by providing an unrivalled level of engineering excellence and unparalleled customer services.           </w:t>
      </w:r>
    </w:p>
    <w:p w14:paraId="28ABFE07" w14:textId="242D9869" w:rsidR="00E70136" w:rsidRPr="00E70136" w:rsidRDefault="00E70136" w:rsidP="00E70136">
      <w:r w:rsidRPr="00E70136">
        <w:t>Adage has, for past 24 years, developed its portfolio of products, solutions, services and resource to offer the most diverse product portfolio in the process analytical &amp; environmental solutions for the Refinery and Oil &amp; Gas, the cement industry,  for steel &amp; metallurgical industries, chemicals, &amp; petrochemicals, fertilizers, gas utilities, power generation, emission monitoring, ambient monitoring and automotive industries.</w:t>
      </w:r>
    </w:p>
    <w:p w14:paraId="66AC4D83" w14:textId="294D0A07" w:rsidR="00E70136" w:rsidRPr="00E70136" w:rsidRDefault="00E70136" w:rsidP="00E70136">
      <w:r w:rsidRPr="00E70136">
        <w:t>We have continually invested in our facilities and infrastructure, with own offices in 4 countries  including 16 cities in India and  built one of the World's Largest Gas Analytical  SI Factory in Goa, India. </w:t>
      </w:r>
    </w:p>
    <w:p w14:paraId="0DA0CDE3" w14:textId="6AE83DD6" w:rsidR="00E70136" w:rsidRPr="00E70136" w:rsidRDefault="00E70136" w:rsidP="00E70136">
      <w:r w:rsidRPr="00E70136">
        <w:t xml:space="preserve">Adage have Technology tie up with various Leaders in the Gas Analytical domain  like Siemens, </w:t>
      </w:r>
      <w:proofErr w:type="spellStart"/>
      <w:r w:rsidRPr="00E70136">
        <w:t>Ametek</w:t>
      </w:r>
      <w:proofErr w:type="spellEnd"/>
      <w:r w:rsidRPr="00E70136">
        <w:t xml:space="preserve">, Valmet, PAC, Icon Scientific, Union, </w:t>
      </w:r>
      <w:proofErr w:type="spellStart"/>
      <w:r w:rsidRPr="00E70136">
        <w:t>Envea</w:t>
      </w:r>
      <w:proofErr w:type="spellEnd"/>
      <w:r w:rsidRPr="00E70136">
        <w:t xml:space="preserve">, H2Scan, </w:t>
      </w:r>
      <w:proofErr w:type="spellStart"/>
      <w:r w:rsidRPr="00E70136">
        <w:t>AirOptic</w:t>
      </w:r>
      <w:proofErr w:type="spellEnd"/>
      <w:r w:rsidRPr="00E70136">
        <w:t>, SK-Elektronik and others. Adage is also a certified Solution Partner of Siemens AG , Germany . The Regional Repair Centre associated with the Adage Factory is under 50:50 Joint Investment between Siemens AG and Adage India . </w:t>
      </w:r>
    </w:p>
    <w:p w14:paraId="47356780" w14:textId="116EDF26" w:rsidR="00E70136" w:rsidRPr="00E70136" w:rsidRDefault="00E70136" w:rsidP="00E70136">
      <w:r w:rsidRPr="00E70136">
        <w:t>The Core Team consists of people who have worked in senior positions within the Indian Gas Analytical &amp; Instrumentation Industry domain. The family of Adage has the right blend of youth and experience. The vision of the company is not to achieve a particular sales target, it is rather to achieve the highest level of customer confidence on Adage's capability. </w:t>
      </w:r>
    </w:p>
    <w:p w14:paraId="65222B12" w14:textId="16469169" w:rsidR="00E70136" w:rsidRPr="00E70136" w:rsidRDefault="00E70136" w:rsidP="00E70136">
      <w:r w:rsidRPr="00E70136">
        <w:t>We pride ourselves on our ability to deliver all our projects on time, within budget and with unrivalled build quality whilst ensuring we operate in a safe and environmentally conscious way.</w:t>
      </w:r>
    </w:p>
    <w:p w14:paraId="76CB2682" w14:textId="73F19FB7" w:rsidR="00E70136" w:rsidRPr="00E70136" w:rsidRDefault="00E70136" w:rsidP="00E70136">
      <w:r w:rsidRPr="00E70136">
        <w:t>Adage offers complete project management services from conceptual design through pre-tender feed study,  design approval, detailed engineering, project management, procurement activities, production , testing and commissioning, site survey, site installation, handing over as well as after sales service and training. We offer a 24/7 technical helpline and call out facility to many of our customers.</w:t>
      </w:r>
    </w:p>
    <w:p w14:paraId="6202DAFC" w14:textId="178913BD" w:rsidR="00E70136" w:rsidRPr="00E70136" w:rsidRDefault="00E70136" w:rsidP="00E70136">
      <w:r w:rsidRPr="00E70136">
        <w:t>Adage is also  one of the fastest growing Gas Analytical Company in the world with 25% CAGR over last 10 years and presently growing by 200% in every 2 years. </w:t>
      </w:r>
    </w:p>
    <w:p w14:paraId="2297D11D" w14:textId="6ABDA6CC" w:rsidR="00E70136" w:rsidRPr="00E70136" w:rsidRDefault="00E70136" w:rsidP="00E70136">
      <w:r w:rsidRPr="00E70136">
        <w:t>With large project engineering capability, widest product portfolio and presence in multiple countries Adage has a unique identity in the Global perspective for the Gas Analytical domain.</w:t>
      </w:r>
    </w:p>
    <w:p w14:paraId="59B4A436" w14:textId="77777777" w:rsidR="00E70136" w:rsidRDefault="00E70136"/>
    <w:p w14:paraId="5E60B7E7" w14:textId="77777777" w:rsidR="00FE6C5F" w:rsidRDefault="00FE6C5F" w:rsidP="00FE6C5F">
      <w:pPr>
        <w:rPr>
          <w:lang w:eastAsia="en-IN"/>
        </w:rPr>
      </w:pPr>
    </w:p>
    <w:p w14:paraId="2DE45269" w14:textId="77777777" w:rsidR="000602C9" w:rsidRDefault="000602C9" w:rsidP="00FE6C5F">
      <w:pPr>
        <w:rPr>
          <w:lang w:eastAsia="en-IN"/>
        </w:rPr>
      </w:pPr>
    </w:p>
    <w:p w14:paraId="7986D7F5" w14:textId="77777777" w:rsidR="000602C9" w:rsidRDefault="000602C9" w:rsidP="00FE6C5F">
      <w:pPr>
        <w:rPr>
          <w:lang w:eastAsia="en-IN"/>
        </w:rPr>
      </w:pPr>
    </w:p>
    <w:p w14:paraId="3C9A9C01" w14:textId="77777777" w:rsidR="000602C9" w:rsidRDefault="000602C9" w:rsidP="00FE6C5F">
      <w:pPr>
        <w:rPr>
          <w:lang w:eastAsia="en-IN"/>
        </w:rPr>
      </w:pPr>
    </w:p>
    <w:p w14:paraId="7A4209CD" w14:textId="0B0FB24A" w:rsidR="00FE6C5F" w:rsidRPr="006B5340" w:rsidRDefault="00FE6C5F" w:rsidP="006B5340">
      <w:pPr>
        <w:pStyle w:val="Heading1"/>
        <w:rPr>
          <w:rFonts w:eastAsia="Times New Roman"/>
          <w:lang w:eastAsia="en-IN"/>
        </w:rPr>
      </w:pPr>
      <w:r w:rsidRPr="00FE6C5F">
        <w:rPr>
          <w:rFonts w:eastAsia="Times New Roman"/>
          <w:lang w:eastAsia="en-IN"/>
        </w:rPr>
        <w:lastRenderedPageBreak/>
        <w:t>Company Presence</w:t>
      </w:r>
    </w:p>
    <w:p w14:paraId="3CED5BFD" w14:textId="381CAAB1" w:rsidR="00E70136" w:rsidRPr="00E70136" w:rsidRDefault="00E70136" w:rsidP="00E70136">
      <w:r w:rsidRPr="00E70136">
        <w:t>Adage is one of the fastest growing Total Gas Analytical Solution provider in the world with installations in Asia, South America, Africa, Middle East and Europe. </w:t>
      </w:r>
    </w:p>
    <w:p w14:paraId="7D3D3FBD" w14:textId="19A65DCD" w:rsidR="00E70136" w:rsidRPr="00E70136" w:rsidRDefault="00E70136" w:rsidP="00E70136">
      <w:r w:rsidRPr="00E70136">
        <w:t>Adage Automation Pvt Limited has 330+ strong workforce with 100+ trained service engineers . Adage is also the largest exporter from India for integrated Gas Analytical Solutions  &amp; Services. </w:t>
      </w:r>
    </w:p>
    <w:p w14:paraId="31C32647" w14:textId="77777777" w:rsidR="00E70136" w:rsidRPr="00E70136" w:rsidRDefault="00E70136" w:rsidP="00E70136">
      <w:r w:rsidRPr="00E70136">
        <w:t xml:space="preserve">The Company HQ and the Factory is located in Goa with offices spread across the country in Mumbai, Vadodara, Hazira, </w:t>
      </w:r>
      <w:proofErr w:type="spellStart"/>
      <w:r w:rsidRPr="00E70136">
        <w:t>Dahej</w:t>
      </w:r>
      <w:proofErr w:type="spellEnd"/>
      <w:r w:rsidRPr="00E70136">
        <w:t>, Delhi, Bangalore, Kolkata, Bhubaneswar, Chennai, Hyderabad, Guwahati, Jamshedpur &amp; Vizag. The company overseas operations include offices in UAE &amp; USA &amp; KSA.</w:t>
      </w:r>
    </w:p>
    <w:p w14:paraId="10ABF174" w14:textId="77777777" w:rsidR="00E70136" w:rsidRDefault="00E70136"/>
    <w:p w14:paraId="478A7FDA" w14:textId="77777777" w:rsidR="00E70136" w:rsidRDefault="00E70136"/>
    <w:p w14:paraId="6B7C946B" w14:textId="77777777" w:rsidR="00E70136" w:rsidRDefault="00E70136"/>
    <w:p w14:paraId="0BEF7BB5" w14:textId="77777777" w:rsidR="00E70136" w:rsidRDefault="00E70136"/>
    <w:p w14:paraId="54933925" w14:textId="77777777" w:rsidR="00E70136" w:rsidRDefault="00E70136"/>
    <w:p w14:paraId="4F92DE3C" w14:textId="77777777" w:rsidR="00E70136" w:rsidRDefault="00E70136"/>
    <w:p w14:paraId="3CD549A0" w14:textId="77777777" w:rsidR="00E70136" w:rsidRDefault="00E70136"/>
    <w:p w14:paraId="1F65573C" w14:textId="77777777" w:rsidR="00E70136" w:rsidRDefault="00E70136"/>
    <w:p w14:paraId="0BEB2105" w14:textId="77777777" w:rsidR="00E70136" w:rsidRDefault="00E70136"/>
    <w:p w14:paraId="7DC7D8C8" w14:textId="77777777" w:rsidR="00E70136" w:rsidRDefault="00E70136"/>
    <w:p w14:paraId="4BF25C96" w14:textId="77777777" w:rsidR="00E70136" w:rsidRDefault="00E70136"/>
    <w:p w14:paraId="69A002E9" w14:textId="77777777" w:rsidR="00E70136" w:rsidRDefault="00E70136"/>
    <w:p w14:paraId="22849783" w14:textId="77777777" w:rsidR="00E70136" w:rsidRDefault="00E70136"/>
    <w:p w14:paraId="6B23F546" w14:textId="77777777" w:rsidR="00E70136" w:rsidRDefault="00E70136"/>
    <w:p w14:paraId="62EAFA88" w14:textId="77777777" w:rsidR="00E70136" w:rsidRDefault="00E70136"/>
    <w:p w14:paraId="122002DC" w14:textId="77777777" w:rsidR="00E70136" w:rsidRDefault="00E70136"/>
    <w:p w14:paraId="1F686C6F" w14:textId="77777777" w:rsidR="00E70136" w:rsidRDefault="00E70136"/>
    <w:p w14:paraId="241EB7AA" w14:textId="77777777" w:rsidR="00E70136" w:rsidRDefault="00E70136"/>
    <w:p w14:paraId="3741FBCB" w14:textId="77777777" w:rsidR="00E70136" w:rsidRDefault="00E70136"/>
    <w:p w14:paraId="4436702A" w14:textId="77777777" w:rsidR="00E70136" w:rsidRDefault="00E70136"/>
    <w:p w14:paraId="17E57246" w14:textId="77777777" w:rsidR="00E70136" w:rsidRDefault="00E70136"/>
    <w:p w14:paraId="5E85C2DA" w14:textId="77777777" w:rsidR="00F16757" w:rsidRDefault="00F16757" w:rsidP="005E5694">
      <w:pPr>
        <w:rPr>
          <w:i/>
          <w:iCs/>
        </w:rPr>
      </w:pPr>
    </w:p>
    <w:p w14:paraId="04E9C1B4" w14:textId="19DF7622" w:rsidR="00F16757" w:rsidRPr="00E873F6" w:rsidRDefault="00F16757" w:rsidP="00E873F6">
      <w:pPr>
        <w:pStyle w:val="Heading1"/>
        <w:rPr>
          <w:rFonts w:eastAsia="Times New Roman"/>
          <w:lang w:eastAsia="en-IN"/>
        </w:rPr>
      </w:pPr>
      <w:r w:rsidRPr="00F16757">
        <w:rPr>
          <w:rFonts w:eastAsia="Times New Roman"/>
          <w:lang w:eastAsia="en-IN"/>
        </w:rPr>
        <w:lastRenderedPageBreak/>
        <w:t>Our workplace philosophy</w:t>
      </w:r>
    </w:p>
    <w:p w14:paraId="4C128E03" w14:textId="272556F5" w:rsidR="005E5694" w:rsidRPr="005E5694" w:rsidRDefault="005E5694" w:rsidP="005E5694">
      <w:r w:rsidRPr="005E5694">
        <w:rPr>
          <w:i/>
          <w:iCs/>
        </w:rPr>
        <w:t>Rooted in Purpose. Driven by People. United by the #SpiritOfADAGE.</w:t>
      </w:r>
    </w:p>
    <w:p w14:paraId="49528382" w14:textId="579A2C1F" w:rsidR="005E5694" w:rsidRPr="005E5694" w:rsidRDefault="005E5694" w:rsidP="005E5694">
      <w:r w:rsidRPr="005E5694">
        <w:t>We are proud of the unique culture we’ve built</w:t>
      </w:r>
      <w:r w:rsidR="00FE077B">
        <w:t xml:space="preserve">, </w:t>
      </w:r>
      <w:r w:rsidRPr="005E5694">
        <w:t xml:space="preserve">one that thrives on hard work, celebrates achievements together, and fosters an environment where everyone is empowered to do their best. Here, we </w:t>
      </w:r>
      <w:r w:rsidRPr="008D580F">
        <w:t>work with passion, play with spirit, and celebrate with unity.</w:t>
      </w:r>
    </w:p>
    <w:p w14:paraId="7D8C0025" w14:textId="77777777" w:rsidR="005E5694" w:rsidRDefault="005E5694" w:rsidP="005E5694">
      <w:r w:rsidRPr="005E5694">
        <w:t>Our philosophy is built on the following core beliefs:</w:t>
      </w:r>
    </w:p>
    <w:p w14:paraId="6039D9C5" w14:textId="77777777" w:rsidR="00026BFE" w:rsidRPr="00084DAD" w:rsidRDefault="00026BFE" w:rsidP="00084DAD">
      <w:pPr>
        <w:rPr>
          <w:i/>
          <w:iCs/>
        </w:rPr>
      </w:pPr>
      <w:r w:rsidRPr="00084DAD">
        <w:rPr>
          <w:i/>
          <w:iCs/>
        </w:rPr>
        <w:t>A Philosophy of Innovation &amp; Global Excellence</w:t>
      </w:r>
    </w:p>
    <w:p w14:paraId="5622B544" w14:textId="59B7C486" w:rsidR="00026BFE" w:rsidRPr="005E5694" w:rsidRDefault="00026BFE" w:rsidP="00026BFE">
      <w:r>
        <w:t xml:space="preserve">At Adage, innovation is not an occasional project </w:t>
      </w:r>
      <w:r w:rsidR="00FE077B">
        <w:t xml:space="preserve">, </w:t>
      </w:r>
      <w:r>
        <w:t>it is how we think, work, and collaborate every day. We strive to be the world’s best solutions partner by continuously challenging ourselves to embrace new ideas, adopt cutting-edge practices, and stay ahead of global industry standards. Every member of our team is encouraged to think boldly, act creatively, and contribute to our shared mission of delivering excellence and value that stands out on a global stage.</w:t>
      </w:r>
    </w:p>
    <w:p w14:paraId="1D5F4E12" w14:textId="4027FF6B" w:rsidR="005E5694" w:rsidRPr="00084DAD" w:rsidRDefault="005E5694" w:rsidP="00084DAD">
      <w:pPr>
        <w:rPr>
          <w:i/>
          <w:iCs/>
        </w:rPr>
      </w:pPr>
      <w:r w:rsidRPr="00084DAD">
        <w:rPr>
          <w:i/>
          <w:iCs/>
        </w:rPr>
        <w:t>People First</w:t>
      </w:r>
    </w:p>
    <w:p w14:paraId="6C42D616" w14:textId="529A59B1" w:rsidR="005E5694" w:rsidRPr="005E5694" w:rsidRDefault="005E5694" w:rsidP="005E5694">
      <w:r w:rsidRPr="005E5694">
        <w:t>Every individual at Adage brings a unique perspective, skill, and story. We nurture a culture of respect, inclusion, and continuous learning</w:t>
      </w:r>
      <w:r w:rsidR="00EB04CB">
        <w:t>,</w:t>
      </w:r>
      <w:r w:rsidRPr="005E5694">
        <w:t xml:space="preserve"> where every voice matters and every contribution counts.</w:t>
      </w:r>
    </w:p>
    <w:p w14:paraId="5B1C0A1E" w14:textId="65976BE4" w:rsidR="005E5694" w:rsidRPr="00084DAD" w:rsidRDefault="005E5694" w:rsidP="00084DAD">
      <w:pPr>
        <w:rPr>
          <w:i/>
          <w:iCs/>
        </w:rPr>
      </w:pPr>
      <w:r w:rsidRPr="00084DAD">
        <w:rPr>
          <w:i/>
          <w:iCs/>
        </w:rPr>
        <w:t>Commitment to Excellence</w:t>
      </w:r>
    </w:p>
    <w:p w14:paraId="5DBD121D" w14:textId="03BA847C" w:rsidR="005E5694" w:rsidRPr="005E5694" w:rsidRDefault="005E5694" w:rsidP="005E5694">
      <w:r w:rsidRPr="005E5694">
        <w:t>We are committed to our pursuit of global leadership in analytical solutions. Our team operates with dedication, discipline, and a drive to constantly raise the bar</w:t>
      </w:r>
      <w:r w:rsidR="00EB04CB">
        <w:t>,</w:t>
      </w:r>
      <w:r w:rsidRPr="005E5694">
        <w:t xml:space="preserve"> both for ourselves and for our clients.</w:t>
      </w:r>
    </w:p>
    <w:p w14:paraId="396CCDFC" w14:textId="5BF68349" w:rsidR="005E5694" w:rsidRPr="00084DAD" w:rsidRDefault="005E5694" w:rsidP="00084DAD">
      <w:pPr>
        <w:rPr>
          <w:i/>
          <w:iCs/>
        </w:rPr>
      </w:pPr>
      <w:r w:rsidRPr="00084DAD">
        <w:rPr>
          <w:i/>
          <w:iCs/>
        </w:rPr>
        <w:t>Unity &amp; Teamwork</w:t>
      </w:r>
    </w:p>
    <w:p w14:paraId="1E270228" w14:textId="08ACDEEC" w:rsidR="005E5694" w:rsidRPr="005E5694" w:rsidRDefault="005E5694" w:rsidP="005E5694">
      <w:r w:rsidRPr="005E5694">
        <w:t>Adage is built on the power of unity. Collaboration is at the heart of everything we do. We believe that when we move together, we grow together and that’s what defines our culture.</w:t>
      </w:r>
    </w:p>
    <w:p w14:paraId="598A888E" w14:textId="6FCD20BD" w:rsidR="005E5694" w:rsidRPr="00084DAD" w:rsidRDefault="005E5694" w:rsidP="00084DAD">
      <w:pPr>
        <w:pStyle w:val="NoSpacing"/>
        <w:rPr>
          <w:i/>
          <w:iCs/>
        </w:rPr>
      </w:pPr>
      <w:r w:rsidRPr="00084DAD">
        <w:rPr>
          <w:i/>
          <w:iCs/>
        </w:rPr>
        <w:t>Celebrating the Journey</w:t>
      </w:r>
    </w:p>
    <w:p w14:paraId="32A58920" w14:textId="628A33EF" w:rsidR="005E5694" w:rsidRPr="005E5694" w:rsidRDefault="005E5694" w:rsidP="005E5694">
      <w:r w:rsidRPr="005E5694">
        <w:t>We believe that achievements are worth celebrating</w:t>
      </w:r>
      <w:r w:rsidR="00EB04CB">
        <w:t>,</w:t>
      </w:r>
      <w:r w:rsidRPr="005E5694">
        <w:t xml:space="preserve"> whether big milestones or small wins. Our culture is filled with moments of joy, recognition, and gratitude. These shared experiences strengthen our bond and fuel our collective spirit.</w:t>
      </w:r>
    </w:p>
    <w:p w14:paraId="138A6CCA" w14:textId="341C1942" w:rsidR="005E5694" w:rsidRDefault="005E5694" w:rsidP="00084DAD">
      <w:pPr>
        <w:pStyle w:val="NoSpacing"/>
        <w:rPr>
          <w:i/>
          <w:iCs/>
        </w:rPr>
      </w:pPr>
      <w:r w:rsidRPr="00084DAD">
        <w:rPr>
          <w:i/>
          <w:iCs/>
        </w:rPr>
        <w:t>A Culture of Ownership</w:t>
      </w:r>
    </w:p>
    <w:p w14:paraId="17F37EBD" w14:textId="77777777" w:rsidR="00084DAD" w:rsidRPr="00084DAD" w:rsidRDefault="00084DAD" w:rsidP="00084DAD">
      <w:pPr>
        <w:pStyle w:val="NoSpacing"/>
        <w:rPr>
          <w:i/>
          <w:iCs/>
        </w:rPr>
      </w:pPr>
    </w:p>
    <w:p w14:paraId="7A6BD1EA" w14:textId="08BB137E" w:rsidR="005E5694" w:rsidRPr="005E5694" w:rsidRDefault="005E5694" w:rsidP="005E5694">
      <w:r w:rsidRPr="005E5694">
        <w:t>No matter your level of experience, you are entrusted with responsibility and empowered to make a difference. We believe in taking initiative, owning outcomes, and learning through both success and setbacks.</w:t>
      </w:r>
    </w:p>
    <w:p w14:paraId="1560FE37" w14:textId="7BC1D6AB" w:rsidR="005E5694" w:rsidRPr="005E5694" w:rsidRDefault="005E5694" w:rsidP="005E5694">
      <w:r w:rsidRPr="005E5694">
        <w:t>Together, we are connected by something greater than titles and roles</w:t>
      </w:r>
      <w:r w:rsidR="00EB04CB">
        <w:t>,</w:t>
      </w:r>
      <w:r w:rsidRPr="005E5694">
        <w:t xml:space="preserve"> we are united by a shared identity, a shared dream, and a shared energy that we proudly call:</w:t>
      </w:r>
      <w:r w:rsidR="00EB04CB">
        <w:t xml:space="preserve"> </w:t>
      </w:r>
      <w:r w:rsidR="00EB04CB" w:rsidRPr="005E5694">
        <w:rPr>
          <w:i/>
          <w:iCs/>
        </w:rPr>
        <w:t>#SpiritOfADAGE.</w:t>
      </w:r>
    </w:p>
    <w:p w14:paraId="613DCC1D" w14:textId="75722427" w:rsidR="005E5694" w:rsidRDefault="005E5694"/>
    <w:p w14:paraId="36E1D24C" w14:textId="79C40DEF" w:rsidR="00584C21" w:rsidRDefault="005E5694">
      <w:r>
        <w:br w:type="page"/>
      </w:r>
    </w:p>
    <w:p w14:paraId="1AA2EDA1" w14:textId="3ED8DDB4" w:rsidR="00A0372D" w:rsidRPr="00084DAD" w:rsidRDefault="00084DAD" w:rsidP="00084DAD">
      <w:pPr>
        <w:pStyle w:val="Heading1"/>
        <w:jc w:val="center"/>
        <w:rPr>
          <w:b/>
          <w:bCs/>
          <w:color w:val="auto"/>
          <w:u w:val="single"/>
        </w:rPr>
      </w:pPr>
      <w:r w:rsidRPr="00084DAD">
        <w:rPr>
          <w:b/>
          <w:bCs/>
          <w:color w:val="auto"/>
          <w:u w:val="single"/>
        </w:rPr>
        <w:lastRenderedPageBreak/>
        <w:t>Work place conduct and inclusion</w:t>
      </w:r>
    </w:p>
    <w:p w14:paraId="41D491D2" w14:textId="149D88A6" w:rsidR="00084DAD" w:rsidRPr="00084DAD" w:rsidRDefault="00084DAD" w:rsidP="00084DAD">
      <w:pPr>
        <w:pStyle w:val="Heading3"/>
      </w:pPr>
      <w:r w:rsidRPr="005D6D6A">
        <w:t>Equal Opportunity and Anti-Discrimination</w:t>
      </w:r>
    </w:p>
    <w:p w14:paraId="0315DEDD" w14:textId="3AC04289" w:rsidR="00A0372D" w:rsidRPr="00A0372D" w:rsidRDefault="00A0372D" w:rsidP="00A0372D">
      <w:r w:rsidRPr="00A0372D">
        <w:t xml:space="preserve">At AAPL, we are committed to fostering a safe, respectful, diverse, inclusive, and professional work environment where all individuals are treated with dignity. Discrimination, harassment, bias, or prejudice of any kind—based on race, caste, religion, sex, </w:t>
      </w:r>
      <w:proofErr w:type="spellStart"/>
      <w:r w:rsidRPr="00A0372D">
        <w:t>color</w:t>
      </w:r>
      <w:proofErr w:type="spellEnd"/>
      <w:r w:rsidRPr="00A0372D">
        <w:t>, age, national or social origin, marital status, pregnancy (including childbirth), sexual orientation, or any status protected by law</w:t>
      </w:r>
      <w:r w:rsidR="00D80D43">
        <w:t xml:space="preserve"> </w:t>
      </w:r>
      <w:r w:rsidRPr="00A0372D">
        <w:t>is strictly prohibited.</w:t>
      </w:r>
    </w:p>
    <w:p w14:paraId="7D826CEF" w14:textId="4F08A1CA" w:rsidR="00B60D60" w:rsidRPr="002B51EC" w:rsidRDefault="00A0372D" w:rsidP="00312531">
      <w:r w:rsidRPr="00A0372D">
        <w:t>We ensure equal opportunity in all areas of employment, including recruitment, transfers, promotions, compensation, and training, in line with local laws. All employees, including managers, are expected to uphold this commitment, prevent inappropriate behaviour, and support a workplace where concerns can be raised without fear of retaliation.</w:t>
      </w:r>
    </w:p>
    <w:p w14:paraId="10D84108" w14:textId="77777777" w:rsidR="005B7F04" w:rsidRDefault="005B7F04" w:rsidP="00084DAD">
      <w:pPr>
        <w:pStyle w:val="Heading3"/>
      </w:pPr>
      <w:bookmarkStart w:id="0" w:name="_Hlk197336352"/>
      <w:r w:rsidRPr="00733562">
        <w:t>Diversity, Equity, &amp; Inclusion</w:t>
      </w:r>
      <w:r>
        <w:t xml:space="preserve"> Policy</w:t>
      </w:r>
    </w:p>
    <w:bookmarkEnd w:id="0"/>
    <w:p w14:paraId="3B687655" w14:textId="75F6E333" w:rsidR="005B7F04" w:rsidRPr="00B60D60" w:rsidRDefault="00DB4215" w:rsidP="00B60D60">
      <w:r w:rsidRPr="00DB4215">
        <w:t>AAPL is deeply committed to advancing diversity, equity, and inclusion (DEI) within our organization and the broader communities we engage with. We strive to embed equity and inclusion in all aspects of our operations, fostering a culture that is inclusive, respectful, and aligned with our core values. Our goal is to build a workplace where individuals from all backgrounds feel valued, respected, and empowered to contribute fully. We actively work toward progress in gender inclusion, disability inclusion, generational and racial diversity, LGBTQ+ representation, supplier diversity, and multicultural collaboration. We believe in creating a culture of belonging by addressing unconscious bias and encouraging conscious inclusion. By celebrating and learning from diverse perspectives, experiences, and ideas, we strengthen our teams and drive innovation. Every employee has a role in shaping this culture by upholding fairness, dignity, and respect in their daily interactions</w:t>
      </w:r>
      <w:r w:rsidR="00925D10">
        <w:t>.</w:t>
      </w:r>
    </w:p>
    <w:p w14:paraId="01591B8D" w14:textId="77777777" w:rsidR="002B51EC" w:rsidRDefault="002B51EC" w:rsidP="00084DAD">
      <w:pPr>
        <w:pStyle w:val="Heading3"/>
      </w:pPr>
      <w:bookmarkStart w:id="1" w:name="_Hlk197336460"/>
      <w:r w:rsidRPr="00EE7F10">
        <w:t>Mutual Respect and Inclusivity</w:t>
      </w:r>
    </w:p>
    <w:bookmarkEnd w:id="1"/>
    <w:p w14:paraId="5282A14D" w14:textId="2A0479F9" w:rsidR="002B51EC" w:rsidRPr="00925D10" w:rsidRDefault="002B51EC" w:rsidP="002B51EC">
      <w:r w:rsidRPr="00925D10">
        <w:t xml:space="preserve">At </w:t>
      </w:r>
      <w:r w:rsidR="00925D10">
        <w:t>AAPL</w:t>
      </w:r>
      <w:r w:rsidRPr="00925D10">
        <w:t>, we are committed to nurturing a workplace culture that is inclusive, respectful, and rooted in empathy. Every individual</w:t>
      </w:r>
      <w:r w:rsidR="00800731" w:rsidRPr="00925D10">
        <w:t xml:space="preserve"> </w:t>
      </w:r>
      <w:r w:rsidRPr="00925D10">
        <w:t>regardless of role, designation, or background</w:t>
      </w:r>
      <w:r w:rsidR="00800731" w:rsidRPr="00925D10">
        <w:t xml:space="preserve"> </w:t>
      </w:r>
      <w:r w:rsidRPr="00925D10">
        <w:t>is an important part of our community and deserves to be treated with dignity</w:t>
      </w:r>
      <w:r w:rsidR="00800731" w:rsidRPr="00925D10">
        <w:t>.</w:t>
      </w:r>
    </w:p>
    <w:p w14:paraId="7872DFD6" w14:textId="5BF1A4B2" w:rsidR="002B51EC" w:rsidRPr="00925D10" w:rsidRDefault="002B51EC" w:rsidP="002B51EC">
      <w:r w:rsidRPr="00925D10">
        <w:t xml:space="preserve">We have a zero-tolerance policy for </w:t>
      </w:r>
      <w:r w:rsidR="00800731" w:rsidRPr="00925D10">
        <w:t>behaviour</w:t>
      </w:r>
      <w:r w:rsidRPr="00925D10">
        <w:t xml:space="preserve"> that undermines the dignity of any individual in the organization, including but not limited to our housekeeping staff, administrative personnel, vendors, and support service providers towards any form of verbal abuse, disrespectful behaviour, or condescending tone.</w:t>
      </w:r>
    </w:p>
    <w:p w14:paraId="6A020A61" w14:textId="1E4A5477" w:rsidR="002B51EC" w:rsidRPr="00925D10" w:rsidRDefault="002B51EC" w:rsidP="002B51EC">
      <w:r w:rsidRPr="00925D10">
        <w:t>This policy isn’t just a rule</w:t>
      </w:r>
      <w:r w:rsidR="00800731" w:rsidRPr="00925D10">
        <w:t xml:space="preserve">, </w:t>
      </w:r>
      <w:r w:rsidRPr="00925D10">
        <w:t>it’s a reflection of who we are at Adage. Whether speaking to a colleague, a visitor, or a housekeeping team member, we expect every interaction to reflect:</w:t>
      </w:r>
    </w:p>
    <w:p w14:paraId="6B550BF8" w14:textId="77777777" w:rsidR="002B51EC" w:rsidRPr="00925D10" w:rsidRDefault="002B51EC" w:rsidP="0022794E">
      <w:pPr>
        <w:numPr>
          <w:ilvl w:val="0"/>
          <w:numId w:val="20"/>
        </w:numPr>
        <w:spacing w:after="0"/>
      </w:pPr>
      <w:r w:rsidRPr="00925D10">
        <w:t>Kindness</w:t>
      </w:r>
    </w:p>
    <w:p w14:paraId="38B9160A" w14:textId="77777777" w:rsidR="002B51EC" w:rsidRPr="00925D10" w:rsidRDefault="002B51EC" w:rsidP="0022794E">
      <w:pPr>
        <w:numPr>
          <w:ilvl w:val="0"/>
          <w:numId w:val="20"/>
        </w:numPr>
        <w:spacing w:after="0"/>
      </w:pPr>
      <w:r w:rsidRPr="00925D10">
        <w:t>Professionalism</w:t>
      </w:r>
    </w:p>
    <w:p w14:paraId="2F8F5BAB" w14:textId="77777777" w:rsidR="002B51EC" w:rsidRPr="00925D10" w:rsidRDefault="002B51EC" w:rsidP="0022794E">
      <w:pPr>
        <w:numPr>
          <w:ilvl w:val="0"/>
          <w:numId w:val="20"/>
        </w:numPr>
        <w:spacing w:after="0"/>
      </w:pPr>
      <w:r w:rsidRPr="00925D10">
        <w:t>Gratitude</w:t>
      </w:r>
    </w:p>
    <w:p w14:paraId="29BC8763" w14:textId="77777777" w:rsidR="002B51EC" w:rsidRPr="00925D10" w:rsidRDefault="002B51EC" w:rsidP="0022794E">
      <w:pPr>
        <w:numPr>
          <w:ilvl w:val="0"/>
          <w:numId w:val="20"/>
        </w:numPr>
        <w:spacing w:after="0"/>
      </w:pPr>
      <w:r w:rsidRPr="00925D10">
        <w:t>Mutual regard</w:t>
      </w:r>
    </w:p>
    <w:p w14:paraId="2CA0DF35" w14:textId="77777777" w:rsidR="0022794E" w:rsidRPr="0055103A" w:rsidRDefault="0022794E" w:rsidP="0022794E">
      <w:pPr>
        <w:spacing w:after="0"/>
        <w:ind w:left="720"/>
      </w:pPr>
    </w:p>
    <w:p w14:paraId="40A2B9C1" w14:textId="77777777" w:rsidR="002B51EC" w:rsidRPr="00EE7F10" w:rsidRDefault="002B51EC" w:rsidP="002B51EC">
      <w:r w:rsidRPr="0055103A">
        <w:t>We don’t just work together</w:t>
      </w:r>
      <w:r>
        <w:t xml:space="preserve"> , </w:t>
      </w:r>
      <w:r w:rsidRPr="0055103A">
        <w:t>we grow together. And growth is only possible in an environment of trust, safety, and mutual respect.</w:t>
      </w:r>
    </w:p>
    <w:p w14:paraId="4D09AE93" w14:textId="18284DFD" w:rsidR="005D6D6A" w:rsidRPr="002B51EC" w:rsidRDefault="005D6D6A" w:rsidP="00084DAD">
      <w:pPr>
        <w:pStyle w:val="Heading3"/>
      </w:pPr>
      <w:r w:rsidRPr="002B51EC">
        <w:lastRenderedPageBreak/>
        <w:t>POSH</w:t>
      </w:r>
    </w:p>
    <w:p w14:paraId="48B8C2A0" w14:textId="77D68F95" w:rsidR="000A2455" w:rsidRPr="000A2455" w:rsidRDefault="000A2455" w:rsidP="000A2455">
      <w:r w:rsidRPr="000A2455">
        <w:t>AAPL is firmly committed to maintaining a workplace that is safe, respectful, and free from any form of sexual harassment. In alignment with the provisions of the Sexual Harassment of Women at Workplace (Prevention, Prohibition and Redressal) Act, AAPL has instituted a comprehensive POSH policy that outlines preventive measures, reporting mechanisms, and redressal procedures.</w:t>
      </w:r>
      <w:r w:rsidR="00925D10" w:rsidRPr="00925D10">
        <w:t xml:space="preserve"> </w:t>
      </w:r>
      <w:r w:rsidR="00925D10">
        <w:t>We</w:t>
      </w:r>
      <w:r w:rsidR="00925D10" w:rsidRPr="000A2455">
        <w:t xml:space="preserve"> encourage</w:t>
      </w:r>
      <w:r w:rsidR="00925D10">
        <w:t xml:space="preserve"> </w:t>
      </w:r>
      <w:r w:rsidR="00925D10" w:rsidRPr="000A2455">
        <w:t>a culture of awareness and accountability, reinforcing that a harassment-free workplace is a shared responsibility.</w:t>
      </w:r>
    </w:p>
    <w:p w14:paraId="730F5DFF" w14:textId="1081E4A5" w:rsidR="000A2455" w:rsidRPr="000A2455" w:rsidRDefault="000A2455" w:rsidP="000A2455">
      <w:r w:rsidRPr="000A2455">
        <w:t>Sexual harassment</w:t>
      </w:r>
      <w:r w:rsidR="00783276">
        <w:t xml:space="preserve"> </w:t>
      </w:r>
      <w:r w:rsidRPr="000A2455">
        <w:t>whether verbal, physical, visual, written, or virtual</w:t>
      </w:r>
      <w:r w:rsidR="00783276">
        <w:t xml:space="preserve"> </w:t>
      </w:r>
      <w:r w:rsidRPr="000A2455">
        <w:t>is strictly prohibited across all levels and functions of the organization, including during work-related travel, events, or any other professional setting. The organization has constituted an Internal Committee (IC) to address complaints in a fair, confidential, and time-bound manner, ensuring compliance with due process.</w:t>
      </w:r>
    </w:p>
    <w:p w14:paraId="1833FFD7" w14:textId="7D68DAAE" w:rsidR="005D6D6A" w:rsidRDefault="000A2455" w:rsidP="005D6D6A">
      <w:r w:rsidRPr="000A2455">
        <w:t xml:space="preserve">All employees are expected to uphold the principles of dignity, equity, and mutual respect at the workplace. Any form of retaliation against individuals who report concerns in good faith is strictly prohibited. </w:t>
      </w:r>
    </w:p>
    <w:p w14:paraId="01CCC7F9" w14:textId="77777777" w:rsidR="00D02B91" w:rsidRDefault="00D02B91" w:rsidP="005D6D6A"/>
    <w:p w14:paraId="7A3EDB78" w14:textId="77777777" w:rsidR="00D02B91" w:rsidRDefault="00D02B91" w:rsidP="005D6D6A"/>
    <w:p w14:paraId="65F65BEB" w14:textId="77777777" w:rsidR="00D02B91" w:rsidRDefault="00D02B91" w:rsidP="005D6D6A"/>
    <w:p w14:paraId="1DB6F439" w14:textId="77777777" w:rsidR="00D02B91" w:rsidRDefault="00D02B91" w:rsidP="005D6D6A"/>
    <w:p w14:paraId="57BA0A5E" w14:textId="77777777" w:rsidR="00D02B91" w:rsidRDefault="00D02B91" w:rsidP="005D6D6A"/>
    <w:p w14:paraId="02D175DB" w14:textId="77777777" w:rsidR="00D02B91" w:rsidRDefault="00D02B91" w:rsidP="005D6D6A"/>
    <w:p w14:paraId="02AC3ECE" w14:textId="77777777" w:rsidR="00D02B91" w:rsidRDefault="00D02B91" w:rsidP="005D6D6A"/>
    <w:p w14:paraId="07E6408B" w14:textId="77777777" w:rsidR="00D02B91" w:rsidRDefault="00D02B91" w:rsidP="005D6D6A"/>
    <w:p w14:paraId="6DDB0443" w14:textId="77777777" w:rsidR="00D02B91" w:rsidRDefault="00D02B91" w:rsidP="005D6D6A"/>
    <w:p w14:paraId="023F6A1F" w14:textId="77777777" w:rsidR="00D02B91" w:rsidRDefault="00D02B91" w:rsidP="005D6D6A"/>
    <w:p w14:paraId="2CF73C78" w14:textId="77777777" w:rsidR="00D02B91" w:rsidRDefault="00D02B91" w:rsidP="005D6D6A"/>
    <w:p w14:paraId="1B4EE222" w14:textId="77777777" w:rsidR="00D02B91" w:rsidRDefault="00D02B91" w:rsidP="005D6D6A"/>
    <w:p w14:paraId="6ED27491" w14:textId="77777777" w:rsidR="00D02B91" w:rsidRDefault="00D02B91" w:rsidP="005D6D6A"/>
    <w:p w14:paraId="5F4E848D" w14:textId="77777777" w:rsidR="00D02B91" w:rsidRDefault="00D02B91" w:rsidP="005D6D6A"/>
    <w:p w14:paraId="5AC5B319" w14:textId="77777777" w:rsidR="00D02B91" w:rsidRDefault="00D02B91" w:rsidP="005D6D6A"/>
    <w:p w14:paraId="7E6FE5E0" w14:textId="77777777" w:rsidR="00D02B91" w:rsidRDefault="00D02B91" w:rsidP="005D6D6A"/>
    <w:p w14:paraId="27A95A03" w14:textId="77777777" w:rsidR="00D02B91" w:rsidRDefault="00D02B91" w:rsidP="005D6D6A"/>
    <w:p w14:paraId="44EC331B" w14:textId="77777777" w:rsidR="00D02B91" w:rsidRPr="005D6D6A" w:rsidRDefault="00D02B91" w:rsidP="005D6D6A"/>
    <w:p w14:paraId="0B9D0A62" w14:textId="1D7D66DE" w:rsidR="00AB6322" w:rsidRPr="00084DAD" w:rsidRDefault="00AB6322" w:rsidP="00084DAD">
      <w:pPr>
        <w:pStyle w:val="Heading1"/>
        <w:jc w:val="center"/>
        <w:rPr>
          <w:b/>
          <w:bCs/>
          <w:color w:val="auto"/>
          <w:u w:val="single"/>
        </w:rPr>
      </w:pPr>
      <w:bookmarkStart w:id="2" w:name="_Hlk197336400"/>
      <w:r w:rsidRPr="00084DAD">
        <w:rPr>
          <w:b/>
          <w:bCs/>
          <w:color w:val="auto"/>
          <w:u w:val="single"/>
        </w:rPr>
        <w:lastRenderedPageBreak/>
        <w:t>Work Environment and Operations</w:t>
      </w:r>
    </w:p>
    <w:p w14:paraId="65E5A94B" w14:textId="794949B1" w:rsidR="002B51EC" w:rsidRPr="00AB6322" w:rsidRDefault="002B51EC" w:rsidP="00AB6322">
      <w:pPr>
        <w:pStyle w:val="Heading3"/>
      </w:pPr>
      <w:r w:rsidRPr="00AB6322">
        <w:t>Working Hours</w:t>
      </w:r>
    </w:p>
    <w:p w14:paraId="369C8693" w14:textId="66FD8A15" w:rsidR="002B51EC" w:rsidRDefault="002B51EC" w:rsidP="002B51EC">
      <w:r w:rsidRPr="000C1B19">
        <w:t xml:space="preserve">At </w:t>
      </w:r>
      <w:r w:rsidR="00925D10">
        <w:t>AAPL</w:t>
      </w:r>
      <w:r w:rsidRPr="000C1B19">
        <w:t>, we believe that time management, presence, and professional discipline are fundamental to building a high-performing and respectful workplace.</w:t>
      </w:r>
      <w:r>
        <w:t xml:space="preserve"> </w:t>
      </w:r>
      <w:r w:rsidRPr="000C1B19">
        <w:t xml:space="preserve">The purpose of this policy is to establish clear guidelines regarding working hours, attendance, and punctuality to ensure a structured, productive, and respectful work environment. </w:t>
      </w:r>
    </w:p>
    <w:p w14:paraId="2DE3978F" w14:textId="77777777" w:rsidR="002B51EC" w:rsidRPr="009F59E2" w:rsidRDefault="002B51EC" w:rsidP="002B51EC">
      <w:pPr>
        <w:numPr>
          <w:ilvl w:val="0"/>
          <w:numId w:val="1"/>
        </w:numPr>
        <w:spacing w:after="0" w:line="276" w:lineRule="auto"/>
      </w:pPr>
      <w:r w:rsidRPr="009F59E2">
        <w:t>Monday to Friday: 9:30 AM to 6:30 PM</w:t>
      </w:r>
    </w:p>
    <w:p w14:paraId="0F3A20D8" w14:textId="07229DC7" w:rsidR="002B51EC" w:rsidRPr="009F59E2" w:rsidRDefault="002B51EC" w:rsidP="002B51EC">
      <w:pPr>
        <w:numPr>
          <w:ilvl w:val="0"/>
          <w:numId w:val="1"/>
        </w:numPr>
        <w:spacing w:after="0" w:line="276" w:lineRule="auto"/>
      </w:pPr>
      <w:r w:rsidRPr="009F59E2">
        <w:t xml:space="preserve">Lunch Break: </w:t>
      </w:r>
      <w:r w:rsidR="0022794E">
        <w:t xml:space="preserve">Between </w:t>
      </w:r>
      <w:r w:rsidRPr="009F59E2">
        <w:t>1:00 PM to 2:00 PM</w:t>
      </w:r>
    </w:p>
    <w:p w14:paraId="440AB46B" w14:textId="09C0ED92" w:rsidR="002B51EC" w:rsidRPr="009F59E2" w:rsidRDefault="002B51EC" w:rsidP="002B51EC">
      <w:pPr>
        <w:numPr>
          <w:ilvl w:val="0"/>
          <w:numId w:val="1"/>
        </w:numPr>
        <w:spacing w:after="0" w:line="276" w:lineRule="auto"/>
      </w:pPr>
      <w:r w:rsidRPr="009F59E2">
        <w:t>Adage follows a 5-day work week, with Saturdays and Sundays designated as weekly offs</w:t>
      </w:r>
    </w:p>
    <w:p w14:paraId="69B83E51" w14:textId="77777777" w:rsidR="002B51EC" w:rsidRDefault="002B51EC" w:rsidP="002B51EC">
      <w:pPr>
        <w:pStyle w:val="ListParagraph"/>
        <w:numPr>
          <w:ilvl w:val="0"/>
          <w:numId w:val="1"/>
        </w:numPr>
        <w:spacing w:after="0" w:line="276" w:lineRule="auto"/>
      </w:pPr>
      <w:r>
        <w:t>At times when work requires, we appreciate your commitment to stretch beyond official hours.</w:t>
      </w:r>
      <w:r w:rsidRPr="004B53D1">
        <w:t xml:space="preserve"> </w:t>
      </w:r>
      <w:r>
        <w:t>Ownership toward deliverables is a key part of our work culture.</w:t>
      </w:r>
    </w:p>
    <w:p w14:paraId="4C75A673" w14:textId="196492D9" w:rsidR="00C26084" w:rsidRDefault="002B51EC" w:rsidP="00C26084">
      <w:pPr>
        <w:pStyle w:val="ListParagraph"/>
        <w:numPr>
          <w:ilvl w:val="0"/>
          <w:numId w:val="1"/>
        </w:numPr>
        <w:spacing w:after="0" w:line="276" w:lineRule="auto"/>
      </w:pPr>
      <w:r w:rsidRPr="009F59E2">
        <w:t>There are no designated coffee-breaks. Employees should use these in a responsible manner.</w:t>
      </w:r>
    </w:p>
    <w:p w14:paraId="4FA1F658" w14:textId="77777777" w:rsidR="00C26084" w:rsidRDefault="00C26084" w:rsidP="00C26084">
      <w:pPr>
        <w:pStyle w:val="ListParagraph"/>
        <w:spacing w:after="0" w:line="276" w:lineRule="auto"/>
      </w:pPr>
    </w:p>
    <w:p w14:paraId="19255BB4" w14:textId="4E596E66" w:rsidR="00C26084" w:rsidRDefault="00C26084" w:rsidP="00C26084">
      <w:pPr>
        <w:spacing w:after="0" w:line="276" w:lineRule="auto"/>
      </w:pPr>
      <w:r w:rsidRPr="00C26084">
        <w:rPr>
          <w:b/>
          <w:bCs/>
        </w:rPr>
        <w:t>Public Holidays:</w:t>
      </w:r>
      <w:r w:rsidRPr="00C26084">
        <w:br/>
        <w:t>In addition to weekly offs, AAPL observes certain national and public holidays in accordance with statutory guidelines and the company’s annual holiday calendar. The official list of holidays is shared with employees at the start of each year and may vary based on regional offices. In cases where work may require attendance on a declared holiday, compensatory time off or applicable benefits will be provided as per company policy.</w:t>
      </w:r>
    </w:p>
    <w:p w14:paraId="20F35674" w14:textId="6B4C8DC1" w:rsidR="00EC4FF6" w:rsidRDefault="00EC4FF6" w:rsidP="00AB6322">
      <w:pPr>
        <w:pStyle w:val="Heading3"/>
      </w:pPr>
      <w:r>
        <w:t>Leave Policy</w:t>
      </w:r>
    </w:p>
    <w:bookmarkEnd w:id="2"/>
    <w:p w14:paraId="7784FAA7" w14:textId="376D592E" w:rsidR="0022794E" w:rsidRPr="00997DD3" w:rsidRDefault="0022794E" w:rsidP="0022794E">
      <w:r w:rsidRPr="00997DD3">
        <w:t xml:space="preserve">At </w:t>
      </w:r>
      <w:r w:rsidR="00925D10">
        <w:t>AAPL</w:t>
      </w:r>
      <w:r w:rsidRPr="00997DD3">
        <w:t>, we are committed to fostering a healthy work-life balance by providing leave entitlements aligned with employment contracts and applicable labo</w:t>
      </w:r>
      <w:r w:rsidR="00925D10">
        <w:t>u</w:t>
      </w:r>
      <w:r w:rsidRPr="00997DD3">
        <w:t xml:space="preserve">r laws. Employees are eligible for various types of leave, including earned leave, casual leave, sick leave, and </w:t>
      </w:r>
      <w:r w:rsidR="00925D10">
        <w:t xml:space="preserve">any </w:t>
      </w:r>
      <w:r w:rsidRPr="00997DD3">
        <w:t>other statutory leaves</w:t>
      </w:r>
      <w:r w:rsidR="00925D10">
        <w:t xml:space="preserve"> if applicable</w:t>
      </w:r>
      <w:r w:rsidRPr="00997DD3">
        <w:t>.</w:t>
      </w:r>
    </w:p>
    <w:p w14:paraId="4390D606" w14:textId="77777777" w:rsidR="0022794E" w:rsidRPr="00997DD3" w:rsidRDefault="0022794E" w:rsidP="0022794E">
      <w:r w:rsidRPr="00997DD3">
        <w:t>New employees are eligible for casual and sick leave on a pro-rata basis, while earned leave becomes available after confirmation of employment.</w:t>
      </w:r>
    </w:p>
    <w:p w14:paraId="266F79AD" w14:textId="77777777" w:rsidR="0022794E" w:rsidRPr="00997DD3" w:rsidRDefault="0022794E" w:rsidP="0022794E">
      <w:r w:rsidRPr="00997DD3">
        <w:t xml:space="preserve">All leave requests must be submitted in advance through </w:t>
      </w:r>
      <w:r w:rsidRPr="00997DD3">
        <w:rPr>
          <w:b/>
          <w:bCs/>
        </w:rPr>
        <w:t>FactoHR</w:t>
      </w:r>
      <w:r w:rsidRPr="00997DD3">
        <w:t xml:space="preserve"> to the Reporting Manager for approval</w:t>
      </w:r>
      <w:r>
        <w:t xml:space="preserve">. </w:t>
      </w:r>
      <w:r w:rsidRPr="00997DD3">
        <w:t>Adherence to the company’s leave procedures is essential to ensure smooth workflow and adequate staffing.</w:t>
      </w:r>
    </w:p>
    <w:p w14:paraId="1D9B9EFE" w14:textId="77777777" w:rsidR="0022794E" w:rsidRPr="00997DD3" w:rsidRDefault="0022794E" w:rsidP="0022794E">
      <w:r w:rsidRPr="00997DD3">
        <w:t>Proper documentation, such as medical certificates for sick leave exceeding three days, is required to support leave applications. Unused leave may be carried forward or encashed in accordance with company policy and legal regulations.</w:t>
      </w:r>
    </w:p>
    <w:p w14:paraId="762F3223" w14:textId="77777777" w:rsidR="0022794E" w:rsidRDefault="0022794E" w:rsidP="0022794E">
      <w:r w:rsidRPr="00997DD3">
        <w:t>Failure to comply with leave policies or unauthorized absence may result in disciplinary action. For any clarifications or assistance, employees are encouraged to contact the HR department.</w:t>
      </w:r>
    </w:p>
    <w:p w14:paraId="056AB75A" w14:textId="1D46F6E0" w:rsidR="00EC4FF6" w:rsidRDefault="00EC4FF6" w:rsidP="00AB6322">
      <w:pPr>
        <w:pStyle w:val="Heading3"/>
      </w:pPr>
      <w:r>
        <w:t>Travel Policy</w:t>
      </w:r>
    </w:p>
    <w:p w14:paraId="25FBF99C" w14:textId="6084CAAC" w:rsidR="0022794E" w:rsidRDefault="0022794E" w:rsidP="0022794E">
      <w:r>
        <w:t xml:space="preserve">At </w:t>
      </w:r>
      <w:r w:rsidR="00925D10">
        <w:t>AAPL</w:t>
      </w:r>
      <w:r>
        <w:t>, all official travel must be conducted in accordance with the company’s approved travel guidelines. Employees are expected to follow the prescribed processes for travel requests, approvals, bookings, expense claims, and reimbursements.</w:t>
      </w:r>
    </w:p>
    <w:p w14:paraId="7319253E" w14:textId="5B98A86C" w:rsidR="0022794E" w:rsidRDefault="0022794E" w:rsidP="0022794E">
      <w:r>
        <w:lastRenderedPageBreak/>
        <w:t>Travel must be pre-approved by relevant authorities, and all bookings should adhere to the company’s preferred mode, class, and limits. Employees are required to maintain proper documentation and submit expense reports promptly post-travel, in the prescribed format.</w:t>
      </w:r>
    </w:p>
    <w:p w14:paraId="474A6E90" w14:textId="0A821460" w:rsidR="0022794E" w:rsidRDefault="0022794E" w:rsidP="0022794E">
      <w:r>
        <w:t>Any deviations from the policy must be pre-approved. Non-compliance may result in delays in reimbursement or disciplinary action.</w:t>
      </w:r>
    </w:p>
    <w:p w14:paraId="381D2210" w14:textId="77777777" w:rsidR="00F21F3C" w:rsidRDefault="00F21F3C" w:rsidP="00997DD3">
      <w:bookmarkStart w:id="3" w:name="_Hlk197336431"/>
    </w:p>
    <w:p w14:paraId="1DE2554A" w14:textId="77777777" w:rsidR="00AB6322" w:rsidRDefault="00AB6322" w:rsidP="00AB6322">
      <w:pPr>
        <w:pStyle w:val="Heading3"/>
      </w:pPr>
      <w:bookmarkStart w:id="4" w:name="_Hlk197336521"/>
      <w:r w:rsidRPr="00130F43">
        <w:t xml:space="preserve">Dress Code </w:t>
      </w:r>
    </w:p>
    <w:p w14:paraId="0EEEC9B5" w14:textId="77777777" w:rsidR="00AB6322" w:rsidRPr="00116CF4" w:rsidRDefault="00AB6322" w:rsidP="00AB6322">
      <w:r w:rsidRPr="00116CF4">
        <w:t>AAPL maintains a standard of professional appearance that aligns with the company’s values and promotes a respectful, business-appropriate environment. All employees are expected to dress in a manner that is neat, clean, and suitable for a professional workplace, taking into account the nature of their role and daily responsibilities.</w:t>
      </w:r>
    </w:p>
    <w:p w14:paraId="79BCE5B7" w14:textId="77777777" w:rsidR="00AB6322" w:rsidRPr="00116CF4" w:rsidRDefault="00AB6322" w:rsidP="00AB6322">
      <w:r w:rsidRPr="00116CF4">
        <w:t>Attire should reflect professionalism, particularly during meetings with clients, partners, or external stakeholders. Business casual is generally acceptable unless otherwise specified by departmental or functional requirements. Clothing that is excessively casual, revealing, or distracting is not permitted.</w:t>
      </w:r>
    </w:p>
    <w:p w14:paraId="5EC589D3" w14:textId="77777777" w:rsidR="00AB6322" w:rsidRDefault="00AB6322" w:rsidP="00AB6322">
      <w:r w:rsidRPr="00116CF4">
        <w:t>Footwear must be clean, closed-toe, and appropriate to the office or work setting. Flip-flops, worn-out shoes, or footwear deemed unsafe or unprofessional should be avoided. Departments with specific safety or functional needs may issue additional guidelines</w:t>
      </w:r>
      <w:bookmarkEnd w:id="4"/>
      <w:r>
        <w:t>.</w:t>
      </w:r>
    </w:p>
    <w:p w14:paraId="2ABCA700" w14:textId="77777777" w:rsidR="00AB6322" w:rsidRDefault="00AB6322" w:rsidP="00AB6322"/>
    <w:p w14:paraId="4CE02D40" w14:textId="77777777" w:rsidR="00AB6322" w:rsidRDefault="00AB6322" w:rsidP="00AB6322">
      <w:pPr>
        <w:pStyle w:val="Heading3"/>
        <w:rPr>
          <w:rStyle w:val="Heading3Char"/>
        </w:rPr>
      </w:pPr>
      <w:r w:rsidRPr="00791921">
        <w:t>Attendance</w:t>
      </w:r>
      <w:r>
        <w:t xml:space="preserve"> &amp; </w:t>
      </w:r>
      <w:r w:rsidRPr="00791921">
        <w:rPr>
          <w:rStyle w:val="Heading3Char"/>
        </w:rPr>
        <w:t>Punctuality</w:t>
      </w:r>
    </w:p>
    <w:p w14:paraId="4F34BFF9" w14:textId="77777777" w:rsidR="00AB6322" w:rsidRPr="00116CF4" w:rsidRDefault="00AB6322" w:rsidP="00AB6322">
      <w:r w:rsidRPr="00116CF4">
        <w:t xml:space="preserve">Regular and reliable attendance is essential to maintaining continuity, collaboration, and efficiency at Adage. Employees are expected to be present and fully engaged during working hours unless on approved leave or with prior communication of a valid reason for absence. </w:t>
      </w:r>
    </w:p>
    <w:p w14:paraId="35B5977D" w14:textId="77777777" w:rsidR="00AB6322" w:rsidRPr="00116CF4" w:rsidRDefault="00AB6322" w:rsidP="00AB6322">
      <w:r w:rsidRPr="00116CF4">
        <w:t xml:space="preserve">Employees must proactively manage their schedules, promptly inform their reporting manager of delays or absences, and follow company procedures for requesting time off. </w:t>
      </w:r>
    </w:p>
    <w:p w14:paraId="12815CB2" w14:textId="77777777" w:rsidR="00AB6322" w:rsidRDefault="00AB6322" w:rsidP="00AB6322">
      <w:r w:rsidRPr="00116CF4">
        <w:t>Punctuality is vital for maintaining workflow efficiency and setting a positive example for colleagues. Employees should plan their commutes and personal matters to ensure they arrive on time and ready to begin their duties at the designated start of the workday</w:t>
      </w:r>
      <w:r>
        <w:t>.</w:t>
      </w:r>
    </w:p>
    <w:p w14:paraId="50EB8908" w14:textId="77777777" w:rsidR="00AB6322" w:rsidRDefault="00AB6322" w:rsidP="00AB6322"/>
    <w:p w14:paraId="07CDDAAE" w14:textId="77777777" w:rsidR="00AB6322" w:rsidRPr="00116CF4" w:rsidRDefault="00AB6322" w:rsidP="00AB6322"/>
    <w:p w14:paraId="7F4AF9A8" w14:textId="77777777" w:rsidR="00AB6322" w:rsidRDefault="00AB6322" w:rsidP="00AB6322">
      <w:pPr>
        <w:pStyle w:val="Heading3"/>
      </w:pPr>
      <w:r w:rsidRPr="00493CE4">
        <w:t>Use of Company Property Policy</w:t>
      </w:r>
    </w:p>
    <w:p w14:paraId="7A58A7ED" w14:textId="77777777" w:rsidR="00AB6322" w:rsidRPr="00116CF4" w:rsidRDefault="00AB6322" w:rsidP="00AB6322">
      <w:r w:rsidRPr="00116CF4">
        <w:t>AAPL entrusts employees with access to company-owned assets</w:t>
      </w:r>
      <w:r>
        <w:t xml:space="preserve"> </w:t>
      </w:r>
      <w:r w:rsidRPr="00116CF4">
        <w:t>including physical equipment, digital infrastructure, communication tools, intellectual property, and proprietary resources</w:t>
      </w:r>
      <w:r>
        <w:t xml:space="preserve"> </w:t>
      </w:r>
      <w:r w:rsidRPr="00116CF4">
        <w:t>for the sole purpose of supporting authorized business activities. All company property must be used responsibly, securely, and in compliance with applicable laws, internal policies, and ethical standards.</w:t>
      </w:r>
    </w:p>
    <w:p w14:paraId="22DDE383" w14:textId="74376F43" w:rsidR="00F21F3C" w:rsidRDefault="00AB6322" w:rsidP="002B51EC">
      <w:r w:rsidRPr="00116CF4">
        <w:t>Employees are expected to exercise due care in handling company assets and to prevent loss, damage, misuse, or unauthorized access. Personal use of company property is permitted only within defined policy limits and must never interfere with business operations or compromise confidentiality, data security, or corporate integrity.</w:t>
      </w:r>
    </w:p>
    <w:p w14:paraId="2C61C38B" w14:textId="77777777" w:rsidR="00AB6322" w:rsidRPr="003841C5" w:rsidRDefault="00AB6322" w:rsidP="00AB6322">
      <w:pPr>
        <w:pStyle w:val="Heading3"/>
        <w:rPr>
          <w:rFonts w:eastAsia="Times New Roman"/>
          <w:lang w:eastAsia="en-IN"/>
        </w:rPr>
      </w:pPr>
      <w:bookmarkStart w:id="5" w:name="_Hlk197336610"/>
      <w:r w:rsidRPr="003841C5">
        <w:rPr>
          <w:rFonts w:eastAsia="Times New Roman"/>
          <w:lang w:eastAsia="en-IN"/>
        </w:rPr>
        <w:lastRenderedPageBreak/>
        <w:t>Changes to Personal Information</w:t>
      </w:r>
    </w:p>
    <w:bookmarkEnd w:id="5"/>
    <w:p w14:paraId="3D97791F" w14:textId="77777777" w:rsidR="00AB6322" w:rsidRPr="00116CF4" w:rsidRDefault="00AB6322" w:rsidP="00AB6322">
      <w:r w:rsidRPr="00116CF4">
        <w:t xml:space="preserve">Employees are required to promptly update AAPL with any changes </w:t>
      </w:r>
      <w:r w:rsidRPr="008768C8">
        <w:t>including, but not limited to,</w:t>
      </w:r>
      <w:r>
        <w:t xml:space="preserve"> </w:t>
      </w:r>
      <w:r w:rsidRPr="00116CF4">
        <w:t>personal information,</w:t>
      </w:r>
      <w:r>
        <w:t xml:space="preserve"> </w:t>
      </w:r>
      <w:r w:rsidRPr="00116CF4">
        <w:t>contact details, residential address, emergency contacts, banking information, tax identifiers, and marital or dependent status. Keeping accurate records is essential for ensuring seamless payroll processing, benefits administration, legal compliance, and emergency response.</w:t>
      </w:r>
    </w:p>
    <w:p w14:paraId="770E7AFE" w14:textId="77777777" w:rsidR="00AB6322" w:rsidRPr="00116CF4" w:rsidRDefault="00AB6322" w:rsidP="00AB6322">
      <w:r w:rsidRPr="00116CF4">
        <w:t>All updates must be submitted through designated HR channels or approved digital systems. Delays or inaccuracies in updating personal information may result in missed communications, benefit disruptions, or compliance issues for which the company bears no responsibility.</w:t>
      </w:r>
    </w:p>
    <w:p w14:paraId="01914F39" w14:textId="77777777" w:rsidR="00AB6322" w:rsidRPr="00116CF4" w:rsidRDefault="00AB6322" w:rsidP="00AB6322">
      <w:r w:rsidRPr="00116CF4">
        <w:t>AAPL treats all personal data with strict confidentiality and manages it in accordance with applicable data protection laws and internal privacy protocols. Employees are also encouraged to periodically review their records to ensure accuracy and completeness.</w:t>
      </w:r>
    </w:p>
    <w:p w14:paraId="3368EDDD" w14:textId="77777777" w:rsidR="00AB6322" w:rsidRDefault="00AB6322" w:rsidP="002B51EC"/>
    <w:p w14:paraId="743AAA9B" w14:textId="77777777" w:rsidR="00AB6322" w:rsidRDefault="00AB6322" w:rsidP="002B51EC"/>
    <w:p w14:paraId="402097C8" w14:textId="77777777" w:rsidR="00AB6322" w:rsidRDefault="00AB6322" w:rsidP="002B51EC"/>
    <w:p w14:paraId="66FFD1E7" w14:textId="77777777" w:rsidR="00AB6322" w:rsidRDefault="00AB6322" w:rsidP="002B51EC"/>
    <w:p w14:paraId="33960880" w14:textId="77777777" w:rsidR="00AB6322" w:rsidRDefault="00AB6322" w:rsidP="002B51EC"/>
    <w:p w14:paraId="73958BCB" w14:textId="77777777" w:rsidR="00AB6322" w:rsidRDefault="00AB6322" w:rsidP="002B51EC"/>
    <w:p w14:paraId="4589A490" w14:textId="77777777" w:rsidR="00AB6322" w:rsidRDefault="00AB6322" w:rsidP="002B51EC"/>
    <w:p w14:paraId="2719B7D0" w14:textId="77777777" w:rsidR="00AB6322" w:rsidRDefault="00AB6322" w:rsidP="002B51EC"/>
    <w:p w14:paraId="759C4289" w14:textId="77777777" w:rsidR="00AB6322" w:rsidRDefault="00AB6322" w:rsidP="002B51EC"/>
    <w:p w14:paraId="60335D77" w14:textId="77777777" w:rsidR="00AB6322" w:rsidRDefault="00AB6322" w:rsidP="002B51EC"/>
    <w:p w14:paraId="5BEF67E8" w14:textId="77777777" w:rsidR="00AB6322" w:rsidRDefault="00AB6322" w:rsidP="002B51EC"/>
    <w:p w14:paraId="5489D3C9" w14:textId="77777777" w:rsidR="00AB6322" w:rsidRDefault="00AB6322" w:rsidP="002B51EC"/>
    <w:p w14:paraId="69DC5DFA" w14:textId="77777777" w:rsidR="00AB6322" w:rsidRDefault="00AB6322" w:rsidP="002B51EC"/>
    <w:p w14:paraId="54F78345" w14:textId="77777777" w:rsidR="00F21F3C" w:rsidRDefault="00F21F3C" w:rsidP="002B51EC"/>
    <w:p w14:paraId="168EB581" w14:textId="77777777" w:rsidR="00F21F3C" w:rsidRDefault="00F21F3C" w:rsidP="002B51EC"/>
    <w:p w14:paraId="5509B640" w14:textId="77777777" w:rsidR="00084DAD" w:rsidRDefault="00084DAD" w:rsidP="002B51EC"/>
    <w:p w14:paraId="039BD8C5" w14:textId="77777777" w:rsidR="00084DAD" w:rsidRDefault="00084DAD" w:rsidP="002B51EC"/>
    <w:p w14:paraId="48D54E7F" w14:textId="77777777" w:rsidR="00084DAD" w:rsidRDefault="00084DAD" w:rsidP="002B51EC"/>
    <w:p w14:paraId="0E1D7968" w14:textId="77777777" w:rsidR="00084DAD" w:rsidRDefault="00084DAD" w:rsidP="002B51EC"/>
    <w:p w14:paraId="492D134C" w14:textId="77777777" w:rsidR="00084DAD" w:rsidRDefault="00084DAD" w:rsidP="002B51EC"/>
    <w:p w14:paraId="771CC226" w14:textId="77777777" w:rsidR="00084DAD" w:rsidRDefault="00084DAD" w:rsidP="002B51EC"/>
    <w:p w14:paraId="36069AFE" w14:textId="77777777" w:rsidR="00084DAD" w:rsidRDefault="00084DAD" w:rsidP="002B51EC"/>
    <w:p w14:paraId="5AABAC63" w14:textId="77777777" w:rsidR="00F21F3C" w:rsidRDefault="00F21F3C" w:rsidP="002B51EC"/>
    <w:p w14:paraId="2BFAB210" w14:textId="3674CCC1" w:rsidR="00084DAD" w:rsidRPr="00084DAD" w:rsidRDefault="00084DAD" w:rsidP="00084DAD">
      <w:pPr>
        <w:pStyle w:val="Heading1"/>
        <w:jc w:val="center"/>
        <w:rPr>
          <w:b/>
          <w:bCs/>
          <w:color w:val="auto"/>
          <w:u w:val="single"/>
        </w:rPr>
      </w:pPr>
      <w:r w:rsidRPr="00084DAD">
        <w:rPr>
          <w:b/>
          <w:bCs/>
          <w:color w:val="auto"/>
          <w:u w:val="single"/>
        </w:rPr>
        <w:t>People and Career Development</w:t>
      </w:r>
    </w:p>
    <w:p w14:paraId="606F9292" w14:textId="20AF1F93" w:rsidR="00C26084" w:rsidRDefault="00C26084" w:rsidP="00084DAD">
      <w:pPr>
        <w:pStyle w:val="Heading3"/>
      </w:pPr>
      <w:bookmarkStart w:id="6" w:name="_Hlk197336581"/>
      <w:r w:rsidRPr="00C26084">
        <w:t xml:space="preserve">Employee Onboarding and </w:t>
      </w:r>
      <w:r w:rsidR="00780D54">
        <w:t>Induction</w:t>
      </w:r>
    </w:p>
    <w:p w14:paraId="33C073E0" w14:textId="635693D5" w:rsidR="00780D54" w:rsidRPr="00780D54" w:rsidRDefault="00780D54" w:rsidP="00780D54">
      <w:r w:rsidRPr="00780D54">
        <w:t>At Adage Automation Pvt Ltd (AAPL), we believe that a thoughtful and structured onboarding process is key to setting new employees up for success. Our onboarding is designed to help new team members integrate smoothly into the organization, understand our culture, values, and policies, and feel confident in their new role.</w:t>
      </w:r>
    </w:p>
    <w:p w14:paraId="05C0848D" w14:textId="792A3595" w:rsidR="00C26084" w:rsidRDefault="00780D54" w:rsidP="00780D54">
      <w:r w:rsidRPr="00780D54">
        <w:t>During onboarding, employees will receive essential information about the company, their department, and their job responsibilities. They will also be introduced to relevant teams, provided with necessary tools and systems, and guided through key policies and expectations. Managers and HR will work together to ensure that every new employee feels welcomed, supported, and empowered to contribute effectively from the start.</w:t>
      </w:r>
    </w:p>
    <w:p w14:paraId="04E752B0" w14:textId="2430F8AB" w:rsidR="00084DAD" w:rsidRDefault="00084DAD" w:rsidP="00084DAD">
      <w:pPr>
        <w:pStyle w:val="Heading3"/>
      </w:pPr>
      <w:r w:rsidRPr="00566269">
        <w:t>Employee Referral Program</w:t>
      </w:r>
    </w:p>
    <w:bookmarkEnd w:id="6"/>
    <w:p w14:paraId="395BDBC4" w14:textId="77777777" w:rsidR="00084DAD" w:rsidRPr="00116CF4" w:rsidRDefault="00084DAD" w:rsidP="00084DAD">
      <w:r>
        <w:t>We</w:t>
      </w:r>
      <w:r w:rsidRPr="00116CF4">
        <w:t xml:space="preserve"> values the contributions of its employees in building a strong and capable workforce. The Employee Referral Policy is designed to encourage employees to refer qualified and competent professionals from their personal and professional networks who may be a good fit for the organization. This initiative serves as a strategic approach to talent acquisition, supporting the recruitment of high-</w:t>
      </w:r>
      <w:proofErr w:type="spellStart"/>
      <w:r w:rsidRPr="00116CF4">
        <w:t>caliber</w:t>
      </w:r>
      <w:proofErr w:type="spellEnd"/>
      <w:r w:rsidRPr="00116CF4">
        <w:t xml:space="preserve"> individuals who align with the company’s values, culture, and business needs.</w:t>
      </w:r>
    </w:p>
    <w:p w14:paraId="5836B4B1" w14:textId="6C1D18F1" w:rsidR="006B5340" w:rsidRPr="00084DAD" w:rsidRDefault="00084DAD" w:rsidP="00084DAD">
      <w:r w:rsidRPr="00116CF4">
        <w:t>By leveraging trusted internal networks, the referral program aims to enhance the quality and reliability of new hires, reduce time-to-hire, and promote a sense of shared responsibility in organizational growth. Employees whose referrals lead to successful appointments may be eligible for referral rewards, as per the policy. This program underscores our commitment to collaborative growth and the importance of employee engagement in shaping the future of Adage Automation.</w:t>
      </w:r>
    </w:p>
    <w:p w14:paraId="0DC6D80E" w14:textId="06CAA75A" w:rsidR="001D7AEA" w:rsidRDefault="00F21F3C" w:rsidP="00084DAD">
      <w:pPr>
        <w:pStyle w:val="Heading3"/>
      </w:pPr>
      <w:r>
        <w:t xml:space="preserve">Probation &amp; </w:t>
      </w:r>
      <w:r w:rsidR="001D7AEA">
        <w:t>C</w:t>
      </w:r>
      <w:r>
        <w:t>onfirmation process</w:t>
      </w:r>
    </w:p>
    <w:p w14:paraId="6A3F8CB1" w14:textId="6169CBCD" w:rsidR="005F00DE" w:rsidRDefault="004906FC" w:rsidP="004906FC">
      <w:r w:rsidRPr="004906FC">
        <w:t xml:space="preserve">All new employees at </w:t>
      </w:r>
      <w:r w:rsidR="00800731">
        <w:t>AAPL</w:t>
      </w:r>
      <w:r w:rsidRPr="004906FC">
        <w:t xml:space="preserve"> will undergo a probationary period of six (6) months from the date of joining, as outlined in the Appointment Letter.</w:t>
      </w:r>
      <w:r w:rsidRPr="004906FC">
        <w:br/>
        <w:t>The probation period is intended to provide an opportunity for the organization to assess the employee’s suitability for the role based on key criteria such as performance, conduct, and attendance. It also allows the employee to understand the expectations of the role and integrate into the organizational culture.</w:t>
      </w:r>
      <w:r w:rsidRPr="004906FC">
        <w:br/>
        <w:t>At the beginning of the probation period, the employee will be aligned on role expectations and performance objectives by the Reporting Manager</w:t>
      </w:r>
      <w:r w:rsidR="00BF107D">
        <w:t>/ HR</w:t>
      </w:r>
      <w:r w:rsidRPr="004906FC">
        <w:t xml:space="preserve"> and explain relevant performance metrics. A formal review will be conducted towards the end of the probation to assess progress and overall fitment.</w:t>
      </w:r>
      <w:r w:rsidRPr="004906FC">
        <w:br/>
        <w:t>Upon completion of the probation period, the Reporting Manager will evaluate the employee’s overall performance and provide a recommendation for confirmation or extension of probation to the HR Team. Based on this assessment, the HR team will take appropriate action, which may include issuing a Confirmation Letter, extending the probation period, or concluding the employment in line with the terms of the Appointment Letter.</w:t>
      </w:r>
      <w:r w:rsidRPr="004906FC">
        <w:br/>
      </w:r>
      <w:r w:rsidRPr="004906FC">
        <w:lastRenderedPageBreak/>
        <w:t>Employees shall be entitled to benefits and perquisites as specified in their Appointment Letter throughout the probation period.</w:t>
      </w:r>
    </w:p>
    <w:p w14:paraId="44BEF07F" w14:textId="77777777" w:rsidR="006B5340" w:rsidRPr="001D7AEA" w:rsidRDefault="006B5340" w:rsidP="004906FC"/>
    <w:p w14:paraId="00D5ADF6" w14:textId="2063D0AF" w:rsidR="00F21F3C" w:rsidRDefault="00F21F3C" w:rsidP="00084DAD">
      <w:pPr>
        <w:pStyle w:val="Heading3"/>
      </w:pPr>
      <w:r>
        <w:t xml:space="preserve">Resignation &amp; </w:t>
      </w:r>
      <w:r w:rsidR="008D7F81">
        <w:t>E</w:t>
      </w:r>
      <w:r>
        <w:t>xit process</w:t>
      </w:r>
    </w:p>
    <w:p w14:paraId="5E38492D" w14:textId="0FA257C8" w:rsidR="008D7F81" w:rsidRPr="008D7F81" w:rsidRDefault="008D7F81" w:rsidP="008D7F81">
      <w:r w:rsidRPr="008D7F81">
        <w:t xml:space="preserve">At </w:t>
      </w:r>
      <w:r w:rsidR="00C14E92">
        <w:t>AAPL</w:t>
      </w:r>
      <w:r w:rsidRPr="008D7F81">
        <w:t xml:space="preserve">, </w:t>
      </w:r>
      <w:r w:rsidR="00BF107D">
        <w:t>W</w:t>
      </w:r>
      <w:r w:rsidRPr="008D7F81">
        <w:t xml:space="preserve">e recognize that career transitions are a natural part of an individual’s professional journey. Should an employee choose to resign, the organization expects a formal written notice of resignation to be submitted to their Reporting Manager and the </w:t>
      </w:r>
      <w:r>
        <w:t xml:space="preserve">HR </w:t>
      </w:r>
      <w:r w:rsidRPr="008D7F81">
        <w:t xml:space="preserve">Department in accordance with their employment terms. The standard notice period </w:t>
      </w:r>
      <w:r>
        <w:t>90 Days</w:t>
      </w:r>
      <w:r w:rsidRPr="008D7F81">
        <w:t>, unless otherwise specified in the employee’s contract.</w:t>
      </w:r>
    </w:p>
    <w:p w14:paraId="305C39E3" w14:textId="77777777" w:rsidR="008D7F81" w:rsidRPr="008D7F81" w:rsidRDefault="008D7F81" w:rsidP="008D7F81">
      <w:r w:rsidRPr="008D7F81">
        <w:t>To ensure business continuity and a smooth transition, employees are expected to complete all assigned responsibilities, provide a structured handover of duties, and return all company assets during the notice period.</w:t>
      </w:r>
    </w:p>
    <w:p w14:paraId="5D257A93" w14:textId="0B8F2588" w:rsidR="008D7F81" w:rsidRPr="008D7F81" w:rsidRDefault="008D7F81" w:rsidP="008D7F81">
      <w:r w:rsidRPr="008D7F81">
        <w:t>As part of the exit process, employees are required to complete the exit formalities, including participation in an exit interview facilitated by the</w:t>
      </w:r>
      <w:r>
        <w:t xml:space="preserve"> HR</w:t>
      </w:r>
      <w:r w:rsidRPr="008D7F81">
        <w:t xml:space="preserve"> Department. This provides an opportunity to share feedback and insights that can help us improve the employee experience at </w:t>
      </w:r>
      <w:r>
        <w:t>AAPL</w:t>
      </w:r>
      <w:r w:rsidRPr="008D7F81">
        <w:t>.</w:t>
      </w:r>
    </w:p>
    <w:p w14:paraId="0BD3843A" w14:textId="1D1C5CF1" w:rsidR="008D7F81" w:rsidRDefault="008D7F81" w:rsidP="008D7F81">
      <w:r w:rsidRPr="008D7F81">
        <w:t>Final settlement, including any applicable dues and benefits, will be processed upon successful completion of all clearance procedures and documentation.</w:t>
      </w:r>
    </w:p>
    <w:p w14:paraId="34CD7C17" w14:textId="38CFC9A5" w:rsidR="00F21F3C" w:rsidRDefault="00F21F3C" w:rsidP="00084DAD">
      <w:pPr>
        <w:pStyle w:val="Heading3"/>
      </w:pPr>
      <w:r>
        <w:t>Termination/Separation Procedures</w:t>
      </w:r>
    </w:p>
    <w:p w14:paraId="2D36A96F" w14:textId="0FBF36D4" w:rsidR="008D7F81" w:rsidRDefault="002345FE" w:rsidP="002345FE">
      <w:r>
        <w:t>AAPL</w:t>
      </w:r>
      <w:r w:rsidR="008D7F81" w:rsidRPr="008D7F81">
        <w:t xml:space="preserve"> reserves the right to terminate the employment of any employee subject to the terms of the employment agreement and applicable </w:t>
      </w:r>
      <w:r w:rsidRPr="008D7F81">
        <w:t>labour</w:t>
      </w:r>
      <w:r w:rsidR="008D7F81" w:rsidRPr="008D7F81">
        <w:t xml:space="preserve"> laws.</w:t>
      </w:r>
      <w:r>
        <w:t xml:space="preserve"> </w:t>
      </w:r>
      <w:r w:rsidR="008D7F81" w:rsidRPr="008D7F81">
        <w:t>Termination may be initiated due to reasons including, but not limited to, unsatisfactory performance, misconduct, breach of company policies, redundancy, or operational requirements.</w:t>
      </w:r>
    </w:p>
    <w:p w14:paraId="5F6D7A72" w14:textId="1DC492C7" w:rsidR="00BF463B" w:rsidRDefault="008D7F81" w:rsidP="002345FE">
      <w:pPr>
        <w:spacing w:after="0"/>
      </w:pPr>
      <w:r w:rsidRPr="008D7F81">
        <w:t xml:space="preserve">Except in cases of termination for cause, the company will provide a notice or payment in lieu thereof, in accordance with the employment contract and legal </w:t>
      </w:r>
      <w:r w:rsidR="002345FE" w:rsidRPr="008D7F81">
        <w:t>provisions. In</w:t>
      </w:r>
      <w:r w:rsidRPr="008D7F81">
        <w:t xml:space="preserve"> instances of termination for cause, immediate dismissal without notice may be effected, as permitted by law.</w:t>
      </w:r>
      <w:r w:rsidR="002345FE">
        <w:t xml:space="preserve"> </w:t>
      </w:r>
      <w:r w:rsidRPr="008D7F81">
        <w:t>Employees are required to return all company property and complete all clearance procedures prior to the termination date.</w:t>
      </w:r>
      <w:r w:rsidR="002345FE">
        <w:t xml:space="preserve"> </w:t>
      </w:r>
      <w:r w:rsidRPr="008D7F81">
        <w:t>Final dues, including salary, benefits, and any applicable entitlements, will be settled upon completion of all exit formalities.</w:t>
      </w:r>
      <w:r w:rsidR="002345FE">
        <w:t xml:space="preserve"> </w:t>
      </w:r>
      <w:r w:rsidRPr="008D7F81">
        <w:t>The company is committed to ensuring that the termination process is conducted with fairness, transparency, and in compliance with statutory requirements.</w:t>
      </w:r>
    </w:p>
    <w:p w14:paraId="2F348CBB" w14:textId="1C9364F6" w:rsidR="00BF463B" w:rsidRPr="00BF463B" w:rsidRDefault="00BF463B" w:rsidP="00084DAD">
      <w:pPr>
        <w:pStyle w:val="Heading3"/>
      </w:pPr>
      <w:r w:rsidRPr="00BF463B">
        <w:t>Retirement</w:t>
      </w:r>
    </w:p>
    <w:p w14:paraId="3517600B" w14:textId="0A738828" w:rsidR="00800731" w:rsidRPr="00800731" w:rsidRDefault="002345FE" w:rsidP="00800731">
      <w:pPr>
        <w:spacing w:after="0"/>
      </w:pPr>
      <w:r>
        <w:t>We consider</w:t>
      </w:r>
      <w:r w:rsidR="00800731" w:rsidRPr="00800731">
        <w:t xml:space="preserve"> retirement </w:t>
      </w:r>
      <w:r>
        <w:t xml:space="preserve">as </w:t>
      </w:r>
      <w:r w:rsidR="00800731" w:rsidRPr="00800731">
        <w:t xml:space="preserve">a significant professional milestone and an opportunity to </w:t>
      </w:r>
      <w:r w:rsidR="00CA0B51" w:rsidRPr="00800731">
        <w:t>honour</w:t>
      </w:r>
      <w:r w:rsidR="00CA0B51">
        <w:t xml:space="preserve"> </w:t>
      </w:r>
      <w:r w:rsidR="00800731" w:rsidRPr="00800731">
        <w:t>the contributions of an individual’s journey with the organization. The official retirement age is 60 years, with retirement taking effect on the last working day of the month in which the employee reaches this age.</w:t>
      </w:r>
    </w:p>
    <w:p w14:paraId="5CCC5532" w14:textId="77777777" w:rsidR="00800731" w:rsidRPr="00800731" w:rsidRDefault="00800731" w:rsidP="00800731">
      <w:pPr>
        <w:spacing w:after="0"/>
      </w:pPr>
      <w:r w:rsidRPr="00800731">
        <w:t>To ensure a smooth transition, HR will formally notify the employee and their reporting manager at least six months in advance of the retirement date. This enables sufficient time for succession planning, structured handover of responsibilities, and preparation for exit formalities.</w:t>
      </w:r>
    </w:p>
    <w:p w14:paraId="6058EB4A" w14:textId="77777777" w:rsidR="00D36EE2" w:rsidRDefault="00800731" w:rsidP="00800731">
      <w:pPr>
        <w:spacing w:after="0"/>
      </w:pPr>
      <w:r w:rsidRPr="0041715A">
        <w:t>Adage may, in exceptional cases and subject to business needs, consider a formal extension of service beyond the prescribed retirement age, with prior approval from management.</w:t>
      </w:r>
      <w:r w:rsidR="0041715A">
        <w:t xml:space="preserve"> </w:t>
      </w:r>
      <w:r w:rsidR="0041715A" w:rsidRPr="0041715A">
        <w:t>Employees retiring from service will be eligible for all applicable retirement benefits as per company policy and statutory provisions, subject to eligibility and completion of required documentation.</w:t>
      </w:r>
    </w:p>
    <w:p w14:paraId="22D56658" w14:textId="77777777" w:rsidR="00D36EE2" w:rsidRDefault="00D36EE2" w:rsidP="00800731">
      <w:pPr>
        <w:spacing w:after="0"/>
      </w:pPr>
    </w:p>
    <w:p w14:paraId="409123A7" w14:textId="77777777" w:rsidR="00D36EE2" w:rsidRDefault="00D36EE2" w:rsidP="00D36EE2">
      <w:pPr>
        <w:pStyle w:val="Heading3"/>
      </w:pPr>
      <w:r w:rsidRPr="00D36EE2">
        <w:t>Non-Compete and Non-Solicitation</w:t>
      </w:r>
    </w:p>
    <w:p w14:paraId="2969BE09" w14:textId="77777777" w:rsidR="00D36EE2" w:rsidRDefault="00D36EE2" w:rsidP="00D36EE2">
      <w:pPr>
        <w:spacing w:after="0"/>
      </w:pPr>
      <w:r>
        <w:t>At Adage Automation Pvt Ltd (AAPL), we are committed to protecting our business interests, proprietary information, and valuable relationships built with clients, partners, and employees. In line with this, all employees are expected to adhere to the following restrictions upon separation from the company:</w:t>
      </w:r>
    </w:p>
    <w:p w14:paraId="58AC210E" w14:textId="77777777" w:rsidR="00D36EE2" w:rsidRDefault="00D36EE2" w:rsidP="00D36EE2">
      <w:pPr>
        <w:spacing w:after="0"/>
      </w:pPr>
    </w:p>
    <w:p w14:paraId="5E7D025B" w14:textId="77777777" w:rsidR="00D36EE2" w:rsidRDefault="00D36EE2" w:rsidP="00D36EE2">
      <w:pPr>
        <w:spacing w:after="0"/>
      </w:pPr>
      <w:r>
        <w:t>Employees shall not, for a period of 12 months from the date of separation, directly or indirectly join, be employed by, provide services to, or engage with any competitor or organization operating in a similar line of business that competes with AAPL, particularly in areas where the employee had access to confidential information, client relationships, or strategic business knowledge.</w:t>
      </w:r>
    </w:p>
    <w:p w14:paraId="7CD048F4" w14:textId="77777777" w:rsidR="00D36EE2" w:rsidRDefault="00D36EE2" w:rsidP="00D36EE2">
      <w:pPr>
        <w:spacing w:after="0"/>
      </w:pPr>
    </w:p>
    <w:p w14:paraId="5D8BA80F" w14:textId="77777777" w:rsidR="00D36EE2" w:rsidRDefault="00D36EE2" w:rsidP="00D36EE2">
      <w:pPr>
        <w:spacing w:after="0"/>
      </w:pPr>
      <w:r>
        <w:t>Additionally, employees must refrain from soliciting, inducing, or attempting to influence any existing clients, employees, vendors, or business associates of AAPL to discontinue or alter their business relationship with the company for personal gain or for the benefit of another organization.</w:t>
      </w:r>
    </w:p>
    <w:p w14:paraId="51BB252F" w14:textId="77777777" w:rsidR="00D36EE2" w:rsidRDefault="00D36EE2" w:rsidP="00D36EE2">
      <w:pPr>
        <w:spacing w:after="0"/>
      </w:pPr>
    </w:p>
    <w:p w14:paraId="42B9028F" w14:textId="77777777" w:rsidR="00203096" w:rsidRDefault="00D36EE2" w:rsidP="00D36EE2">
      <w:pPr>
        <w:spacing w:after="0"/>
      </w:pPr>
      <w:r>
        <w:t>These restrictions are designed to safeguard the company's confidential information, intellectual property, and business goodwill. Any breach of this policy may result in legal action in accordance with applicable laws.</w:t>
      </w:r>
    </w:p>
    <w:p w14:paraId="026470E6" w14:textId="77777777" w:rsidR="00203096" w:rsidRDefault="00203096" w:rsidP="00D36EE2">
      <w:pPr>
        <w:spacing w:after="0"/>
      </w:pPr>
    </w:p>
    <w:p w14:paraId="2BFEBEAD" w14:textId="77777777" w:rsidR="00203096" w:rsidRPr="00203096" w:rsidRDefault="00203096" w:rsidP="00203096">
      <w:pPr>
        <w:pStyle w:val="Heading3"/>
      </w:pPr>
      <w:r w:rsidRPr="00203096">
        <w:t>Training and Development</w:t>
      </w:r>
    </w:p>
    <w:p w14:paraId="66E5BB9A" w14:textId="77777777" w:rsidR="00203096" w:rsidRPr="00203096" w:rsidRDefault="00203096" w:rsidP="00203096">
      <w:pPr>
        <w:spacing w:after="0"/>
      </w:pPr>
      <w:r w:rsidRPr="00203096">
        <w:t>At Adage Automation Pvt Ltd (AAPL), we believe that continuous learning and professional development are essential to the growth of both our employees and the organization. We are committed to creating opportunities for employees to enhance their skills, broaden their knowledge, and realize their full potential.</w:t>
      </w:r>
    </w:p>
    <w:p w14:paraId="0084E1C0" w14:textId="77777777" w:rsidR="00203096" w:rsidRPr="00203096" w:rsidRDefault="00203096" w:rsidP="00203096">
      <w:pPr>
        <w:spacing w:after="0"/>
      </w:pPr>
    </w:p>
    <w:p w14:paraId="165AEB19" w14:textId="77777777" w:rsidR="00203096" w:rsidRPr="00203096" w:rsidRDefault="00203096" w:rsidP="00203096">
      <w:pPr>
        <w:spacing w:after="0"/>
      </w:pPr>
      <w:r w:rsidRPr="00203096">
        <w:t>AAPL provides ongoing training programs, workshops, knowledge-sharing sessions, and skill enhancement initiatives to help employees stay current with industry trends, technologies, and business practices. These programs are designed not only to improve technical competencies but also to foster leadership, innovation, and personal effectiveness.</w:t>
      </w:r>
    </w:p>
    <w:p w14:paraId="04F26533" w14:textId="77777777" w:rsidR="00203096" w:rsidRPr="00203096" w:rsidRDefault="00203096" w:rsidP="00203096">
      <w:pPr>
        <w:spacing w:after="0"/>
      </w:pPr>
    </w:p>
    <w:p w14:paraId="38F9E3FE" w14:textId="77777777" w:rsidR="00203096" w:rsidRPr="00203096" w:rsidRDefault="00203096" w:rsidP="00203096">
      <w:pPr>
        <w:spacing w:after="0"/>
      </w:pPr>
      <w:r w:rsidRPr="00203096">
        <w:t>Employees are encouraged to actively participate in training sessions relevant to their roles and career aspirations. Managers and the HR team work together to identify development needs and recommend suitable learning interventions.</w:t>
      </w:r>
    </w:p>
    <w:p w14:paraId="2ABA6415" w14:textId="77777777" w:rsidR="00203096" w:rsidRPr="00203096" w:rsidRDefault="00203096" w:rsidP="00203096">
      <w:pPr>
        <w:spacing w:after="0"/>
      </w:pPr>
    </w:p>
    <w:p w14:paraId="65AC4CCE" w14:textId="77777777" w:rsidR="00203096" w:rsidRPr="00203096" w:rsidRDefault="00203096" w:rsidP="00203096">
      <w:pPr>
        <w:spacing w:after="0"/>
      </w:pPr>
      <w:r w:rsidRPr="00203096">
        <w:t>Our aim is to build a culture of continuous improvement, where every employee feels empowered to learn, grow, and contribute meaningfully to the success of the organization.</w:t>
      </w:r>
    </w:p>
    <w:p w14:paraId="07D1575C" w14:textId="4EA3F114" w:rsidR="00F21F3C" w:rsidRPr="00203096" w:rsidRDefault="00F21F3C" w:rsidP="00D36EE2">
      <w:pPr>
        <w:spacing w:after="0"/>
      </w:pPr>
      <w:r w:rsidRPr="00203096">
        <w:br w:type="page"/>
      </w:r>
    </w:p>
    <w:bookmarkEnd w:id="3"/>
    <w:p w14:paraId="04E42D16" w14:textId="1603EB75" w:rsidR="00084DAD" w:rsidRPr="00D36EE2" w:rsidRDefault="005A5C18" w:rsidP="00D36EE2">
      <w:pPr>
        <w:pStyle w:val="Heading1"/>
        <w:jc w:val="center"/>
        <w:rPr>
          <w:color w:val="auto"/>
          <w:u w:val="single"/>
        </w:rPr>
      </w:pPr>
      <w:r w:rsidRPr="00084DAD">
        <w:rPr>
          <w:color w:val="auto"/>
          <w:u w:val="single"/>
        </w:rPr>
        <w:lastRenderedPageBreak/>
        <w:t>Code of Professional Conduct</w:t>
      </w:r>
      <w:r w:rsidR="00084DAD" w:rsidRPr="00084DAD">
        <w:rPr>
          <w:color w:val="auto"/>
          <w:u w:val="single"/>
        </w:rPr>
        <w:t xml:space="preserve"> &amp; Ethics</w:t>
      </w:r>
    </w:p>
    <w:p w14:paraId="50970A93" w14:textId="176B90C0" w:rsidR="00B81420" w:rsidRDefault="00B81420" w:rsidP="00584C21">
      <w:r w:rsidRPr="00B81420">
        <w:t xml:space="preserve">The Code of Conduct at Adage reflects our commitment to ethical, respectful, and responsible behaviour in all aspects of work. </w:t>
      </w:r>
      <w:r>
        <w:t xml:space="preserve">It </w:t>
      </w:r>
      <w:r w:rsidRPr="00B81420">
        <w:t>serves as a cornerstone of how we work and interact</w:t>
      </w:r>
      <w:r>
        <w:t xml:space="preserve"> </w:t>
      </w:r>
      <w:r w:rsidRPr="00B81420">
        <w:t>with each other</w:t>
      </w:r>
      <w:r w:rsidR="0058644A">
        <w:t xml:space="preserve">, </w:t>
      </w:r>
      <w:r w:rsidRPr="00B81420">
        <w:t xml:space="preserve">with our clients, and with the wider community. It outlines the principles of ethical </w:t>
      </w:r>
      <w:r w:rsidR="00D36EE2" w:rsidRPr="00B81420">
        <w:t>behaviour</w:t>
      </w:r>
      <w:r w:rsidRPr="00B81420">
        <w:t>, professionalism, and integrity that every employee is expected to uphold, regardless of role or level. Adhering to the Code ensures that we operate in a safe, inclusive, and legally compliant environment where individuals are respected, and the company’s values are reflected in daily conduct. It is a shared responsibility that supports both individual growth and collective success.</w:t>
      </w:r>
    </w:p>
    <w:p w14:paraId="020C243C" w14:textId="48F60035" w:rsidR="00116CF4" w:rsidRPr="00116CF4" w:rsidRDefault="00B81420" w:rsidP="00116CF4">
      <w:r w:rsidRPr="00B81420">
        <w:t>The following are the key areas covered under the Code of Conduct:</w:t>
      </w:r>
    </w:p>
    <w:p w14:paraId="6D435446" w14:textId="5A89AAD4" w:rsidR="00116CF4" w:rsidRDefault="00116CF4" w:rsidP="00116CF4">
      <w:pPr>
        <w:pStyle w:val="Heading3"/>
      </w:pPr>
      <w:r w:rsidRPr="00116CF4">
        <w:t>Integrity and Honesty</w:t>
      </w:r>
    </w:p>
    <w:p w14:paraId="45D6D098" w14:textId="77777777" w:rsidR="00116CF4" w:rsidRPr="00116CF4" w:rsidRDefault="00116CF4" w:rsidP="00116CF4">
      <w:r w:rsidRPr="00116CF4">
        <w:t>Integrity and honesty are core to AAPL’s identity and essential to maintaining the trust of our colleagues, clients, partners, and stakeholders. All employees are expected to uphold the highest standards of ethical conduct, act with sincerity, and be accountable for their actions. This includes being truthful in communication, transparent in decision-making, and accurate in financial or operational reporting.</w:t>
      </w:r>
    </w:p>
    <w:p w14:paraId="5D0D3E52" w14:textId="77777777" w:rsidR="00116CF4" w:rsidRPr="00116CF4" w:rsidRDefault="00116CF4" w:rsidP="00116CF4">
      <w:r w:rsidRPr="00116CF4">
        <w:t>Employees must avoid misleading practices, conflicts of interest, misrepresentation of facts, or any action that could compromise the company’s credibility. We encourage open dialogue and ethical courage, where individuals feel empowered to speak up if they witness dishonest or inappropriate conduct, without fear of retaliation.</w:t>
      </w:r>
    </w:p>
    <w:p w14:paraId="3D65AB17" w14:textId="20CA9006" w:rsidR="00B41129" w:rsidRDefault="00116CF4" w:rsidP="00116CF4">
      <w:r w:rsidRPr="00116CF4">
        <w:t>By consistently choosing to do what is right</w:t>
      </w:r>
      <w:r w:rsidR="003428E3">
        <w:t xml:space="preserve"> </w:t>
      </w:r>
      <w:r w:rsidRPr="00116CF4">
        <w:t>even when it is not easy</w:t>
      </w:r>
      <w:r w:rsidR="003428E3">
        <w:t xml:space="preserve"> </w:t>
      </w:r>
      <w:r w:rsidRPr="00116CF4">
        <w:t>we reinforce our collective commitment to building a respectful, responsible, and principled workplace. Upholding integrity at every level is not just a policy at AAPL; it is a way of working.</w:t>
      </w:r>
    </w:p>
    <w:p w14:paraId="69537A5C" w14:textId="648644B0" w:rsidR="00584C21" w:rsidRDefault="00584C21" w:rsidP="00181665">
      <w:pPr>
        <w:pStyle w:val="Heading3"/>
      </w:pPr>
      <w:r w:rsidRPr="009B765B">
        <w:t>Conflict of Interest</w:t>
      </w:r>
    </w:p>
    <w:p w14:paraId="23378812" w14:textId="67B8D265" w:rsidR="003B5AD2" w:rsidRPr="003B5AD2" w:rsidRDefault="003B5AD2" w:rsidP="00CA0B51">
      <w:r w:rsidRPr="003B5AD2">
        <w:t>At AAPL, employees are expected to uphold the highest standards of integrity, impartiality, and accountability in all business dealings. A conflict of interest arises when an individual’s personal, financial, or external interests have the potential to interfere with their ability to perform their professional responsibilities objectively and in the best interests of the organization.</w:t>
      </w:r>
    </w:p>
    <w:p w14:paraId="5C26636F" w14:textId="386C66FA" w:rsidR="003B5AD2" w:rsidRPr="003B5AD2" w:rsidRDefault="003B5AD2" w:rsidP="00CA0B51">
      <w:r w:rsidRPr="003B5AD2">
        <w:t>To safeguard the company’s ethical foundation and maintain stakeholder trust, employees must avoid any situations—real or perceived—that could compromise their judgment or create divided loyalties. In the event of a potential or actual conflict, immediate and transparent disclosure to the reporting manager or designated compliance authority is mandatory.</w:t>
      </w:r>
    </w:p>
    <w:p w14:paraId="6D01FFAC" w14:textId="47C18FDC" w:rsidR="003B5AD2" w:rsidRPr="003B5AD2" w:rsidRDefault="003B5AD2" w:rsidP="00CA0B51">
      <w:r w:rsidRPr="003B5AD2">
        <w:t>AAPL is committed to managing such matters with discretion and fairness. Employees are expected to exercise sound judgment and uphold full transparency to ensure that all decisions reflect the company’s values and professional standards.</w:t>
      </w:r>
    </w:p>
    <w:p w14:paraId="1D1F3F79" w14:textId="79E88983" w:rsidR="00584C21" w:rsidRPr="00584C21" w:rsidRDefault="00584C21" w:rsidP="003B5AD2">
      <w:pPr>
        <w:pStyle w:val="Heading3"/>
      </w:pPr>
      <w:r w:rsidRPr="009B765B">
        <w:t>Controlled Substances in the Workplace</w:t>
      </w:r>
    </w:p>
    <w:p w14:paraId="2575960E" w14:textId="26432B96" w:rsidR="009B765B" w:rsidRPr="009B765B" w:rsidRDefault="009B765B" w:rsidP="00116CF4">
      <w:r w:rsidRPr="009B765B">
        <w:t>AAPL is committed to providing a safe, healthy, and professional work environment for all employees. The use, possession, sale, distribution, or being under the influence of controlled substances—including illegal drugs, unauthorized prescription medications, and alcohol—is strictly prohibited on company premises, during working hours, or while representing the organization in any capacity.</w:t>
      </w:r>
    </w:p>
    <w:p w14:paraId="465C76A8" w14:textId="79EBD9B4" w:rsidR="009B765B" w:rsidRPr="009B765B" w:rsidRDefault="009B765B" w:rsidP="00116CF4">
      <w:r w:rsidRPr="009B765B">
        <w:lastRenderedPageBreak/>
        <w:t>Employees are expected to perform their duties unimpaired and in a manner that ensures the safety and well-being of themselves and others. The consumption of alcohol may only be permitted at designated company-sponsored events with prior authorization and must always be approached with responsibility and discretion.</w:t>
      </w:r>
    </w:p>
    <w:p w14:paraId="030326BA" w14:textId="11A34B81" w:rsidR="009B765B" w:rsidRDefault="009B765B" w:rsidP="00116CF4">
      <w:r w:rsidRPr="009B765B">
        <w:t>AAPL encourages employees facing substance-related concerns to seek appropriate support through designated assistance programs, where available, in a confidential and non-punitive manner.</w:t>
      </w:r>
    </w:p>
    <w:p w14:paraId="7FD40B71" w14:textId="24B276D6" w:rsidR="00C869FD" w:rsidRDefault="00584C21" w:rsidP="00C869FD">
      <w:pPr>
        <w:pStyle w:val="Heading3"/>
      </w:pPr>
      <w:r w:rsidRPr="00C869FD">
        <w:t>Bribery, Fraud, and Corruption</w:t>
      </w:r>
    </w:p>
    <w:p w14:paraId="29B7040C" w14:textId="77777777" w:rsidR="00C869FD" w:rsidRDefault="00C869FD" w:rsidP="00C869FD">
      <w:pPr>
        <w:spacing w:after="0"/>
      </w:pPr>
      <w:r>
        <w:t>AAPL is committed to conducting business with honesty, integrity, and the highest ethical standards. We maintain a zero-tolerance approach to bribery and corruption in any form. Employees, designated personnel, and representatives must not, directly or indirectly, offer, give, solicit, or accept bribes or improper advantages—whether monetary or otherwise—under any circumstances. This includes facilitation payments or illicit transactions routed through third parties.</w:t>
      </w:r>
    </w:p>
    <w:p w14:paraId="6D231B65" w14:textId="77777777" w:rsidR="00C869FD" w:rsidRDefault="00C869FD" w:rsidP="00C869FD">
      <w:pPr>
        <w:spacing w:after="0"/>
      </w:pPr>
    </w:p>
    <w:p w14:paraId="76DEE621" w14:textId="77777777" w:rsidR="00C869FD" w:rsidRDefault="00C869FD" w:rsidP="00C869FD">
      <w:pPr>
        <w:spacing w:after="0"/>
      </w:pPr>
      <w:r>
        <w:t>All business dealings must comply with applicable anti-bribery and anti-corruption laws, and must be carried out transparently and professionally, without compromising the organization’s integrity.</w:t>
      </w:r>
    </w:p>
    <w:p w14:paraId="602F6451" w14:textId="77777777" w:rsidR="00C869FD" w:rsidRDefault="00C869FD" w:rsidP="00C869FD">
      <w:pPr>
        <w:spacing w:after="0"/>
      </w:pPr>
    </w:p>
    <w:p w14:paraId="06005A4C" w14:textId="11F294F0" w:rsidR="00C869FD" w:rsidRDefault="00C869FD" w:rsidP="00C869FD">
      <w:pPr>
        <w:spacing w:after="0"/>
      </w:pPr>
      <w:r>
        <w:t xml:space="preserve">Any employee, vendor, supplier, or stakeholder who suspects or becomes aware of a potential bribery incident must report it promptly to the </w:t>
      </w:r>
      <w:r w:rsidRPr="00C869FD">
        <w:t>Compliance Office</w:t>
      </w:r>
      <w:r w:rsidR="00DD4747">
        <w:t>r</w:t>
      </w:r>
      <w:r>
        <w:t>. AAPL prohibits retaliation against individuals who report concerns in good faith.</w:t>
      </w:r>
    </w:p>
    <w:p w14:paraId="7128DE86" w14:textId="77777777" w:rsidR="00116CF4" w:rsidRDefault="00116CF4" w:rsidP="00C869FD">
      <w:pPr>
        <w:spacing w:after="0"/>
      </w:pPr>
    </w:p>
    <w:p w14:paraId="2BAF0EA8" w14:textId="4CCBBF5C" w:rsidR="00C869FD" w:rsidRDefault="00C869FD" w:rsidP="00C869FD">
      <w:pPr>
        <w:pStyle w:val="Heading3"/>
      </w:pPr>
      <w:r>
        <w:t>Gifts &amp; Entertainment</w:t>
      </w:r>
    </w:p>
    <w:p w14:paraId="70BF81CB" w14:textId="77777777" w:rsidR="00C869FD" w:rsidRDefault="00C869FD" w:rsidP="00C869FD">
      <w:pPr>
        <w:spacing w:after="0"/>
      </w:pPr>
      <w:r>
        <w:t>AAPL expects all employees and representatives to act with integrity and sound judgment in all matters involving gifts and entertainment. While nominal gifts and customary hospitality may be acceptable in limited circumstances, they must never be used to improperly influence business decisions or secure an unfair advantage.</w:t>
      </w:r>
    </w:p>
    <w:p w14:paraId="7DE33204" w14:textId="77777777" w:rsidR="00C869FD" w:rsidRDefault="00C869FD" w:rsidP="00C869FD">
      <w:pPr>
        <w:spacing w:after="0"/>
      </w:pPr>
    </w:p>
    <w:p w14:paraId="1002CB9A" w14:textId="77777777" w:rsidR="00C869FD" w:rsidRDefault="00C869FD" w:rsidP="00C869FD">
      <w:pPr>
        <w:spacing w:after="0"/>
      </w:pPr>
      <w:r>
        <w:t xml:space="preserve">Employees must not offer, give, solicit, or accept any gift, </w:t>
      </w:r>
      <w:proofErr w:type="spellStart"/>
      <w:r>
        <w:t>favor</w:t>
      </w:r>
      <w:proofErr w:type="spellEnd"/>
      <w:r>
        <w:t>, or entertainment that could impair their objectivity, create a conflict of interest, or harm AAPL’s reputation. Lavish, frequent, or inappropriate exchanges are strictly prohibited.</w:t>
      </w:r>
    </w:p>
    <w:p w14:paraId="56498812" w14:textId="77777777" w:rsidR="00C869FD" w:rsidRDefault="00C869FD" w:rsidP="00C869FD">
      <w:pPr>
        <w:spacing w:after="0"/>
      </w:pPr>
    </w:p>
    <w:p w14:paraId="5DF5EC0F" w14:textId="77777777" w:rsidR="00C869FD" w:rsidRDefault="00C869FD" w:rsidP="00C869FD">
      <w:pPr>
        <w:spacing w:after="0"/>
      </w:pPr>
      <w:r>
        <w:t>All gifts and entertainment must comply with applicable laws and internal approval procedures. A business courtesy—such as meals, tickets, hospitality, transportation, or discounts—must not be solicited and should be accepted only when clearly appropriate and transparently disclosed. When uncertain, employees must seek prior guidance from the Compliance Officer or designated authority.</w:t>
      </w:r>
    </w:p>
    <w:p w14:paraId="188D7A3B" w14:textId="77777777" w:rsidR="00C869FD" w:rsidRDefault="00C869FD" w:rsidP="00C869FD">
      <w:pPr>
        <w:spacing w:after="0"/>
      </w:pPr>
    </w:p>
    <w:p w14:paraId="1EB039D9" w14:textId="77777777" w:rsidR="008A6867" w:rsidRPr="008A6867" w:rsidRDefault="008A6867" w:rsidP="008A6867">
      <w:pPr>
        <w:pStyle w:val="Heading3"/>
      </w:pPr>
      <w:r w:rsidRPr="0020488F">
        <w:t>Use of Internet</w:t>
      </w:r>
    </w:p>
    <w:p w14:paraId="4E269266" w14:textId="6588FEBB" w:rsidR="00116CF4" w:rsidRDefault="00116CF4" w:rsidP="00116CF4">
      <w:r>
        <w:t>AAPL provides internet and technology resources to support employees in carrying out their professional responsibilities effectively. These resources must be used in a manner that upholds the organization’s standards of integrity, security, and productivity. Accessing non-work-related or inappropriate websites, downloading unauthorized content, or using the internet for personal gain is strictly prohibited. Misuse of internet access may lead to security vulnerabilities, loss of productivity, and reputational risk for the company.</w:t>
      </w:r>
    </w:p>
    <w:p w14:paraId="4A6C84A6" w14:textId="52B0305A" w:rsidR="00116CF4" w:rsidRDefault="00116CF4" w:rsidP="00116CF4">
      <w:r>
        <w:lastRenderedPageBreak/>
        <w:t xml:space="preserve">Employees are expected to exercise discretion, avoid negligence, and comply with applicable laws and internal guidelines at all times. Internet activity may be monitored to ensure adherence to this policy. Any violation may result in disciplinary action, up to and including termination of employment. </w:t>
      </w:r>
    </w:p>
    <w:p w14:paraId="4D6BD786" w14:textId="77777777" w:rsidR="00116CF4" w:rsidRDefault="00116CF4" w:rsidP="00116CF4"/>
    <w:p w14:paraId="2CAC2424" w14:textId="62F34787" w:rsidR="00116CF4" w:rsidRPr="00084DAD" w:rsidRDefault="00116CF4" w:rsidP="00084DAD">
      <w:pPr>
        <w:pStyle w:val="Heading3"/>
        <w:rPr>
          <w:rStyle w:val="Heading1Char"/>
          <w:rFonts w:asciiTheme="minorHAnsi" w:hAnsiTheme="minorHAnsi"/>
          <w:sz w:val="28"/>
          <w:szCs w:val="28"/>
        </w:rPr>
      </w:pPr>
      <w:r w:rsidRPr="00084DAD">
        <w:rPr>
          <w:rStyle w:val="Heading1Char"/>
          <w:rFonts w:asciiTheme="minorHAnsi" w:hAnsiTheme="minorHAnsi"/>
          <w:sz w:val="28"/>
          <w:szCs w:val="28"/>
        </w:rPr>
        <w:t>Intellectual Property Rights</w:t>
      </w:r>
    </w:p>
    <w:p w14:paraId="40F6969F" w14:textId="47B63159" w:rsidR="00116CF4" w:rsidRDefault="00116CF4" w:rsidP="00116CF4">
      <w:r>
        <w:t>AAPL recognizes intellectual property (IP) as a vital asset that drives innovation, competitiveness, and long-term value. All inventions, designs, processes, content, code, trade secrets, or other forms of intellectual output created by employees during the course of their employment</w:t>
      </w:r>
      <w:r w:rsidR="00343942">
        <w:t xml:space="preserve"> </w:t>
      </w:r>
      <w:r>
        <w:t>and in connection with company resources or confidential information</w:t>
      </w:r>
      <w:r w:rsidR="00343942">
        <w:t xml:space="preserve"> </w:t>
      </w:r>
      <w:r>
        <w:t>are the exclusive property of AAPL, unless otherwise governed by a written agreement.</w:t>
      </w:r>
    </w:p>
    <w:p w14:paraId="61142967" w14:textId="3490BCC6" w:rsidR="00116CF4" w:rsidRDefault="00116CF4" w:rsidP="00116CF4">
      <w:r>
        <w:t>Employees are required to respect and protect all forms of intellectual property, including copyrights, patents, trademarks, and proprietary data, both within AAPL and externally. Unauthorized use, reproduction, or disclosure of company-owned or third-party IP is strictly prohibited and may result in disciplinary or legal action. This obligation continues even after employment ends.</w:t>
      </w:r>
    </w:p>
    <w:p w14:paraId="144339FC" w14:textId="110B8D76" w:rsidR="00116CF4" w:rsidRDefault="00116CF4" w:rsidP="00116CF4">
      <w:r>
        <w:t>Any use of external IP</w:t>
      </w:r>
      <w:r w:rsidR="00343942">
        <w:t xml:space="preserve"> </w:t>
      </w:r>
      <w:r>
        <w:t>whether software, content, or licensed material</w:t>
      </w:r>
      <w:r w:rsidR="00343942">
        <w:t xml:space="preserve"> </w:t>
      </w:r>
      <w:r>
        <w:t>must be legally sourced and appropriately attributed in accordance with applicable laws and company policy. Employees are encouraged to report any suspected IP infringement or misuse</w:t>
      </w:r>
      <w:r w:rsidR="00FD07F3">
        <w:t>.</w:t>
      </w:r>
    </w:p>
    <w:p w14:paraId="204BC5B6" w14:textId="2AEBD762" w:rsidR="00116CF4" w:rsidRPr="00116CF4" w:rsidRDefault="00116CF4" w:rsidP="00116CF4">
      <w:bookmarkStart w:id="7" w:name="_Hlk197336568"/>
      <w:bookmarkStart w:id="8" w:name="_Hlk197527904"/>
      <w:r w:rsidRPr="00116CF4">
        <w:t xml:space="preserve">Unauthorized removal, modification, replication, or disposal of company assets is strictly prohibited. Upon separation from the company or upon request, all property must be promptly returned in good condition. </w:t>
      </w:r>
    </w:p>
    <w:bookmarkEnd w:id="7"/>
    <w:bookmarkEnd w:id="8"/>
    <w:p w14:paraId="4883B99E" w14:textId="3B1267C1" w:rsidR="00D852A9" w:rsidRDefault="00D852A9" w:rsidP="00D852A9">
      <w:pPr>
        <w:pStyle w:val="Heading3"/>
      </w:pPr>
      <w:r>
        <w:t>Social Media</w:t>
      </w:r>
    </w:p>
    <w:p w14:paraId="192197A6" w14:textId="1ABDB59B" w:rsidR="000B2053" w:rsidRDefault="00D852A9" w:rsidP="000B2053">
      <w:pPr>
        <w:spacing w:after="0"/>
      </w:pPr>
      <w:r w:rsidRPr="00D852A9">
        <w:t xml:space="preserve">At </w:t>
      </w:r>
      <w:r>
        <w:t xml:space="preserve">AAPL, </w:t>
      </w:r>
      <w:r w:rsidR="008768C8">
        <w:t>W</w:t>
      </w:r>
      <w:r w:rsidRPr="00D852A9">
        <w:t>e recognize the importance of social media in today’s digital landscape. While we encourage our employees to engage with social media platforms</w:t>
      </w:r>
      <w:r w:rsidR="00FD07F3">
        <w:t xml:space="preserve">, </w:t>
      </w:r>
      <w:r w:rsidRPr="00D852A9">
        <w:t>it is essential to establish guidelines to protect our company’s reputation, maintain confidentiality, and ensure compliance with applicable laws and regulations. </w:t>
      </w:r>
      <w:r w:rsidR="008768C8" w:rsidRPr="008768C8">
        <w:t>We</w:t>
      </w:r>
      <w:r w:rsidR="00FD07F3">
        <w:t xml:space="preserve"> </w:t>
      </w:r>
      <w:r w:rsidR="008768C8" w:rsidRPr="008768C8">
        <w:t>respect our employees’ right to use social media including, but not limited to, Facebook, WhatsApp, LinkedIn, Twitter, Instagram, podcasts, blogs, wikis, and any other social media channel created in the future</w:t>
      </w:r>
      <w:r w:rsidR="00F21F3C">
        <w:t>.</w:t>
      </w:r>
      <w:r w:rsidR="00680CDE">
        <w:t xml:space="preserve"> </w:t>
      </w:r>
      <w:r w:rsidR="00726414">
        <w:t>Employees</w:t>
      </w:r>
      <w:r w:rsidR="004734F9" w:rsidRPr="004734F9">
        <w:t xml:space="preserve"> </w:t>
      </w:r>
      <w:r w:rsidR="00726414">
        <w:t xml:space="preserve">need </w:t>
      </w:r>
      <w:r w:rsidR="004734F9" w:rsidRPr="004734F9">
        <w:t>to ensure that such communications do not result in the improper disclosure of the Company’s confidential information and that it is clear in those communications that employees do not have authority to speak on behalf of the Company.</w:t>
      </w:r>
      <w:r w:rsidR="000B2053">
        <w:t xml:space="preserve"> Employees should be aware of potential cybersecurity risks when using</w:t>
      </w:r>
    </w:p>
    <w:p w14:paraId="7CBDD673" w14:textId="1270E555" w:rsidR="00D852A9" w:rsidRDefault="000B2053" w:rsidP="000B2053">
      <w:pPr>
        <w:spacing w:after="0"/>
      </w:pPr>
      <w:r>
        <w:t>social media and should take appropriate measures to safeguard company information.</w:t>
      </w:r>
    </w:p>
    <w:p w14:paraId="6C0C08CB" w14:textId="77777777" w:rsidR="00EE1C6A" w:rsidRDefault="00EE1C6A" w:rsidP="000B2053">
      <w:pPr>
        <w:spacing w:after="0"/>
      </w:pPr>
    </w:p>
    <w:p w14:paraId="17762E2B" w14:textId="77777777" w:rsidR="00EE1C6A" w:rsidRDefault="00EE1C6A" w:rsidP="000B2053">
      <w:pPr>
        <w:spacing w:after="0"/>
      </w:pPr>
    </w:p>
    <w:p w14:paraId="46F8379B" w14:textId="77777777" w:rsidR="00EE1C6A" w:rsidRDefault="00EE1C6A" w:rsidP="000B2053">
      <w:pPr>
        <w:spacing w:after="0"/>
      </w:pPr>
    </w:p>
    <w:p w14:paraId="55E8C7DD" w14:textId="77777777" w:rsidR="00EE1C6A" w:rsidRDefault="00EE1C6A" w:rsidP="000B2053">
      <w:pPr>
        <w:spacing w:after="0"/>
      </w:pPr>
    </w:p>
    <w:p w14:paraId="14669E42" w14:textId="77777777" w:rsidR="00EE1C6A" w:rsidRDefault="00EE1C6A" w:rsidP="000B2053">
      <w:pPr>
        <w:spacing w:after="0"/>
      </w:pPr>
    </w:p>
    <w:p w14:paraId="77736B9C" w14:textId="77777777" w:rsidR="00EE1C6A" w:rsidRDefault="00EE1C6A" w:rsidP="000B2053">
      <w:pPr>
        <w:spacing w:after="0"/>
      </w:pPr>
    </w:p>
    <w:p w14:paraId="308B79FC" w14:textId="77777777" w:rsidR="00EE1C6A" w:rsidRDefault="00EE1C6A" w:rsidP="000B2053">
      <w:pPr>
        <w:spacing w:after="0"/>
      </w:pPr>
    </w:p>
    <w:p w14:paraId="5B6A5FBB" w14:textId="77777777" w:rsidR="00EE1C6A" w:rsidRDefault="00EE1C6A" w:rsidP="000B2053">
      <w:pPr>
        <w:spacing w:after="0"/>
      </w:pPr>
    </w:p>
    <w:p w14:paraId="3DCA294E" w14:textId="77777777" w:rsidR="00EE1C6A" w:rsidRDefault="00EE1C6A" w:rsidP="000B2053">
      <w:pPr>
        <w:spacing w:after="0"/>
      </w:pPr>
    </w:p>
    <w:p w14:paraId="6FC7020E" w14:textId="77777777" w:rsidR="00EE1C6A" w:rsidRDefault="00EE1C6A" w:rsidP="000B2053">
      <w:pPr>
        <w:spacing w:after="0"/>
      </w:pPr>
    </w:p>
    <w:p w14:paraId="59B15EE4" w14:textId="77777777" w:rsidR="00EE1C6A" w:rsidRDefault="00EE1C6A" w:rsidP="000B2053">
      <w:pPr>
        <w:spacing w:after="0"/>
      </w:pPr>
    </w:p>
    <w:p w14:paraId="69D7938C" w14:textId="77777777" w:rsidR="00EE1C6A" w:rsidRPr="00EE1C6A" w:rsidRDefault="00EE1C6A" w:rsidP="00887CA6">
      <w:pPr>
        <w:pStyle w:val="Heading1"/>
        <w:jc w:val="center"/>
        <w:rPr>
          <w:color w:val="auto"/>
          <w:u w:val="single"/>
        </w:rPr>
      </w:pPr>
      <w:hyperlink r:id="rId8" w:anchor="compensationandbenefitspolicies" w:history="1">
        <w:r w:rsidRPr="00EE1C6A">
          <w:rPr>
            <w:color w:val="auto"/>
            <w:u w:val="single"/>
          </w:rPr>
          <w:t>Compensation and Benefits </w:t>
        </w:r>
      </w:hyperlink>
    </w:p>
    <w:p w14:paraId="0FD604D8" w14:textId="0EDCD603" w:rsidR="00887CA6" w:rsidRPr="00887CA6" w:rsidRDefault="00887CA6" w:rsidP="00887CA6">
      <w:r w:rsidRPr="00887CA6">
        <w:t>At AAPL</w:t>
      </w:r>
      <w:r>
        <w:t>,</w:t>
      </w:r>
      <w:r w:rsidRPr="00887CA6">
        <w:t xml:space="preserve"> </w:t>
      </w:r>
      <w:r>
        <w:t>W</w:t>
      </w:r>
      <w:r w:rsidRPr="00887CA6">
        <w:t>e are committed to providing a fair, transparent, and competitive compensation and benefits structure that reflects our appreciation for the contributions of our employees and supports their overall well-being. Our compensation philosophy is designed to attract, motivate, and retain talented professionals while remaining aligned with industry standards and business priorities.</w:t>
      </w:r>
    </w:p>
    <w:p w14:paraId="208493BC" w14:textId="77777777" w:rsidR="00887CA6" w:rsidRPr="00887CA6" w:rsidRDefault="00887CA6" w:rsidP="00887CA6">
      <w:pPr>
        <w:rPr>
          <w:b/>
          <w:bCs/>
        </w:rPr>
      </w:pPr>
      <w:r w:rsidRPr="00887CA6">
        <w:rPr>
          <w:b/>
          <w:bCs/>
        </w:rPr>
        <w:t>Compensation</w:t>
      </w:r>
    </w:p>
    <w:p w14:paraId="19244ECB" w14:textId="77777777" w:rsidR="00887CA6" w:rsidRPr="00887CA6" w:rsidRDefault="00887CA6" w:rsidP="00887CA6">
      <w:pPr>
        <w:numPr>
          <w:ilvl w:val="0"/>
          <w:numId w:val="29"/>
        </w:numPr>
      </w:pPr>
      <w:r w:rsidRPr="00887CA6">
        <w:t>Salaries at AAPL are benchmarked against current industry standards to ensure that we remain competitive and equitable within the market.</w:t>
      </w:r>
    </w:p>
    <w:p w14:paraId="20EF7DC4" w14:textId="77777777" w:rsidR="00887CA6" w:rsidRPr="00887CA6" w:rsidRDefault="00887CA6" w:rsidP="00887CA6">
      <w:pPr>
        <w:numPr>
          <w:ilvl w:val="0"/>
          <w:numId w:val="29"/>
        </w:numPr>
      </w:pPr>
      <w:r w:rsidRPr="00887CA6">
        <w:t>Employees receive a fixed monthly salary as specified in their individual Appointment Letters, which may include basic pay, allowances, and other components as per statutory and organizational guidelines.</w:t>
      </w:r>
    </w:p>
    <w:p w14:paraId="1EB88EA3" w14:textId="77777777" w:rsidR="00887CA6" w:rsidRPr="00887CA6" w:rsidRDefault="00887CA6" w:rsidP="00887CA6">
      <w:pPr>
        <w:numPr>
          <w:ilvl w:val="0"/>
          <w:numId w:val="29"/>
        </w:numPr>
      </w:pPr>
      <w:r w:rsidRPr="00887CA6">
        <w:t>Where applicable, employees may also be eligible for variable pay, incentives, or performance-linked bonuses based on their role, contribution, and business outcomes.</w:t>
      </w:r>
    </w:p>
    <w:p w14:paraId="2944D32A" w14:textId="77777777" w:rsidR="00887CA6" w:rsidRPr="00887CA6" w:rsidRDefault="00887CA6" w:rsidP="00887CA6">
      <w:pPr>
        <w:rPr>
          <w:b/>
          <w:bCs/>
        </w:rPr>
      </w:pPr>
      <w:r w:rsidRPr="00887CA6">
        <w:rPr>
          <w:b/>
          <w:bCs/>
        </w:rPr>
        <w:t>Statutory Benefits</w:t>
      </w:r>
    </w:p>
    <w:p w14:paraId="6B3CD94C" w14:textId="77777777" w:rsidR="00887CA6" w:rsidRPr="00887CA6" w:rsidRDefault="00887CA6" w:rsidP="00887CA6">
      <w:pPr>
        <w:pStyle w:val="ListParagraph"/>
        <w:numPr>
          <w:ilvl w:val="0"/>
          <w:numId w:val="33"/>
        </w:numPr>
      </w:pPr>
      <w:r w:rsidRPr="00887CA6">
        <w:rPr>
          <w:b/>
          <w:bCs/>
        </w:rPr>
        <w:t>Provident Fund (PF):</w:t>
      </w:r>
      <w:r w:rsidRPr="00887CA6">
        <w:t xml:space="preserve"> Contributions made jointly by the employee and employer as per statutory provisions.</w:t>
      </w:r>
    </w:p>
    <w:p w14:paraId="1869221C" w14:textId="77777777" w:rsidR="00887CA6" w:rsidRPr="00887CA6" w:rsidRDefault="00887CA6" w:rsidP="00887CA6">
      <w:pPr>
        <w:pStyle w:val="ListParagraph"/>
        <w:numPr>
          <w:ilvl w:val="0"/>
          <w:numId w:val="33"/>
        </w:numPr>
      </w:pPr>
      <w:r w:rsidRPr="00887CA6">
        <w:rPr>
          <w:b/>
          <w:bCs/>
        </w:rPr>
        <w:t>Gratuity:</w:t>
      </w:r>
      <w:r w:rsidRPr="00887CA6">
        <w:t xml:space="preserve"> Payable to eligible employees upon completion of five or more years of continuous service, in accordance with the Payment of Gratuity Act.</w:t>
      </w:r>
    </w:p>
    <w:p w14:paraId="144E5C6C" w14:textId="77777777" w:rsidR="00887CA6" w:rsidRPr="00887CA6" w:rsidRDefault="00887CA6" w:rsidP="00887CA6">
      <w:pPr>
        <w:pStyle w:val="ListParagraph"/>
        <w:numPr>
          <w:ilvl w:val="0"/>
          <w:numId w:val="33"/>
        </w:numPr>
      </w:pPr>
      <w:r w:rsidRPr="00887CA6">
        <w:rPr>
          <w:b/>
          <w:bCs/>
        </w:rPr>
        <w:t>Employee State Insurance (ESI):</w:t>
      </w:r>
      <w:r w:rsidRPr="00887CA6">
        <w:t xml:space="preserve"> Applicable where required by law, covering eligible employees for medical and disability benefits.</w:t>
      </w:r>
    </w:p>
    <w:p w14:paraId="1D3C6351" w14:textId="77777777" w:rsidR="00887CA6" w:rsidRPr="00887CA6" w:rsidRDefault="00887CA6" w:rsidP="00887CA6">
      <w:pPr>
        <w:rPr>
          <w:b/>
          <w:bCs/>
        </w:rPr>
      </w:pPr>
      <w:r w:rsidRPr="00887CA6">
        <w:rPr>
          <w:b/>
          <w:bCs/>
        </w:rPr>
        <w:t>Medical Insurance</w:t>
      </w:r>
    </w:p>
    <w:p w14:paraId="30BAEA3A" w14:textId="77777777" w:rsidR="00887CA6" w:rsidRPr="00887CA6" w:rsidRDefault="00887CA6" w:rsidP="00887CA6">
      <w:r w:rsidRPr="00887CA6">
        <w:t xml:space="preserve">AAPL provides </w:t>
      </w:r>
      <w:r w:rsidRPr="00887CA6">
        <w:rPr>
          <w:b/>
          <w:bCs/>
        </w:rPr>
        <w:t>Group Medical Insurance</w:t>
      </w:r>
      <w:r w:rsidRPr="00887CA6">
        <w:t xml:space="preserve"> to safeguard the health and well-being of employees and their immediate family members (as per policy coverage). This includes hospitalization expenses, maternity benefits, and other eligible medical costs. Detailed policy documents and claim procedures are shared with employees by the HR Department.</w:t>
      </w:r>
    </w:p>
    <w:p w14:paraId="0DB877B5" w14:textId="77777777" w:rsidR="00887CA6" w:rsidRPr="00887CA6" w:rsidRDefault="00887CA6" w:rsidP="00887CA6">
      <w:pPr>
        <w:rPr>
          <w:b/>
          <w:bCs/>
        </w:rPr>
      </w:pPr>
      <w:r w:rsidRPr="00887CA6">
        <w:rPr>
          <w:b/>
          <w:bCs/>
        </w:rPr>
        <w:t>Leave Travel Allowance (LTA)</w:t>
      </w:r>
    </w:p>
    <w:p w14:paraId="78D51CEA" w14:textId="77777777" w:rsidR="00887CA6" w:rsidRPr="00887CA6" w:rsidRDefault="00887CA6" w:rsidP="00887CA6">
      <w:r w:rsidRPr="00887CA6">
        <w:t xml:space="preserve">Eligible employees may avail </w:t>
      </w:r>
      <w:r w:rsidRPr="00887CA6">
        <w:rPr>
          <w:b/>
          <w:bCs/>
        </w:rPr>
        <w:t>Leave Travel Allowance (LTA)</w:t>
      </w:r>
      <w:r w:rsidRPr="00887CA6">
        <w:t xml:space="preserve"> as part of their compensation package, subject to applicable guidelines and documentation requirements. This benefit encourages employees to take time off for personal travel while receiving tax-exempt reimbursement as per prevailing tax laws.</w:t>
      </w:r>
    </w:p>
    <w:p w14:paraId="22C325C2" w14:textId="5B7709AA" w:rsidR="00887CA6" w:rsidRPr="00887CA6" w:rsidRDefault="00887CA6" w:rsidP="00887CA6">
      <w:pPr>
        <w:rPr>
          <w:b/>
          <w:bCs/>
        </w:rPr>
      </w:pPr>
      <w:r w:rsidRPr="00887CA6">
        <w:rPr>
          <w:b/>
          <w:bCs/>
        </w:rPr>
        <w:t>Maternity Benefits</w:t>
      </w:r>
    </w:p>
    <w:p w14:paraId="338C5AEB" w14:textId="640E0DE2" w:rsidR="00887CA6" w:rsidRPr="00887CA6" w:rsidRDefault="00887CA6" w:rsidP="00887CA6">
      <w:r w:rsidRPr="00887CA6">
        <w:t xml:space="preserve">AAPL supports employees through life milestones by providing </w:t>
      </w:r>
      <w:r w:rsidRPr="00887CA6">
        <w:rPr>
          <w:b/>
          <w:bCs/>
        </w:rPr>
        <w:t>Maternity Leave</w:t>
      </w:r>
      <w:r w:rsidRPr="00887CA6">
        <w:t xml:space="preserve"> as per the Maternity Benefit Act. These leaves are provided to ensure adequate time for recovery and family care during this important phase of life.</w:t>
      </w:r>
    </w:p>
    <w:p w14:paraId="22F35B8B" w14:textId="77777777" w:rsidR="00EE1C6A" w:rsidRPr="00D852A9" w:rsidRDefault="00EE1C6A" w:rsidP="00EE1C6A"/>
    <w:sectPr w:rsidR="00EE1C6A" w:rsidRPr="00D852A9" w:rsidSect="00E701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FDAA1" w14:textId="77777777" w:rsidR="00010C6A" w:rsidRDefault="00010C6A" w:rsidP="00842701">
      <w:pPr>
        <w:spacing w:after="0" w:line="240" w:lineRule="auto"/>
      </w:pPr>
      <w:r>
        <w:separator/>
      </w:r>
    </w:p>
  </w:endnote>
  <w:endnote w:type="continuationSeparator" w:id="0">
    <w:p w14:paraId="4302E083" w14:textId="77777777" w:rsidR="00010C6A" w:rsidRDefault="00010C6A" w:rsidP="00842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AED3A" w14:textId="77777777" w:rsidR="00010C6A" w:rsidRDefault="00010C6A" w:rsidP="00842701">
      <w:pPr>
        <w:spacing w:after="0" w:line="240" w:lineRule="auto"/>
      </w:pPr>
      <w:r>
        <w:separator/>
      </w:r>
    </w:p>
  </w:footnote>
  <w:footnote w:type="continuationSeparator" w:id="0">
    <w:p w14:paraId="44DC4EAA" w14:textId="77777777" w:rsidR="00010C6A" w:rsidRDefault="00010C6A" w:rsidP="00842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DA7"/>
    <w:multiLevelType w:val="multilevel"/>
    <w:tmpl w:val="6CCA24B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B51AC"/>
    <w:multiLevelType w:val="multilevel"/>
    <w:tmpl w:val="E57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26A3B"/>
    <w:multiLevelType w:val="multilevel"/>
    <w:tmpl w:val="498C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11574"/>
    <w:multiLevelType w:val="hybridMultilevel"/>
    <w:tmpl w:val="8F4CC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D62CA6"/>
    <w:multiLevelType w:val="multilevel"/>
    <w:tmpl w:val="343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C06CF"/>
    <w:multiLevelType w:val="hybridMultilevel"/>
    <w:tmpl w:val="B5A86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126420"/>
    <w:multiLevelType w:val="multilevel"/>
    <w:tmpl w:val="E0D0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83ED8"/>
    <w:multiLevelType w:val="multilevel"/>
    <w:tmpl w:val="4B4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266F5"/>
    <w:multiLevelType w:val="multilevel"/>
    <w:tmpl w:val="431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D125F"/>
    <w:multiLevelType w:val="hybridMultilevel"/>
    <w:tmpl w:val="DCECE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015BE7"/>
    <w:multiLevelType w:val="multilevel"/>
    <w:tmpl w:val="DFE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36082"/>
    <w:multiLevelType w:val="hybridMultilevel"/>
    <w:tmpl w:val="52AAC7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8F578F8"/>
    <w:multiLevelType w:val="multilevel"/>
    <w:tmpl w:val="2D68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933DB"/>
    <w:multiLevelType w:val="hybridMultilevel"/>
    <w:tmpl w:val="3814C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1624A1"/>
    <w:multiLevelType w:val="multilevel"/>
    <w:tmpl w:val="DCC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46039"/>
    <w:multiLevelType w:val="multilevel"/>
    <w:tmpl w:val="627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573DB"/>
    <w:multiLevelType w:val="multilevel"/>
    <w:tmpl w:val="E9F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A75B0"/>
    <w:multiLevelType w:val="multilevel"/>
    <w:tmpl w:val="65C4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93443"/>
    <w:multiLevelType w:val="multilevel"/>
    <w:tmpl w:val="43127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1467C"/>
    <w:multiLevelType w:val="multilevel"/>
    <w:tmpl w:val="A69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8638A"/>
    <w:multiLevelType w:val="multilevel"/>
    <w:tmpl w:val="036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3178A"/>
    <w:multiLevelType w:val="multilevel"/>
    <w:tmpl w:val="63C6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244AC"/>
    <w:multiLevelType w:val="hybridMultilevel"/>
    <w:tmpl w:val="70AAB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0A1363"/>
    <w:multiLevelType w:val="multilevel"/>
    <w:tmpl w:val="C812DC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777AFA"/>
    <w:multiLevelType w:val="multilevel"/>
    <w:tmpl w:val="45F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C70E0"/>
    <w:multiLevelType w:val="multilevel"/>
    <w:tmpl w:val="FF527F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81155"/>
    <w:multiLevelType w:val="multilevel"/>
    <w:tmpl w:val="4DF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F6F43"/>
    <w:multiLevelType w:val="multilevel"/>
    <w:tmpl w:val="3E8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C5719"/>
    <w:multiLevelType w:val="hybridMultilevel"/>
    <w:tmpl w:val="4EF44F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3CE7203"/>
    <w:multiLevelType w:val="multilevel"/>
    <w:tmpl w:val="3D5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277CC"/>
    <w:multiLevelType w:val="multilevel"/>
    <w:tmpl w:val="299ED6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1E2A3A"/>
    <w:multiLevelType w:val="hybridMultilevel"/>
    <w:tmpl w:val="6F0C9F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6D3FF0"/>
    <w:multiLevelType w:val="multilevel"/>
    <w:tmpl w:val="4FC6C4F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987123">
    <w:abstractNumId w:val="7"/>
  </w:num>
  <w:num w:numId="2" w16cid:durableId="1085225991">
    <w:abstractNumId w:val="10"/>
  </w:num>
  <w:num w:numId="3" w16cid:durableId="884829993">
    <w:abstractNumId w:val="1"/>
  </w:num>
  <w:num w:numId="4" w16cid:durableId="374040633">
    <w:abstractNumId w:val="4"/>
  </w:num>
  <w:num w:numId="5" w16cid:durableId="463354167">
    <w:abstractNumId w:val="27"/>
  </w:num>
  <w:num w:numId="6" w16cid:durableId="1803381926">
    <w:abstractNumId w:val="19"/>
  </w:num>
  <w:num w:numId="7" w16cid:durableId="1654019087">
    <w:abstractNumId w:val="3"/>
  </w:num>
  <w:num w:numId="8" w16cid:durableId="901868415">
    <w:abstractNumId w:val="11"/>
  </w:num>
  <w:num w:numId="9" w16cid:durableId="179852581">
    <w:abstractNumId w:val="9"/>
  </w:num>
  <w:num w:numId="10" w16cid:durableId="2093815521">
    <w:abstractNumId w:val="24"/>
  </w:num>
  <w:num w:numId="11" w16cid:durableId="2146462156">
    <w:abstractNumId w:val="17"/>
  </w:num>
  <w:num w:numId="12" w16cid:durableId="1644115088">
    <w:abstractNumId w:val="13"/>
  </w:num>
  <w:num w:numId="13" w16cid:durableId="436020152">
    <w:abstractNumId w:val="21"/>
  </w:num>
  <w:num w:numId="14" w16cid:durableId="501088502">
    <w:abstractNumId w:val="29"/>
  </w:num>
  <w:num w:numId="15" w16cid:durableId="2058580583">
    <w:abstractNumId w:val="8"/>
  </w:num>
  <w:num w:numId="16" w16cid:durableId="716321365">
    <w:abstractNumId w:val="14"/>
  </w:num>
  <w:num w:numId="17" w16cid:durableId="1585921137">
    <w:abstractNumId w:val="18"/>
  </w:num>
  <w:num w:numId="18" w16cid:durableId="491869615">
    <w:abstractNumId w:val="26"/>
  </w:num>
  <w:num w:numId="19" w16cid:durableId="568005812">
    <w:abstractNumId w:val="12"/>
  </w:num>
  <w:num w:numId="20" w16cid:durableId="1476872178">
    <w:abstractNumId w:val="6"/>
  </w:num>
  <w:num w:numId="21" w16cid:durableId="2059863073">
    <w:abstractNumId w:val="5"/>
  </w:num>
  <w:num w:numId="22" w16cid:durableId="870919706">
    <w:abstractNumId w:val="20"/>
  </w:num>
  <w:num w:numId="23" w16cid:durableId="516310654">
    <w:abstractNumId w:val="2"/>
  </w:num>
  <w:num w:numId="24" w16cid:durableId="1609698943">
    <w:abstractNumId w:val="23"/>
  </w:num>
  <w:num w:numId="25" w16cid:durableId="1253970786">
    <w:abstractNumId w:val="25"/>
  </w:num>
  <w:num w:numId="26" w16cid:durableId="1463572529">
    <w:abstractNumId w:val="30"/>
  </w:num>
  <w:num w:numId="27" w16cid:durableId="1101031507">
    <w:abstractNumId w:val="32"/>
  </w:num>
  <w:num w:numId="28" w16cid:durableId="1622767272">
    <w:abstractNumId w:val="0"/>
  </w:num>
  <w:num w:numId="29" w16cid:durableId="1120681758">
    <w:abstractNumId w:val="16"/>
  </w:num>
  <w:num w:numId="30" w16cid:durableId="93525686">
    <w:abstractNumId w:val="15"/>
  </w:num>
  <w:num w:numId="31" w16cid:durableId="1016150482">
    <w:abstractNumId w:val="22"/>
  </w:num>
  <w:num w:numId="32" w16cid:durableId="720713567">
    <w:abstractNumId w:val="28"/>
  </w:num>
  <w:num w:numId="33" w16cid:durableId="9004103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36"/>
    <w:rsid w:val="00010C6A"/>
    <w:rsid w:val="00026BFE"/>
    <w:rsid w:val="00034101"/>
    <w:rsid w:val="000602C9"/>
    <w:rsid w:val="00075FD1"/>
    <w:rsid w:val="00080B6E"/>
    <w:rsid w:val="00084DAD"/>
    <w:rsid w:val="000925E4"/>
    <w:rsid w:val="000A2455"/>
    <w:rsid w:val="000A2B67"/>
    <w:rsid w:val="000B097C"/>
    <w:rsid w:val="000B2053"/>
    <w:rsid w:val="000C1B19"/>
    <w:rsid w:val="000E47A0"/>
    <w:rsid w:val="000F0527"/>
    <w:rsid w:val="0010298E"/>
    <w:rsid w:val="00106054"/>
    <w:rsid w:val="00113E5D"/>
    <w:rsid w:val="00116CF4"/>
    <w:rsid w:val="001242F5"/>
    <w:rsid w:val="00130F43"/>
    <w:rsid w:val="0014109D"/>
    <w:rsid w:val="001445D0"/>
    <w:rsid w:val="001772E2"/>
    <w:rsid w:val="00181665"/>
    <w:rsid w:val="001937AD"/>
    <w:rsid w:val="001A0743"/>
    <w:rsid w:val="001D245D"/>
    <w:rsid w:val="001D7AEA"/>
    <w:rsid w:val="001E21C1"/>
    <w:rsid w:val="001F41BA"/>
    <w:rsid w:val="00203096"/>
    <w:rsid w:val="0020488F"/>
    <w:rsid w:val="002153E3"/>
    <w:rsid w:val="002253CF"/>
    <w:rsid w:val="0022794E"/>
    <w:rsid w:val="002345FE"/>
    <w:rsid w:val="002550A4"/>
    <w:rsid w:val="002557FF"/>
    <w:rsid w:val="00296BCA"/>
    <w:rsid w:val="00296F21"/>
    <w:rsid w:val="002B4699"/>
    <w:rsid w:val="002B4CDB"/>
    <w:rsid w:val="002B51EC"/>
    <w:rsid w:val="002C2EBC"/>
    <w:rsid w:val="002D094D"/>
    <w:rsid w:val="002E72CF"/>
    <w:rsid w:val="00300439"/>
    <w:rsid w:val="00312531"/>
    <w:rsid w:val="00316F11"/>
    <w:rsid w:val="003339A3"/>
    <w:rsid w:val="00336D0A"/>
    <w:rsid w:val="0034152A"/>
    <w:rsid w:val="003428E3"/>
    <w:rsid w:val="00343942"/>
    <w:rsid w:val="00356BB0"/>
    <w:rsid w:val="003841C5"/>
    <w:rsid w:val="00391BB0"/>
    <w:rsid w:val="00392A14"/>
    <w:rsid w:val="003B5AD2"/>
    <w:rsid w:val="00400AB8"/>
    <w:rsid w:val="0041715A"/>
    <w:rsid w:val="004243B7"/>
    <w:rsid w:val="00440C98"/>
    <w:rsid w:val="00462FAB"/>
    <w:rsid w:val="004734F9"/>
    <w:rsid w:val="004906FC"/>
    <w:rsid w:val="00493CE4"/>
    <w:rsid w:val="004B53D1"/>
    <w:rsid w:val="004E38CC"/>
    <w:rsid w:val="004E4070"/>
    <w:rsid w:val="004E607B"/>
    <w:rsid w:val="004E6284"/>
    <w:rsid w:val="004F2C2D"/>
    <w:rsid w:val="004F5D96"/>
    <w:rsid w:val="004F7BA1"/>
    <w:rsid w:val="00510003"/>
    <w:rsid w:val="00526BAC"/>
    <w:rsid w:val="00540600"/>
    <w:rsid w:val="0055103A"/>
    <w:rsid w:val="00555962"/>
    <w:rsid w:val="00566269"/>
    <w:rsid w:val="005728A7"/>
    <w:rsid w:val="00584C21"/>
    <w:rsid w:val="0058644A"/>
    <w:rsid w:val="005A5C18"/>
    <w:rsid w:val="005B7F04"/>
    <w:rsid w:val="005C13AE"/>
    <w:rsid w:val="005C19FB"/>
    <w:rsid w:val="005D6D6A"/>
    <w:rsid w:val="005E12FF"/>
    <w:rsid w:val="005E5467"/>
    <w:rsid w:val="005E5694"/>
    <w:rsid w:val="005F00DE"/>
    <w:rsid w:val="005F1CF1"/>
    <w:rsid w:val="005F254C"/>
    <w:rsid w:val="00634AE5"/>
    <w:rsid w:val="006518B8"/>
    <w:rsid w:val="00680CDE"/>
    <w:rsid w:val="00690A53"/>
    <w:rsid w:val="006A6AAD"/>
    <w:rsid w:val="006B5340"/>
    <w:rsid w:val="006D2052"/>
    <w:rsid w:val="00702AEE"/>
    <w:rsid w:val="00726414"/>
    <w:rsid w:val="00742DBE"/>
    <w:rsid w:val="00780D54"/>
    <w:rsid w:val="00783276"/>
    <w:rsid w:val="00786ECD"/>
    <w:rsid w:val="00791921"/>
    <w:rsid w:val="007930DD"/>
    <w:rsid w:val="00794053"/>
    <w:rsid w:val="007C5475"/>
    <w:rsid w:val="007C6E6A"/>
    <w:rsid w:val="00800731"/>
    <w:rsid w:val="008416D8"/>
    <w:rsid w:val="00842701"/>
    <w:rsid w:val="008459E8"/>
    <w:rsid w:val="008657F1"/>
    <w:rsid w:val="008768C8"/>
    <w:rsid w:val="00887CA6"/>
    <w:rsid w:val="00894BD0"/>
    <w:rsid w:val="008A2979"/>
    <w:rsid w:val="008A6867"/>
    <w:rsid w:val="008B10B7"/>
    <w:rsid w:val="008D580F"/>
    <w:rsid w:val="008D7F81"/>
    <w:rsid w:val="0090630E"/>
    <w:rsid w:val="00925D10"/>
    <w:rsid w:val="0095041B"/>
    <w:rsid w:val="009702A8"/>
    <w:rsid w:val="0097798B"/>
    <w:rsid w:val="00977F01"/>
    <w:rsid w:val="00980293"/>
    <w:rsid w:val="00987F52"/>
    <w:rsid w:val="0099059E"/>
    <w:rsid w:val="00993CB4"/>
    <w:rsid w:val="00997DD3"/>
    <w:rsid w:val="009B1F62"/>
    <w:rsid w:val="009B765B"/>
    <w:rsid w:val="009C514F"/>
    <w:rsid w:val="009E4992"/>
    <w:rsid w:val="009F0F47"/>
    <w:rsid w:val="009F59E2"/>
    <w:rsid w:val="00A00CED"/>
    <w:rsid w:val="00A0372D"/>
    <w:rsid w:val="00A54217"/>
    <w:rsid w:val="00A6050C"/>
    <w:rsid w:val="00A625E2"/>
    <w:rsid w:val="00A66CBC"/>
    <w:rsid w:val="00A70124"/>
    <w:rsid w:val="00AA2736"/>
    <w:rsid w:val="00AB6322"/>
    <w:rsid w:val="00AD4D6F"/>
    <w:rsid w:val="00B02D71"/>
    <w:rsid w:val="00B04CFB"/>
    <w:rsid w:val="00B062C3"/>
    <w:rsid w:val="00B17E18"/>
    <w:rsid w:val="00B41129"/>
    <w:rsid w:val="00B43A65"/>
    <w:rsid w:val="00B5672F"/>
    <w:rsid w:val="00B60D60"/>
    <w:rsid w:val="00B81420"/>
    <w:rsid w:val="00B82397"/>
    <w:rsid w:val="00B82A7E"/>
    <w:rsid w:val="00BB134F"/>
    <w:rsid w:val="00BB2829"/>
    <w:rsid w:val="00BB5082"/>
    <w:rsid w:val="00BF107D"/>
    <w:rsid w:val="00BF463B"/>
    <w:rsid w:val="00C14E92"/>
    <w:rsid w:val="00C237AA"/>
    <w:rsid w:val="00C26084"/>
    <w:rsid w:val="00C27489"/>
    <w:rsid w:val="00C65613"/>
    <w:rsid w:val="00C811B9"/>
    <w:rsid w:val="00C82CAA"/>
    <w:rsid w:val="00C869FD"/>
    <w:rsid w:val="00CA0B51"/>
    <w:rsid w:val="00CB622E"/>
    <w:rsid w:val="00CC2C08"/>
    <w:rsid w:val="00CD0ED1"/>
    <w:rsid w:val="00CE1353"/>
    <w:rsid w:val="00D02B91"/>
    <w:rsid w:val="00D265C0"/>
    <w:rsid w:val="00D26B01"/>
    <w:rsid w:val="00D30676"/>
    <w:rsid w:val="00D36EE2"/>
    <w:rsid w:val="00D449FC"/>
    <w:rsid w:val="00D64A36"/>
    <w:rsid w:val="00D741D4"/>
    <w:rsid w:val="00D80D43"/>
    <w:rsid w:val="00D852A9"/>
    <w:rsid w:val="00DA27E2"/>
    <w:rsid w:val="00DB4215"/>
    <w:rsid w:val="00DC7F3B"/>
    <w:rsid w:val="00DD4747"/>
    <w:rsid w:val="00DE592E"/>
    <w:rsid w:val="00DE71E4"/>
    <w:rsid w:val="00DE7234"/>
    <w:rsid w:val="00DF4449"/>
    <w:rsid w:val="00E31403"/>
    <w:rsid w:val="00E35F13"/>
    <w:rsid w:val="00E523B3"/>
    <w:rsid w:val="00E70136"/>
    <w:rsid w:val="00E701CE"/>
    <w:rsid w:val="00E71697"/>
    <w:rsid w:val="00E72D18"/>
    <w:rsid w:val="00E812EE"/>
    <w:rsid w:val="00E839F1"/>
    <w:rsid w:val="00E84DFE"/>
    <w:rsid w:val="00E873F6"/>
    <w:rsid w:val="00E92A1F"/>
    <w:rsid w:val="00E95F59"/>
    <w:rsid w:val="00EA10E3"/>
    <w:rsid w:val="00EB04CB"/>
    <w:rsid w:val="00EC4FF6"/>
    <w:rsid w:val="00ED63D5"/>
    <w:rsid w:val="00EE1C6A"/>
    <w:rsid w:val="00EE7F10"/>
    <w:rsid w:val="00EF019B"/>
    <w:rsid w:val="00EF10C6"/>
    <w:rsid w:val="00F16757"/>
    <w:rsid w:val="00F21F3C"/>
    <w:rsid w:val="00F3292E"/>
    <w:rsid w:val="00F679AC"/>
    <w:rsid w:val="00F72A7C"/>
    <w:rsid w:val="00F75052"/>
    <w:rsid w:val="00F75962"/>
    <w:rsid w:val="00F9248D"/>
    <w:rsid w:val="00FC5710"/>
    <w:rsid w:val="00FD07F3"/>
    <w:rsid w:val="00FE077B"/>
    <w:rsid w:val="00FE6C5F"/>
    <w:rsid w:val="00FF6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B741"/>
  <w15:chartTrackingRefBased/>
  <w15:docId w15:val="{C2DD6AC9-4A34-4AA7-A5C5-4E6597ED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699"/>
  </w:style>
  <w:style w:type="paragraph" w:styleId="Heading1">
    <w:name w:val="heading 1"/>
    <w:basedOn w:val="Normal"/>
    <w:next w:val="Normal"/>
    <w:link w:val="Heading1Char"/>
    <w:uiPriority w:val="9"/>
    <w:qFormat/>
    <w:rsid w:val="00E70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E70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0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70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70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0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70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136"/>
    <w:rPr>
      <w:rFonts w:eastAsiaTheme="majorEastAsia" w:cstheme="majorBidi"/>
      <w:color w:val="272727" w:themeColor="text1" w:themeTint="D8"/>
    </w:rPr>
  </w:style>
  <w:style w:type="paragraph" w:styleId="Title">
    <w:name w:val="Title"/>
    <w:basedOn w:val="Normal"/>
    <w:next w:val="Normal"/>
    <w:link w:val="TitleChar"/>
    <w:uiPriority w:val="10"/>
    <w:qFormat/>
    <w:rsid w:val="00E70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136"/>
    <w:pPr>
      <w:spacing w:before="160"/>
      <w:jc w:val="center"/>
    </w:pPr>
    <w:rPr>
      <w:i/>
      <w:iCs/>
      <w:color w:val="404040" w:themeColor="text1" w:themeTint="BF"/>
    </w:rPr>
  </w:style>
  <w:style w:type="character" w:customStyle="1" w:styleId="QuoteChar">
    <w:name w:val="Quote Char"/>
    <w:basedOn w:val="DefaultParagraphFont"/>
    <w:link w:val="Quote"/>
    <w:uiPriority w:val="29"/>
    <w:rsid w:val="00E70136"/>
    <w:rPr>
      <w:i/>
      <w:iCs/>
      <w:color w:val="404040" w:themeColor="text1" w:themeTint="BF"/>
    </w:rPr>
  </w:style>
  <w:style w:type="paragraph" w:styleId="ListParagraph">
    <w:name w:val="List Paragraph"/>
    <w:basedOn w:val="Normal"/>
    <w:uiPriority w:val="34"/>
    <w:qFormat/>
    <w:rsid w:val="00E70136"/>
    <w:pPr>
      <w:ind w:left="720"/>
      <w:contextualSpacing/>
    </w:pPr>
  </w:style>
  <w:style w:type="character" w:styleId="IntenseEmphasis">
    <w:name w:val="Intense Emphasis"/>
    <w:basedOn w:val="DefaultParagraphFont"/>
    <w:uiPriority w:val="21"/>
    <w:qFormat/>
    <w:rsid w:val="00E70136"/>
    <w:rPr>
      <w:i/>
      <w:iCs/>
      <w:color w:val="2F5496" w:themeColor="accent1" w:themeShade="BF"/>
    </w:rPr>
  </w:style>
  <w:style w:type="paragraph" w:styleId="IntenseQuote">
    <w:name w:val="Intense Quote"/>
    <w:basedOn w:val="Normal"/>
    <w:next w:val="Normal"/>
    <w:link w:val="IntenseQuoteChar"/>
    <w:uiPriority w:val="30"/>
    <w:qFormat/>
    <w:rsid w:val="00E70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136"/>
    <w:rPr>
      <w:i/>
      <w:iCs/>
      <w:color w:val="2F5496" w:themeColor="accent1" w:themeShade="BF"/>
    </w:rPr>
  </w:style>
  <w:style w:type="character" w:styleId="IntenseReference">
    <w:name w:val="Intense Reference"/>
    <w:basedOn w:val="DefaultParagraphFont"/>
    <w:uiPriority w:val="32"/>
    <w:qFormat/>
    <w:rsid w:val="00E70136"/>
    <w:rPr>
      <w:b/>
      <w:bCs/>
      <w:smallCaps/>
      <w:color w:val="2F5496" w:themeColor="accent1" w:themeShade="BF"/>
      <w:spacing w:val="5"/>
    </w:rPr>
  </w:style>
  <w:style w:type="paragraph" w:styleId="FootnoteText">
    <w:name w:val="footnote text"/>
    <w:basedOn w:val="Normal"/>
    <w:link w:val="FootnoteTextChar"/>
    <w:uiPriority w:val="99"/>
    <w:semiHidden/>
    <w:unhideWhenUsed/>
    <w:rsid w:val="008427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2701"/>
    <w:rPr>
      <w:sz w:val="20"/>
      <w:szCs w:val="20"/>
    </w:rPr>
  </w:style>
  <w:style w:type="character" w:styleId="FootnoteReference">
    <w:name w:val="footnote reference"/>
    <w:basedOn w:val="DefaultParagraphFont"/>
    <w:uiPriority w:val="99"/>
    <w:semiHidden/>
    <w:unhideWhenUsed/>
    <w:rsid w:val="00842701"/>
    <w:rPr>
      <w:vertAlign w:val="superscript"/>
    </w:rPr>
  </w:style>
  <w:style w:type="character" w:styleId="Strong">
    <w:name w:val="Strong"/>
    <w:basedOn w:val="DefaultParagraphFont"/>
    <w:uiPriority w:val="22"/>
    <w:qFormat/>
    <w:rsid w:val="00356BB0"/>
    <w:rPr>
      <w:b/>
      <w:bCs/>
    </w:rPr>
  </w:style>
  <w:style w:type="paragraph" w:styleId="NormalWeb">
    <w:name w:val="Normal (Web)"/>
    <w:basedOn w:val="Normal"/>
    <w:uiPriority w:val="99"/>
    <w:unhideWhenUsed/>
    <w:rsid w:val="00356B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AB632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B6322"/>
    <w:pPr>
      <w:spacing w:after="100"/>
    </w:pPr>
  </w:style>
  <w:style w:type="paragraph" w:styleId="TOC3">
    <w:name w:val="toc 3"/>
    <w:basedOn w:val="Normal"/>
    <w:next w:val="Normal"/>
    <w:autoRedefine/>
    <w:uiPriority w:val="39"/>
    <w:unhideWhenUsed/>
    <w:rsid w:val="00AB6322"/>
    <w:pPr>
      <w:spacing w:after="100"/>
      <w:ind w:left="440"/>
    </w:pPr>
  </w:style>
  <w:style w:type="character" w:styleId="Hyperlink">
    <w:name w:val="Hyperlink"/>
    <w:basedOn w:val="DefaultParagraphFont"/>
    <w:uiPriority w:val="99"/>
    <w:unhideWhenUsed/>
    <w:rsid w:val="00AB6322"/>
    <w:rPr>
      <w:color w:val="0563C1" w:themeColor="hyperlink"/>
      <w:u w:val="single"/>
    </w:rPr>
  </w:style>
  <w:style w:type="paragraph" w:styleId="NoSpacing">
    <w:name w:val="No Spacing"/>
    <w:uiPriority w:val="1"/>
    <w:qFormat/>
    <w:rsid w:val="00084DAD"/>
    <w:pPr>
      <w:spacing w:after="0" w:line="240" w:lineRule="auto"/>
    </w:pPr>
  </w:style>
  <w:style w:type="character" w:styleId="UnresolvedMention">
    <w:name w:val="Unresolved Mention"/>
    <w:basedOn w:val="DefaultParagraphFont"/>
    <w:uiPriority w:val="99"/>
    <w:semiHidden/>
    <w:unhideWhenUsed/>
    <w:rsid w:val="00EE1C6A"/>
    <w:rPr>
      <w:color w:val="605E5C"/>
      <w:shd w:val="clear" w:color="auto" w:fill="E1DFDD"/>
    </w:rPr>
  </w:style>
  <w:style w:type="paragraph" w:styleId="Header">
    <w:name w:val="header"/>
    <w:basedOn w:val="Normal"/>
    <w:link w:val="HeaderChar"/>
    <w:uiPriority w:val="99"/>
    <w:unhideWhenUsed/>
    <w:rsid w:val="00887C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CA6"/>
  </w:style>
  <w:style w:type="paragraph" w:styleId="Footer">
    <w:name w:val="footer"/>
    <w:basedOn w:val="Normal"/>
    <w:link w:val="FooterChar"/>
    <w:uiPriority w:val="99"/>
    <w:unhideWhenUsed/>
    <w:rsid w:val="00887C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9730">
      <w:bodyDiv w:val="1"/>
      <w:marLeft w:val="0"/>
      <w:marRight w:val="0"/>
      <w:marTop w:val="0"/>
      <w:marBottom w:val="0"/>
      <w:divBdr>
        <w:top w:val="none" w:sz="0" w:space="0" w:color="auto"/>
        <w:left w:val="none" w:sz="0" w:space="0" w:color="auto"/>
        <w:bottom w:val="none" w:sz="0" w:space="0" w:color="auto"/>
        <w:right w:val="none" w:sz="0" w:space="0" w:color="auto"/>
      </w:divBdr>
    </w:div>
    <w:div w:id="44910190">
      <w:bodyDiv w:val="1"/>
      <w:marLeft w:val="0"/>
      <w:marRight w:val="0"/>
      <w:marTop w:val="0"/>
      <w:marBottom w:val="0"/>
      <w:divBdr>
        <w:top w:val="none" w:sz="0" w:space="0" w:color="auto"/>
        <w:left w:val="none" w:sz="0" w:space="0" w:color="auto"/>
        <w:bottom w:val="none" w:sz="0" w:space="0" w:color="auto"/>
        <w:right w:val="none" w:sz="0" w:space="0" w:color="auto"/>
      </w:divBdr>
    </w:div>
    <w:div w:id="47455735">
      <w:bodyDiv w:val="1"/>
      <w:marLeft w:val="0"/>
      <w:marRight w:val="0"/>
      <w:marTop w:val="0"/>
      <w:marBottom w:val="0"/>
      <w:divBdr>
        <w:top w:val="none" w:sz="0" w:space="0" w:color="auto"/>
        <w:left w:val="none" w:sz="0" w:space="0" w:color="auto"/>
        <w:bottom w:val="none" w:sz="0" w:space="0" w:color="auto"/>
        <w:right w:val="none" w:sz="0" w:space="0" w:color="auto"/>
      </w:divBdr>
    </w:div>
    <w:div w:id="64618519">
      <w:bodyDiv w:val="1"/>
      <w:marLeft w:val="0"/>
      <w:marRight w:val="0"/>
      <w:marTop w:val="0"/>
      <w:marBottom w:val="0"/>
      <w:divBdr>
        <w:top w:val="none" w:sz="0" w:space="0" w:color="auto"/>
        <w:left w:val="none" w:sz="0" w:space="0" w:color="auto"/>
        <w:bottom w:val="none" w:sz="0" w:space="0" w:color="auto"/>
        <w:right w:val="none" w:sz="0" w:space="0" w:color="auto"/>
      </w:divBdr>
    </w:div>
    <w:div w:id="71586313">
      <w:bodyDiv w:val="1"/>
      <w:marLeft w:val="0"/>
      <w:marRight w:val="0"/>
      <w:marTop w:val="0"/>
      <w:marBottom w:val="0"/>
      <w:divBdr>
        <w:top w:val="none" w:sz="0" w:space="0" w:color="auto"/>
        <w:left w:val="none" w:sz="0" w:space="0" w:color="auto"/>
        <w:bottom w:val="none" w:sz="0" w:space="0" w:color="auto"/>
        <w:right w:val="none" w:sz="0" w:space="0" w:color="auto"/>
      </w:divBdr>
    </w:div>
    <w:div w:id="81533071">
      <w:bodyDiv w:val="1"/>
      <w:marLeft w:val="0"/>
      <w:marRight w:val="0"/>
      <w:marTop w:val="0"/>
      <w:marBottom w:val="0"/>
      <w:divBdr>
        <w:top w:val="none" w:sz="0" w:space="0" w:color="auto"/>
        <w:left w:val="none" w:sz="0" w:space="0" w:color="auto"/>
        <w:bottom w:val="none" w:sz="0" w:space="0" w:color="auto"/>
        <w:right w:val="none" w:sz="0" w:space="0" w:color="auto"/>
      </w:divBdr>
    </w:div>
    <w:div w:id="91903646">
      <w:bodyDiv w:val="1"/>
      <w:marLeft w:val="0"/>
      <w:marRight w:val="0"/>
      <w:marTop w:val="0"/>
      <w:marBottom w:val="0"/>
      <w:divBdr>
        <w:top w:val="none" w:sz="0" w:space="0" w:color="auto"/>
        <w:left w:val="none" w:sz="0" w:space="0" w:color="auto"/>
        <w:bottom w:val="none" w:sz="0" w:space="0" w:color="auto"/>
        <w:right w:val="none" w:sz="0" w:space="0" w:color="auto"/>
      </w:divBdr>
    </w:div>
    <w:div w:id="94987557">
      <w:bodyDiv w:val="1"/>
      <w:marLeft w:val="0"/>
      <w:marRight w:val="0"/>
      <w:marTop w:val="0"/>
      <w:marBottom w:val="0"/>
      <w:divBdr>
        <w:top w:val="none" w:sz="0" w:space="0" w:color="auto"/>
        <w:left w:val="none" w:sz="0" w:space="0" w:color="auto"/>
        <w:bottom w:val="none" w:sz="0" w:space="0" w:color="auto"/>
        <w:right w:val="none" w:sz="0" w:space="0" w:color="auto"/>
      </w:divBdr>
      <w:divsChild>
        <w:div w:id="1696227034">
          <w:marLeft w:val="0"/>
          <w:marRight w:val="0"/>
          <w:marTop w:val="0"/>
          <w:marBottom w:val="0"/>
          <w:divBdr>
            <w:top w:val="none" w:sz="0" w:space="0" w:color="auto"/>
            <w:left w:val="none" w:sz="0" w:space="0" w:color="auto"/>
            <w:bottom w:val="none" w:sz="0" w:space="0" w:color="auto"/>
            <w:right w:val="none" w:sz="0" w:space="0" w:color="auto"/>
          </w:divBdr>
        </w:div>
        <w:div w:id="1758362339">
          <w:marLeft w:val="0"/>
          <w:marRight w:val="0"/>
          <w:marTop w:val="0"/>
          <w:marBottom w:val="0"/>
          <w:divBdr>
            <w:top w:val="none" w:sz="0" w:space="0" w:color="auto"/>
            <w:left w:val="none" w:sz="0" w:space="0" w:color="auto"/>
            <w:bottom w:val="none" w:sz="0" w:space="0" w:color="auto"/>
            <w:right w:val="none" w:sz="0" w:space="0" w:color="auto"/>
          </w:divBdr>
        </w:div>
      </w:divsChild>
    </w:div>
    <w:div w:id="108938476">
      <w:bodyDiv w:val="1"/>
      <w:marLeft w:val="0"/>
      <w:marRight w:val="0"/>
      <w:marTop w:val="0"/>
      <w:marBottom w:val="0"/>
      <w:divBdr>
        <w:top w:val="none" w:sz="0" w:space="0" w:color="auto"/>
        <w:left w:val="none" w:sz="0" w:space="0" w:color="auto"/>
        <w:bottom w:val="none" w:sz="0" w:space="0" w:color="auto"/>
        <w:right w:val="none" w:sz="0" w:space="0" w:color="auto"/>
      </w:divBdr>
    </w:div>
    <w:div w:id="135924326">
      <w:bodyDiv w:val="1"/>
      <w:marLeft w:val="0"/>
      <w:marRight w:val="0"/>
      <w:marTop w:val="0"/>
      <w:marBottom w:val="0"/>
      <w:divBdr>
        <w:top w:val="none" w:sz="0" w:space="0" w:color="auto"/>
        <w:left w:val="none" w:sz="0" w:space="0" w:color="auto"/>
        <w:bottom w:val="none" w:sz="0" w:space="0" w:color="auto"/>
        <w:right w:val="none" w:sz="0" w:space="0" w:color="auto"/>
      </w:divBdr>
    </w:div>
    <w:div w:id="150340541">
      <w:bodyDiv w:val="1"/>
      <w:marLeft w:val="0"/>
      <w:marRight w:val="0"/>
      <w:marTop w:val="0"/>
      <w:marBottom w:val="0"/>
      <w:divBdr>
        <w:top w:val="none" w:sz="0" w:space="0" w:color="auto"/>
        <w:left w:val="none" w:sz="0" w:space="0" w:color="auto"/>
        <w:bottom w:val="none" w:sz="0" w:space="0" w:color="auto"/>
        <w:right w:val="none" w:sz="0" w:space="0" w:color="auto"/>
      </w:divBdr>
    </w:div>
    <w:div w:id="151222953">
      <w:bodyDiv w:val="1"/>
      <w:marLeft w:val="0"/>
      <w:marRight w:val="0"/>
      <w:marTop w:val="0"/>
      <w:marBottom w:val="0"/>
      <w:divBdr>
        <w:top w:val="none" w:sz="0" w:space="0" w:color="auto"/>
        <w:left w:val="none" w:sz="0" w:space="0" w:color="auto"/>
        <w:bottom w:val="none" w:sz="0" w:space="0" w:color="auto"/>
        <w:right w:val="none" w:sz="0" w:space="0" w:color="auto"/>
      </w:divBdr>
    </w:div>
    <w:div w:id="152574826">
      <w:bodyDiv w:val="1"/>
      <w:marLeft w:val="0"/>
      <w:marRight w:val="0"/>
      <w:marTop w:val="0"/>
      <w:marBottom w:val="0"/>
      <w:divBdr>
        <w:top w:val="none" w:sz="0" w:space="0" w:color="auto"/>
        <w:left w:val="none" w:sz="0" w:space="0" w:color="auto"/>
        <w:bottom w:val="none" w:sz="0" w:space="0" w:color="auto"/>
        <w:right w:val="none" w:sz="0" w:space="0" w:color="auto"/>
      </w:divBdr>
    </w:div>
    <w:div w:id="153838342">
      <w:bodyDiv w:val="1"/>
      <w:marLeft w:val="0"/>
      <w:marRight w:val="0"/>
      <w:marTop w:val="0"/>
      <w:marBottom w:val="0"/>
      <w:divBdr>
        <w:top w:val="none" w:sz="0" w:space="0" w:color="auto"/>
        <w:left w:val="none" w:sz="0" w:space="0" w:color="auto"/>
        <w:bottom w:val="none" w:sz="0" w:space="0" w:color="auto"/>
        <w:right w:val="none" w:sz="0" w:space="0" w:color="auto"/>
      </w:divBdr>
    </w:div>
    <w:div w:id="166483654">
      <w:bodyDiv w:val="1"/>
      <w:marLeft w:val="0"/>
      <w:marRight w:val="0"/>
      <w:marTop w:val="0"/>
      <w:marBottom w:val="0"/>
      <w:divBdr>
        <w:top w:val="none" w:sz="0" w:space="0" w:color="auto"/>
        <w:left w:val="none" w:sz="0" w:space="0" w:color="auto"/>
        <w:bottom w:val="none" w:sz="0" w:space="0" w:color="auto"/>
        <w:right w:val="none" w:sz="0" w:space="0" w:color="auto"/>
      </w:divBdr>
    </w:div>
    <w:div w:id="175464960">
      <w:bodyDiv w:val="1"/>
      <w:marLeft w:val="0"/>
      <w:marRight w:val="0"/>
      <w:marTop w:val="0"/>
      <w:marBottom w:val="0"/>
      <w:divBdr>
        <w:top w:val="none" w:sz="0" w:space="0" w:color="auto"/>
        <w:left w:val="none" w:sz="0" w:space="0" w:color="auto"/>
        <w:bottom w:val="none" w:sz="0" w:space="0" w:color="auto"/>
        <w:right w:val="none" w:sz="0" w:space="0" w:color="auto"/>
      </w:divBdr>
    </w:div>
    <w:div w:id="184439841">
      <w:bodyDiv w:val="1"/>
      <w:marLeft w:val="0"/>
      <w:marRight w:val="0"/>
      <w:marTop w:val="0"/>
      <w:marBottom w:val="0"/>
      <w:divBdr>
        <w:top w:val="none" w:sz="0" w:space="0" w:color="auto"/>
        <w:left w:val="none" w:sz="0" w:space="0" w:color="auto"/>
        <w:bottom w:val="none" w:sz="0" w:space="0" w:color="auto"/>
        <w:right w:val="none" w:sz="0" w:space="0" w:color="auto"/>
      </w:divBdr>
    </w:div>
    <w:div w:id="194849708">
      <w:bodyDiv w:val="1"/>
      <w:marLeft w:val="0"/>
      <w:marRight w:val="0"/>
      <w:marTop w:val="0"/>
      <w:marBottom w:val="0"/>
      <w:divBdr>
        <w:top w:val="none" w:sz="0" w:space="0" w:color="auto"/>
        <w:left w:val="none" w:sz="0" w:space="0" w:color="auto"/>
        <w:bottom w:val="none" w:sz="0" w:space="0" w:color="auto"/>
        <w:right w:val="none" w:sz="0" w:space="0" w:color="auto"/>
      </w:divBdr>
    </w:div>
    <w:div w:id="199440133">
      <w:bodyDiv w:val="1"/>
      <w:marLeft w:val="0"/>
      <w:marRight w:val="0"/>
      <w:marTop w:val="0"/>
      <w:marBottom w:val="0"/>
      <w:divBdr>
        <w:top w:val="none" w:sz="0" w:space="0" w:color="auto"/>
        <w:left w:val="none" w:sz="0" w:space="0" w:color="auto"/>
        <w:bottom w:val="none" w:sz="0" w:space="0" w:color="auto"/>
        <w:right w:val="none" w:sz="0" w:space="0" w:color="auto"/>
      </w:divBdr>
    </w:div>
    <w:div w:id="231157832">
      <w:bodyDiv w:val="1"/>
      <w:marLeft w:val="0"/>
      <w:marRight w:val="0"/>
      <w:marTop w:val="0"/>
      <w:marBottom w:val="0"/>
      <w:divBdr>
        <w:top w:val="none" w:sz="0" w:space="0" w:color="auto"/>
        <w:left w:val="none" w:sz="0" w:space="0" w:color="auto"/>
        <w:bottom w:val="none" w:sz="0" w:space="0" w:color="auto"/>
        <w:right w:val="none" w:sz="0" w:space="0" w:color="auto"/>
      </w:divBdr>
    </w:div>
    <w:div w:id="244607683">
      <w:bodyDiv w:val="1"/>
      <w:marLeft w:val="0"/>
      <w:marRight w:val="0"/>
      <w:marTop w:val="0"/>
      <w:marBottom w:val="0"/>
      <w:divBdr>
        <w:top w:val="none" w:sz="0" w:space="0" w:color="auto"/>
        <w:left w:val="none" w:sz="0" w:space="0" w:color="auto"/>
        <w:bottom w:val="none" w:sz="0" w:space="0" w:color="auto"/>
        <w:right w:val="none" w:sz="0" w:space="0" w:color="auto"/>
      </w:divBdr>
    </w:div>
    <w:div w:id="257251037">
      <w:bodyDiv w:val="1"/>
      <w:marLeft w:val="0"/>
      <w:marRight w:val="0"/>
      <w:marTop w:val="0"/>
      <w:marBottom w:val="0"/>
      <w:divBdr>
        <w:top w:val="none" w:sz="0" w:space="0" w:color="auto"/>
        <w:left w:val="none" w:sz="0" w:space="0" w:color="auto"/>
        <w:bottom w:val="none" w:sz="0" w:space="0" w:color="auto"/>
        <w:right w:val="none" w:sz="0" w:space="0" w:color="auto"/>
      </w:divBdr>
    </w:div>
    <w:div w:id="280458217">
      <w:bodyDiv w:val="1"/>
      <w:marLeft w:val="0"/>
      <w:marRight w:val="0"/>
      <w:marTop w:val="0"/>
      <w:marBottom w:val="0"/>
      <w:divBdr>
        <w:top w:val="none" w:sz="0" w:space="0" w:color="auto"/>
        <w:left w:val="none" w:sz="0" w:space="0" w:color="auto"/>
        <w:bottom w:val="none" w:sz="0" w:space="0" w:color="auto"/>
        <w:right w:val="none" w:sz="0" w:space="0" w:color="auto"/>
      </w:divBdr>
    </w:div>
    <w:div w:id="306394467">
      <w:bodyDiv w:val="1"/>
      <w:marLeft w:val="0"/>
      <w:marRight w:val="0"/>
      <w:marTop w:val="0"/>
      <w:marBottom w:val="0"/>
      <w:divBdr>
        <w:top w:val="none" w:sz="0" w:space="0" w:color="auto"/>
        <w:left w:val="none" w:sz="0" w:space="0" w:color="auto"/>
        <w:bottom w:val="none" w:sz="0" w:space="0" w:color="auto"/>
        <w:right w:val="none" w:sz="0" w:space="0" w:color="auto"/>
      </w:divBdr>
    </w:div>
    <w:div w:id="333607068">
      <w:bodyDiv w:val="1"/>
      <w:marLeft w:val="0"/>
      <w:marRight w:val="0"/>
      <w:marTop w:val="0"/>
      <w:marBottom w:val="0"/>
      <w:divBdr>
        <w:top w:val="none" w:sz="0" w:space="0" w:color="auto"/>
        <w:left w:val="none" w:sz="0" w:space="0" w:color="auto"/>
        <w:bottom w:val="none" w:sz="0" w:space="0" w:color="auto"/>
        <w:right w:val="none" w:sz="0" w:space="0" w:color="auto"/>
      </w:divBdr>
    </w:div>
    <w:div w:id="334456616">
      <w:bodyDiv w:val="1"/>
      <w:marLeft w:val="0"/>
      <w:marRight w:val="0"/>
      <w:marTop w:val="0"/>
      <w:marBottom w:val="0"/>
      <w:divBdr>
        <w:top w:val="none" w:sz="0" w:space="0" w:color="auto"/>
        <w:left w:val="none" w:sz="0" w:space="0" w:color="auto"/>
        <w:bottom w:val="none" w:sz="0" w:space="0" w:color="auto"/>
        <w:right w:val="none" w:sz="0" w:space="0" w:color="auto"/>
      </w:divBdr>
    </w:div>
    <w:div w:id="340619857">
      <w:bodyDiv w:val="1"/>
      <w:marLeft w:val="0"/>
      <w:marRight w:val="0"/>
      <w:marTop w:val="0"/>
      <w:marBottom w:val="0"/>
      <w:divBdr>
        <w:top w:val="none" w:sz="0" w:space="0" w:color="auto"/>
        <w:left w:val="none" w:sz="0" w:space="0" w:color="auto"/>
        <w:bottom w:val="none" w:sz="0" w:space="0" w:color="auto"/>
        <w:right w:val="none" w:sz="0" w:space="0" w:color="auto"/>
      </w:divBdr>
    </w:div>
    <w:div w:id="378549813">
      <w:bodyDiv w:val="1"/>
      <w:marLeft w:val="0"/>
      <w:marRight w:val="0"/>
      <w:marTop w:val="0"/>
      <w:marBottom w:val="0"/>
      <w:divBdr>
        <w:top w:val="none" w:sz="0" w:space="0" w:color="auto"/>
        <w:left w:val="none" w:sz="0" w:space="0" w:color="auto"/>
        <w:bottom w:val="none" w:sz="0" w:space="0" w:color="auto"/>
        <w:right w:val="none" w:sz="0" w:space="0" w:color="auto"/>
      </w:divBdr>
    </w:div>
    <w:div w:id="381710278">
      <w:bodyDiv w:val="1"/>
      <w:marLeft w:val="0"/>
      <w:marRight w:val="0"/>
      <w:marTop w:val="0"/>
      <w:marBottom w:val="0"/>
      <w:divBdr>
        <w:top w:val="none" w:sz="0" w:space="0" w:color="auto"/>
        <w:left w:val="none" w:sz="0" w:space="0" w:color="auto"/>
        <w:bottom w:val="none" w:sz="0" w:space="0" w:color="auto"/>
        <w:right w:val="none" w:sz="0" w:space="0" w:color="auto"/>
      </w:divBdr>
    </w:div>
    <w:div w:id="427971260">
      <w:bodyDiv w:val="1"/>
      <w:marLeft w:val="0"/>
      <w:marRight w:val="0"/>
      <w:marTop w:val="0"/>
      <w:marBottom w:val="0"/>
      <w:divBdr>
        <w:top w:val="none" w:sz="0" w:space="0" w:color="auto"/>
        <w:left w:val="none" w:sz="0" w:space="0" w:color="auto"/>
        <w:bottom w:val="none" w:sz="0" w:space="0" w:color="auto"/>
        <w:right w:val="none" w:sz="0" w:space="0" w:color="auto"/>
      </w:divBdr>
    </w:div>
    <w:div w:id="437794139">
      <w:bodyDiv w:val="1"/>
      <w:marLeft w:val="0"/>
      <w:marRight w:val="0"/>
      <w:marTop w:val="0"/>
      <w:marBottom w:val="0"/>
      <w:divBdr>
        <w:top w:val="none" w:sz="0" w:space="0" w:color="auto"/>
        <w:left w:val="none" w:sz="0" w:space="0" w:color="auto"/>
        <w:bottom w:val="none" w:sz="0" w:space="0" w:color="auto"/>
        <w:right w:val="none" w:sz="0" w:space="0" w:color="auto"/>
      </w:divBdr>
    </w:div>
    <w:div w:id="461073411">
      <w:bodyDiv w:val="1"/>
      <w:marLeft w:val="0"/>
      <w:marRight w:val="0"/>
      <w:marTop w:val="0"/>
      <w:marBottom w:val="0"/>
      <w:divBdr>
        <w:top w:val="none" w:sz="0" w:space="0" w:color="auto"/>
        <w:left w:val="none" w:sz="0" w:space="0" w:color="auto"/>
        <w:bottom w:val="none" w:sz="0" w:space="0" w:color="auto"/>
        <w:right w:val="none" w:sz="0" w:space="0" w:color="auto"/>
      </w:divBdr>
    </w:div>
    <w:div w:id="470363077">
      <w:bodyDiv w:val="1"/>
      <w:marLeft w:val="0"/>
      <w:marRight w:val="0"/>
      <w:marTop w:val="0"/>
      <w:marBottom w:val="0"/>
      <w:divBdr>
        <w:top w:val="none" w:sz="0" w:space="0" w:color="auto"/>
        <w:left w:val="none" w:sz="0" w:space="0" w:color="auto"/>
        <w:bottom w:val="none" w:sz="0" w:space="0" w:color="auto"/>
        <w:right w:val="none" w:sz="0" w:space="0" w:color="auto"/>
      </w:divBdr>
    </w:div>
    <w:div w:id="480846876">
      <w:bodyDiv w:val="1"/>
      <w:marLeft w:val="0"/>
      <w:marRight w:val="0"/>
      <w:marTop w:val="0"/>
      <w:marBottom w:val="0"/>
      <w:divBdr>
        <w:top w:val="none" w:sz="0" w:space="0" w:color="auto"/>
        <w:left w:val="none" w:sz="0" w:space="0" w:color="auto"/>
        <w:bottom w:val="none" w:sz="0" w:space="0" w:color="auto"/>
        <w:right w:val="none" w:sz="0" w:space="0" w:color="auto"/>
      </w:divBdr>
    </w:div>
    <w:div w:id="520050383">
      <w:bodyDiv w:val="1"/>
      <w:marLeft w:val="0"/>
      <w:marRight w:val="0"/>
      <w:marTop w:val="0"/>
      <w:marBottom w:val="0"/>
      <w:divBdr>
        <w:top w:val="none" w:sz="0" w:space="0" w:color="auto"/>
        <w:left w:val="none" w:sz="0" w:space="0" w:color="auto"/>
        <w:bottom w:val="none" w:sz="0" w:space="0" w:color="auto"/>
        <w:right w:val="none" w:sz="0" w:space="0" w:color="auto"/>
      </w:divBdr>
    </w:div>
    <w:div w:id="541596365">
      <w:bodyDiv w:val="1"/>
      <w:marLeft w:val="0"/>
      <w:marRight w:val="0"/>
      <w:marTop w:val="0"/>
      <w:marBottom w:val="0"/>
      <w:divBdr>
        <w:top w:val="none" w:sz="0" w:space="0" w:color="auto"/>
        <w:left w:val="none" w:sz="0" w:space="0" w:color="auto"/>
        <w:bottom w:val="none" w:sz="0" w:space="0" w:color="auto"/>
        <w:right w:val="none" w:sz="0" w:space="0" w:color="auto"/>
      </w:divBdr>
    </w:div>
    <w:div w:id="570190355">
      <w:bodyDiv w:val="1"/>
      <w:marLeft w:val="0"/>
      <w:marRight w:val="0"/>
      <w:marTop w:val="0"/>
      <w:marBottom w:val="0"/>
      <w:divBdr>
        <w:top w:val="none" w:sz="0" w:space="0" w:color="auto"/>
        <w:left w:val="none" w:sz="0" w:space="0" w:color="auto"/>
        <w:bottom w:val="none" w:sz="0" w:space="0" w:color="auto"/>
        <w:right w:val="none" w:sz="0" w:space="0" w:color="auto"/>
      </w:divBdr>
    </w:div>
    <w:div w:id="571963624">
      <w:bodyDiv w:val="1"/>
      <w:marLeft w:val="0"/>
      <w:marRight w:val="0"/>
      <w:marTop w:val="0"/>
      <w:marBottom w:val="0"/>
      <w:divBdr>
        <w:top w:val="none" w:sz="0" w:space="0" w:color="auto"/>
        <w:left w:val="none" w:sz="0" w:space="0" w:color="auto"/>
        <w:bottom w:val="none" w:sz="0" w:space="0" w:color="auto"/>
        <w:right w:val="none" w:sz="0" w:space="0" w:color="auto"/>
      </w:divBdr>
    </w:div>
    <w:div w:id="580456948">
      <w:bodyDiv w:val="1"/>
      <w:marLeft w:val="0"/>
      <w:marRight w:val="0"/>
      <w:marTop w:val="0"/>
      <w:marBottom w:val="0"/>
      <w:divBdr>
        <w:top w:val="none" w:sz="0" w:space="0" w:color="auto"/>
        <w:left w:val="none" w:sz="0" w:space="0" w:color="auto"/>
        <w:bottom w:val="none" w:sz="0" w:space="0" w:color="auto"/>
        <w:right w:val="none" w:sz="0" w:space="0" w:color="auto"/>
      </w:divBdr>
    </w:div>
    <w:div w:id="599214413">
      <w:bodyDiv w:val="1"/>
      <w:marLeft w:val="0"/>
      <w:marRight w:val="0"/>
      <w:marTop w:val="0"/>
      <w:marBottom w:val="0"/>
      <w:divBdr>
        <w:top w:val="none" w:sz="0" w:space="0" w:color="auto"/>
        <w:left w:val="none" w:sz="0" w:space="0" w:color="auto"/>
        <w:bottom w:val="none" w:sz="0" w:space="0" w:color="auto"/>
        <w:right w:val="none" w:sz="0" w:space="0" w:color="auto"/>
      </w:divBdr>
    </w:div>
    <w:div w:id="618073052">
      <w:bodyDiv w:val="1"/>
      <w:marLeft w:val="0"/>
      <w:marRight w:val="0"/>
      <w:marTop w:val="0"/>
      <w:marBottom w:val="0"/>
      <w:divBdr>
        <w:top w:val="none" w:sz="0" w:space="0" w:color="auto"/>
        <w:left w:val="none" w:sz="0" w:space="0" w:color="auto"/>
        <w:bottom w:val="none" w:sz="0" w:space="0" w:color="auto"/>
        <w:right w:val="none" w:sz="0" w:space="0" w:color="auto"/>
      </w:divBdr>
    </w:div>
    <w:div w:id="653488767">
      <w:bodyDiv w:val="1"/>
      <w:marLeft w:val="0"/>
      <w:marRight w:val="0"/>
      <w:marTop w:val="0"/>
      <w:marBottom w:val="0"/>
      <w:divBdr>
        <w:top w:val="none" w:sz="0" w:space="0" w:color="auto"/>
        <w:left w:val="none" w:sz="0" w:space="0" w:color="auto"/>
        <w:bottom w:val="none" w:sz="0" w:space="0" w:color="auto"/>
        <w:right w:val="none" w:sz="0" w:space="0" w:color="auto"/>
      </w:divBdr>
    </w:div>
    <w:div w:id="668098383">
      <w:bodyDiv w:val="1"/>
      <w:marLeft w:val="0"/>
      <w:marRight w:val="0"/>
      <w:marTop w:val="0"/>
      <w:marBottom w:val="0"/>
      <w:divBdr>
        <w:top w:val="none" w:sz="0" w:space="0" w:color="auto"/>
        <w:left w:val="none" w:sz="0" w:space="0" w:color="auto"/>
        <w:bottom w:val="none" w:sz="0" w:space="0" w:color="auto"/>
        <w:right w:val="none" w:sz="0" w:space="0" w:color="auto"/>
      </w:divBdr>
    </w:div>
    <w:div w:id="684359619">
      <w:bodyDiv w:val="1"/>
      <w:marLeft w:val="0"/>
      <w:marRight w:val="0"/>
      <w:marTop w:val="0"/>
      <w:marBottom w:val="0"/>
      <w:divBdr>
        <w:top w:val="none" w:sz="0" w:space="0" w:color="auto"/>
        <w:left w:val="none" w:sz="0" w:space="0" w:color="auto"/>
        <w:bottom w:val="none" w:sz="0" w:space="0" w:color="auto"/>
        <w:right w:val="none" w:sz="0" w:space="0" w:color="auto"/>
      </w:divBdr>
    </w:div>
    <w:div w:id="688609461">
      <w:bodyDiv w:val="1"/>
      <w:marLeft w:val="0"/>
      <w:marRight w:val="0"/>
      <w:marTop w:val="0"/>
      <w:marBottom w:val="0"/>
      <w:divBdr>
        <w:top w:val="none" w:sz="0" w:space="0" w:color="auto"/>
        <w:left w:val="none" w:sz="0" w:space="0" w:color="auto"/>
        <w:bottom w:val="none" w:sz="0" w:space="0" w:color="auto"/>
        <w:right w:val="none" w:sz="0" w:space="0" w:color="auto"/>
      </w:divBdr>
    </w:div>
    <w:div w:id="689142361">
      <w:bodyDiv w:val="1"/>
      <w:marLeft w:val="0"/>
      <w:marRight w:val="0"/>
      <w:marTop w:val="0"/>
      <w:marBottom w:val="0"/>
      <w:divBdr>
        <w:top w:val="none" w:sz="0" w:space="0" w:color="auto"/>
        <w:left w:val="none" w:sz="0" w:space="0" w:color="auto"/>
        <w:bottom w:val="none" w:sz="0" w:space="0" w:color="auto"/>
        <w:right w:val="none" w:sz="0" w:space="0" w:color="auto"/>
      </w:divBdr>
    </w:div>
    <w:div w:id="693581357">
      <w:bodyDiv w:val="1"/>
      <w:marLeft w:val="0"/>
      <w:marRight w:val="0"/>
      <w:marTop w:val="0"/>
      <w:marBottom w:val="0"/>
      <w:divBdr>
        <w:top w:val="none" w:sz="0" w:space="0" w:color="auto"/>
        <w:left w:val="none" w:sz="0" w:space="0" w:color="auto"/>
        <w:bottom w:val="none" w:sz="0" w:space="0" w:color="auto"/>
        <w:right w:val="none" w:sz="0" w:space="0" w:color="auto"/>
      </w:divBdr>
    </w:div>
    <w:div w:id="703483928">
      <w:bodyDiv w:val="1"/>
      <w:marLeft w:val="0"/>
      <w:marRight w:val="0"/>
      <w:marTop w:val="0"/>
      <w:marBottom w:val="0"/>
      <w:divBdr>
        <w:top w:val="none" w:sz="0" w:space="0" w:color="auto"/>
        <w:left w:val="none" w:sz="0" w:space="0" w:color="auto"/>
        <w:bottom w:val="none" w:sz="0" w:space="0" w:color="auto"/>
        <w:right w:val="none" w:sz="0" w:space="0" w:color="auto"/>
      </w:divBdr>
    </w:div>
    <w:div w:id="713892465">
      <w:bodyDiv w:val="1"/>
      <w:marLeft w:val="0"/>
      <w:marRight w:val="0"/>
      <w:marTop w:val="0"/>
      <w:marBottom w:val="0"/>
      <w:divBdr>
        <w:top w:val="none" w:sz="0" w:space="0" w:color="auto"/>
        <w:left w:val="none" w:sz="0" w:space="0" w:color="auto"/>
        <w:bottom w:val="none" w:sz="0" w:space="0" w:color="auto"/>
        <w:right w:val="none" w:sz="0" w:space="0" w:color="auto"/>
      </w:divBdr>
    </w:div>
    <w:div w:id="715935600">
      <w:bodyDiv w:val="1"/>
      <w:marLeft w:val="0"/>
      <w:marRight w:val="0"/>
      <w:marTop w:val="0"/>
      <w:marBottom w:val="0"/>
      <w:divBdr>
        <w:top w:val="none" w:sz="0" w:space="0" w:color="auto"/>
        <w:left w:val="none" w:sz="0" w:space="0" w:color="auto"/>
        <w:bottom w:val="none" w:sz="0" w:space="0" w:color="auto"/>
        <w:right w:val="none" w:sz="0" w:space="0" w:color="auto"/>
      </w:divBdr>
    </w:div>
    <w:div w:id="727267005">
      <w:bodyDiv w:val="1"/>
      <w:marLeft w:val="0"/>
      <w:marRight w:val="0"/>
      <w:marTop w:val="0"/>
      <w:marBottom w:val="0"/>
      <w:divBdr>
        <w:top w:val="none" w:sz="0" w:space="0" w:color="auto"/>
        <w:left w:val="none" w:sz="0" w:space="0" w:color="auto"/>
        <w:bottom w:val="none" w:sz="0" w:space="0" w:color="auto"/>
        <w:right w:val="none" w:sz="0" w:space="0" w:color="auto"/>
      </w:divBdr>
    </w:div>
    <w:div w:id="731318677">
      <w:bodyDiv w:val="1"/>
      <w:marLeft w:val="0"/>
      <w:marRight w:val="0"/>
      <w:marTop w:val="0"/>
      <w:marBottom w:val="0"/>
      <w:divBdr>
        <w:top w:val="none" w:sz="0" w:space="0" w:color="auto"/>
        <w:left w:val="none" w:sz="0" w:space="0" w:color="auto"/>
        <w:bottom w:val="none" w:sz="0" w:space="0" w:color="auto"/>
        <w:right w:val="none" w:sz="0" w:space="0" w:color="auto"/>
      </w:divBdr>
    </w:div>
    <w:div w:id="751053071">
      <w:bodyDiv w:val="1"/>
      <w:marLeft w:val="0"/>
      <w:marRight w:val="0"/>
      <w:marTop w:val="0"/>
      <w:marBottom w:val="0"/>
      <w:divBdr>
        <w:top w:val="none" w:sz="0" w:space="0" w:color="auto"/>
        <w:left w:val="none" w:sz="0" w:space="0" w:color="auto"/>
        <w:bottom w:val="none" w:sz="0" w:space="0" w:color="auto"/>
        <w:right w:val="none" w:sz="0" w:space="0" w:color="auto"/>
      </w:divBdr>
    </w:div>
    <w:div w:id="755831425">
      <w:bodyDiv w:val="1"/>
      <w:marLeft w:val="0"/>
      <w:marRight w:val="0"/>
      <w:marTop w:val="0"/>
      <w:marBottom w:val="0"/>
      <w:divBdr>
        <w:top w:val="none" w:sz="0" w:space="0" w:color="auto"/>
        <w:left w:val="none" w:sz="0" w:space="0" w:color="auto"/>
        <w:bottom w:val="none" w:sz="0" w:space="0" w:color="auto"/>
        <w:right w:val="none" w:sz="0" w:space="0" w:color="auto"/>
      </w:divBdr>
    </w:div>
    <w:div w:id="760610928">
      <w:bodyDiv w:val="1"/>
      <w:marLeft w:val="0"/>
      <w:marRight w:val="0"/>
      <w:marTop w:val="0"/>
      <w:marBottom w:val="0"/>
      <w:divBdr>
        <w:top w:val="none" w:sz="0" w:space="0" w:color="auto"/>
        <w:left w:val="none" w:sz="0" w:space="0" w:color="auto"/>
        <w:bottom w:val="none" w:sz="0" w:space="0" w:color="auto"/>
        <w:right w:val="none" w:sz="0" w:space="0" w:color="auto"/>
      </w:divBdr>
    </w:div>
    <w:div w:id="772868214">
      <w:bodyDiv w:val="1"/>
      <w:marLeft w:val="0"/>
      <w:marRight w:val="0"/>
      <w:marTop w:val="0"/>
      <w:marBottom w:val="0"/>
      <w:divBdr>
        <w:top w:val="none" w:sz="0" w:space="0" w:color="auto"/>
        <w:left w:val="none" w:sz="0" w:space="0" w:color="auto"/>
        <w:bottom w:val="none" w:sz="0" w:space="0" w:color="auto"/>
        <w:right w:val="none" w:sz="0" w:space="0" w:color="auto"/>
      </w:divBdr>
    </w:div>
    <w:div w:id="825586032">
      <w:bodyDiv w:val="1"/>
      <w:marLeft w:val="0"/>
      <w:marRight w:val="0"/>
      <w:marTop w:val="0"/>
      <w:marBottom w:val="0"/>
      <w:divBdr>
        <w:top w:val="none" w:sz="0" w:space="0" w:color="auto"/>
        <w:left w:val="none" w:sz="0" w:space="0" w:color="auto"/>
        <w:bottom w:val="none" w:sz="0" w:space="0" w:color="auto"/>
        <w:right w:val="none" w:sz="0" w:space="0" w:color="auto"/>
      </w:divBdr>
    </w:div>
    <w:div w:id="826702707">
      <w:bodyDiv w:val="1"/>
      <w:marLeft w:val="0"/>
      <w:marRight w:val="0"/>
      <w:marTop w:val="0"/>
      <w:marBottom w:val="0"/>
      <w:divBdr>
        <w:top w:val="none" w:sz="0" w:space="0" w:color="auto"/>
        <w:left w:val="none" w:sz="0" w:space="0" w:color="auto"/>
        <w:bottom w:val="none" w:sz="0" w:space="0" w:color="auto"/>
        <w:right w:val="none" w:sz="0" w:space="0" w:color="auto"/>
      </w:divBdr>
    </w:div>
    <w:div w:id="834422442">
      <w:bodyDiv w:val="1"/>
      <w:marLeft w:val="0"/>
      <w:marRight w:val="0"/>
      <w:marTop w:val="0"/>
      <w:marBottom w:val="0"/>
      <w:divBdr>
        <w:top w:val="none" w:sz="0" w:space="0" w:color="auto"/>
        <w:left w:val="none" w:sz="0" w:space="0" w:color="auto"/>
        <w:bottom w:val="none" w:sz="0" w:space="0" w:color="auto"/>
        <w:right w:val="none" w:sz="0" w:space="0" w:color="auto"/>
      </w:divBdr>
    </w:div>
    <w:div w:id="837425215">
      <w:bodyDiv w:val="1"/>
      <w:marLeft w:val="0"/>
      <w:marRight w:val="0"/>
      <w:marTop w:val="0"/>
      <w:marBottom w:val="0"/>
      <w:divBdr>
        <w:top w:val="none" w:sz="0" w:space="0" w:color="auto"/>
        <w:left w:val="none" w:sz="0" w:space="0" w:color="auto"/>
        <w:bottom w:val="none" w:sz="0" w:space="0" w:color="auto"/>
        <w:right w:val="none" w:sz="0" w:space="0" w:color="auto"/>
      </w:divBdr>
    </w:div>
    <w:div w:id="872619416">
      <w:bodyDiv w:val="1"/>
      <w:marLeft w:val="0"/>
      <w:marRight w:val="0"/>
      <w:marTop w:val="0"/>
      <w:marBottom w:val="0"/>
      <w:divBdr>
        <w:top w:val="none" w:sz="0" w:space="0" w:color="auto"/>
        <w:left w:val="none" w:sz="0" w:space="0" w:color="auto"/>
        <w:bottom w:val="none" w:sz="0" w:space="0" w:color="auto"/>
        <w:right w:val="none" w:sz="0" w:space="0" w:color="auto"/>
      </w:divBdr>
    </w:div>
    <w:div w:id="984511316">
      <w:bodyDiv w:val="1"/>
      <w:marLeft w:val="0"/>
      <w:marRight w:val="0"/>
      <w:marTop w:val="0"/>
      <w:marBottom w:val="0"/>
      <w:divBdr>
        <w:top w:val="none" w:sz="0" w:space="0" w:color="auto"/>
        <w:left w:val="none" w:sz="0" w:space="0" w:color="auto"/>
        <w:bottom w:val="none" w:sz="0" w:space="0" w:color="auto"/>
        <w:right w:val="none" w:sz="0" w:space="0" w:color="auto"/>
      </w:divBdr>
    </w:div>
    <w:div w:id="1003509720">
      <w:bodyDiv w:val="1"/>
      <w:marLeft w:val="0"/>
      <w:marRight w:val="0"/>
      <w:marTop w:val="0"/>
      <w:marBottom w:val="0"/>
      <w:divBdr>
        <w:top w:val="none" w:sz="0" w:space="0" w:color="auto"/>
        <w:left w:val="none" w:sz="0" w:space="0" w:color="auto"/>
        <w:bottom w:val="none" w:sz="0" w:space="0" w:color="auto"/>
        <w:right w:val="none" w:sz="0" w:space="0" w:color="auto"/>
      </w:divBdr>
    </w:div>
    <w:div w:id="1016228089">
      <w:bodyDiv w:val="1"/>
      <w:marLeft w:val="0"/>
      <w:marRight w:val="0"/>
      <w:marTop w:val="0"/>
      <w:marBottom w:val="0"/>
      <w:divBdr>
        <w:top w:val="none" w:sz="0" w:space="0" w:color="auto"/>
        <w:left w:val="none" w:sz="0" w:space="0" w:color="auto"/>
        <w:bottom w:val="none" w:sz="0" w:space="0" w:color="auto"/>
        <w:right w:val="none" w:sz="0" w:space="0" w:color="auto"/>
      </w:divBdr>
    </w:div>
    <w:div w:id="1037897447">
      <w:bodyDiv w:val="1"/>
      <w:marLeft w:val="0"/>
      <w:marRight w:val="0"/>
      <w:marTop w:val="0"/>
      <w:marBottom w:val="0"/>
      <w:divBdr>
        <w:top w:val="none" w:sz="0" w:space="0" w:color="auto"/>
        <w:left w:val="none" w:sz="0" w:space="0" w:color="auto"/>
        <w:bottom w:val="none" w:sz="0" w:space="0" w:color="auto"/>
        <w:right w:val="none" w:sz="0" w:space="0" w:color="auto"/>
      </w:divBdr>
    </w:div>
    <w:div w:id="1063261063">
      <w:bodyDiv w:val="1"/>
      <w:marLeft w:val="0"/>
      <w:marRight w:val="0"/>
      <w:marTop w:val="0"/>
      <w:marBottom w:val="0"/>
      <w:divBdr>
        <w:top w:val="none" w:sz="0" w:space="0" w:color="auto"/>
        <w:left w:val="none" w:sz="0" w:space="0" w:color="auto"/>
        <w:bottom w:val="none" w:sz="0" w:space="0" w:color="auto"/>
        <w:right w:val="none" w:sz="0" w:space="0" w:color="auto"/>
      </w:divBdr>
    </w:div>
    <w:div w:id="1083992799">
      <w:bodyDiv w:val="1"/>
      <w:marLeft w:val="0"/>
      <w:marRight w:val="0"/>
      <w:marTop w:val="0"/>
      <w:marBottom w:val="0"/>
      <w:divBdr>
        <w:top w:val="none" w:sz="0" w:space="0" w:color="auto"/>
        <w:left w:val="none" w:sz="0" w:space="0" w:color="auto"/>
        <w:bottom w:val="none" w:sz="0" w:space="0" w:color="auto"/>
        <w:right w:val="none" w:sz="0" w:space="0" w:color="auto"/>
      </w:divBdr>
    </w:div>
    <w:div w:id="1101149229">
      <w:bodyDiv w:val="1"/>
      <w:marLeft w:val="0"/>
      <w:marRight w:val="0"/>
      <w:marTop w:val="0"/>
      <w:marBottom w:val="0"/>
      <w:divBdr>
        <w:top w:val="none" w:sz="0" w:space="0" w:color="auto"/>
        <w:left w:val="none" w:sz="0" w:space="0" w:color="auto"/>
        <w:bottom w:val="none" w:sz="0" w:space="0" w:color="auto"/>
        <w:right w:val="none" w:sz="0" w:space="0" w:color="auto"/>
      </w:divBdr>
    </w:div>
    <w:div w:id="1127746129">
      <w:bodyDiv w:val="1"/>
      <w:marLeft w:val="0"/>
      <w:marRight w:val="0"/>
      <w:marTop w:val="0"/>
      <w:marBottom w:val="0"/>
      <w:divBdr>
        <w:top w:val="none" w:sz="0" w:space="0" w:color="auto"/>
        <w:left w:val="none" w:sz="0" w:space="0" w:color="auto"/>
        <w:bottom w:val="none" w:sz="0" w:space="0" w:color="auto"/>
        <w:right w:val="none" w:sz="0" w:space="0" w:color="auto"/>
      </w:divBdr>
    </w:div>
    <w:div w:id="1190408733">
      <w:bodyDiv w:val="1"/>
      <w:marLeft w:val="0"/>
      <w:marRight w:val="0"/>
      <w:marTop w:val="0"/>
      <w:marBottom w:val="0"/>
      <w:divBdr>
        <w:top w:val="none" w:sz="0" w:space="0" w:color="auto"/>
        <w:left w:val="none" w:sz="0" w:space="0" w:color="auto"/>
        <w:bottom w:val="none" w:sz="0" w:space="0" w:color="auto"/>
        <w:right w:val="none" w:sz="0" w:space="0" w:color="auto"/>
      </w:divBdr>
    </w:div>
    <w:div w:id="1201700726">
      <w:bodyDiv w:val="1"/>
      <w:marLeft w:val="0"/>
      <w:marRight w:val="0"/>
      <w:marTop w:val="0"/>
      <w:marBottom w:val="0"/>
      <w:divBdr>
        <w:top w:val="none" w:sz="0" w:space="0" w:color="auto"/>
        <w:left w:val="none" w:sz="0" w:space="0" w:color="auto"/>
        <w:bottom w:val="none" w:sz="0" w:space="0" w:color="auto"/>
        <w:right w:val="none" w:sz="0" w:space="0" w:color="auto"/>
      </w:divBdr>
    </w:div>
    <w:div w:id="1259562735">
      <w:bodyDiv w:val="1"/>
      <w:marLeft w:val="0"/>
      <w:marRight w:val="0"/>
      <w:marTop w:val="0"/>
      <w:marBottom w:val="0"/>
      <w:divBdr>
        <w:top w:val="none" w:sz="0" w:space="0" w:color="auto"/>
        <w:left w:val="none" w:sz="0" w:space="0" w:color="auto"/>
        <w:bottom w:val="none" w:sz="0" w:space="0" w:color="auto"/>
        <w:right w:val="none" w:sz="0" w:space="0" w:color="auto"/>
      </w:divBdr>
    </w:div>
    <w:div w:id="1282304736">
      <w:bodyDiv w:val="1"/>
      <w:marLeft w:val="0"/>
      <w:marRight w:val="0"/>
      <w:marTop w:val="0"/>
      <w:marBottom w:val="0"/>
      <w:divBdr>
        <w:top w:val="none" w:sz="0" w:space="0" w:color="auto"/>
        <w:left w:val="none" w:sz="0" w:space="0" w:color="auto"/>
        <w:bottom w:val="none" w:sz="0" w:space="0" w:color="auto"/>
        <w:right w:val="none" w:sz="0" w:space="0" w:color="auto"/>
      </w:divBdr>
      <w:divsChild>
        <w:div w:id="1909074854">
          <w:marLeft w:val="0"/>
          <w:marRight w:val="0"/>
          <w:marTop w:val="0"/>
          <w:marBottom w:val="0"/>
          <w:divBdr>
            <w:top w:val="none" w:sz="0" w:space="0" w:color="auto"/>
            <w:left w:val="none" w:sz="0" w:space="0" w:color="auto"/>
            <w:bottom w:val="none" w:sz="0" w:space="0" w:color="auto"/>
            <w:right w:val="none" w:sz="0" w:space="0" w:color="auto"/>
          </w:divBdr>
        </w:div>
        <w:div w:id="83651437">
          <w:marLeft w:val="0"/>
          <w:marRight w:val="0"/>
          <w:marTop w:val="0"/>
          <w:marBottom w:val="0"/>
          <w:divBdr>
            <w:top w:val="none" w:sz="0" w:space="0" w:color="auto"/>
            <w:left w:val="none" w:sz="0" w:space="0" w:color="auto"/>
            <w:bottom w:val="none" w:sz="0" w:space="0" w:color="auto"/>
            <w:right w:val="none" w:sz="0" w:space="0" w:color="auto"/>
          </w:divBdr>
        </w:div>
      </w:divsChild>
    </w:div>
    <w:div w:id="1284845107">
      <w:bodyDiv w:val="1"/>
      <w:marLeft w:val="0"/>
      <w:marRight w:val="0"/>
      <w:marTop w:val="0"/>
      <w:marBottom w:val="0"/>
      <w:divBdr>
        <w:top w:val="none" w:sz="0" w:space="0" w:color="auto"/>
        <w:left w:val="none" w:sz="0" w:space="0" w:color="auto"/>
        <w:bottom w:val="none" w:sz="0" w:space="0" w:color="auto"/>
        <w:right w:val="none" w:sz="0" w:space="0" w:color="auto"/>
      </w:divBdr>
    </w:div>
    <w:div w:id="1325552788">
      <w:bodyDiv w:val="1"/>
      <w:marLeft w:val="0"/>
      <w:marRight w:val="0"/>
      <w:marTop w:val="0"/>
      <w:marBottom w:val="0"/>
      <w:divBdr>
        <w:top w:val="none" w:sz="0" w:space="0" w:color="auto"/>
        <w:left w:val="none" w:sz="0" w:space="0" w:color="auto"/>
        <w:bottom w:val="none" w:sz="0" w:space="0" w:color="auto"/>
        <w:right w:val="none" w:sz="0" w:space="0" w:color="auto"/>
      </w:divBdr>
    </w:div>
    <w:div w:id="1342315964">
      <w:bodyDiv w:val="1"/>
      <w:marLeft w:val="0"/>
      <w:marRight w:val="0"/>
      <w:marTop w:val="0"/>
      <w:marBottom w:val="0"/>
      <w:divBdr>
        <w:top w:val="none" w:sz="0" w:space="0" w:color="auto"/>
        <w:left w:val="none" w:sz="0" w:space="0" w:color="auto"/>
        <w:bottom w:val="none" w:sz="0" w:space="0" w:color="auto"/>
        <w:right w:val="none" w:sz="0" w:space="0" w:color="auto"/>
      </w:divBdr>
    </w:div>
    <w:div w:id="1351838354">
      <w:bodyDiv w:val="1"/>
      <w:marLeft w:val="0"/>
      <w:marRight w:val="0"/>
      <w:marTop w:val="0"/>
      <w:marBottom w:val="0"/>
      <w:divBdr>
        <w:top w:val="none" w:sz="0" w:space="0" w:color="auto"/>
        <w:left w:val="none" w:sz="0" w:space="0" w:color="auto"/>
        <w:bottom w:val="none" w:sz="0" w:space="0" w:color="auto"/>
        <w:right w:val="none" w:sz="0" w:space="0" w:color="auto"/>
      </w:divBdr>
    </w:div>
    <w:div w:id="1355039729">
      <w:bodyDiv w:val="1"/>
      <w:marLeft w:val="0"/>
      <w:marRight w:val="0"/>
      <w:marTop w:val="0"/>
      <w:marBottom w:val="0"/>
      <w:divBdr>
        <w:top w:val="none" w:sz="0" w:space="0" w:color="auto"/>
        <w:left w:val="none" w:sz="0" w:space="0" w:color="auto"/>
        <w:bottom w:val="none" w:sz="0" w:space="0" w:color="auto"/>
        <w:right w:val="none" w:sz="0" w:space="0" w:color="auto"/>
      </w:divBdr>
    </w:div>
    <w:div w:id="1362902568">
      <w:bodyDiv w:val="1"/>
      <w:marLeft w:val="0"/>
      <w:marRight w:val="0"/>
      <w:marTop w:val="0"/>
      <w:marBottom w:val="0"/>
      <w:divBdr>
        <w:top w:val="none" w:sz="0" w:space="0" w:color="auto"/>
        <w:left w:val="none" w:sz="0" w:space="0" w:color="auto"/>
        <w:bottom w:val="none" w:sz="0" w:space="0" w:color="auto"/>
        <w:right w:val="none" w:sz="0" w:space="0" w:color="auto"/>
      </w:divBdr>
    </w:div>
    <w:div w:id="1380085069">
      <w:bodyDiv w:val="1"/>
      <w:marLeft w:val="0"/>
      <w:marRight w:val="0"/>
      <w:marTop w:val="0"/>
      <w:marBottom w:val="0"/>
      <w:divBdr>
        <w:top w:val="none" w:sz="0" w:space="0" w:color="auto"/>
        <w:left w:val="none" w:sz="0" w:space="0" w:color="auto"/>
        <w:bottom w:val="none" w:sz="0" w:space="0" w:color="auto"/>
        <w:right w:val="none" w:sz="0" w:space="0" w:color="auto"/>
      </w:divBdr>
    </w:div>
    <w:div w:id="1430001787">
      <w:bodyDiv w:val="1"/>
      <w:marLeft w:val="0"/>
      <w:marRight w:val="0"/>
      <w:marTop w:val="0"/>
      <w:marBottom w:val="0"/>
      <w:divBdr>
        <w:top w:val="none" w:sz="0" w:space="0" w:color="auto"/>
        <w:left w:val="none" w:sz="0" w:space="0" w:color="auto"/>
        <w:bottom w:val="none" w:sz="0" w:space="0" w:color="auto"/>
        <w:right w:val="none" w:sz="0" w:space="0" w:color="auto"/>
      </w:divBdr>
    </w:div>
    <w:div w:id="1448936719">
      <w:bodyDiv w:val="1"/>
      <w:marLeft w:val="0"/>
      <w:marRight w:val="0"/>
      <w:marTop w:val="0"/>
      <w:marBottom w:val="0"/>
      <w:divBdr>
        <w:top w:val="none" w:sz="0" w:space="0" w:color="auto"/>
        <w:left w:val="none" w:sz="0" w:space="0" w:color="auto"/>
        <w:bottom w:val="none" w:sz="0" w:space="0" w:color="auto"/>
        <w:right w:val="none" w:sz="0" w:space="0" w:color="auto"/>
      </w:divBdr>
    </w:div>
    <w:div w:id="1463419905">
      <w:bodyDiv w:val="1"/>
      <w:marLeft w:val="0"/>
      <w:marRight w:val="0"/>
      <w:marTop w:val="0"/>
      <w:marBottom w:val="0"/>
      <w:divBdr>
        <w:top w:val="none" w:sz="0" w:space="0" w:color="auto"/>
        <w:left w:val="none" w:sz="0" w:space="0" w:color="auto"/>
        <w:bottom w:val="none" w:sz="0" w:space="0" w:color="auto"/>
        <w:right w:val="none" w:sz="0" w:space="0" w:color="auto"/>
      </w:divBdr>
    </w:div>
    <w:div w:id="1472405261">
      <w:bodyDiv w:val="1"/>
      <w:marLeft w:val="0"/>
      <w:marRight w:val="0"/>
      <w:marTop w:val="0"/>
      <w:marBottom w:val="0"/>
      <w:divBdr>
        <w:top w:val="none" w:sz="0" w:space="0" w:color="auto"/>
        <w:left w:val="none" w:sz="0" w:space="0" w:color="auto"/>
        <w:bottom w:val="none" w:sz="0" w:space="0" w:color="auto"/>
        <w:right w:val="none" w:sz="0" w:space="0" w:color="auto"/>
      </w:divBdr>
      <w:divsChild>
        <w:div w:id="1975482859">
          <w:marLeft w:val="0"/>
          <w:marRight w:val="0"/>
          <w:marTop w:val="0"/>
          <w:marBottom w:val="0"/>
          <w:divBdr>
            <w:top w:val="none" w:sz="0" w:space="0" w:color="auto"/>
            <w:left w:val="none" w:sz="0" w:space="0" w:color="auto"/>
            <w:bottom w:val="none" w:sz="0" w:space="0" w:color="auto"/>
            <w:right w:val="none" w:sz="0" w:space="0" w:color="auto"/>
          </w:divBdr>
        </w:div>
        <w:div w:id="1198395328">
          <w:marLeft w:val="0"/>
          <w:marRight w:val="0"/>
          <w:marTop w:val="0"/>
          <w:marBottom w:val="0"/>
          <w:divBdr>
            <w:top w:val="none" w:sz="0" w:space="0" w:color="auto"/>
            <w:left w:val="none" w:sz="0" w:space="0" w:color="auto"/>
            <w:bottom w:val="none" w:sz="0" w:space="0" w:color="auto"/>
            <w:right w:val="none" w:sz="0" w:space="0" w:color="auto"/>
          </w:divBdr>
        </w:div>
      </w:divsChild>
    </w:div>
    <w:div w:id="1517381208">
      <w:bodyDiv w:val="1"/>
      <w:marLeft w:val="0"/>
      <w:marRight w:val="0"/>
      <w:marTop w:val="0"/>
      <w:marBottom w:val="0"/>
      <w:divBdr>
        <w:top w:val="none" w:sz="0" w:space="0" w:color="auto"/>
        <w:left w:val="none" w:sz="0" w:space="0" w:color="auto"/>
        <w:bottom w:val="none" w:sz="0" w:space="0" w:color="auto"/>
        <w:right w:val="none" w:sz="0" w:space="0" w:color="auto"/>
      </w:divBdr>
    </w:div>
    <w:div w:id="1526865185">
      <w:bodyDiv w:val="1"/>
      <w:marLeft w:val="0"/>
      <w:marRight w:val="0"/>
      <w:marTop w:val="0"/>
      <w:marBottom w:val="0"/>
      <w:divBdr>
        <w:top w:val="none" w:sz="0" w:space="0" w:color="auto"/>
        <w:left w:val="none" w:sz="0" w:space="0" w:color="auto"/>
        <w:bottom w:val="none" w:sz="0" w:space="0" w:color="auto"/>
        <w:right w:val="none" w:sz="0" w:space="0" w:color="auto"/>
      </w:divBdr>
    </w:div>
    <w:div w:id="1586766560">
      <w:bodyDiv w:val="1"/>
      <w:marLeft w:val="0"/>
      <w:marRight w:val="0"/>
      <w:marTop w:val="0"/>
      <w:marBottom w:val="0"/>
      <w:divBdr>
        <w:top w:val="none" w:sz="0" w:space="0" w:color="auto"/>
        <w:left w:val="none" w:sz="0" w:space="0" w:color="auto"/>
        <w:bottom w:val="none" w:sz="0" w:space="0" w:color="auto"/>
        <w:right w:val="none" w:sz="0" w:space="0" w:color="auto"/>
      </w:divBdr>
    </w:div>
    <w:div w:id="1593974234">
      <w:bodyDiv w:val="1"/>
      <w:marLeft w:val="0"/>
      <w:marRight w:val="0"/>
      <w:marTop w:val="0"/>
      <w:marBottom w:val="0"/>
      <w:divBdr>
        <w:top w:val="none" w:sz="0" w:space="0" w:color="auto"/>
        <w:left w:val="none" w:sz="0" w:space="0" w:color="auto"/>
        <w:bottom w:val="none" w:sz="0" w:space="0" w:color="auto"/>
        <w:right w:val="none" w:sz="0" w:space="0" w:color="auto"/>
      </w:divBdr>
    </w:div>
    <w:div w:id="1626741605">
      <w:bodyDiv w:val="1"/>
      <w:marLeft w:val="0"/>
      <w:marRight w:val="0"/>
      <w:marTop w:val="0"/>
      <w:marBottom w:val="0"/>
      <w:divBdr>
        <w:top w:val="none" w:sz="0" w:space="0" w:color="auto"/>
        <w:left w:val="none" w:sz="0" w:space="0" w:color="auto"/>
        <w:bottom w:val="none" w:sz="0" w:space="0" w:color="auto"/>
        <w:right w:val="none" w:sz="0" w:space="0" w:color="auto"/>
      </w:divBdr>
    </w:div>
    <w:div w:id="1650090237">
      <w:bodyDiv w:val="1"/>
      <w:marLeft w:val="0"/>
      <w:marRight w:val="0"/>
      <w:marTop w:val="0"/>
      <w:marBottom w:val="0"/>
      <w:divBdr>
        <w:top w:val="none" w:sz="0" w:space="0" w:color="auto"/>
        <w:left w:val="none" w:sz="0" w:space="0" w:color="auto"/>
        <w:bottom w:val="none" w:sz="0" w:space="0" w:color="auto"/>
        <w:right w:val="none" w:sz="0" w:space="0" w:color="auto"/>
      </w:divBdr>
    </w:div>
    <w:div w:id="1697922005">
      <w:bodyDiv w:val="1"/>
      <w:marLeft w:val="0"/>
      <w:marRight w:val="0"/>
      <w:marTop w:val="0"/>
      <w:marBottom w:val="0"/>
      <w:divBdr>
        <w:top w:val="none" w:sz="0" w:space="0" w:color="auto"/>
        <w:left w:val="none" w:sz="0" w:space="0" w:color="auto"/>
        <w:bottom w:val="none" w:sz="0" w:space="0" w:color="auto"/>
        <w:right w:val="none" w:sz="0" w:space="0" w:color="auto"/>
      </w:divBdr>
      <w:divsChild>
        <w:div w:id="637884905">
          <w:marLeft w:val="0"/>
          <w:marRight w:val="0"/>
          <w:marTop w:val="0"/>
          <w:marBottom w:val="0"/>
          <w:divBdr>
            <w:top w:val="none" w:sz="0" w:space="0" w:color="auto"/>
            <w:left w:val="none" w:sz="0" w:space="0" w:color="auto"/>
            <w:bottom w:val="none" w:sz="0" w:space="0" w:color="auto"/>
            <w:right w:val="none" w:sz="0" w:space="0" w:color="auto"/>
          </w:divBdr>
        </w:div>
        <w:div w:id="1822427192">
          <w:marLeft w:val="0"/>
          <w:marRight w:val="0"/>
          <w:marTop w:val="0"/>
          <w:marBottom w:val="0"/>
          <w:divBdr>
            <w:top w:val="none" w:sz="0" w:space="0" w:color="auto"/>
            <w:left w:val="none" w:sz="0" w:space="0" w:color="auto"/>
            <w:bottom w:val="none" w:sz="0" w:space="0" w:color="auto"/>
            <w:right w:val="none" w:sz="0" w:space="0" w:color="auto"/>
          </w:divBdr>
        </w:div>
      </w:divsChild>
    </w:div>
    <w:div w:id="1718629677">
      <w:bodyDiv w:val="1"/>
      <w:marLeft w:val="0"/>
      <w:marRight w:val="0"/>
      <w:marTop w:val="0"/>
      <w:marBottom w:val="0"/>
      <w:divBdr>
        <w:top w:val="none" w:sz="0" w:space="0" w:color="auto"/>
        <w:left w:val="none" w:sz="0" w:space="0" w:color="auto"/>
        <w:bottom w:val="none" w:sz="0" w:space="0" w:color="auto"/>
        <w:right w:val="none" w:sz="0" w:space="0" w:color="auto"/>
      </w:divBdr>
    </w:div>
    <w:div w:id="1721199053">
      <w:bodyDiv w:val="1"/>
      <w:marLeft w:val="0"/>
      <w:marRight w:val="0"/>
      <w:marTop w:val="0"/>
      <w:marBottom w:val="0"/>
      <w:divBdr>
        <w:top w:val="none" w:sz="0" w:space="0" w:color="auto"/>
        <w:left w:val="none" w:sz="0" w:space="0" w:color="auto"/>
        <w:bottom w:val="none" w:sz="0" w:space="0" w:color="auto"/>
        <w:right w:val="none" w:sz="0" w:space="0" w:color="auto"/>
      </w:divBdr>
    </w:div>
    <w:div w:id="1730573636">
      <w:bodyDiv w:val="1"/>
      <w:marLeft w:val="0"/>
      <w:marRight w:val="0"/>
      <w:marTop w:val="0"/>
      <w:marBottom w:val="0"/>
      <w:divBdr>
        <w:top w:val="none" w:sz="0" w:space="0" w:color="auto"/>
        <w:left w:val="none" w:sz="0" w:space="0" w:color="auto"/>
        <w:bottom w:val="none" w:sz="0" w:space="0" w:color="auto"/>
        <w:right w:val="none" w:sz="0" w:space="0" w:color="auto"/>
      </w:divBdr>
    </w:div>
    <w:div w:id="1743604923">
      <w:bodyDiv w:val="1"/>
      <w:marLeft w:val="0"/>
      <w:marRight w:val="0"/>
      <w:marTop w:val="0"/>
      <w:marBottom w:val="0"/>
      <w:divBdr>
        <w:top w:val="none" w:sz="0" w:space="0" w:color="auto"/>
        <w:left w:val="none" w:sz="0" w:space="0" w:color="auto"/>
        <w:bottom w:val="none" w:sz="0" w:space="0" w:color="auto"/>
        <w:right w:val="none" w:sz="0" w:space="0" w:color="auto"/>
      </w:divBdr>
    </w:div>
    <w:div w:id="1762221657">
      <w:bodyDiv w:val="1"/>
      <w:marLeft w:val="0"/>
      <w:marRight w:val="0"/>
      <w:marTop w:val="0"/>
      <w:marBottom w:val="0"/>
      <w:divBdr>
        <w:top w:val="none" w:sz="0" w:space="0" w:color="auto"/>
        <w:left w:val="none" w:sz="0" w:space="0" w:color="auto"/>
        <w:bottom w:val="none" w:sz="0" w:space="0" w:color="auto"/>
        <w:right w:val="none" w:sz="0" w:space="0" w:color="auto"/>
      </w:divBdr>
    </w:div>
    <w:div w:id="1771241508">
      <w:bodyDiv w:val="1"/>
      <w:marLeft w:val="0"/>
      <w:marRight w:val="0"/>
      <w:marTop w:val="0"/>
      <w:marBottom w:val="0"/>
      <w:divBdr>
        <w:top w:val="none" w:sz="0" w:space="0" w:color="auto"/>
        <w:left w:val="none" w:sz="0" w:space="0" w:color="auto"/>
        <w:bottom w:val="none" w:sz="0" w:space="0" w:color="auto"/>
        <w:right w:val="none" w:sz="0" w:space="0" w:color="auto"/>
      </w:divBdr>
    </w:div>
    <w:div w:id="1773431757">
      <w:bodyDiv w:val="1"/>
      <w:marLeft w:val="0"/>
      <w:marRight w:val="0"/>
      <w:marTop w:val="0"/>
      <w:marBottom w:val="0"/>
      <w:divBdr>
        <w:top w:val="none" w:sz="0" w:space="0" w:color="auto"/>
        <w:left w:val="none" w:sz="0" w:space="0" w:color="auto"/>
        <w:bottom w:val="none" w:sz="0" w:space="0" w:color="auto"/>
        <w:right w:val="none" w:sz="0" w:space="0" w:color="auto"/>
      </w:divBdr>
    </w:div>
    <w:div w:id="1800294294">
      <w:bodyDiv w:val="1"/>
      <w:marLeft w:val="0"/>
      <w:marRight w:val="0"/>
      <w:marTop w:val="0"/>
      <w:marBottom w:val="0"/>
      <w:divBdr>
        <w:top w:val="none" w:sz="0" w:space="0" w:color="auto"/>
        <w:left w:val="none" w:sz="0" w:space="0" w:color="auto"/>
        <w:bottom w:val="none" w:sz="0" w:space="0" w:color="auto"/>
        <w:right w:val="none" w:sz="0" w:space="0" w:color="auto"/>
      </w:divBdr>
    </w:div>
    <w:div w:id="1808083027">
      <w:bodyDiv w:val="1"/>
      <w:marLeft w:val="0"/>
      <w:marRight w:val="0"/>
      <w:marTop w:val="0"/>
      <w:marBottom w:val="0"/>
      <w:divBdr>
        <w:top w:val="none" w:sz="0" w:space="0" w:color="auto"/>
        <w:left w:val="none" w:sz="0" w:space="0" w:color="auto"/>
        <w:bottom w:val="none" w:sz="0" w:space="0" w:color="auto"/>
        <w:right w:val="none" w:sz="0" w:space="0" w:color="auto"/>
      </w:divBdr>
    </w:div>
    <w:div w:id="1811283974">
      <w:bodyDiv w:val="1"/>
      <w:marLeft w:val="0"/>
      <w:marRight w:val="0"/>
      <w:marTop w:val="0"/>
      <w:marBottom w:val="0"/>
      <w:divBdr>
        <w:top w:val="none" w:sz="0" w:space="0" w:color="auto"/>
        <w:left w:val="none" w:sz="0" w:space="0" w:color="auto"/>
        <w:bottom w:val="none" w:sz="0" w:space="0" w:color="auto"/>
        <w:right w:val="none" w:sz="0" w:space="0" w:color="auto"/>
      </w:divBdr>
    </w:div>
    <w:div w:id="1828672396">
      <w:bodyDiv w:val="1"/>
      <w:marLeft w:val="0"/>
      <w:marRight w:val="0"/>
      <w:marTop w:val="0"/>
      <w:marBottom w:val="0"/>
      <w:divBdr>
        <w:top w:val="none" w:sz="0" w:space="0" w:color="auto"/>
        <w:left w:val="none" w:sz="0" w:space="0" w:color="auto"/>
        <w:bottom w:val="none" w:sz="0" w:space="0" w:color="auto"/>
        <w:right w:val="none" w:sz="0" w:space="0" w:color="auto"/>
      </w:divBdr>
    </w:div>
    <w:div w:id="1844738392">
      <w:bodyDiv w:val="1"/>
      <w:marLeft w:val="0"/>
      <w:marRight w:val="0"/>
      <w:marTop w:val="0"/>
      <w:marBottom w:val="0"/>
      <w:divBdr>
        <w:top w:val="none" w:sz="0" w:space="0" w:color="auto"/>
        <w:left w:val="none" w:sz="0" w:space="0" w:color="auto"/>
        <w:bottom w:val="none" w:sz="0" w:space="0" w:color="auto"/>
        <w:right w:val="none" w:sz="0" w:space="0" w:color="auto"/>
      </w:divBdr>
    </w:div>
    <w:div w:id="1849901087">
      <w:bodyDiv w:val="1"/>
      <w:marLeft w:val="0"/>
      <w:marRight w:val="0"/>
      <w:marTop w:val="0"/>
      <w:marBottom w:val="0"/>
      <w:divBdr>
        <w:top w:val="none" w:sz="0" w:space="0" w:color="auto"/>
        <w:left w:val="none" w:sz="0" w:space="0" w:color="auto"/>
        <w:bottom w:val="none" w:sz="0" w:space="0" w:color="auto"/>
        <w:right w:val="none" w:sz="0" w:space="0" w:color="auto"/>
      </w:divBdr>
    </w:div>
    <w:div w:id="1875270573">
      <w:bodyDiv w:val="1"/>
      <w:marLeft w:val="0"/>
      <w:marRight w:val="0"/>
      <w:marTop w:val="0"/>
      <w:marBottom w:val="0"/>
      <w:divBdr>
        <w:top w:val="none" w:sz="0" w:space="0" w:color="auto"/>
        <w:left w:val="none" w:sz="0" w:space="0" w:color="auto"/>
        <w:bottom w:val="none" w:sz="0" w:space="0" w:color="auto"/>
        <w:right w:val="none" w:sz="0" w:space="0" w:color="auto"/>
      </w:divBdr>
    </w:div>
    <w:div w:id="1878539931">
      <w:bodyDiv w:val="1"/>
      <w:marLeft w:val="0"/>
      <w:marRight w:val="0"/>
      <w:marTop w:val="0"/>
      <w:marBottom w:val="0"/>
      <w:divBdr>
        <w:top w:val="none" w:sz="0" w:space="0" w:color="auto"/>
        <w:left w:val="none" w:sz="0" w:space="0" w:color="auto"/>
        <w:bottom w:val="none" w:sz="0" w:space="0" w:color="auto"/>
        <w:right w:val="none" w:sz="0" w:space="0" w:color="auto"/>
      </w:divBdr>
    </w:div>
    <w:div w:id="1883249739">
      <w:bodyDiv w:val="1"/>
      <w:marLeft w:val="0"/>
      <w:marRight w:val="0"/>
      <w:marTop w:val="0"/>
      <w:marBottom w:val="0"/>
      <w:divBdr>
        <w:top w:val="none" w:sz="0" w:space="0" w:color="auto"/>
        <w:left w:val="none" w:sz="0" w:space="0" w:color="auto"/>
        <w:bottom w:val="none" w:sz="0" w:space="0" w:color="auto"/>
        <w:right w:val="none" w:sz="0" w:space="0" w:color="auto"/>
      </w:divBdr>
    </w:div>
    <w:div w:id="1893466198">
      <w:bodyDiv w:val="1"/>
      <w:marLeft w:val="0"/>
      <w:marRight w:val="0"/>
      <w:marTop w:val="0"/>
      <w:marBottom w:val="0"/>
      <w:divBdr>
        <w:top w:val="none" w:sz="0" w:space="0" w:color="auto"/>
        <w:left w:val="none" w:sz="0" w:space="0" w:color="auto"/>
        <w:bottom w:val="none" w:sz="0" w:space="0" w:color="auto"/>
        <w:right w:val="none" w:sz="0" w:space="0" w:color="auto"/>
      </w:divBdr>
    </w:div>
    <w:div w:id="1893540160">
      <w:bodyDiv w:val="1"/>
      <w:marLeft w:val="0"/>
      <w:marRight w:val="0"/>
      <w:marTop w:val="0"/>
      <w:marBottom w:val="0"/>
      <w:divBdr>
        <w:top w:val="none" w:sz="0" w:space="0" w:color="auto"/>
        <w:left w:val="none" w:sz="0" w:space="0" w:color="auto"/>
        <w:bottom w:val="none" w:sz="0" w:space="0" w:color="auto"/>
        <w:right w:val="none" w:sz="0" w:space="0" w:color="auto"/>
      </w:divBdr>
    </w:div>
    <w:div w:id="1925332986">
      <w:bodyDiv w:val="1"/>
      <w:marLeft w:val="0"/>
      <w:marRight w:val="0"/>
      <w:marTop w:val="0"/>
      <w:marBottom w:val="0"/>
      <w:divBdr>
        <w:top w:val="none" w:sz="0" w:space="0" w:color="auto"/>
        <w:left w:val="none" w:sz="0" w:space="0" w:color="auto"/>
        <w:bottom w:val="none" w:sz="0" w:space="0" w:color="auto"/>
        <w:right w:val="none" w:sz="0" w:space="0" w:color="auto"/>
      </w:divBdr>
    </w:div>
    <w:div w:id="1958756435">
      <w:bodyDiv w:val="1"/>
      <w:marLeft w:val="0"/>
      <w:marRight w:val="0"/>
      <w:marTop w:val="0"/>
      <w:marBottom w:val="0"/>
      <w:divBdr>
        <w:top w:val="none" w:sz="0" w:space="0" w:color="auto"/>
        <w:left w:val="none" w:sz="0" w:space="0" w:color="auto"/>
        <w:bottom w:val="none" w:sz="0" w:space="0" w:color="auto"/>
        <w:right w:val="none" w:sz="0" w:space="0" w:color="auto"/>
      </w:divBdr>
    </w:div>
    <w:div w:id="1980840928">
      <w:bodyDiv w:val="1"/>
      <w:marLeft w:val="0"/>
      <w:marRight w:val="0"/>
      <w:marTop w:val="0"/>
      <w:marBottom w:val="0"/>
      <w:divBdr>
        <w:top w:val="none" w:sz="0" w:space="0" w:color="auto"/>
        <w:left w:val="none" w:sz="0" w:space="0" w:color="auto"/>
        <w:bottom w:val="none" w:sz="0" w:space="0" w:color="auto"/>
        <w:right w:val="none" w:sz="0" w:space="0" w:color="auto"/>
      </w:divBdr>
    </w:div>
    <w:div w:id="1996913745">
      <w:bodyDiv w:val="1"/>
      <w:marLeft w:val="0"/>
      <w:marRight w:val="0"/>
      <w:marTop w:val="0"/>
      <w:marBottom w:val="0"/>
      <w:divBdr>
        <w:top w:val="none" w:sz="0" w:space="0" w:color="auto"/>
        <w:left w:val="none" w:sz="0" w:space="0" w:color="auto"/>
        <w:bottom w:val="none" w:sz="0" w:space="0" w:color="auto"/>
        <w:right w:val="none" w:sz="0" w:space="0" w:color="auto"/>
      </w:divBdr>
    </w:div>
    <w:div w:id="1999534529">
      <w:bodyDiv w:val="1"/>
      <w:marLeft w:val="0"/>
      <w:marRight w:val="0"/>
      <w:marTop w:val="0"/>
      <w:marBottom w:val="0"/>
      <w:divBdr>
        <w:top w:val="none" w:sz="0" w:space="0" w:color="auto"/>
        <w:left w:val="none" w:sz="0" w:space="0" w:color="auto"/>
        <w:bottom w:val="none" w:sz="0" w:space="0" w:color="auto"/>
        <w:right w:val="none" w:sz="0" w:space="0" w:color="auto"/>
      </w:divBdr>
    </w:div>
    <w:div w:id="2031880197">
      <w:bodyDiv w:val="1"/>
      <w:marLeft w:val="0"/>
      <w:marRight w:val="0"/>
      <w:marTop w:val="0"/>
      <w:marBottom w:val="0"/>
      <w:divBdr>
        <w:top w:val="none" w:sz="0" w:space="0" w:color="auto"/>
        <w:left w:val="none" w:sz="0" w:space="0" w:color="auto"/>
        <w:bottom w:val="none" w:sz="0" w:space="0" w:color="auto"/>
        <w:right w:val="none" w:sz="0" w:space="0" w:color="auto"/>
      </w:divBdr>
    </w:div>
    <w:div w:id="2031947056">
      <w:bodyDiv w:val="1"/>
      <w:marLeft w:val="0"/>
      <w:marRight w:val="0"/>
      <w:marTop w:val="0"/>
      <w:marBottom w:val="0"/>
      <w:divBdr>
        <w:top w:val="none" w:sz="0" w:space="0" w:color="auto"/>
        <w:left w:val="none" w:sz="0" w:space="0" w:color="auto"/>
        <w:bottom w:val="none" w:sz="0" w:space="0" w:color="auto"/>
        <w:right w:val="none" w:sz="0" w:space="0" w:color="auto"/>
      </w:divBdr>
    </w:div>
    <w:div w:id="2034962931">
      <w:bodyDiv w:val="1"/>
      <w:marLeft w:val="0"/>
      <w:marRight w:val="0"/>
      <w:marTop w:val="0"/>
      <w:marBottom w:val="0"/>
      <w:divBdr>
        <w:top w:val="none" w:sz="0" w:space="0" w:color="auto"/>
        <w:left w:val="none" w:sz="0" w:space="0" w:color="auto"/>
        <w:bottom w:val="none" w:sz="0" w:space="0" w:color="auto"/>
        <w:right w:val="none" w:sz="0" w:space="0" w:color="auto"/>
      </w:divBdr>
    </w:div>
    <w:div w:id="2046783470">
      <w:bodyDiv w:val="1"/>
      <w:marLeft w:val="0"/>
      <w:marRight w:val="0"/>
      <w:marTop w:val="0"/>
      <w:marBottom w:val="0"/>
      <w:divBdr>
        <w:top w:val="none" w:sz="0" w:space="0" w:color="auto"/>
        <w:left w:val="none" w:sz="0" w:space="0" w:color="auto"/>
        <w:bottom w:val="none" w:sz="0" w:space="0" w:color="auto"/>
        <w:right w:val="none" w:sz="0" w:space="0" w:color="auto"/>
      </w:divBdr>
    </w:div>
    <w:div w:id="2061593789">
      <w:bodyDiv w:val="1"/>
      <w:marLeft w:val="0"/>
      <w:marRight w:val="0"/>
      <w:marTop w:val="0"/>
      <w:marBottom w:val="0"/>
      <w:divBdr>
        <w:top w:val="none" w:sz="0" w:space="0" w:color="auto"/>
        <w:left w:val="none" w:sz="0" w:space="0" w:color="auto"/>
        <w:bottom w:val="none" w:sz="0" w:space="0" w:color="auto"/>
        <w:right w:val="none" w:sz="0" w:space="0" w:color="auto"/>
      </w:divBdr>
    </w:div>
    <w:div w:id="2081445400">
      <w:bodyDiv w:val="1"/>
      <w:marLeft w:val="0"/>
      <w:marRight w:val="0"/>
      <w:marTop w:val="0"/>
      <w:marBottom w:val="0"/>
      <w:divBdr>
        <w:top w:val="none" w:sz="0" w:space="0" w:color="auto"/>
        <w:left w:val="none" w:sz="0" w:space="0" w:color="auto"/>
        <w:bottom w:val="none" w:sz="0" w:space="0" w:color="auto"/>
        <w:right w:val="none" w:sz="0" w:space="0" w:color="auto"/>
      </w:divBdr>
    </w:div>
    <w:div w:id="2110469393">
      <w:bodyDiv w:val="1"/>
      <w:marLeft w:val="0"/>
      <w:marRight w:val="0"/>
      <w:marTop w:val="0"/>
      <w:marBottom w:val="0"/>
      <w:divBdr>
        <w:top w:val="none" w:sz="0" w:space="0" w:color="auto"/>
        <w:left w:val="none" w:sz="0" w:space="0" w:color="auto"/>
        <w:bottom w:val="none" w:sz="0" w:space="0" w:color="auto"/>
        <w:right w:val="none" w:sz="0" w:space="0" w:color="auto"/>
      </w:divBdr>
    </w:div>
    <w:div w:id="2110469577">
      <w:bodyDiv w:val="1"/>
      <w:marLeft w:val="0"/>
      <w:marRight w:val="0"/>
      <w:marTop w:val="0"/>
      <w:marBottom w:val="0"/>
      <w:divBdr>
        <w:top w:val="none" w:sz="0" w:space="0" w:color="auto"/>
        <w:left w:val="none" w:sz="0" w:space="0" w:color="auto"/>
        <w:bottom w:val="none" w:sz="0" w:space="0" w:color="auto"/>
        <w:right w:val="none" w:sz="0" w:space="0" w:color="auto"/>
      </w:divBdr>
    </w:div>
    <w:div w:id="2133203195">
      <w:bodyDiv w:val="1"/>
      <w:marLeft w:val="0"/>
      <w:marRight w:val="0"/>
      <w:marTop w:val="0"/>
      <w:marBottom w:val="0"/>
      <w:divBdr>
        <w:top w:val="none" w:sz="0" w:space="0" w:color="auto"/>
        <w:left w:val="none" w:sz="0" w:space="0" w:color="auto"/>
        <w:bottom w:val="none" w:sz="0" w:space="0" w:color="auto"/>
        <w:right w:val="none" w:sz="0" w:space="0" w:color="auto"/>
      </w:divBdr>
    </w:div>
    <w:div w:id="214114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aleskit.com/hr-policies-in-indi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89F98-C0BA-42EF-AFB7-D7489CD1B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6267</Words>
  <Characters>35724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Pai</dc:creator>
  <cp:keywords/>
  <dc:description/>
  <cp:lastModifiedBy>Prachi Pai</cp:lastModifiedBy>
  <cp:revision>4</cp:revision>
  <cp:lastPrinted>2025-07-07T06:34:00Z</cp:lastPrinted>
  <dcterms:created xsi:type="dcterms:W3CDTF">2025-07-08T05:18:00Z</dcterms:created>
  <dcterms:modified xsi:type="dcterms:W3CDTF">2025-09-10T12:04:00Z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-923444833</vt:i4>
  </property>
</Properties>
</file>