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31E85" w14:textId="77777777" w:rsidR="007B03C0" w:rsidRDefault="008B501F">
      <w:pPr>
        <w:pStyle w:val="Heading1"/>
      </w:pPr>
      <w:r>
        <w:t>Chemically Homogeneous Evolution in COMPAS</w:t>
      </w:r>
    </w:p>
    <w:p w14:paraId="2386ABE9" w14:textId="77777777" w:rsidR="007B03C0" w:rsidRDefault="007B03C0">
      <w:pPr>
        <w:pStyle w:val="Standard"/>
      </w:pPr>
    </w:p>
    <w:p w14:paraId="007DCA16" w14:textId="77777777" w:rsidR="007B03C0" w:rsidRDefault="008B501F">
      <w:pPr>
        <w:pStyle w:val="Standard"/>
        <w:jc w:val="both"/>
        <w:rPr>
          <w:sz w:val="22"/>
          <w:szCs w:val="22"/>
        </w:rPr>
      </w:pPr>
      <w:r>
        <w:rPr>
          <w:sz w:val="22"/>
          <w:szCs w:val="22"/>
        </w:rPr>
        <w:t xml:space="preserve">This implementation of Chemically Homogeneous Evolution in COMPAS is a </w:t>
      </w:r>
      <w:proofErr w:type="gramStart"/>
      <w:r>
        <w:rPr>
          <w:sz w:val="22"/>
          <w:szCs w:val="22"/>
        </w:rPr>
        <w:t>fairly na</w:t>
      </w:r>
      <w:r>
        <w:rPr>
          <w:sz w:val="22"/>
          <w:szCs w:val="22"/>
        </w:rPr>
        <w:t>ï</w:t>
      </w:r>
      <w:r>
        <w:rPr>
          <w:sz w:val="22"/>
          <w:szCs w:val="22"/>
        </w:rPr>
        <w:t>ve</w:t>
      </w:r>
      <w:proofErr w:type="gramEnd"/>
      <w:r>
        <w:rPr>
          <w:sz w:val="22"/>
          <w:szCs w:val="22"/>
        </w:rPr>
        <w:t xml:space="preserve"> treatment of Chemically Homogeneous stars.  Changes to COMPAS to support chemically homogeneous stars are:</w:t>
      </w:r>
    </w:p>
    <w:p w14:paraId="74BE698F" w14:textId="77777777" w:rsidR="007B03C0" w:rsidRDefault="007B03C0">
      <w:pPr>
        <w:pStyle w:val="Standard"/>
        <w:tabs>
          <w:tab w:val="left" w:pos="570"/>
          <w:tab w:val="left" w:pos="960"/>
        </w:tabs>
        <w:jc w:val="both"/>
        <w:rPr>
          <w:sz w:val="22"/>
          <w:szCs w:val="22"/>
        </w:rPr>
      </w:pPr>
    </w:p>
    <w:p w14:paraId="47E47C4D" w14:textId="77777777" w:rsidR="007B03C0" w:rsidRDefault="008B501F">
      <w:pPr>
        <w:pStyle w:val="Standard"/>
        <w:numPr>
          <w:ilvl w:val="0"/>
          <w:numId w:val="1"/>
        </w:numPr>
        <w:tabs>
          <w:tab w:val="left" w:pos="570"/>
          <w:tab w:val="left" w:pos="960"/>
        </w:tabs>
        <w:jc w:val="both"/>
        <w:rPr>
          <w:sz w:val="22"/>
          <w:szCs w:val="22"/>
        </w:rPr>
      </w:pPr>
      <w:r>
        <w:rPr>
          <w:sz w:val="22"/>
          <w:szCs w:val="22"/>
        </w:rPr>
        <w:t xml:space="preserve">A </w:t>
      </w:r>
      <w:r>
        <w:rPr>
          <w:sz w:val="22"/>
          <w:szCs w:val="22"/>
        </w:rPr>
        <w:t>new stellar type and corresponding class for chemically homogeneous stars.  The new stellar type is CHEMICALLY_HOMOGENEOUS, and the class CH.  The CH class inherits from the MS_GT_07 class.</w:t>
      </w:r>
    </w:p>
    <w:p w14:paraId="238163D3" w14:textId="77777777" w:rsidR="007B03C0" w:rsidRDefault="007B03C0">
      <w:pPr>
        <w:pStyle w:val="Standard"/>
        <w:tabs>
          <w:tab w:val="left" w:pos="570"/>
          <w:tab w:val="left" w:pos="960"/>
        </w:tabs>
        <w:rPr>
          <w:sz w:val="22"/>
          <w:szCs w:val="22"/>
        </w:rPr>
      </w:pPr>
    </w:p>
    <w:p w14:paraId="35DF64ED" w14:textId="77777777" w:rsidR="007B03C0" w:rsidRDefault="008B501F">
      <w:pPr>
        <w:pStyle w:val="Standard"/>
        <w:numPr>
          <w:ilvl w:val="0"/>
          <w:numId w:val="1"/>
        </w:numPr>
        <w:tabs>
          <w:tab w:val="left" w:pos="570"/>
          <w:tab w:val="left" w:pos="960"/>
        </w:tabs>
        <w:jc w:val="both"/>
        <w:rPr>
          <w:sz w:val="22"/>
          <w:szCs w:val="22"/>
        </w:rPr>
      </w:pPr>
      <w:r>
        <w:rPr>
          <w:sz w:val="22"/>
          <w:szCs w:val="22"/>
        </w:rPr>
        <w:t>A new Program Option, “chemically-homogeneous-evolution”, of type</w:t>
      </w:r>
      <w:r>
        <w:rPr>
          <w:sz w:val="22"/>
          <w:szCs w:val="22"/>
        </w:rPr>
        <w:t xml:space="preserve"> CHE_OPTION (declared in </w:t>
      </w:r>
      <w:proofErr w:type="spellStart"/>
      <w:r>
        <w:rPr>
          <w:sz w:val="22"/>
          <w:szCs w:val="22"/>
        </w:rPr>
        <w:t>constants.h</w:t>
      </w:r>
      <w:proofErr w:type="spellEnd"/>
      <w:r>
        <w:rPr>
          <w:sz w:val="22"/>
          <w:szCs w:val="22"/>
        </w:rPr>
        <w:t>).  Program option “chemically-homogeneous-evolution” can take the values:</w:t>
      </w:r>
    </w:p>
    <w:p w14:paraId="562FB8AE" w14:textId="77777777" w:rsidR="007B03C0" w:rsidRDefault="007B03C0">
      <w:pPr>
        <w:pStyle w:val="Standard"/>
        <w:tabs>
          <w:tab w:val="left" w:pos="570"/>
          <w:tab w:val="left" w:pos="960"/>
        </w:tabs>
        <w:jc w:val="both"/>
        <w:rPr>
          <w:sz w:val="22"/>
          <w:szCs w:val="22"/>
        </w:rPr>
      </w:pPr>
    </w:p>
    <w:p w14:paraId="7FCCCA37" w14:textId="77777777" w:rsidR="007B03C0" w:rsidRDefault="008B501F">
      <w:pPr>
        <w:pStyle w:val="Standard"/>
        <w:numPr>
          <w:ilvl w:val="1"/>
          <w:numId w:val="1"/>
        </w:numPr>
        <w:tabs>
          <w:tab w:val="left" w:pos="1695"/>
          <w:tab w:val="left" w:pos="1755"/>
        </w:tabs>
        <w:jc w:val="both"/>
        <w:rPr>
          <w:sz w:val="22"/>
          <w:szCs w:val="22"/>
        </w:rPr>
      </w:pPr>
      <w:r>
        <w:rPr>
          <w:sz w:val="22"/>
          <w:szCs w:val="22"/>
        </w:rPr>
        <w:t>NONE</w:t>
      </w:r>
      <w:r>
        <w:rPr>
          <w:sz w:val="22"/>
          <w:szCs w:val="22"/>
        </w:rPr>
        <w:tab/>
      </w:r>
      <w:r>
        <w:rPr>
          <w:sz w:val="22"/>
          <w:szCs w:val="22"/>
        </w:rPr>
        <w:tab/>
        <w:t>indicating that the chemically homogeneous functionality is disabled - no</w:t>
      </w:r>
    </w:p>
    <w:p w14:paraId="6E76AC78" w14:textId="77777777" w:rsidR="007B03C0" w:rsidRDefault="008B501F">
      <w:pPr>
        <w:pStyle w:val="Standard"/>
        <w:tabs>
          <w:tab w:val="left" w:pos="4530"/>
          <w:tab w:val="left" w:pos="4590"/>
        </w:tabs>
        <w:ind w:left="2835"/>
        <w:jc w:val="both"/>
        <w:rPr>
          <w:sz w:val="22"/>
          <w:szCs w:val="22"/>
        </w:rPr>
      </w:pPr>
      <w:r>
        <w:rPr>
          <w:sz w:val="22"/>
          <w:szCs w:val="22"/>
        </w:rPr>
        <w:t xml:space="preserve">check will be made at birth for chemical </w:t>
      </w:r>
      <w:proofErr w:type="spellStart"/>
      <w:r>
        <w:rPr>
          <w:sz w:val="22"/>
          <w:szCs w:val="22"/>
        </w:rPr>
        <w:t>homegeneity</w:t>
      </w:r>
      <w:proofErr w:type="spellEnd"/>
      <w:r>
        <w:rPr>
          <w:sz w:val="22"/>
          <w:szCs w:val="22"/>
        </w:rPr>
        <w:t>, and no sta</w:t>
      </w:r>
      <w:r>
        <w:rPr>
          <w:sz w:val="22"/>
          <w:szCs w:val="22"/>
        </w:rPr>
        <w:t>rs will be assigned the stellar type CHEMICALLY_HOMOGENEOUS.</w:t>
      </w:r>
    </w:p>
    <w:p w14:paraId="59C3679C" w14:textId="77777777" w:rsidR="007B03C0" w:rsidRDefault="007B03C0">
      <w:pPr>
        <w:pStyle w:val="Standard"/>
        <w:tabs>
          <w:tab w:val="left" w:pos="570"/>
          <w:tab w:val="left" w:pos="960"/>
        </w:tabs>
        <w:jc w:val="both"/>
        <w:rPr>
          <w:sz w:val="22"/>
          <w:szCs w:val="22"/>
        </w:rPr>
      </w:pPr>
    </w:p>
    <w:p w14:paraId="386ABACB" w14:textId="77777777" w:rsidR="007B03C0" w:rsidRDefault="008B501F">
      <w:pPr>
        <w:pStyle w:val="Standard"/>
        <w:numPr>
          <w:ilvl w:val="1"/>
          <w:numId w:val="1"/>
        </w:numPr>
        <w:tabs>
          <w:tab w:val="left" w:pos="960"/>
          <w:tab w:val="left" w:pos="1755"/>
        </w:tabs>
        <w:jc w:val="both"/>
        <w:rPr>
          <w:sz w:val="22"/>
          <w:szCs w:val="22"/>
        </w:rPr>
      </w:pPr>
      <w:r>
        <w:rPr>
          <w:sz w:val="22"/>
          <w:szCs w:val="22"/>
        </w:rPr>
        <w:t>PESSIMISTIC</w:t>
      </w:r>
      <w:r>
        <w:rPr>
          <w:sz w:val="22"/>
          <w:szCs w:val="22"/>
        </w:rPr>
        <w:tab/>
        <w:t>indicating that the chemically homogeneous functionality is enabled - stars</w:t>
      </w:r>
    </w:p>
    <w:p w14:paraId="718CBF88" w14:textId="77777777" w:rsidR="007B03C0" w:rsidRDefault="008B501F">
      <w:pPr>
        <w:pStyle w:val="Standard"/>
        <w:tabs>
          <w:tab w:val="left" w:pos="3795"/>
          <w:tab w:val="left" w:pos="4590"/>
        </w:tabs>
        <w:ind w:left="2835" w:hanging="57"/>
        <w:jc w:val="both"/>
        <w:rPr>
          <w:sz w:val="22"/>
          <w:szCs w:val="22"/>
        </w:rPr>
      </w:pPr>
      <w:r>
        <w:rPr>
          <w:sz w:val="22"/>
          <w:szCs w:val="22"/>
        </w:rPr>
        <w:t xml:space="preserve">will be checked at birth against the criterion for chemical </w:t>
      </w:r>
      <w:proofErr w:type="spellStart"/>
      <w:proofErr w:type="gramStart"/>
      <w:r>
        <w:rPr>
          <w:sz w:val="22"/>
          <w:szCs w:val="22"/>
        </w:rPr>
        <w:t>homegeneity</w:t>
      </w:r>
      <w:proofErr w:type="spellEnd"/>
      <w:r>
        <w:rPr>
          <w:sz w:val="22"/>
          <w:szCs w:val="22"/>
        </w:rPr>
        <w:t>, and</w:t>
      </w:r>
      <w:proofErr w:type="gramEnd"/>
      <w:r>
        <w:rPr>
          <w:sz w:val="22"/>
          <w:szCs w:val="22"/>
        </w:rPr>
        <w:t xml:space="preserve"> assigned the stellar type </w:t>
      </w:r>
      <w:r>
        <w:rPr>
          <w:sz w:val="22"/>
          <w:szCs w:val="22"/>
        </w:rPr>
        <w:t xml:space="preserve">CHEMICALLY_HOMOGENEOUS if the criterion is satisfied. While the star remains on the CHEMICALLY_HOMOGENEOUS phase, the criterion for chemical </w:t>
      </w:r>
      <w:proofErr w:type="spellStart"/>
      <w:r>
        <w:rPr>
          <w:sz w:val="22"/>
          <w:szCs w:val="22"/>
        </w:rPr>
        <w:t>homegeneity</w:t>
      </w:r>
      <w:proofErr w:type="spellEnd"/>
      <w:r>
        <w:rPr>
          <w:sz w:val="22"/>
          <w:szCs w:val="22"/>
        </w:rPr>
        <w:t xml:space="preserve"> will be checked at every timestep and, if the criterion is no longer satisfied the star will evolve imm</w:t>
      </w:r>
      <w:r>
        <w:rPr>
          <w:sz w:val="22"/>
          <w:szCs w:val="22"/>
        </w:rPr>
        <w:t>ediately to a main sequence star (MS_GT_07) and continue to evolve on the main sequence.</w:t>
      </w:r>
    </w:p>
    <w:p w14:paraId="3F9CB0AE" w14:textId="77777777" w:rsidR="007B03C0" w:rsidRDefault="007B03C0">
      <w:pPr>
        <w:pStyle w:val="Standard"/>
        <w:tabs>
          <w:tab w:val="left" w:pos="570"/>
          <w:tab w:val="left" w:pos="960"/>
        </w:tabs>
        <w:jc w:val="both"/>
        <w:rPr>
          <w:sz w:val="22"/>
          <w:szCs w:val="22"/>
        </w:rPr>
      </w:pPr>
    </w:p>
    <w:p w14:paraId="7932C8D1" w14:textId="77777777" w:rsidR="007B03C0" w:rsidRDefault="008B501F">
      <w:pPr>
        <w:pStyle w:val="Standard"/>
        <w:numPr>
          <w:ilvl w:val="1"/>
          <w:numId w:val="1"/>
        </w:numPr>
        <w:tabs>
          <w:tab w:val="left" w:pos="1755"/>
        </w:tabs>
        <w:jc w:val="both"/>
        <w:rPr>
          <w:sz w:val="22"/>
          <w:szCs w:val="22"/>
        </w:rPr>
      </w:pPr>
      <w:r>
        <w:rPr>
          <w:sz w:val="22"/>
          <w:szCs w:val="22"/>
        </w:rPr>
        <w:t>OPTIMISTIC</w:t>
      </w:r>
      <w:r>
        <w:rPr>
          <w:sz w:val="22"/>
          <w:szCs w:val="22"/>
        </w:rPr>
        <w:tab/>
        <w:t>indicating that the chemically homogeneous functionality is enabled - stars</w:t>
      </w:r>
    </w:p>
    <w:p w14:paraId="2C4EF050" w14:textId="77777777" w:rsidR="007B03C0" w:rsidRDefault="008B501F">
      <w:pPr>
        <w:pStyle w:val="Standard"/>
        <w:tabs>
          <w:tab w:val="left" w:pos="4590"/>
        </w:tabs>
        <w:ind w:left="2835"/>
        <w:jc w:val="both"/>
        <w:rPr>
          <w:sz w:val="22"/>
          <w:szCs w:val="22"/>
        </w:rPr>
      </w:pPr>
      <w:r>
        <w:rPr>
          <w:sz w:val="22"/>
          <w:szCs w:val="22"/>
        </w:rPr>
        <w:t xml:space="preserve">will be checked at birth against the criterion for chemical </w:t>
      </w:r>
      <w:proofErr w:type="spellStart"/>
      <w:proofErr w:type="gramStart"/>
      <w:r>
        <w:rPr>
          <w:sz w:val="22"/>
          <w:szCs w:val="22"/>
        </w:rPr>
        <w:t>homegeneity</w:t>
      </w:r>
      <w:proofErr w:type="spellEnd"/>
      <w:r>
        <w:rPr>
          <w:sz w:val="22"/>
          <w:szCs w:val="22"/>
        </w:rPr>
        <w:t>, and</w:t>
      </w:r>
      <w:proofErr w:type="gramEnd"/>
      <w:r>
        <w:rPr>
          <w:sz w:val="22"/>
          <w:szCs w:val="22"/>
        </w:rPr>
        <w:t xml:space="preserve"> as</w:t>
      </w:r>
      <w:r>
        <w:rPr>
          <w:sz w:val="22"/>
          <w:szCs w:val="22"/>
        </w:rPr>
        <w:t xml:space="preserve">signed the stellar type CHEMICALLY_HOMOGENEOUS if the criterion is satisfied.  The criterion for chemical </w:t>
      </w:r>
      <w:proofErr w:type="spellStart"/>
      <w:r>
        <w:rPr>
          <w:sz w:val="22"/>
          <w:szCs w:val="22"/>
        </w:rPr>
        <w:t>homegeneity</w:t>
      </w:r>
      <w:proofErr w:type="spellEnd"/>
      <w:r>
        <w:rPr>
          <w:sz w:val="22"/>
          <w:szCs w:val="22"/>
        </w:rPr>
        <w:t xml:space="preserve"> will not be checked at every timestep on the CHEMICALLY_HOMOGENEOUS phase – the star is assumed to continue to be chemically homogeneous u</w:t>
      </w:r>
      <w:r>
        <w:rPr>
          <w:sz w:val="22"/>
          <w:szCs w:val="22"/>
        </w:rPr>
        <w:t xml:space="preserve">ntil the phase ends (at </w:t>
      </w:r>
      <w:proofErr w:type="spellStart"/>
      <w:r>
        <w:rPr>
          <w:sz w:val="22"/>
          <w:szCs w:val="22"/>
        </w:rPr>
        <w:t>tMS</w:t>
      </w:r>
      <w:proofErr w:type="spellEnd"/>
      <w:r>
        <w:rPr>
          <w:sz w:val="22"/>
          <w:szCs w:val="22"/>
        </w:rPr>
        <w:t xml:space="preserve"> – the main sequence timescale).</w:t>
      </w:r>
    </w:p>
    <w:p w14:paraId="6B660699" w14:textId="77777777" w:rsidR="007B03C0" w:rsidRDefault="007B03C0">
      <w:pPr>
        <w:pStyle w:val="Standard"/>
        <w:tabs>
          <w:tab w:val="left" w:pos="570"/>
          <w:tab w:val="left" w:pos="960"/>
        </w:tabs>
        <w:jc w:val="both"/>
        <w:rPr>
          <w:sz w:val="22"/>
          <w:szCs w:val="22"/>
        </w:rPr>
      </w:pPr>
    </w:p>
    <w:p w14:paraId="44181E1B" w14:textId="77777777" w:rsidR="007B03C0" w:rsidRDefault="008B501F">
      <w:pPr>
        <w:pStyle w:val="Standard"/>
        <w:numPr>
          <w:ilvl w:val="0"/>
          <w:numId w:val="1"/>
        </w:numPr>
        <w:tabs>
          <w:tab w:val="left" w:pos="570"/>
          <w:tab w:val="left" w:pos="960"/>
        </w:tabs>
        <w:jc w:val="both"/>
        <w:rPr>
          <w:sz w:val="22"/>
          <w:szCs w:val="22"/>
        </w:rPr>
      </w:pPr>
      <w:r>
        <w:rPr>
          <w:sz w:val="22"/>
          <w:szCs w:val="22"/>
        </w:rPr>
        <w:t>Changes to the evolution algorithms for both Single Star Evolution and Binary Star Evolution:</w:t>
      </w:r>
    </w:p>
    <w:p w14:paraId="6C47DBD4" w14:textId="77777777" w:rsidR="007B03C0" w:rsidRDefault="007B03C0">
      <w:pPr>
        <w:pStyle w:val="Standard"/>
        <w:tabs>
          <w:tab w:val="left" w:pos="570"/>
          <w:tab w:val="left" w:pos="960"/>
        </w:tabs>
        <w:jc w:val="both"/>
        <w:rPr>
          <w:sz w:val="22"/>
          <w:szCs w:val="22"/>
        </w:rPr>
      </w:pPr>
    </w:p>
    <w:p w14:paraId="1BC9550B" w14:textId="77777777" w:rsidR="007B03C0" w:rsidRDefault="008B501F">
      <w:pPr>
        <w:pStyle w:val="Standard"/>
        <w:numPr>
          <w:ilvl w:val="1"/>
          <w:numId w:val="1"/>
        </w:numPr>
        <w:tabs>
          <w:tab w:val="left" w:pos="570"/>
          <w:tab w:val="left" w:pos="960"/>
        </w:tabs>
        <w:jc w:val="both"/>
        <w:rPr>
          <w:sz w:val="22"/>
          <w:szCs w:val="22"/>
        </w:rPr>
      </w:pPr>
      <w:r>
        <w:rPr>
          <w:sz w:val="22"/>
          <w:szCs w:val="22"/>
        </w:rPr>
        <w:t>Per Marchant et al., 2016, a constituent star in a very close binary needs to expand up to 1.32 time</w:t>
      </w:r>
      <w:r>
        <w:rPr>
          <w:sz w:val="22"/>
          <w:szCs w:val="22"/>
        </w:rPr>
        <w:t>s its RL radius before it reaches L2 – so survives for some time through an over-contact phase.  As an approximation to this, if CHE is enabled (CHE_OPTION is OPTIMISTIC or PESSIMISTIC), for a binary where at least one of the constituent stars is overflowi</w:t>
      </w:r>
      <w:r>
        <w:rPr>
          <w:sz w:val="22"/>
          <w:szCs w:val="22"/>
        </w:rPr>
        <w:t>ng its Roche Lobe at birth, the masses of the stars are made equal, the orbit made circular, and the separation recalculated with angular momentum conserved.  If the stars are not then touching, evolution continues.  See the description of the algorithm be</w:t>
      </w:r>
      <w:r>
        <w:rPr>
          <w:sz w:val="22"/>
          <w:szCs w:val="22"/>
        </w:rPr>
        <w:t>low.</w:t>
      </w:r>
    </w:p>
    <w:p w14:paraId="15D058BF" w14:textId="77777777" w:rsidR="007B03C0" w:rsidRDefault="007B03C0">
      <w:pPr>
        <w:pStyle w:val="Standard"/>
        <w:tabs>
          <w:tab w:val="left" w:pos="570"/>
          <w:tab w:val="left" w:pos="960"/>
        </w:tabs>
        <w:jc w:val="both"/>
        <w:rPr>
          <w:sz w:val="22"/>
          <w:szCs w:val="22"/>
        </w:rPr>
      </w:pPr>
    </w:p>
    <w:p w14:paraId="74E95161" w14:textId="77777777" w:rsidR="007B03C0" w:rsidRDefault="008B501F">
      <w:pPr>
        <w:pStyle w:val="Standard"/>
        <w:numPr>
          <w:ilvl w:val="1"/>
          <w:numId w:val="1"/>
        </w:numPr>
        <w:tabs>
          <w:tab w:val="left" w:pos="570"/>
          <w:tab w:val="left" w:pos="960"/>
        </w:tabs>
        <w:jc w:val="both"/>
        <w:rPr>
          <w:sz w:val="22"/>
          <w:szCs w:val="22"/>
        </w:rPr>
      </w:pPr>
      <w:r>
        <w:rPr>
          <w:sz w:val="22"/>
          <w:szCs w:val="22"/>
        </w:rPr>
        <w:t>Changes to the determination of the stellar class at the birth of a star – whether the star should be a main sequence star (stellar types MS_LTE_07 and MS_GT_07) or a chemically homogeneous star (stellar type CHEMICALLY_HOMOGENEOUS).  See the descrip</w:t>
      </w:r>
      <w:r>
        <w:rPr>
          <w:sz w:val="22"/>
          <w:szCs w:val="22"/>
        </w:rPr>
        <w:t>tion of the algorithm below.</w:t>
      </w:r>
    </w:p>
    <w:p w14:paraId="35E3E6B5" w14:textId="77777777" w:rsidR="007B03C0" w:rsidRDefault="007B03C0">
      <w:pPr>
        <w:pStyle w:val="Standard"/>
        <w:tabs>
          <w:tab w:val="left" w:pos="570"/>
          <w:tab w:val="left" w:pos="960"/>
        </w:tabs>
        <w:jc w:val="both"/>
        <w:rPr>
          <w:sz w:val="22"/>
          <w:szCs w:val="22"/>
        </w:rPr>
      </w:pPr>
    </w:p>
    <w:p w14:paraId="031679F6" w14:textId="77777777" w:rsidR="007B03C0" w:rsidRDefault="008B501F">
      <w:pPr>
        <w:pStyle w:val="Standard"/>
        <w:numPr>
          <w:ilvl w:val="1"/>
          <w:numId w:val="1"/>
        </w:numPr>
        <w:tabs>
          <w:tab w:val="left" w:pos="570"/>
          <w:tab w:val="left" w:pos="960"/>
        </w:tabs>
        <w:jc w:val="both"/>
        <w:rPr>
          <w:sz w:val="22"/>
          <w:szCs w:val="22"/>
        </w:rPr>
      </w:pPr>
      <w:r>
        <w:rPr>
          <w:sz w:val="22"/>
          <w:szCs w:val="22"/>
        </w:rPr>
        <w:t>Other changes in the evolution algorithm are handled by the new stellar class – calculation of the star’s radius, whether the star should continue to evolve as a chemically homogeneous star, and what stellar type it evolves to</w:t>
      </w:r>
      <w:r>
        <w:rPr>
          <w:sz w:val="22"/>
          <w:szCs w:val="22"/>
        </w:rPr>
        <w:t xml:space="preserve"> when it finishes evolving as a chemically homogeneous star.  See the description of the algorithm below.</w:t>
      </w:r>
    </w:p>
    <w:p w14:paraId="10517B6E" w14:textId="77777777" w:rsidR="007B03C0" w:rsidRDefault="007B03C0">
      <w:pPr>
        <w:pStyle w:val="Standard"/>
        <w:tabs>
          <w:tab w:val="left" w:pos="570"/>
          <w:tab w:val="left" w:pos="960"/>
        </w:tabs>
        <w:rPr>
          <w:sz w:val="22"/>
          <w:szCs w:val="22"/>
        </w:rPr>
      </w:pPr>
    </w:p>
    <w:p w14:paraId="20F8F31F" w14:textId="2A10C787" w:rsidR="007B03C0" w:rsidRDefault="00340C29">
      <w:pPr>
        <w:pStyle w:val="Standard"/>
        <w:jc w:val="both"/>
        <w:rPr>
          <w:sz w:val="22"/>
          <w:szCs w:val="22"/>
        </w:rPr>
      </w:pPr>
      <w:r>
        <w:rPr>
          <w:noProof/>
          <w:sz w:val="22"/>
          <w:szCs w:val="22"/>
        </w:rPr>
        <w:lastRenderedPageBreak/>
        <w:drawing>
          <wp:anchor distT="0" distB="0" distL="114300" distR="114300" simplePos="0" relativeHeight="251645952" behindDoc="0" locked="0" layoutInCell="1" allowOverlap="1" wp14:anchorId="0BBD3BA8" wp14:editId="32BB1140">
            <wp:simplePos x="0" y="0"/>
            <wp:positionH relativeFrom="margin">
              <wp:posOffset>5015865</wp:posOffset>
            </wp:positionH>
            <wp:positionV relativeFrom="paragraph">
              <wp:posOffset>178515</wp:posOffset>
            </wp:positionV>
            <wp:extent cx="298800" cy="141840"/>
            <wp:effectExtent l="0" t="0" r="6350" b="0"/>
            <wp:wrapNone/>
            <wp:docPr id="2" name="Graphic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96DAC541-7B7A-43D3-8B79-37D633B846F1}">
                          <asvg:svgBlip xmlns:asvg="http://schemas.microsoft.com/office/drawing/2016/SVG/main" r:embed="rId8"/>
                        </a:ext>
                      </a:extLst>
                    </a:blip>
                    <a:srcRect/>
                    <a:stretch>
                      <a:fillRect/>
                    </a:stretch>
                  </pic:blipFill>
                  <pic:spPr>
                    <a:xfrm>
                      <a:off x="0" y="0"/>
                      <a:ext cx="298800" cy="141840"/>
                    </a:xfrm>
                    <a:prstGeom prst="rect">
                      <a:avLst/>
                    </a:prstGeom>
                    <a:noFill/>
                    <a:ln>
                      <a:noFill/>
                    </a:ln>
                  </pic:spPr>
                </pic:pic>
              </a:graphicData>
            </a:graphic>
          </wp:anchor>
        </w:drawing>
      </w:r>
      <w:r>
        <w:rPr>
          <w:noProof/>
          <w:sz w:val="22"/>
          <w:szCs w:val="22"/>
        </w:rPr>
        <w:drawing>
          <wp:anchor distT="0" distB="0" distL="114300" distR="114300" simplePos="0" relativeHeight="251644928" behindDoc="0" locked="0" layoutInCell="1" allowOverlap="1" wp14:anchorId="510820FE" wp14:editId="4D918CDB">
            <wp:simplePos x="0" y="0"/>
            <wp:positionH relativeFrom="column">
              <wp:posOffset>5881925</wp:posOffset>
            </wp:positionH>
            <wp:positionV relativeFrom="paragraph">
              <wp:posOffset>26035</wp:posOffset>
            </wp:positionV>
            <wp:extent cx="101600" cy="106680"/>
            <wp:effectExtent l="0" t="0" r="0" b="7620"/>
            <wp:wrapNone/>
            <wp:docPr id="1" name="Graphic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101600" cy="106680"/>
                    </a:xfrm>
                    <a:prstGeom prst="rect">
                      <a:avLst/>
                    </a:prstGeom>
                    <a:noFill/>
                    <a:ln>
                      <a:noFill/>
                    </a:ln>
                  </pic:spPr>
                </pic:pic>
              </a:graphicData>
            </a:graphic>
          </wp:anchor>
        </w:drawing>
      </w:r>
      <w:r w:rsidR="008B501F">
        <w:rPr>
          <w:sz w:val="22"/>
          <w:szCs w:val="22"/>
        </w:rPr>
        <w:t xml:space="preserve">The sole criterion for determining if a star is chemically homogeneous is whether its rotational frequency </w:t>
      </w:r>
      <w:r w:rsidR="008B501F">
        <w:rPr>
          <w:sz w:val="22"/>
          <w:szCs w:val="22"/>
        </w:rPr>
        <w:t xml:space="preserve"> </w:t>
      </w:r>
      <w:r>
        <w:rPr>
          <w:sz w:val="22"/>
          <w:szCs w:val="22"/>
        </w:rPr>
        <w:t xml:space="preserve">    </w:t>
      </w:r>
      <w:r w:rsidR="008B501F">
        <w:rPr>
          <w:sz w:val="22"/>
          <w:szCs w:val="22"/>
        </w:rPr>
        <w:t>is at least as large as the minimum rota</w:t>
      </w:r>
      <w:r w:rsidR="008B501F">
        <w:rPr>
          <w:sz w:val="22"/>
          <w:szCs w:val="22"/>
        </w:rPr>
        <w:t xml:space="preserve">tional frequency for chemical homogeneity to occur </w:t>
      </w:r>
      <w:proofErr w:type="gramStart"/>
      <w:r w:rsidR="008B501F">
        <w:rPr>
          <w:sz w:val="22"/>
          <w:szCs w:val="22"/>
        </w:rPr>
        <w:t>(</w:t>
      </w:r>
      <w:r>
        <w:rPr>
          <w:sz w:val="22"/>
          <w:szCs w:val="22"/>
        </w:rPr>
        <w:t xml:space="preserve">  </w:t>
      </w:r>
      <w:proofErr w:type="gramEnd"/>
      <w:r>
        <w:rPr>
          <w:sz w:val="22"/>
          <w:szCs w:val="22"/>
        </w:rPr>
        <w:t xml:space="preserve">       </w:t>
      </w:r>
      <w:r w:rsidR="008B501F">
        <w:rPr>
          <w:sz w:val="22"/>
          <w:szCs w:val="22"/>
        </w:rPr>
        <w:t>), according to the fit developed by Ilya from the plots in Butler, 2018.</w:t>
      </w:r>
    </w:p>
    <w:p w14:paraId="0993B3AC" w14:textId="5FE031AF" w:rsidR="007B03C0" w:rsidRDefault="00340C29">
      <w:pPr>
        <w:pStyle w:val="Standard"/>
        <w:jc w:val="both"/>
        <w:rPr>
          <w:sz w:val="22"/>
          <w:szCs w:val="22"/>
        </w:rPr>
      </w:pPr>
      <w:r>
        <w:rPr>
          <w:noProof/>
          <w:sz w:val="22"/>
          <w:szCs w:val="22"/>
        </w:rPr>
        <w:drawing>
          <wp:anchor distT="0" distB="0" distL="114300" distR="114300" simplePos="0" relativeHeight="251651072" behindDoc="0" locked="0" layoutInCell="1" allowOverlap="1" wp14:anchorId="62A4330B" wp14:editId="63D587C5">
            <wp:simplePos x="0" y="0"/>
            <wp:positionH relativeFrom="column">
              <wp:posOffset>5215890</wp:posOffset>
            </wp:positionH>
            <wp:positionV relativeFrom="paragraph">
              <wp:posOffset>148035</wp:posOffset>
            </wp:positionV>
            <wp:extent cx="569595" cy="146685"/>
            <wp:effectExtent l="0" t="0" r="1905" b="5715"/>
            <wp:wrapNone/>
            <wp:docPr id="7" name="Graphic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96DAC541-7B7A-43D3-8B79-37D633B846F1}">
                          <asvg:svgBlip xmlns:asvg="http://schemas.microsoft.com/office/drawing/2016/SVG/main" r:embed="rId12"/>
                        </a:ext>
                      </a:extLst>
                    </a:blip>
                    <a:srcRect/>
                    <a:stretch>
                      <a:fillRect/>
                    </a:stretch>
                  </pic:blipFill>
                  <pic:spPr>
                    <a:xfrm>
                      <a:off x="0" y="0"/>
                      <a:ext cx="569595" cy="146685"/>
                    </a:xfrm>
                    <a:prstGeom prst="rect">
                      <a:avLst/>
                    </a:prstGeom>
                    <a:noFill/>
                    <a:ln>
                      <a:noFill/>
                    </a:ln>
                  </pic:spPr>
                </pic:pic>
              </a:graphicData>
            </a:graphic>
          </wp:anchor>
        </w:drawing>
      </w:r>
    </w:p>
    <w:p w14:paraId="026084EF" w14:textId="44ED0322" w:rsidR="007B03C0" w:rsidRDefault="00340C29">
      <w:pPr>
        <w:pStyle w:val="Standard"/>
        <w:jc w:val="both"/>
        <w:rPr>
          <w:sz w:val="22"/>
          <w:szCs w:val="22"/>
        </w:rPr>
      </w:pPr>
      <w:r>
        <w:rPr>
          <w:noProof/>
          <w:sz w:val="22"/>
          <w:szCs w:val="22"/>
        </w:rPr>
        <w:drawing>
          <wp:anchor distT="0" distB="0" distL="114300" distR="114300" simplePos="0" relativeHeight="251650048" behindDoc="0" locked="0" layoutInCell="1" allowOverlap="1" wp14:anchorId="2B9639C4" wp14:editId="11C68515">
            <wp:simplePos x="0" y="0"/>
            <wp:positionH relativeFrom="column">
              <wp:posOffset>4762425</wp:posOffset>
            </wp:positionH>
            <wp:positionV relativeFrom="paragraph">
              <wp:posOffset>15240</wp:posOffset>
            </wp:positionV>
            <wp:extent cx="298450" cy="141605"/>
            <wp:effectExtent l="0" t="0" r="6350" b="0"/>
            <wp:wrapNone/>
            <wp:docPr id="6" name="Graphic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96DAC541-7B7A-43D3-8B79-37D633B846F1}">
                          <asvg:svgBlip xmlns:asvg="http://schemas.microsoft.com/office/drawing/2016/SVG/main" r:embed="rId8"/>
                        </a:ext>
                      </a:extLst>
                    </a:blip>
                    <a:srcRect/>
                    <a:stretch>
                      <a:fillRect/>
                    </a:stretch>
                  </pic:blipFill>
                  <pic:spPr>
                    <a:xfrm>
                      <a:off x="0" y="0"/>
                      <a:ext cx="298450" cy="141605"/>
                    </a:xfrm>
                    <a:prstGeom prst="rect">
                      <a:avLst/>
                    </a:prstGeom>
                    <a:noFill/>
                    <a:ln>
                      <a:noFill/>
                    </a:ln>
                  </pic:spPr>
                </pic:pic>
              </a:graphicData>
            </a:graphic>
          </wp:anchor>
        </w:drawing>
      </w:r>
      <w:r>
        <w:rPr>
          <w:noProof/>
          <w:sz w:val="22"/>
          <w:szCs w:val="22"/>
        </w:rPr>
        <w:drawing>
          <wp:anchor distT="0" distB="0" distL="114300" distR="114300" simplePos="0" relativeHeight="251649024" behindDoc="0" locked="0" layoutInCell="1" allowOverlap="1" wp14:anchorId="77CEEAF0" wp14:editId="07EC3B6B">
            <wp:simplePos x="0" y="0"/>
            <wp:positionH relativeFrom="column">
              <wp:posOffset>2591915</wp:posOffset>
            </wp:positionH>
            <wp:positionV relativeFrom="paragraph">
              <wp:posOffset>24130</wp:posOffset>
            </wp:positionV>
            <wp:extent cx="108585" cy="102870"/>
            <wp:effectExtent l="0" t="0" r="5715" b="0"/>
            <wp:wrapNone/>
            <wp:docPr id="5" name="Graphic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96DAC541-7B7A-43D3-8B79-37D633B846F1}">
                          <asvg:svgBlip xmlns:asvg="http://schemas.microsoft.com/office/drawing/2016/SVG/main" r:embed="rId14"/>
                        </a:ext>
                      </a:extLst>
                    </a:blip>
                    <a:srcRect/>
                    <a:stretch>
                      <a:fillRect/>
                    </a:stretch>
                  </pic:blipFill>
                  <pic:spPr>
                    <a:xfrm>
                      <a:off x="0" y="0"/>
                      <a:ext cx="108585" cy="102870"/>
                    </a:xfrm>
                    <a:prstGeom prst="rect">
                      <a:avLst/>
                    </a:prstGeom>
                    <a:noFill/>
                    <a:ln>
                      <a:noFill/>
                    </a:ln>
                  </pic:spPr>
                </pic:pic>
              </a:graphicData>
            </a:graphic>
          </wp:anchor>
        </w:drawing>
      </w:r>
      <w:r>
        <w:rPr>
          <w:noProof/>
          <w:sz w:val="22"/>
          <w:szCs w:val="22"/>
        </w:rPr>
        <w:drawing>
          <wp:anchor distT="0" distB="0" distL="114300" distR="114300" simplePos="0" relativeHeight="251648000" behindDoc="0" locked="0" layoutInCell="1" allowOverlap="1" wp14:anchorId="430E91E0" wp14:editId="0CB0219C">
            <wp:simplePos x="0" y="0"/>
            <wp:positionH relativeFrom="column">
              <wp:posOffset>1322785</wp:posOffset>
            </wp:positionH>
            <wp:positionV relativeFrom="paragraph">
              <wp:posOffset>24765</wp:posOffset>
            </wp:positionV>
            <wp:extent cx="233045" cy="138430"/>
            <wp:effectExtent l="0" t="0" r="0" b="0"/>
            <wp:wrapNone/>
            <wp:docPr id="4" name="Graphic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96DAC541-7B7A-43D3-8B79-37D633B846F1}">
                          <asvg:svgBlip xmlns:asvg="http://schemas.microsoft.com/office/drawing/2016/SVG/main" r:embed="rId16"/>
                        </a:ext>
                      </a:extLst>
                    </a:blip>
                    <a:srcRect/>
                    <a:stretch>
                      <a:fillRect/>
                    </a:stretch>
                  </pic:blipFill>
                  <pic:spPr>
                    <a:xfrm>
                      <a:off x="0" y="0"/>
                      <a:ext cx="233045" cy="138430"/>
                    </a:xfrm>
                    <a:prstGeom prst="rect">
                      <a:avLst/>
                    </a:prstGeom>
                    <a:noFill/>
                    <a:ln>
                      <a:noFill/>
                    </a:ln>
                  </pic:spPr>
                </pic:pic>
              </a:graphicData>
            </a:graphic>
          </wp:anchor>
        </w:drawing>
      </w:r>
      <w:r>
        <w:rPr>
          <w:noProof/>
          <w:sz w:val="22"/>
          <w:szCs w:val="22"/>
        </w:rPr>
        <w:drawing>
          <wp:anchor distT="0" distB="0" distL="114300" distR="114300" simplePos="0" relativeHeight="251646976" behindDoc="0" locked="0" layoutInCell="1" allowOverlap="1" wp14:anchorId="09A3B020" wp14:editId="5C0617D1">
            <wp:simplePos x="0" y="0"/>
            <wp:positionH relativeFrom="column">
              <wp:posOffset>1040210</wp:posOffset>
            </wp:positionH>
            <wp:positionV relativeFrom="paragraph">
              <wp:posOffset>27305</wp:posOffset>
            </wp:positionV>
            <wp:extent cx="157480" cy="102870"/>
            <wp:effectExtent l="0" t="0" r="0" b="0"/>
            <wp:wrapNone/>
            <wp:docPr id="3" name="Graphic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96DAC541-7B7A-43D3-8B79-37D633B846F1}">
                          <asvg:svgBlip xmlns:asvg="http://schemas.microsoft.com/office/drawing/2016/SVG/main" r:embed="rId18"/>
                        </a:ext>
                      </a:extLst>
                    </a:blip>
                    <a:srcRect/>
                    <a:stretch>
                      <a:fillRect/>
                    </a:stretch>
                  </pic:blipFill>
                  <pic:spPr>
                    <a:xfrm>
                      <a:off x="0" y="0"/>
                      <a:ext cx="157480" cy="102870"/>
                    </a:xfrm>
                    <a:prstGeom prst="rect">
                      <a:avLst/>
                    </a:prstGeom>
                    <a:noFill/>
                    <a:ln>
                      <a:noFill/>
                    </a:ln>
                  </pic:spPr>
                </pic:pic>
              </a:graphicData>
            </a:graphic>
          </wp:anchor>
        </w:drawing>
      </w:r>
      <w:r w:rsidR="008B501F">
        <w:rPr>
          <w:sz w:val="22"/>
          <w:szCs w:val="22"/>
        </w:rPr>
        <w:t>For a star of mass</w:t>
      </w:r>
      <w:r>
        <w:rPr>
          <w:sz w:val="22"/>
          <w:szCs w:val="22"/>
        </w:rPr>
        <w:t xml:space="preserve">   </w:t>
      </w:r>
      <w:proofErr w:type="gramStart"/>
      <w:r>
        <w:rPr>
          <w:sz w:val="22"/>
          <w:szCs w:val="22"/>
        </w:rPr>
        <w:t xml:space="preserve">  </w:t>
      </w:r>
      <w:r w:rsidR="008B501F">
        <w:rPr>
          <w:sz w:val="22"/>
          <w:szCs w:val="22"/>
        </w:rPr>
        <w:t xml:space="preserve"> </w:t>
      </w:r>
      <w:r w:rsidR="008B501F">
        <w:rPr>
          <w:sz w:val="22"/>
          <w:szCs w:val="22"/>
        </w:rPr>
        <w:t>(</w:t>
      </w:r>
      <w:proofErr w:type="gramEnd"/>
      <w:r>
        <w:rPr>
          <w:sz w:val="22"/>
          <w:szCs w:val="22"/>
        </w:rPr>
        <w:t xml:space="preserve">        </w:t>
      </w:r>
      <w:r w:rsidR="008B501F">
        <w:rPr>
          <w:sz w:val="22"/>
          <w:szCs w:val="22"/>
        </w:rPr>
        <w:t>), and metallicity</w:t>
      </w:r>
      <w:r>
        <w:rPr>
          <w:sz w:val="22"/>
          <w:szCs w:val="22"/>
        </w:rPr>
        <w:t xml:space="preserve">    </w:t>
      </w:r>
      <w:r w:rsidR="008B501F">
        <w:rPr>
          <w:sz w:val="22"/>
          <w:szCs w:val="22"/>
        </w:rPr>
        <w:t>, the minimum rotational frequency</w:t>
      </w:r>
      <w:r w:rsidR="008B501F">
        <w:rPr>
          <w:sz w:val="22"/>
          <w:szCs w:val="22"/>
        </w:rPr>
        <w:t xml:space="preserve"> </w:t>
      </w:r>
      <w:r>
        <w:rPr>
          <w:sz w:val="22"/>
          <w:szCs w:val="22"/>
        </w:rPr>
        <w:t xml:space="preserve">          </w:t>
      </w:r>
      <w:r w:rsidR="008B501F">
        <w:rPr>
          <w:sz w:val="22"/>
          <w:szCs w:val="22"/>
        </w:rPr>
        <w:t>(</w:t>
      </w:r>
      <w:r>
        <w:rPr>
          <w:sz w:val="22"/>
          <w:szCs w:val="22"/>
        </w:rPr>
        <w:t xml:space="preserve">                 </w:t>
      </w:r>
      <w:r w:rsidR="008B501F">
        <w:rPr>
          <w:sz w:val="22"/>
          <w:szCs w:val="22"/>
        </w:rPr>
        <w:t xml:space="preserve">) </w:t>
      </w:r>
      <w:r>
        <w:rPr>
          <w:sz w:val="22"/>
          <w:szCs w:val="22"/>
        </w:rPr>
        <w:t xml:space="preserve"> </w:t>
      </w:r>
      <w:r w:rsidR="008B501F">
        <w:rPr>
          <w:sz w:val="22"/>
          <w:szCs w:val="22"/>
        </w:rPr>
        <w:t>for which chemical homogeneity will occur is</w:t>
      </w:r>
      <w:r w:rsidR="008B501F">
        <w:rPr>
          <w:sz w:val="22"/>
          <w:szCs w:val="22"/>
        </w:rPr>
        <w:t xml:space="preserve"> given by:</w:t>
      </w:r>
    </w:p>
    <w:p w14:paraId="4BD8882F" w14:textId="475316E9" w:rsidR="007B03C0" w:rsidRDefault="007B03C0">
      <w:pPr>
        <w:pStyle w:val="Standard"/>
      </w:pPr>
    </w:p>
    <w:p w14:paraId="4CED583B" w14:textId="7FFE357C" w:rsidR="007B03C0" w:rsidRDefault="007B03C0">
      <w:pPr>
        <w:pStyle w:val="Standard"/>
      </w:pPr>
    </w:p>
    <w:p w14:paraId="485EA227" w14:textId="305067AA" w:rsidR="007B03C0" w:rsidRDefault="008B501F">
      <w:pPr>
        <w:pStyle w:val="Standard"/>
        <w:tabs>
          <w:tab w:val="left" w:pos="570"/>
        </w:tabs>
      </w:pPr>
      <w:r>
        <w:tab/>
      </w:r>
      <w:r>
        <w:rPr>
          <w:noProof/>
        </w:rPr>
        <w:drawing>
          <wp:anchor distT="0" distB="0" distL="114300" distR="114300" simplePos="0" relativeHeight="251652096" behindDoc="0" locked="0" layoutInCell="1" allowOverlap="1" wp14:anchorId="500EEF37" wp14:editId="70CC84F7">
            <wp:simplePos x="0" y="0"/>
            <wp:positionH relativeFrom="column">
              <wp:posOffset>0</wp:posOffset>
            </wp:positionH>
            <wp:positionV relativeFrom="paragraph">
              <wp:posOffset>0</wp:posOffset>
            </wp:positionV>
            <wp:extent cx="2801160" cy="475200"/>
            <wp:effectExtent l="0" t="0" r="0" b="1050"/>
            <wp:wrapSquare wrapText="bothSides"/>
            <wp:docPr id="8" name="Graphic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extLst>
                        <a:ext uri="{96DAC541-7B7A-43D3-8B79-37D633B846F1}">
                          <asvg:svgBlip xmlns:asvg="http://schemas.microsoft.com/office/drawing/2016/SVG/main" r:embed="rId20"/>
                        </a:ext>
                      </a:extLst>
                    </a:blip>
                    <a:srcRect/>
                    <a:stretch>
                      <a:fillRect/>
                    </a:stretch>
                  </pic:blipFill>
                  <pic:spPr>
                    <a:xfrm>
                      <a:off x="0" y="0"/>
                      <a:ext cx="2801160" cy="475200"/>
                    </a:xfrm>
                    <a:prstGeom prst="rect">
                      <a:avLst/>
                    </a:prstGeom>
                    <a:noFill/>
                    <a:ln>
                      <a:noFill/>
                    </a:ln>
                  </pic:spPr>
                </pic:pic>
              </a:graphicData>
            </a:graphic>
          </wp:anchor>
        </w:drawing>
      </w:r>
    </w:p>
    <w:p w14:paraId="717FA063" w14:textId="77777777" w:rsidR="007B03C0" w:rsidRDefault="007B03C0">
      <w:pPr>
        <w:pStyle w:val="Standard"/>
      </w:pPr>
    </w:p>
    <w:p w14:paraId="4838D739" w14:textId="77777777" w:rsidR="007B03C0" w:rsidRDefault="007B03C0">
      <w:pPr>
        <w:pStyle w:val="Standard"/>
      </w:pPr>
    </w:p>
    <w:p w14:paraId="47A576DB" w14:textId="77777777" w:rsidR="007B03C0" w:rsidRDefault="008B501F">
      <w:pPr>
        <w:pStyle w:val="Standard"/>
      </w:pPr>
      <w:r>
        <w:t>where</w:t>
      </w:r>
    </w:p>
    <w:p w14:paraId="31CD7E89" w14:textId="77777777" w:rsidR="007B03C0" w:rsidRDefault="007B03C0">
      <w:pPr>
        <w:pStyle w:val="Standard"/>
        <w:tabs>
          <w:tab w:val="left" w:pos="570"/>
          <w:tab w:val="left" w:pos="960"/>
        </w:tabs>
      </w:pPr>
    </w:p>
    <w:p w14:paraId="337C127B" w14:textId="77777777" w:rsidR="007B03C0" w:rsidRDefault="008B501F">
      <w:pPr>
        <w:pStyle w:val="Standard"/>
        <w:tabs>
          <w:tab w:val="left" w:pos="570"/>
        </w:tabs>
      </w:pPr>
      <w:r>
        <w:tab/>
      </w:r>
      <w:r>
        <w:rPr>
          <w:noProof/>
        </w:rPr>
        <w:drawing>
          <wp:anchor distT="0" distB="0" distL="114300" distR="114300" simplePos="0" relativeHeight="251653120" behindDoc="0" locked="0" layoutInCell="1" allowOverlap="1" wp14:anchorId="475AE13A" wp14:editId="7115E1FA">
            <wp:simplePos x="0" y="0"/>
            <wp:positionH relativeFrom="column">
              <wp:posOffset>0</wp:posOffset>
            </wp:positionH>
            <wp:positionV relativeFrom="paragraph">
              <wp:posOffset>0</wp:posOffset>
            </wp:positionV>
            <wp:extent cx="3996359" cy="698759"/>
            <wp:effectExtent l="0" t="0" r="4141" b="6091"/>
            <wp:wrapSquare wrapText="bothSides"/>
            <wp:docPr id="9" name="Graphic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96DAC541-7B7A-43D3-8B79-37D633B846F1}">
                          <asvg:svgBlip xmlns:asvg="http://schemas.microsoft.com/office/drawing/2016/SVG/main" r:embed="rId22"/>
                        </a:ext>
                      </a:extLst>
                    </a:blip>
                    <a:srcRect/>
                    <a:stretch>
                      <a:fillRect/>
                    </a:stretch>
                  </pic:blipFill>
                  <pic:spPr>
                    <a:xfrm>
                      <a:off x="0" y="0"/>
                      <a:ext cx="3996359" cy="698759"/>
                    </a:xfrm>
                    <a:prstGeom prst="rect">
                      <a:avLst/>
                    </a:prstGeom>
                    <a:noFill/>
                    <a:ln>
                      <a:noFill/>
                    </a:ln>
                  </pic:spPr>
                </pic:pic>
              </a:graphicData>
            </a:graphic>
          </wp:anchor>
        </w:drawing>
      </w:r>
    </w:p>
    <w:p w14:paraId="39DDC1D0" w14:textId="77777777" w:rsidR="007B03C0" w:rsidRDefault="007B03C0">
      <w:pPr>
        <w:pStyle w:val="Standard"/>
        <w:tabs>
          <w:tab w:val="left" w:pos="570"/>
          <w:tab w:val="left" w:pos="960"/>
        </w:tabs>
      </w:pPr>
    </w:p>
    <w:p w14:paraId="2F1C641D" w14:textId="77777777" w:rsidR="00340C29" w:rsidRDefault="00340C29">
      <w:pPr>
        <w:pStyle w:val="Standard"/>
        <w:tabs>
          <w:tab w:val="left" w:pos="570"/>
          <w:tab w:val="left" w:pos="960"/>
        </w:tabs>
      </w:pPr>
    </w:p>
    <w:p w14:paraId="0CBF843B" w14:textId="77777777" w:rsidR="00340C29" w:rsidRDefault="00340C29">
      <w:pPr>
        <w:pStyle w:val="Standard"/>
        <w:tabs>
          <w:tab w:val="left" w:pos="570"/>
          <w:tab w:val="left" w:pos="960"/>
        </w:tabs>
      </w:pPr>
    </w:p>
    <w:p w14:paraId="098AA8B7" w14:textId="77777777" w:rsidR="00340C29" w:rsidRDefault="00340C29">
      <w:pPr>
        <w:pStyle w:val="Standard"/>
        <w:tabs>
          <w:tab w:val="left" w:pos="570"/>
          <w:tab w:val="left" w:pos="960"/>
        </w:tabs>
      </w:pPr>
    </w:p>
    <w:p w14:paraId="0B612D32" w14:textId="2A408DBF" w:rsidR="007B03C0" w:rsidRDefault="008B501F">
      <w:pPr>
        <w:pStyle w:val="Standard"/>
        <w:tabs>
          <w:tab w:val="left" w:pos="570"/>
          <w:tab w:val="left" w:pos="960"/>
        </w:tabs>
      </w:pPr>
      <w:r>
        <w:t>and</w:t>
      </w:r>
    </w:p>
    <w:p w14:paraId="2A0F8878" w14:textId="77777777" w:rsidR="007B03C0" w:rsidRDefault="007B03C0">
      <w:pPr>
        <w:pStyle w:val="Standard"/>
        <w:tabs>
          <w:tab w:val="left" w:pos="570"/>
          <w:tab w:val="left" w:pos="960"/>
        </w:tabs>
      </w:pPr>
    </w:p>
    <w:p w14:paraId="30F32B00" w14:textId="77777777" w:rsidR="007B03C0" w:rsidRDefault="008B501F">
      <w:pPr>
        <w:pStyle w:val="Standard"/>
        <w:tabs>
          <w:tab w:val="left" w:pos="570"/>
          <w:tab w:val="left" w:pos="960"/>
        </w:tabs>
      </w:pPr>
      <w:r>
        <w:tab/>
      </w:r>
      <w:r>
        <w:rPr>
          <w:noProof/>
        </w:rPr>
        <w:drawing>
          <wp:anchor distT="0" distB="0" distL="114300" distR="114300" simplePos="0" relativeHeight="251654144" behindDoc="0" locked="0" layoutInCell="1" allowOverlap="1" wp14:anchorId="2260E289" wp14:editId="6F8B2389">
            <wp:simplePos x="0" y="0"/>
            <wp:positionH relativeFrom="column">
              <wp:posOffset>0</wp:posOffset>
            </wp:positionH>
            <wp:positionV relativeFrom="paragraph">
              <wp:posOffset>0</wp:posOffset>
            </wp:positionV>
            <wp:extent cx="1222559" cy="1031399"/>
            <wp:effectExtent l="0" t="0" r="0" b="0"/>
            <wp:wrapSquare wrapText="bothSides"/>
            <wp:docPr id="10" name="Graphic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extLst>
                        <a:ext uri="{96DAC541-7B7A-43D3-8B79-37D633B846F1}">
                          <asvg:svgBlip xmlns:asvg="http://schemas.microsoft.com/office/drawing/2016/SVG/main" r:embed="rId24"/>
                        </a:ext>
                      </a:extLst>
                    </a:blip>
                    <a:srcRect/>
                    <a:stretch>
                      <a:fillRect/>
                    </a:stretch>
                  </pic:blipFill>
                  <pic:spPr>
                    <a:xfrm>
                      <a:off x="0" y="0"/>
                      <a:ext cx="1222559" cy="1031399"/>
                    </a:xfrm>
                    <a:prstGeom prst="rect">
                      <a:avLst/>
                    </a:prstGeom>
                    <a:noFill/>
                    <a:ln>
                      <a:noFill/>
                    </a:ln>
                  </pic:spPr>
                </pic:pic>
              </a:graphicData>
            </a:graphic>
          </wp:anchor>
        </w:drawing>
      </w:r>
    </w:p>
    <w:p w14:paraId="7BC57CCF" w14:textId="77777777" w:rsidR="007B03C0" w:rsidRDefault="007B03C0">
      <w:pPr>
        <w:pStyle w:val="Standard"/>
      </w:pPr>
    </w:p>
    <w:p w14:paraId="6251FAEC" w14:textId="77777777" w:rsidR="007B03C0" w:rsidRDefault="007B03C0">
      <w:pPr>
        <w:pStyle w:val="Standard"/>
      </w:pPr>
    </w:p>
    <w:p w14:paraId="7E1414F6" w14:textId="77777777" w:rsidR="007B03C0" w:rsidRDefault="007B03C0">
      <w:pPr>
        <w:pStyle w:val="Standard"/>
      </w:pPr>
    </w:p>
    <w:p w14:paraId="63750A6A" w14:textId="77777777" w:rsidR="007B03C0" w:rsidRDefault="007B03C0">
      <w:pPr>
        <w:pStyle w:val="Standard"/>
      </w:pPr>
    </w:p>
    <w:p w14:paraId="1C1D77D3" w14:textId="77777777" w:rsidR="007B03C0" w:rsidRDefault="007B03C0">
      <w:pPr>
        <w:pStyle w:val="Standard"/>
      </w:pPr>
    </w:p>
    <w:p w14:paraId="318AA209" w14:textId="77777777" w:rsidR="007B03C0" w:rsidRDefault="007B03C0">
      <w:pPr>
        <w:pStyle w:val="Standard"/>
        <w:tabs>
          <w:tab w:val="left" w:pos="570"/>
          <w:tab w:val="left" w:pos="960"/>
        </w:tabs>
        <w:rPr>
          <w:sz w:val="22"/>
          <w:szCs w:val="22"/>
        </w:rPr>
      </w:pPr>
    </w:p>
    <w:p w14:paraId="2E76F894" w14:textId="478D33DC" w:rsidR="007B03C0" w:rsidRDefault="008B501F">
      <w:pPr>
        <w:pStyle w:val="Standard"/>
        <w:pageBreakBefore/>
        <w:tabs>
          <w:tab w:val="left" w:pos="570"/>
          <w:tab w:val="left" w:pos="960"/>
        </w:tabs>
        <w:rPr>
          <w:sz w:val="22"/>
          <w:szCs w:val="22"/>
        </w:rPr>
      </w:pPr>
      <w:r>
        <w:rPr>
          <w:sz w:val="22"/>
          <w:szCs w:val="22"/>
        </w:rPr>
        <w:lastRenderedPageBreak/>
        <w:t>The general algorithm implemented in COMPAS to evolve chemically homogeneous stars is:</w:t>
      </w:r>
    </w:p>
    <w:p w14:paraId="252B2048" w14:textId="183A75B4" w:rsidR="007B03C0" w:rsidRDefault="007B03C0">
      <w:pPr>
        <w:pStyle w:val="Standard"/>
        <w:tabs>
          <w:tab w:val="left" w:pos="570"/>
          <w:tab w:val="left" w:pos="960"/>
        </w:tabs>
        <w:rPr>
          <w:sz w:val="22"/>
          <w:szCs w:val="22"/>
        </w:rPr>
      </w:pPr>
    </w:p>
    <w:p w14:paraId="02822DD2" w14:textId="1B977694" w:rsidR="007B03C0" w:rsidRDefault="00045BE2">
      <w:pPr>
        <w:pStyle w:val="Standard"/>
        <w:numPr>
          <w:ilvl w:val="0"/>
          <w:numId w:val="2"/>
        </w:numPr>
        <w:tabs>
          <w:tab w:val="left" w:pos="570"/>
          <w:tab w:val="left" w:pos="960"/>
        </w:tabs>
        <w:rPr>
          <w:sz w:val="22"/>
          <w:szCs w:val="22"/>
        </w:rPr>
      </w:pPr>
      <w:r>
        <w:rPr>
          <w:noProof/>
          <w:sz w:val="22"/>
          <w:szCs w:val="22"/>
        </w:rPr>
        <w:drawing>
          <wp:anchor distT="0" distB="0" distL="114300" distR="114300" simplePos="0" relativeHeight="251656192" behindDoc="0" locked="0" layoutInCell="1" allowOverlap="1" wp14:anchorId="00292F20" wp14:editId="404969DD">
            <wp:simplePos x="0" y="0"/>
            <wp:positionH relativeFrom="column">
              <wp:posOffset>1827373</wp:posOffset>
            </wp:positionH>
            <wp:positionV relativeFrom="paragraph">
              <wp:posOffset>12065</wp:posOffset>
            </wp:positionV>
            <wp:extent cx="298450" cy="141605"/>
            <wp:effectExtent l="0" t="0" r="6350" b="0"/>
            <wp:wrapNone/>
            <wp:docPr id="12" name="Graphic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96DAC541-7B7A-43D3-8B79-37D633B846F1}">
                          <asvg:svgBlip xmlns:asvg="http://schemas.microsoft.com/office/drawing/2016/SVG/main" r:embed="rId8"/>
                        </a:ext>
                      </a:extLst>
                    </a:blip>
                    <a:srcRect/>
                    <a:stretch>
                      <a:fillRect/>
                    </a:stretch>
                  </pic:blipFill>
                  <pic:spPr>
                    <a:xfrm>
                      <a:off x="0" y="0"/>
                      <a:ext cx="298450" cy="141605"/>
                    </a:xfrm>
                    <a:prstGeom prst="rect">
                      <a:avLst/>
                    </a:prstGeom>
                    <a:noFill/>
                    <a:ln>
                      <a:noFill/>
                    </a:ln>
                  </pic:spPr>
                </pic:pic>
              </a:graphicData>
            </a:graphic>
          </wp:anchor>
        </w:drawing>
      </w:r>
      <w:r>
        <w:rPr>
          <w:noProof/>
          <w:sz w:val="22"/>
          <w:szCs w:val="22"/>
        </w:rPr>
        <w:drawing>
          <wp:anchor distT="0" distB="0" distL="114300" distR="114300" simplePos="0" relativeHeight="251657216" behindDoc="0" locked="0" layoutInCell="1" allowOverlap="1" wp14:anchorId="21A248E1" wp14:editId="5982B395">
            <wp:simplePos x="0" y="0"/>
            <wp:positionH relativeFrom="column">
              <wp:posOffset>1420973</wp:posOffset>
            </wp:positionH>
            <wp:positionV relativeFrom="paragraph">
              <wp:posOffset>22860</wp:posOffset>
            </wp:positionV>
            <wp:extent cx="101600" cy="106680"/>
            <wp:effectExtent l="0" t="0" r="0" b="7620"/>
            <wp:wrapNone/>
            <wp:docPr id="13" name="Graphic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101600" cy="106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01F">
        <w:rPr>
          <w:sz w:val="22"/>
          <w:szCs w:val="22"/>
        </w:rPr>
        <w:t xml:space="preserve">At birth, calculate </w:t>
      </w:r>
      <w:r>
        <w:rPr>
          <w:sz w:val="22"/>
          <w:szCs w:val="22"/>
        </w:rPr>
        <w:t xml:space="preserve">    </w:t>
      </w:r>
      <w:r w:rsidR="008B501F">
        <w:rPr>
          <w:sz w:val="22"/>
          <w:szCs w:val="22"/>
        </w:rPr>
        <w:t xml:space="preserve"> and </w:t>
      </w:r>
      <w:r w:rsidR="008B501F">
        <w:rPr>
          <w:sz w:val="22"/>
          <w:szCs w:val="22"/>
        </w:rPr>
        <w:t xml:space="preserve"> </w:t>
      </w:r>
      <w:r>
        <w:rPr>
          <w:sz w:val="22"/>
          <w:szCs w:val="22"/>
        </w:rPr>
        <w:t xml:space="preserve">         </w:t>
      </w:r>
      <w:r w:rsidR="008B501F">
        <w:rPr>
          <w:sz w:val="22"/>
          <w:szCs w:val="22"/>
        </w:rPr>
        <w:t>for the star</w:t>
      </w:r>
    </w:p>
    <w:p w14:paraId="57248597" w14:textId="14958BA1" w:rsidR="007B03C0" w:rsidRDefault="00045BE2">
      <w:pPr>
        <w:pStyle w:val="Standard"/>
        <w:numPr>
          <w:ilvl w:val="0"/>
          <w:numId w:val="2"/>
        </w:numPr>
        <w:tabs>
          <w:tab w:val="left" w:pos="570"/>
          <w:tab w:val="left" w:pos="960"/>
        </w:tabs>
        <w:spacing w:before="113"/>
        <w:rPr>
          <w:sz w:val="22"/>
          <w:szCs w:val="22"/>
        </w:rPr>
      </w:pPr>
      <w:r>
        <w:rPr>
          <w:noProof/>
          <w:sz w:val="22"/>
          <w:szCs w:val="22"/>
        </w:rPr>
        <mc:AlternateContent>
          <mc:Choice Requires="wpg">
            <w:drawing>
              <wp:anchor distT="0" distB="0" distL="114300" distR="114300" simplePos="0" relativeHeight="251660288" behindDoc="0" locked="0" layoutInCell="1" allowOverlap="1" wp14:anchorId="065964C0" wp14:editId="390F6FD0">
                <wp:simplePos x="0" y="0"/>
                <wp:positionH relativeFrom="column">
                  <wp:posOffset>1000068</wp:posOffset>
                </wp:positionH>
                <wp:positionV relativeFrom="paragraph">
                  <wp:posOffset>83537</wp:posOffset>
                </wp:positionV>
                <wp:extent cx="612304" cy="141605"/>
                <wp:effectExtent l="0" t="0" r="0" b="0"/>
                <wp:wrapNone/>
                <wp:docPr id="25" name="Group 25"/>
                <wp:cNvGraphicFramePr/>
                <a:graphic xmlns:a="http://schemas.openxmlformats.org/drawingml/2006/main">
                  <a:graphicData uri="http://schemas.microsoft.com/office/word/2010/wordprocessingGroup">
                    <wpg:wgp>
                      <wpg:cNvGrpSpPr/>
                      <wpg:grpSpPr>
                        <a:xfrm>
                          <a:off x="0" y="0"/>
                          <a:ext cx="612304" cy="141605"/>
                          <a:chOff x="0" y="0"/>
                          <a:chExt cx="612304" cy="141605"/>
                        </a:xfrm>
                      </wpg:grpSpPr>
                      <pic:pic xmlns:pic="http://schemas.openxmlformats.org/drawingml/2006/picture">
                        <pic:nvPicPr>
                          <pic:cNvPr id="11" name="Graphic 11"/>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9054"/>
                            <a:ext cx="101600" cy="106680"/>
                          </a:xfrm>
                          <a:prstGeom prst="rect">
                            <a:avLst/>
                          </a:prstGeom>
                          <a:noFill/>
                          <a:ln>
                            <a:noFill/>
                          </a:ln>
                        </pic:spPr>
                      </pic:pic>
                      <pic:pic xmlns:pic="http://schemas.openxmlformats.org/drawingml/2006/picture">
                        <pic:nvPicPr>
                          <pic:cNvPr id="14" name="Graphic 14"/>
                          <pic:cNvPicPr/>
                        </pic:nvPicPr>
                        <pic:blipFill>
                          <a:blip r:embed="rId25">
                            <a:lum/>
                            <a:alphaModFix/>
                            <a:extLst>
                              <a:ext uri="{96DAC541-7B7A-43D3-8B79-37D633B846F1}">
                                <asvg:svgBlip xmlns:asvg="http://schemas.microsoft.com/office/drawing/2016/SVG/main" r:embed="rId26"/>
                              </a:ext>
                            </a:extLst>
                          </a:blip>
                          <a:srcRect/>
                          <a:stretch>
                            <a:fillRect/>
                          </a:stretch>
                        </pic:blipFill>
                        <pic:spPr>
                          <a:xfrm>
                            <a:off x="153909" y="9054"/>
                            <a:ext cx="116840" cy="127635"/>
                          </a:xfrm>
                          <a:prstGeom prst="rect">
                            <a:avLst/>
                          </a:prstGeom>
                          <a:noFill/>
                          <a:ln>
                            <a:noFill/>
                          </a:ln>
                        </pic:spPr>
                      </pic:pic>
                      <pic:pic xmlns:pic="http://schemas.openxmlformats.org/drawingml/2006/picture">
                        <pic:nvPicPr>
                          <pic:cNvPr id="15" name="Graphic 15"/>
                          <pic:cNvPicPr/>
                        </pic:nvPicPr>
                        <pic:blipFill>
                          <a:blip r:embed="rId7">
                            <a:lum/>
                            <a:alphaModFix/>
                            <a:extLst>
                              <a:ext uri="{96DAC541-7B7A-43D3-8B79-37D633B846F1}">
                                <asvg:svgBlip xmlns:asvg="http://schemas.microsoft.com/office/drawing/2016/SVG/main" r:embed="rId8"/>
                              </a:ext>
                            </a:extLst>
                          </a:blip>
                          <a:srcRect/>
                          <a:stretch>
                            <a:fillRect/>
                          </a:stretch>
                        </pic:blipFill>
                        <pic:spPr>
                          <a:xfrm>
                            <a:off x="313854" y="0"/>
                            <a:ext cx="298450" cy="141605"/>
                          </a:xfrm>
                          <a:prstGeom prst="rect">
                            <a:avLst/>
                          </a:prstGeom>
                          <a:noFill/>
                          <a:ln>
                            <a:noFill/>
                          </a:ln>
                        </pic:spPr>
                      </pic:pic>
                    </wpg:wgp>
                  </a:graphicData>
                </a:graphic>
              </wp:anchor>
            </w:drawing>
          </mc:Choice>
          <mc:Fallback>
            <w:pict>
              <v:group w14:anchorId="25E02E1F" id="Group 25" o:spid="_x0000_s1026" style="position:absolute;margin-left:78.75pt;margin-top:6.6pt;width:48.2pt;height:11.15pt;z-index:251660288" coordsize="6123,1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27" type="#_x0000_t75" style="position:absolute;top:90;width:1016;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">
                  <v:imagedata r:id="rId27" o:title=""/>
                </v:shape>
                <v:shape id="Graphic 14" o:spid="_x0000_s1028" type="#_x0000_t75" style="position:absolute;left:1539;top:90;width:1168;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">
                  <v:imagedata r:id="rId28" o:title=""/>
                </v:shape>
                <v:shape id="Graphic 15" o:spid="_x0000_s1029" type="#_x0000_t75" style="position:absolute;left:3138;width:2985;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">
                  <v:imagedata r:id="rId29" o:title=""/>
                </v:shape>
              </v:group>
            </w:pict>
          </mc:Fallback>
        </mc:AlternateContent>
      </w:r>
      <w:r w:rsidR="008B501F">
        <w:rPr>
          <w:sz w:val="22"/>
          <w:szCs w:val="22"/>
        </w:rPr>
        <w:t xml:space="preserve">At birth, if </w:t>
      </w:r>
      <w:r w:rsidR="008B501F">
        <w:rPr>
          <w:sz w:val="22"/>
          <w:szCs w:val="22"/>
        </w:rPr>
        <w:t xml:space="preserve"> </w:t>
      </w:r>
      <w:r w:rsidR="008B501F">
        <w:rPr>
          <w:sz w:val="22"/>
          <w:szCs w:val="22"/>
        </w:rPr>
        <w:t xml:space="preserve"> </w:t>
      </w:r>
      <w:r w:rsidR="008B501F">
        <w:rPr>
          <w:sz w:val="22"/>
          <w:szCs w:val="22"/>
        </w:rPr>
        <w:t xml:space="preserve"> </w:t>
      </w:r>
      <w:r>
        <w:rPr>
          <w:sz w:val="22"/>
          <w:szCs w:val="22"/>
        </w:rPr>
        <w:t xml:space="preserve">                </w:t>
      </w:r>
      <w:r w:rsidR="008B501F">
        <w:rPr>
          <w:sz w:val="22"/>
          <w:szCs w:val="22"/>
        </w:rPr>
        <w:t xml:space="preserve">assign the stellar type </w:t>
      </w:r>
      <w:r w:rsidR="008B501F">
        <w:rPr>
          <w:sz w:val="22"/>
          <w:szCs w:val="22"/>
        </w:rPr>
        <w:t>CHEMICALLY_HOMOGENEOUS to the star</w:t>
      </w:r>
    </w:p>
    <w:p w14:paraId="2F25C375" w14:textId="4D957C5A" w:rsidR="007B03C0" w:rsidRDefault="008B501F">
      <w:pPr>
        <w:pStyle w:val="Standard"/>
        <w:numPr>
          <w:ilvl w:val="0"/>
          <w:numId w:val="2"/>
        </w:numPr>
        <w:tabs>
          <w:tab w:val="left" w:pos="570"/>
          <w:tab w:val="left" w:pos="960"/>
        </w:tabs>
        <w:spacing w:before="113"/>
        <w:rPr>
          <w:sz w:val="22"/>
          <w:szCs w:val="22"/>
        </w:rPr>
      </w:pPr>
      <w:r>
        <w:rPr>
          <w:sz w:val="22"/>
          <w:szCs w:val="22"/>
        </w:rPr>
        <w:t>At each timestep, for a CHEMICALLY_HOMOGENEOUS star:</w:t>
      </w:r>
    </w:p>
    <w:p w14:paraId="56C82290" w14:textId="3F2FE19E" w:rsidR="007B03C0" w:rsidRDefault="008B501F">
      <w:pPr>
        <w:pStyle w:val="Standard"/>
        <w:numPr>
          <w:ilvl w:val="1"/>
          <w:numId w:val="2"/>
        </w:numPr>
        <w:tabs>
          <w:tab w:val="left" w:pos="570"/>
          <w:tab w:val="left" w:pos="960"/>
        </w:tabs>
        <w:spacing w:before="113"/>
        <w:rPr>
          <w:sz w:val="22"/>
          <w:szCs w:val="22"/>
        </w:rPr>
      </w:pPr>
      <w:r>
        <w:rPr>
          <w:sz w:val="22"/>
          <w:szCs w:val="22"/>
        </w:rPr>
        <w:t>the radius of the star is kept constant at the value calculated at birth</w:t>
      </w:r>
    </w:p>
    <w:p w14:paraId="56E2DDF4" w14:textId="7DE8B3C9" w:rsidR="007B03C0" w:rsidRDefault="007B03C0">
      <w:pPr>
        <w:pStyle w:val="Standard"/>
        <w:tabs>
          <w:tab w:val="left" w:pos="570"/>
          <w:tab w:val="left" w:pos="960"/>
        </w:tabs>
        <w:spacing w:before="113"/>
        <w:rPr>
          <w:sz w:val="22"/>
          <w:szCs w:val="22"/>
        </w:rPr>
      </w:pPr>
    </w:p>
    <w:p w14:paraId="5869CC34" w14:textId="42569578" w:rsidR="007B03C0" w:rsidRDefault="008B501F">
      <w:pPr>
        <w:pStyle w:val="Standard"/>
        <w:numPr>
          <w:ilvl w:val="1"/>
          <w:numId w:val="2"/>
        </w:numPr>
        <w:tabs>
          <w:tab w:val="left" w:pos="570"/>
          <w:tab w:val="left" w:pos="960"/>
        </w:tabs>
        <w:rPr>
          <w:sz w:val="22"/>
          <w:szCs w:val="22"/>
        </w:rPr>
      </w:pPr>
      <w:r>
        <w:rPr>
          <w:sz w:val="22"/>
          <w:szCs w:val="22"/>
        </w:rPr>
        <w:t xml:space="preserve">if the relative age of the star &lt; </w:t>
      </w:r>
      <w:proofErr w:type="spellStart"/>
      <w:r>
        <w:rPr>
          <w:sz w:val="22"/>
          <w:szCs w:val="22"/>
        </w:rPr>
        <w:t>tMS</w:t>
      </w:r>
      <w:proofErr w:type="spellEnd"/>
      <w:r>
        <w:rPr>
          <w:sz w:val="22"/>
          <w:szCs w:val="22"/>
        </w:rPr>
        <w:t xml:space="preserve"> AND</w:t>
      </w:r>
    </w:p>
    <w:p w14:paraId="6DCBDCAD" w14:textId="59DF8FC5" w:rsidR="007B03C0" w:rsidRDefault="00045BE2" w:rsidP="00D25221">
      <w:pPr>
        <w:pStyle w:val="Standard"/>
        <w:tabs>
          <w:tab w:val="left" w:pos="570"/>
          <w:tab w:val="left" w:pos="960"/>
        </w:tabs>
        <w:ind w:left="390" w:firstLine="570"/>
        <w:rPr>
          <w:sz w:val="22"/>
          <w:szCs w:val="22"/>
        </w:rPr>
      </w:pPr>
      <w:r>
        <w:rPr>
          <w:noProof/>
          <w:sz w:val="22"/>
          <w:szCs w:val="22"/>
        </w:rPr>
        <mc:AlternateContent>
          <mc:Choice Requires="wpg">
            <w:drawing>
              <wp:anchor distT="0" distB="0" distL="114300" distR="114300" simplePos="0" relativeHeight="251671552" behindDoc="0" locked="0" layoutInCell="1" allowOverlap="1" wp14:anchorId="0B78AA7D" wp14:editId="32DDB44F">
                <wp:simplePos x="0" y="0"/>
                <wp:positionH relativeFrom="column">
                  <wp:posOffset>874873</wp:posOffset>
                </wp:positionH>
                <wp:positionV relativeFrom="paragraph">
                  <wp:posOffset>15240</wp:posOffset>
                </wp:positionV>
                <wp:extent cx="612304" cy="141605"/>
                <wp:effectExtent l="0" t="0" r="0" b="0"/>
                <wp:wrapNone/>
                <wp:docPr id="26" name="Group 26"/>
                <wp:cNvGraphicFramePr/>
                <a:graphic xmlns:a="http://schemas.openxmlformats.org/drawingml/2006/main">
                  <a:graphicData uri="http://schemas.microsoft.com/office/word/2010/wordprocessingGroup">
                    <wpg:wgp>
                      <wpg:cNvGrpSpPr/>
                      <wpg:grpSpPr>
                        <a:xfrm>
                          <a:off x="0" y="0"/>
                          <a:ext cx="612304" cy="141605"/>
                          <a:chOff x="0" y="0"/>
                          <a:chExt cx="612304" cy="141605"/>
                        </a:xfrm>
                      </wpg:grpSpPr>
                      <pic:pic xmlns:pic="http://schemas.openxmlformats.org/drawingml/2006/picture">
                        <pic:nvPicPr>
                          <pic:cNvPr id="27" name="Graphic 27"/>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9054"/>
                            <a:ext cx="101600" cy="106680"/>
                          </a:xfrm>
                          <a:prstGeom prst="rect">
                            <a:avLst/>
                          </a:prstGeom>
                          <a:noFill/>
                          <a:ln>
                            <a:noFill/>
                          </a:ln>
                        </pic:spPr>
                      </pic:pic>
                      <pic:pic xmlns:pic="http://schemas.openxmlformats.org/drawingml/2006/picture">
                        <pic:nvPicPr>
                          <pic:cNvPr id="28" name="Graphic 28"/>
                          <pic:cNvPicPr/>
                        </pic:nvPicPr>
                        <pic:blipFill>
                          <a:blip r:embed="rId25">
                            <a:lum/>
                            <a:alphaModFix/>
                            <a:extLst>
                              <a:ext uri="{96DAC541-7B7A-43D3-8B79-37D633B846F1}">
                                <asvg:svgBlip xmlns:asvg="http://schemas.microsoft.com/office/drawing/2016/SVG/main" r:embed="rId26"/>
                              </a:ext>
                            </a:extLst>
                          </a:blip>
                          <a:srcRect/>
                          <a:stretch>
                            <a:fillRect/>
                          </a:stretch>
                        </pic:blipFill>
                        <pic:spPr>
                          <a:xfrm>
                            <a:off x="153909" y="9054"/>
                            <a:ext cx="116840" cy="127635"/>
                          </a:xfrm>
                          <a:prstGeom prst="rect">
                            <a:avLst/>
                          </a:prstGeom>
                          <a:noFill/>
                          <a:ln>
                            <a:noFill/>
                          </a:ln>
                        </pic:spPr>
                      </pic:pic>
                      <pic:pic xmlns:pic="http://schemas.openxmlformats.org/drawingml/2006/picture">
                        <pic:nvPicPr>
                          <pic:cNvPr id="29" name="Graphic 29"/>
                          <pic:cNvPicPr/>
                        </pic:nvPicPr>
                        <pic:blipFill>
                          <a:blip r:embed="rId7">
                            <a:lum/>
                            <a:alphaModFix/>
                            <a:extLst>
                              <a:ext uri="{96DAC541-7B7A-43D3-8B79-37D633B846F1}">
                                <asvg:svgBlip xmlns:asvg="http://schemas.microsoft.com/office/drawing/2016/SVG/main" r:embed="rId8"/>
                              </a:ext>
                            </a:extLst>
                          </a:blip>
                          <a:srcRect/>
                          <a:stretch>
                            <a:fillRect/>
                          </a:stretch>
                        </pic:blipFill>
                        <pic:spPr>
                          <a:xfrm>
                            <a:off x="313854" y="0"/>
                            <a:ext cx="298450" cy="141605"/>
                          </a:xfrm>
                          <a:prstGeom prst="rect">
                            <a:avLst/>
                          </a:prstGeom>
                          <a:noFill/>
                          <a:ln>
                            <a:noFill/>
                          </a:ln>
                        </pic:spPr>
                      </pic:pic>
                    </wpg:wgp>
                  </a:graphicData>
                </a:graphic>
              </wp:anchor>
            </w:drawing>
          </mc:Choice>
          <mc:Fallback>
            <w:pict>
              <v:group w14:anchorId="3D3668FE" id="Group 26" o:spid="_x0000_s1026" style="position:absolute;margin-left:68.9pt;margin-top:1.2pt;width:48.2pt;height:11.15pt;z-index:251671552" coordsize="6123,1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">
                <v:shape id="Graphic 27" o:spid="_x0000_s1027" type="#_x0000_t75" style="position:absolute;top:90;width:1016;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">
                  <v:imagedata r:id="rId27" o:title=""/>
                </v:shape>
                <v:shape id="Graphic 28" o:spid="_x0000_s1028" type="#_x0000_t75" style="position:absolute;left:1539;top:90;width:1168;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">
                  <v:imagedata r:id="rId28" o:title=""/>
                </v:shape>
                <v:shape id="Graphic 29" o:spid="_x0000_s1029" type="#_x0000_t75" style="position:absolute;left:3138;width:2985;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">
                  <v:imagedata r:id="rId29" o:title=""/>
                </v:shape>
              </v:group>
            </w:pict>
          </mc:Fallback>
        </mc:AlternateContent>
      </w:r>
      <w:r w:rsidR="00D25221">
        <w:rPr>
          <w:sz w:val="22"/>
          <w:szCs w:val="22"/>
        </w:rPr>
        <w:t xml:space="preserve">  </w:t>
      </w:r>
      <w:r w:rsidR="008B501F">
        <w:rPr>
          <w:sz w:val="22"/>
          <w:szCs w:val="22"/>
        </w:rPr>
        <w:t xml:space="preserve">if </w:t>
      </w:r>
      <w:proofErr w:type="gramStart"/>
      <w:r w:rsidR="008B501F">
        <w:rPr>
          <w:sz w:val="22"/>
          <w:szCs w:val="22"/>
        </w:rPr>
        <w:t>(</w:t>
      </w:r>
      <w:r w:rsidR="008B501F">
        <w:rPr>
          <w:sz w:val="22"/>
          <w:szCs w:val="22"/>
        </w:rPr>
        <w:t xml:space="preserve"> </w:t>
      </w:r>
      <w:r w:rsidR="008B501F">
        <w:rPr>
          <w:sz w:val="22"/>
          <w:szCs w:val="22"/>
        </w:rPr>
        <w:t xml:space="preserve"> </w:t>
      </w:r>
      <w:proofErr w:type="gramEnd"/>
      <w:r w:rsidR="008B501F">
        <w:rPr>
          <w:sz w:val="22"/>
          <w:szCs w:val="22"/>
        </w:rPr>
        <w:t xml:space="preserve"> </w:t>
      </w:r>
      <w:r>
        <w:rPr>
          <w:sz w:val="22"/>
          <w:szCs w:val="22"/>
        </w:rPr>
        <w:t xml:space="preserve">                 </w:t>
      </w:r>
      <w:r w:rsidR="008B501F">
        <w:rPr>
          <w:sz w:val="22"/>
          <w:szCs w:val="22"/>
        </w:rPr>
        <w:t>OR CHE_OPTION == OPTIMISTIC)</w:t>
      </w:r>
    </w:p>
    <w:p w14:paraId="40DDC75E" w14:textId="27369AE1" w:rsidR="007B03C0" w:rsidRDefault="00D25221">
      <w:pPr>
        <w:pStyle w:val="Standard"/>
        <w:tabs>
          <w:tab w:val="left" w:pos="225"/>
        </w:tabs>
        <w:spacing w:before="113"/>
        <w:rPr>
          <w:sz w:val="22"/>
          <w:szCs w:val="22"/>
        </w:rPr>
      </w:pPr>
      <w:r>
        <w:rPr>
          <w:sz w:val="22"/>
          <w:szCs w:val="22"/>
        </w:rPr>
        <w:tab/>
      </w:r>
      <w:r>
        <w:rPr>
          <w:sz w:val="22"/>
          <w:szCs w:val="22"/>
        </w:rPr>
        <w:tab/>
      </w:r>
      <w:r>
        <w:rPr>
          <w:sz w:val="22"/>
          <w:szCs w:val="22"/>
        </w:rPr>
        <w:tab/>
      </w:r>
      <w:r w:rsidR="008B501F">
        <w:rPr>
          <w:sz w:val="22"/>
          <w:szCs w:val="22"/>
        </w:rPr>
        <w:t>continue to evolve as a CHEMICALLY_HOMOGENEOUS star</w:t>
      </w:r>
    </w:p>
    <w:p w14:paraId="173637FE" w14:textId="550EE090" w:rsidR="007B03C0" w:rsidRDefault="007B03C0">
      <w:pPr>
        <w:pStyle w:val="Standard"/>
        <w:tabs>
          <w:tab w:val="left" w:pos="570"/>
          <w:tab w:val="left" w:pos="960"/>
        </w:tabs>
        <w:rPr>
          <w:sz w:val="22"/>
          <w:szCs w:val="22"/>
        </w:rPr>
      </w:pPr>
    </w:p>
    <w:p w14:paraId="160ED2C2" w14:textId="26E9A7BA" w:rsidR="007B03C0" w:rsidRDefault="008B501F">
      <w:pPr>
        <w:pStyle w:val="Standard"/>
        <w:numPr>
          <w:ilvl w:val="1"/>
          <w:numId w:val="2"/>
        </w:numPr>
        <w:tabs>
          <w:tab w:val="left" w:pos="570"/>
          <w:tab w:val="left" w:pos="960"/>
        </w:tabs>
        <w:rPr>
          <w:sz w:val="22"/>
          <w:szCs w:val="22"/>
        </w:rPr>
      </w:pPr>
      <w:r>
        <w:rPr>
          <w:sz w:val="22"/>
          <w:szCs w:val="22"/>
        </w:rPr>
        <w:t xml:space="preserve">if the relative age of the star &lt; </w:t>
      </w:r>
      <w:proofErr w:type="spellStart"/>
      <w:r>
        <w:rPr>
          <w:sz w:val="22"/>
          <w:szCs w:val="22"/>
        </w:rPr>
        <w:t>tMS</w:t>
      </w:r>
      <w:proofErr w:type="spellEnd"/>
      <w:r>
        <w:rPr>
          <w:sz w:val="22"/>
          <w:szCs w:val="22"/>
        </w:rPr>
        <w:t xml:space="preserve"> AND</w:t>
      </w:r>
    </w:p>
    <w:p w14:paraId="51B81AE4" w14:textId="0028A439" w:rsidR="007B03C0" w:rsidRDefault="00D25221" w:rsidP="00D25221">
      <w:pPr>
        <w:pStyle w:val="Standard"/>
        <w:tabs>
          <w:tab w:val="left" w:pos="570"/>
          <w:tab w:val="left" w:pos="960"/>
        </w:tabs>
        <w:ind w:left="390" w:firstLine="570"/>
        <w:rPr>
          <w:sz w:val="22"/>
          <w:szCs w:val="22"/>
        </w:rPr>
      </w:pPr>
      <w:r>
        <w:rPr>
          <w:noProof/>
          <w:sz w:val="22"/>
          <w:szCs w:val="22"/>
        </w:rPr>
        <w:drawing>
          <wp:anchor distT="0" distB="0" distL="114300" distR="114300" simplePos="0" relativeHeight="251663360" behindDoc="0" locked="0" layoutInCell="1" allowOverlap="1" wp14:anchorId="5A704B17" wp14:editId="317C146F">
            <wp:simplePos x="0" y="0"/>
            <wp:positionH relativeFrom="column">
              <wp:posOffset>1143478</wp:posOffset>
            </wp:positionH>
            <wp:positionV relativeFrom="paragraph">
              <wp:posOffset>11430</wp:posOffset>
            </wp:positionV>
            <wp:extent cx="298450" cy="141605"/>
            <wp:effectExtent l="0" t="0" r="6350" b="0"/>
            <wp:wrapNone/>
            <wp:docPr id="18" name="Graphic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96DAC541-7B7A-43D3-8B79-37D633B846F1}">
                          <asvg:svgBlip xmlns:asvg="http://schemas.microsoft.com/office/drawing/2016/SVG/main" r:embed="rId8"/>
                        </a:ext>
                      </a:extLst>
                    </a:blip>
                    <a:srcRect/>
                    <a:stretch>
                      <a:fillRect/>
                    </a:stretch>
                  </pic:blipFill>
                  <pic:spPr>
                    <a:xfrm>
                      <a:off x="0" y="0"/>
                      <a:ext cx="298450" cy="141605"/>
                    </a:xfrm>
                    <a:prstGeom prst="rect">
                      <a:avLst/>
                    </a:prstGeom>
                    <a:noFill/>
                    <a:ln>
                      <a:noFill/>
                    </a:ln>
                  </pic:spPr>
                </pic:pic>
              </a:graphicData>
            </a:graphic>
          </wp:anchor>
        </w:drawing>
      </w:r>
      <w:r>
        <w:rPr>
          <w:noProof/>
          <w:sz w:val="22"/>
          <w:szCs w:val="22"/>
        </w:rPr>
        <w:drawing>
          <wp:anchor distT="0" distB="0" distL="114300" distR="114300" simplePos="0" relativeHeight="251661312" behindDoc="0" locked="0" layoutInCell="1" allowOverlap="1" wp14:anchorId="152CD631" wp14:editId="68B37C8F">
            <wp:simplePos x="0" y="0"/>
            <wp:positionH relativeFrom="column">
              <wp:posOffset>872968</wp:posOffset>
            </wp:positionH>
            <wp:positionV relativeFrom="paragraph">
              <wp:posOffset>24130</wp:posOffset>
            </wp:positionV>
            <wp:extent cx="101600" cy="106680"/>
            <wp:effectExtent l="0" t="0" r="0" b="7620"/>
            <wp:wrapNone/>
            <wp:docPr id="16" name="Graphic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101600" cy="106680"/>
                    </a:xfrm>
                    <a:prstGeom prst="rect">
                      <a:avLst/>
                    </a:prstGeom>
                    <a:noFill/>
                    <a:ln>
                      <a:noFill/>
                    </a:ln>
                  </pic:spPr>
                </pic:pic>
              </a:graphicData>
            </a:graphic>
          </wp:anchor>
        </w:drawing>
      </w:r>
      <w:r>
        <w:rPr>
          <w:sz w:val="22"/>
          <w:szCs w:val="22"/>
        </w:rPr>
        <w:t xml:space="preserve">  </w:t>
      </w:r>
      <w:r w:rsidR="008B501F">
        <w:rPr>
          <w:sz w:val="22"/>
          <w:szCs w:val="22"/>
        </w:rPr>
        <w:t xml:space="preserve">if </w:t>
      </w:r>
      <w:proofErr w:type="gramStart"/>
      <w:r w:rsidR="008B501F">
        <w:rPr>
          <w:sz w:val="22"/>
          <w:szCs w:val="22"/>
        </w:rPr>
        <w:t>(</w:t>
      </w:r>
      <w:r w:rsidR="008B501F">
        <w:rPr>
          <w:sz w:val="22"/>
          <w:szCs w:val="22"/>
        </w:rPr>
        <w:t xml:space="preserve"> </w:t>
      </w:r>
      <w:r w:rsidR="00045BE2">
        <w:rPr>
          <w:sz w:val="22"/>
          <w:szCs w:val="22"/>
        </w:rPr>
        <w:t xml:space="preserve"> </w:t>
      </w:r>
      <w:proofErr w:type="gramEnd"/>
      <w:r w:rsidR="00045BE2">
        <w:rPr>
          <w:sz w:val="22"/>
          <w:szCs w:val="22"/>
        </w:rPr>
        <w:t xml:space="preserve">   </w:t>
      </w:r>
      <w:r w:rsidR="008B501F">
        <w:rPr>
          <w:sz w:val="22"/>
          <w:szCs w:val="22"/>
        </w:rPr>
        <w:t xml:space="preserve">&lt; </w:t>
      </w:r>
      <w:r w:rsidR="008B501F">
        <w:rPr>
          <w:sz w:val="22"/>
          <w:szCs w:val="22"/>
        </w:rPr>
        <w:t xml:space="preserve"> </w:t>
      </w:r>
      <w:r w:rsidR="00045BE2">
        <w:rPr>
          <w:sz w:val="22"/>
          <w:szCs w:val="22"/>
        </w:rPr>
        <w:t xml:space="preserve">         </w:t>
      </w:r>
      <w:r w:rsidR="008B501F">
        <w:rPr>
          <w:sz w:val="22"/>
          <w:szCs w:val="22"/>
        </w:rPr>
        <w:t>AND CHE_OPTION == PESSIMISTIC)</w:t>
      </w:r>
    </w:p>
    <w:p w14:paraId="1EEC826F" w14:textId="77F7FB9B" w:rsidR="007B03C0" w:rsidRDefault="00D25221">
      <w:pPr>
        <w:pStyle w:val="Standard"/>
        <w:tabs>
          <w:tab w:val="left" w:pos="570"/>
          <w:tab w:val="left" w:pos="960"/>
        </w:tabs>
        <w:spacing w:before="113"/>
        <w:rPr>
          <w:sz w:val="22"/>
          <w:szCs w:val="22"/>
        </w:rPr>
      </w:pPr>
      <w:r>
        <w:rPr>
          <w:sz w:val="22"/>
          <w:szCs w:val="22"/>
        </w:rPr>
        <w:tab/>
      </w:r>
      <w:r>
        <w:rPr>
          <w:sz w:val="22"/>
          <w:szCs w:val="22"/>
        </w:rPr>
        <w:tab/>
      </w:r>
      <w:r>
        <w:rPr>
          <w:sz w:val="22"/>
          <w:szCs w:val="22"/>
        </w:rPr>
        <w:tab/>
      </w:r>
      <w:r w:rsidR="008B501F">
        <w:rPr>
          <w:sz w:val="22"/>
          <w:szCs w:val="22"/>
        </w:rPr>
        <w:t>switch stellar type to MS_GT_07 and continue to evolve as a MS_GT_07 star</w:t>
      </w:r>
    </w:p>
    <w:p w14:paraId="72549B7C" w14:textId="7D5C1538" w:rsidR="007B03C0" w:rsidRDefault="007B03C0">
      <w:pPr>
        <w:pStyle w:val="Standard"/>
        <w:tabs>
          <w:tab w:val="left" w:pos="570"/>
          <w:tab w:val="left" w:pos="960"/>
        </w:tabs>
        <w:rPr>
          <w:sz w:val="22"/>
          <w:szCs w:val="22"/>
        </w:rPr>
      </w:pPr>
    </w:p>
    <w:p w14:paraId="32DDE8F9" w14:textId="132CE1F1" w:rsidR="007B03C0" w:rsidRDefault="00D25221">
      <w:pPr>
        <w:pStyle w:val="Standard"/>
        <w:numPr>
          <w:ilvl w:val="1"/>
          <w:numId w:val="2"/>
        </w:numPr>
        <w:tabs>
          <w:tab w:val="left" w:pos="570"/>
          <w:tab w:val="left" w:pos="960"/>
        </w:tabs>
        <w:rPr>
          <w:sz w:val="22"/>
          <w:szCs w:val="22"/>
        </w:rPr>
      </w:pPr>
      <w:r>
        <w:rPr>
          <w:noProof/>
          <w:sz w:val="22"/>
          <w:szCs w:val="22"/>
        </w:rPr>
        <w:drawing>
          <wp:anchor distT="0" distB="0" distL="114300" distR="114300" simplePos="0" relativeHeight="251662336" behindDoc="0" locked="0" layoutInCell="1" allowOverlap="1" wp14:anchorId="517DE015" wp14:editId="6A0C8205">
            <wp:simplePos x="0" y="0"/>
            <wp:positionH relativeFrom="column">
              <wp:posOffset>2292985</wp:posOffset>
            </wp:positionH>
            <wp:positionV relativeFrom="paragraph">
              <wp:posOffset>30002</wp:posOffset>
            </wp:positionV>
            <wp:extent cx="116840" cy="127635"/>
            <wp:effectExtent l="0" t="0" r="0" b="5715"/>
            <wp:wrapNone/>
            <wp:docPr id="17" name="Graphic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extLst>
                        <a:ext uri="{96DAC541-7B7A-43D3-8B79-37D633B846F1}">
                          <asvg:svgBlip xmlns:asvg="http://schemas.microsoft.com/office/drawing/2016/SVG/main" r:embed="rId26"/>
                        </a:ext>
                      </a:extLst>
                    </a:blip>
                    <a:srcRect/>
                    <a:stretch>
                      <a:fillRect/>
                    </a:stretch>
                  </pic:blipFill>
                  <pic:spPr>
                    <a:xfrm>
                      <a:off x="0" y="0"/>
                      <a:ext cx="116840" cy="127635"/>
                    </a:xfrm>
                    <a:prstGeom prst="rect">
                      <a:avLst/>
                    </a:prstGeom>
                    <a:noFill/>
                    <a:ln>
                      <a:noFill/>
                    </a:ln>
                  </pic:spPr>
                </pic:pic>
              </a:graphicData>
            </a:graphic>
          </wp:anchor>
        </w:drawing>
      </w:r>
      <w:r w:rsidR="008B501F">
        <w:rPr>
          <w:sz w:val="22"/>
          <w:szCs w:val="22"/>
        </w:rPr>
        <w:t>if the rela</w:t>
      </w:r>
      <w:r w:rsidR="008B501F">
        <w:rPr>
          <w:sz w:val="22"/>
          <w:szCs w:val="22"/>
        </w:rPr>
        <w:t>tive age of the star</w:t>
      </w:r>
      <w:r>
        <w:rPr>
          <w:sz w:val="22"/>
          <w:szCs w:val="22"/>
        </w:rPr>
        <w:t xml:space="preserve">   </w:t>
      </w:r>
      <w:r w:rsidR="008B501F">
        <w:rPr>
          <w:sz w:val="22"/>
          <w:szCs w:val="22"/>
        </w:rPr>
        <w:t xml:space="preserve"> </w:t>
      </w:r>
      <w:r w:rsidR="008B501F">
        <w:rPr>
          <w:sz w:val="22"/>
          <w:szCs w:val="22"/>
        </w:rPr>
        <w:t xml:space="preserve"> </w:t>
      </w:r>
      <w:r>
        <w:rPr>
          <w:sz w:val="22"/>
          <w:szCs w:val="22"/>
        </w:rPr>
        <w:t xml:space="preserve"> </w:t>
      </w:r>
      <w:proofErr w:type="spellStart"/>
      <w:r w:rsidR="008B501F">
        <w:rPr>
          <w:sz w:val="22"/>
          <w:szCs w:val="22"/>
        </w:rPr>
        <w:t>tMS</w:t>
      </w:r>
      <w:proofErr w:type="spellEnd"/>
    </w:p>
    <w:p w14:paraId="063F54EE" w14:textId="106735E4" w:rsidR="007B03C0" w:rsidRDefault="00D25221">
      <w:pPr>
        <w:pStyle w:val="Standard"/>
        <w:tabs>
          <w:tab w:val="left" w:pos="570"/>
          <w:tab w:val="left" w:pos="960"/>
        </w:tabs>
        <w:spacing w:before="113"/>
        <w:rPr>
          <w:sz w:val="22"/>
          <w:szCs w:val="22"/>
        </w:rPr>
      </w:pPr>
      <w:r>
        <w:rPr>
          <w:sz w:val="22"/>
          <w:szCs w:val="22"/>
        </w:rPr>
        <w:tab/>
      </w:r>
      <w:r>
        <w:rPr>
          <w:sz w:val="22"/>
          <w:szCs w:val="22"/>
        </w:rPr>
        <w:tab/>
      </w:r>
      <w:r>
        <w:rPr>
          <w:sz w:val="22"/>
          <w:szCs w:val="22"/>
        </w:rPr>
        <w:tab/>
      </w:r>
      <w:r w:rsidR="008B501F">
        <w:rPr>
          <w:sz w:val="22"/>
          <w:szCs w:val="22"/>
        </w:rPr>
        <w:t>switch stellar type to NAKED_HELIUM_STAR_MS</w:t>
      </w:r>
    </w:p>
    <w:p w14:paraId="46A9D1FA" w14:textId="010F0505" w:rsidR="007B03C0" w:rsidRDefault="00D25221">
      <w:pPr>
        <w:pStyle w:val="Standard"/>
        <w:tabs>
          <w:tab w:val="left" w:pos="570"/>
          <w:tab w:val="left" w:pos="960"/>
        </w:tabs>
        <w:rPr>
          <w:sz w:val="22"/>
          <w:szCs w:val="22"/>
        </w:rPr>
      </w:pPr>
      <w:r>
        <w:rPr>
          <w:sz w:val="22"/>
          <w:szCs w:val="22"/>
        </w:rPr>
        <w:tab/>
      </w:r>
      <w:r>
        <w:rPr>
          <w:sz w:val="22"/>
          <w:szCs w:val="22"/>
        </w:rPr>
        <w:tab/>
      </w:r>
      <w:r>
        <w:rPr>
          <w:sz w:val="22"/>
          <w:szCs w:val="22"/>
        </w:rPr>
        <w:tab/>
      </w:r>
      <w:r w:rsidR="008B501F">
        <w:rPr>
          <w:sz w:val="22"/>
          <w:szCs w:val="22"/>
        </w:rPr>
        <w:t>set He Core Mass = remaining mass of star</w:t>
      </w:r>
    </w:p>
    <w:p w14:paraId="7BE94167" w14:textId="06D26EA4" w:rsidR="007B03C0" w:rsidRDefault="00D25221">
      <w:pPr>
        <w:pStyle w:val="Standard"/>
        <w:tabs>
          <w:tab w:val="left" w:pos="570"/>
          <w:tab w:val="left" w:pos="960"/>
        </w:tabs>
        <w:rPr>
          <w:sz w:val="22"/>
          <w:szCs w:val="22"/>
        </w:rPr>
      </w:pPr>
      <w:r>
        <w:rPr>
          <w:sz w:val="22"/>
          <w:szCs w:val="22"/>
        </w:rPr>
        <w:tab/>
      </w:r>
      <w:r>
        <w:rPr>
          <w:sz w:val="22"/>
          <w:szCs w:val="22"/>
        </w:rPr>
        <w:tab/>
      </w:r>
      <w:r>
        <w:rPr>
          <w:sz w:val="22"/>
          <w:szCs w:val="22"/>
        </w:rPr>
        <w:tab/>
      </w:r>
      <w:r w:rsidR="008B501F">
        <w:rPr>
          <w:sz w:val="22"/>
          <w:szCs w:val="22"/>
        </w:rPr>
        <w:t>set relative age = 0, and</w:t>
      </w:r>
    </w:p>
    <w:p w14:paraId="3E7F079A" w14:textId="0BEFE58C" w:rsidR="007B03C0" w:rsidRDefault="00D25221">
      <w:pPr>
        <w:pStyle w:val="Standard"/>
        <w:tabs>
          <w:tab w:val="left" w:pos="570"/>
          <w:tab w:val="left" w:pos="960"/>
        </w:tabs>
        <w:rPr>
          <w:sz w:val="22"/>
          <w:szCs w:val="22"/>
        </w:rPr>
      </w:pPr>
      <w:r>
        <w:rPr>
          <w:sz w:val="22"/>
          <w:szCs w:val="22"/>
        </w:rPr>
        <w:tab/>
      </w:r>
      <w:r>
        <w:rPr>
          <w:sz w:val="22"/>
          <w:szCs w:val="22"/>
        </w:rPr>
        <w:tab/>
      </w:r>
      <w:r>
        <w:rPr>
          <w:sz w:val="22"/>
          <w:szCs w:val="22"/>
        </w:rPr>
        <w:tab/>
      </w:r>
      <w:bookmarkStart w:id="0" w:name="_GoBack"/>
      <w:bookmarkEnd w:id="0"/>
      <w:r w:rsidR="008B501F">
        <w:rPr>
          <w:sz w:val="22"/>
          <w:szCs w:val="22"/>
        </w:rPr>
        <w:t>continue to evolve as a NAKED_HELIUM_STAR_MS star</w:t>
      </w:r>
    </w:p>
    <w:p w14:paraId="2A536A1A" w14:textId="77777777" w:rsidR="007B03C0" w:rsidRDefault="007B03C0">
      <w:pPr>
        <w:pStyle w:val="Standard"/>
        <w:tabs>
          <w:tab w:val="left" w:pos="570"/>
          <w:tab w:val="left" w:pos="960"/>
        </w:tabs>
        <w:rPr>
          <w:sz w:val="22"/>
          <w:szCs w:val="22"/>
        </w:rPr>
      </w:pPr>
    </w:p>
    <w:p w14:paraId="5D1A220A" w14:textId="77777777" w:rsidR="007B03C0" w:rsidRDefault="007B03C0">
      <w:pPr>
        <w:pStyle w:val="Standard"/>
        <w:tabs>
          <w:tab w:val="left" w:pos="570"/>
          <w:tab w:val="left" w:pos="960"/>
        </w:tabs>
        <w:rPr>
          <w:sz w:val="22"/>
          <w:szCs w:val="22"/>
        </w:rPr>
      </w:pPr>
    </w:p>
    <w:p w14:paraId="4E98B51F" w14:textId="5D90258E" w:rsidR="007B03C0" w:rsidRDefault="008B501F">
      <w:pPr>
        <w:pStyle w:val="Standard"/>
        <w:tabs>
          <w:tab w:val="left" w:pos="570"/>
          <w:tab w:val="left" w:pos="960"/>
        </w:tabs>
        <w:rPr>
          <w:sz w:val="22"/>
          <w:szCs w:val="22"/>
        </w:rPr>
      </w:pPr>
      <w:r>
        <w:rPr>
          <w:sz w:val="22"/>
          <w:szCs w:val="22"/>
        </w:rPr>
        <w:t>There are some differences in the details of the algorithm betwee</w:t>
      </w:r>
      <w:r>
        <w:rPr>
          <w:sz w:val="22"/>
          <w:szCs w:val="22"/>
        </w:rPr>
        <w:t>n Single Star Evolution and Binary Star Evolution.  They are:</w:t>
      </w:r>
    </w:p>
    <w:p w14:paraId="536937C8" w14:textId="2DD53011" w:rsidR="007B03C0" w:rsidRDefault="007B03C0">
      <w:pPr>
        <w:pStyle w:val="Standard"/>
        <w:tabs>
          <w:tab w:val="left" w:pos="570"/>
          <w:tab w:val="left" w:pos="960"/>
        </w:tabs>
        <w:rPr>
          <w:sz w:val="22"/>
          <w:szCs w:val="22"/>
        </w:rPr>
      </w:pPr>
    </w:p>
    <w:p w14:paraId="068DE57A" w14:textId="779F3CAB" w:rsidR="007B03C0" w:rsidRDefault="00D25221" w:rsidP="00D25221">
      <w:pPr>
        <w:pStyle w:val="Standard"/>
        <w:numPr>
          <w:ilvl w:val="0"/>
          <w:numId w:val="3"/>
        </w:numPr>
        <w:tabs>
          <w:tab w:val="left" w:pos="570"/>
          <w:tab w:val="left" w:pos="960"/>
        </w:tabs>
        <w:jc w:val="both"/>
        <w:rPr>
          <w:sz w:val="22"/>
          <w:szCs w:val="22"/>
        </w:rPr>
      </w:pPr>
      <w:r>
        <w:rPr>
          <w:noProof/>
          <w:sz w:val="22"/>
          <w:szCs w:val="22"/>
        </w:rPr>
        <w:drawing>
          <wp:anchor distT="0" distB="0" distL="114300" distR="114300" simplePos="0" relativeHeight="251668480" behindDoc="0" locked="0" layoutInCell="1" allowOverlap="1" wp14:anchorId="6D27BC62" wp14:editId="1A92E158">
            <wp:simplePos x="0" y="0"/>
            <wp:positionH relativeFrom="column">
              <wp:posOffset>5365750</wp:posOffset>
            </wp:positionH>
            <wp:positionV relativeFrom="paragraph">
              <wp:posOffset>536732</wp:posOffset>
            </wp:positionV>
            <wp:extent cx="101600" cy="106680"/>
            <wp:effectExtent l="0" t="0" r="0" b="7620"/>
            <wp:wrapNone/>
            <wp:docPr id="23" name="Graphic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101600" cy="106680"/>
                    </a:xfrm>
                    <a:prstGeom prst="rect">
                      <a:avLst/>
                    </a:prstGeom>
                    <a:noFill/>
                    <a:ln>
                      <a:noFill/>
                    </a:ln>
                  </pic:spPr>
                </pic:pic>
              </a:graphicData>
            </a:graphic>
          </wp:anchor>
        </w:drawing>
      </w:r>
      <w:r>
        <w:rPr>
          <w:noProof/>
          <w:sz w:val="22"/>
          <w:szCs w:val="22"/>
        </w:rPr>
        <w:drawing>
          <wp:anchor distT="0" distB="0" distL="114300" distR="114300" simplePos="0" relativeHeight="251667456" behindDoc="0" locked="0" layoutInCell="1" allowOverlap="1" wp14:anchorId="335E2549" wp14:editId="4EA45F6D">
            <wp:simplePos x="0" y="0"/>
            <wp:positionH relativeFrom="column">
              <wp:posOffset>3287395</wp:posOffset>
            </wp:positionH>
            <wp:positionV relativeFrom="paragraph">
              <wp:posOffset>56993</wp:posOffset>
            </wp:positionV>
            <wp:extent cx="101600" cy="106680"/>
            <wp:effectExtent l="0" t="0" r="0" b="7620"/>
            <wp:wrapNone/>
            <wp:docPr id="22" name="Graphic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101600" cy="106680"/>
                    </a:xfrm>
                    <a:prstGeom prst="rect">
                      <a:avLst/>
                    </a:prstGeom>
                    <a:noFill/>
                    <a:ln>
                      <a:noFill/>
                    </a:ln>
                  </pic:spPr>
                </pic:pic>
              </a:graphicData>
            </a:graphic>
          </wp:anchor>
        </w:drawing>
      </w:r>
      <w:r w:rsidR="008B501F">
        <w:rPr>
          <w:sz w:val="22"/>
          <w:szCs w:val="22"/>
        </w:rPr>
        <w:t xml:space="preserve">For Single Star Evolution, the rotational frequency </w:t>
      </w:r>
      <w:proofErr w:type="gramStart"/>
      <w:r w:rsidR="008B501F">
        <w:rPr>
          <w:sz w:val="22"/>
          <w:szCs w:val="22"/>
        </w:rPr>
        <w:t>(</w:t>
      </w:r>
      <w:r>
        <w:rPr>
          <w:sz w:val="22"/>
          <w:szCs w:val="22"/>
        </w:rPr>
        <w:t xml:space="preserve">  </w:t>
      </w:r>
      <w:proofErr w:type="gramEnd"/>
      <w:r>
        <w:rPr>
          <w:sz w:val="22"/>
          <w:szCs w:val="22"/>
        </w:rPr>
        <w:t xml:space="preserve">  </w:t>
      </w:r>
      <w:r w:rsidR="008B501F">
        <w:rPr>
          <w:sz w:val="22"/>
          <w:szCs w:val="22"/>
        </w:rPr>
        <w:t>) of a star is currently only calculated at the birth of the star, and is not changed throughout the life of the star.  Effectively, for Si</w:t>
      </w:r>
      <w:r w:rsidR="008B501F">
        <w:rPr>
          <w:sz w:val="22"/>
          <w:szCs w:val="22"/>
        </w:rPr>
        <w:t xml:space="preserve">ngle Star Evolution, chemically homogeneous evolution functionality always operates as though the OPTIMISTIC program option has been set (this could change in the future if the rotational frequency </w:t>
      </w:r>
      <w:proofErr w:type="gramStart"/>
      <w:r w:rsidR="008B501F">
        <w:rPr>
          <w:sz w:val="22"/>
          <w:szCs w:val="22"/>
        </w:rPr>
        <w:t>(</w:t>
      </w:r>
      <w:r>
        <w:rPr>
          <w:sz w:val="22"/>
          <w:szCs w:val="22"/>
        </w:rPr>
        <w:t xml:space="preserve">  </w:t>
      </w:r>
      <w:proofErr w:type="gramEnd"/>
      <w:r>
        <w:rPr>
          <w:sz w:val="22"/>
          <w:szCs w:val="22"/>
        </w:rPr>
        <w:t xml:space="preserve">  </w:t>
      </w:r>
      <w:r w:rsidR="008B501F">
        <w:rPr>
          <w:sz w:val="22"/>
          <w:szCs w:val="22"/>
        </w:rPr>
        <w:t>) of the star is calculated at every timestep).</w:t>
      </w:r>
    </w:p>
    <w:p w14:paraId="0CA9296E" w14:textId="77777777" w:rsidR="007B03C0" w:rsidRDefault="007B03C0">
      <w:pPr>
        <w:pStyle w:val="Standard"/>
        <w:tabs>
          <w:tab w:val="left" w:pos="570"/>
          <w:tab w:val="left" w:pos="960"/>
        </w:tabs>
        <w:jc w:val="both"/>
        <w:rPr>
          <w:sz w:val="22"/>
          <w:szCs w:val="22"/>
        </w:rPr>
      </w:pPr>
    </w:p>
    <w:p w14:paraId="50A7059A" w14:textId="77777777" w:rsidR="007B03C0" w:rsidRDefault="008B501F">
      <w:pPr>
        <w:pStyle w:val="Standard"/>
        <w:numPr>
          <w:ilvl w:val="0"/>
          <w:numId w:val="3"/>
        </w:numPr>
        <w:tabs>
          <w:tab w:val="left" w:pos="570"/>
          <w:tab w:val="left" w:pos="960"/>
        </w:tabs>
        <w:jc w:val="both"/>
        <w:rPr>
          <w:sz w:val="22"/>
          <w:szCs w:val="22"/>
        </w:rPr>
      </w:pPr>
      <w:r>
        <w:rPr>
          <w:sz w:val="22"/>
          <w:szCs w:val="22"/>
        </w:rPr>
        <w:t xml:space="preserve">For </w:t>
      </w:r>
      <w:r>
        <w:rPr>
          <w:sz w:val="22"/>
          <w:szCs w:val="22"/>
        </w:rPr>
        <w:t>Binary Star Evolution when CHE is enabled, for any binary that has at least one of its constituent stars overflowing its Roche Lobe at birth, then prior to the first timestep:</w:t>
      </w:r>
    </w:p>
    <w:p w14:paraId="328EB7F8" w14:textId="77777777" w:rsidR="007B03C0" w:rsidRDefault="008B501F">
      <w:pPr>
        <w:pStyle w:val="Standard"/>
        <w:numPr>
          <w:ilvl w:val="1"/>
          <w:numId w:val="3"/>
        </w:numPr>
        <w:tabs>
          <w:tab w:val="left" w:pos="2157"/>
          <w:tab w:val="left" w:pos="2547"/>
        </w:tabs>
        <w:spacing w:before="113"/>
        <w:ind w:left="1587" w:hanging="340"/>
        <w:jc w:val="both"/>
        <w:rPr>
          <w:sz w:val="22"/>
          <w:szCs w:val="22"/>
        </w:rPr>
      </w:pPr>
      <w:r>
        <w:rPr>
          <w:sz w:val="22"/>
          <w:szCs w:val="22"/>
        </w:rPr>
        <w:t>the masses of the stars are made equal,</w:t>
      </w:r>
    </w:p>
    <w:p w14:paraId="28346276" w14:textId="77777777" w:rsidR="007B03C0" w:rsidRDefault="008B501F">
      <w:pPr>
        <w:pStyle w:val="Standard"/>
        <w:numPr>
          <w:ilvl w:val="1"/>
          <w:numId w:val="3"/>
        </w:numPr>
        <w:tabs>
          <w:tab w:val="left" w:pos="2157"/>
          <w:tab w:val="left" w:pos="2547"/>
        </w:tabs>
        <w:spacing w:before="113"/>
        <w:ind w:left="1587" w:hanging="340"/>
        <w:jc w:val="both"/>
        <w:rPr>
          <w:sz w:val="22"/>
          <w:szCs w:val="22"/>
        </w:rPr>
      </w:pPr>
      <w:r>
        <w:rPr>
          <w:sz w:val="22"/>
          <w:szCs w:val="22"/>
        </w:rPr>
        <w:t>the orbit made circular, and</w:t>
      </w:r>
    </w:p>
    <w:p w14:paraId="7CB219A3" w14:textId="77777777" w:rsidR="007B03C0" w:rsidRDefault="008B501F">
      <w:pPr>
        <w:pStyle w:val="Standard"/>
        <w:numPr>
          <w:ilvl w:val="1"/>
          <w:numId w:val="3"/>
        </w:numPr>
        <w:tabs>
          <w:tab w:val="left" w:pos="2157"/>
          <w:tab w:val="left" w:pos="2547"/>
        </w:tabs>
        <w:spacing w:before="113"/>
        <w:ind w:left="1587" w:hanging="340"/>
        <w:jc w:val="both"/>
        <w:rPr>
          <w:sz w:val="22"/>
          <w:szCs w:val="22"/>
        </w:rPr>
      </w:pPr>
      <w:r>
        <w:rPr>
          <w:sz w:val="22"/>
          <w:szCs w:val="22"/>
        </w:rPr>
        <w:t>the separ</w:t>
      </w:r>
      <w:r>
        <w:rPr>
          <w:sz w:val="22"/>
          <w:szCs w:val="22"/>
        </w:rPr>
        <w:t xml:space="preserve">ation recalculated with angular momentum conserved  </w:t>
      </w:r>
    </w:p>
    <w:p w14:paraId="578E7B13" w14:textId="77777777" w:rsidR="007B03C0" w:rsidRDefault="008B501F">
      <w:pPr>
        <w:pStyle w:val="Standard"/>
        <w:tabs>
          <w:tab w:val="left" w:pos="1307"/>
          <w:tab w:val="left" w:pos="1697"/>
        </w:tabs>
        <w:spacing w:before="113"/>
        <w:ind w:left="737" w:hanging="340"/>
        <w:jc w:val="both"/>
        <w:rPr>
          <w:sz w:val="22"/>
          <w:szCs w:val="22"/>
        </w:rPr>
      </w:pPr>
      <w:r>
        <w:rPr>
          <w:sz w:val="22"/>
          <w:szCs w:val="22"/>
        </w:rPr>
        <w:t>The ZAMS mass (</w:t>
      </w:r>
      <w:proofErr w:type="spellStart"/>
      <w:r>
        <w:rPr>
          <w:sz w:val="22"/>
          <w:szCs w:val="22"/>
        </w:rPr>
        <w:t>m_MZAMS</w:t>
      </w:r>
      <w:proofErr w:type="spellEnd"/>
      <w:r>
        <w:rPr>
          <w:sz w:val="22"/>
          <w:szCs w:val="22"/>
        </w:rPr>
        <w:t>) is preserved for each constituent star.  If the stars are not then touching, evolution continues.</w:t>
      </w:r>
    </w:p>
    <w:p w14:paraId="1014614C" w14:textId="272942CF" w:rsidR="007B03C0" w:rsidRDefault="007B03C0">
      <w:pPr>
        <w:pStyle w:val="Standard"/>
        <w:tabs>
          <w:tab w:val="left" w:pos="570"/>
          <w:tab w:val="left" w:pos="960"/>
        </w:tabs>
        <w:jc w:val="both"/>
        <w:rPr>
          <w:sz w:val="22"/>
          <w:szCs w:val="22"/>
        </w:rPr>
      </w:pPr>
    </w:p>
    <w:p w14:paraId="78E54878" w14:textId="4B47A693" w:rsidR="007B03C0" w:rsidRDefault="00D25221">
      <w:pPr>
        <w:pStyle w:val="Standard"/>
        <w:numPr>
          <w:ilvl w:val="0"/>
          <w:numId w:val="3"/>
        </w:numPr>
        <w:tabs>
          <w:tab w:val="left" w:pos="570"/>
          <w:tab w:val="left" w:pos="960"/>
        </w:tabs>
        <w:jc w:val="both"/>
        <w:rPr>
          <w:sz w:val="22"/>
          <w:szCs w:val="22"/>
        </w:rPr>
      </w:pPr>
      <w:r>
        <w:rPr>
          <w:noProof/>
          <w:sz w:val="22"/>
          <w:szCs w:val="22"/>
        </w:rPr>
        <w:drawing>
          <wp:anchor distT="0" distB="0" distL="114300" distR="114300" simplePos="0" relativeHeight="251669504" behindDoc="0" locked="0" layoutInCell="1" allowOverlap="1" wp14:anchorId="5BE879F7" wp14:editId="5F62316C">
            <wp:simplePos x="0" y="0"/>
            <wp:positionH relativeFrom="column">
              <wp:posOffset>534670</wp:posOffset>
            </wp:positionH>
            <wp:positionV relativeFrom="paragraph">
              <wp:posOffset>217013</wp:posOffset>
            </wp:positionV>
            <wp:extent cx="101600" cy="106680"/>
            <wp:effectExtent l="0" t="0" r="0" b="7620"/>
            <wp:wrapNone/>
            <wp:docPr id="24" name="Graphic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101600" cy="106680"/>
                    </a:xfrm>
                    <a:prstGeom prst="rect">
                      <a:avLst/>
                    </a:prstGeom>
                    <a:noFill/>
                    <a:ln>
                      <a:noFill/>
                    </a:ln>
                  </pic:spPr>
                </pic:pic>
              </a:graphicData>
            </a:graphic>
          </wp:anchor>
        </w:drawing>
      </w:r>
      <w:r w:rsidR="008B501F">
        <w:rPr>
          <w:sz w:val="22"/>
          <w:szCs w:val="22"/>
        </w:rPr>
        <w:t>For Binary Star Evolution when CHE is enabled, tidal locking is assumed, and the</w:t>
      </w:r>
      <w:r w:rsidR="008B501F">
        <w:rPr>
          <w:sz w:val="22"/>
          <w:szCs w:val="22"/>
        </w:rPr>
        <w:t xml:space="preserve"> rotational frequency (</w:t>
      </w:r>
      <w:r>
        <w:rPr>
          <w:sz w:val="22"/>
          <w:szCs w:val="22"/>
        </w:rPr>
        <w:t xml:space="preserve">    </w:t>
      </w:r>
      <w:r w:rsidR="008B501F">
        <w:rPr>
          <w:sz w:val="22"/>
          <w:szCs w:val="22"/>
        </w:rPr>
        <w:t>) of both of the constituent stars is set at birth to the orbital frequency of the binary, and updated throughout the life of the binary as the orbital frequency of the binary changes.  The PESSIMISTIC program option is therefore ho</w:t>
      </w:r>
      <w:r w:rsidR="008B501F">
        <w:rPr>
          <w:sz w:val="22"/>
          <w:szCs w:val="22"/>
        </w:rPr>
        <w:t>noured for Binary Star Evolution.  The determination of the stellar type of the constituent stars is done after the rotational frequencies are set at birth.</w:t>
      </w:r>
    </w:p>
    <w:p w14:paraId="0F1A15B6" w14:textId="77777777" w:rsidR="007B03C0" w:rsidRDefault="007B03C0">
      <w:pPr>
        <w:pStyle w:val="Standard"/>
        <w:rPr>
          <w:sz w:val="22"/>
          <w:szCs w:val="22"/>
        </w:rPr>
      </w:pPr>
    </w:p>
    <w:p w14:paraId="76BFB32B" w14:textId="77777777" w:rsidR="007B03C0" w:rsidRDefault="007B03C0">
      <w:pPr>
        <w:pStyle w:val="Standard"/>
        <w:rPr>
          <w:sz w:val="22"/>
          <w:szCs w:val="22"/>
        </w:rPr>
      </w:pPr>
    </w:p>
    <w:p w14:paraId="33496079" w14:textId="77777777" w:rsidR="007B03C0" w:rsidRDefault="007B03C0">
      <w:pPr>
        <w:pStyle w:val="Heading3"/>
      </w:pPr>
    </w:p>
    <w:p w14:paraId="2106D282" w14:textId="77777777" w:rsidR="007B03C0" w:rsidRDefault="008B501F">
      <w:pPr>
        <w:pStyle w:val="Heading3"/>
        <w:pageBreakBefore/>
      </w:pPr>
      <w:r>
        <w:lastRenderedPageBreak/>
        <w:t>References</w:t>
      </w:r>
    </w:p>
    <w:p w14:paraId="1DC682D2" w14:textId="77777777" w:rsidR="007B03C0" w:rsidRDefault="007B03C0">
      <w:pPr>
        <w:pStyle w:val="Standard"/>
        <w:rPr>
          <w:sz w:val="22"/>
          <w:szCs w:val="22"/>
        </w:rPr>
      </w:pPr>
    </w:p>
    <w:p w14:paraId="6395719A" w14:textId="77777777" w:rsidR="007B03C0" w:rsidRDefault="008B501F">
      <w:pPr>
        <w:pStyle w:val="Standard"/>
        <w:ind w:left="1474" w:hanging="1417"/>
        <w:rPr>
          <w:sz w:val="22"/>
          <w:szCs w:val="22"/>
        </w:rPr>
      </w:pPr>
      <w:r>
        <w:rPr>
          <w:sz w:val="22"/>
          <w:szCs w:val="22"/>
        </w:rPr>
        <w:t xml:space="preserve">[Butler, 2018] </w:t>
      </w:r>
      <w:r>
        <w:rPr>
          <w:sz w:val="22"/>
          <w:szCs w:val="22"/>
        </w:rPr>
        <w:tab/>
      </w:r>
      <w:r>
        <w:rPr>
          <w:sz w:val="22"/>
          <w:szCs w:val="22"/>
        </w:rPr>
        <w:tab/>
        <w:t>Butler, E., 2018, Evolution of Chemically Homogeneous Stars using M</w:t>
      </w:r>
      <w:r>
        <w:rPr>
          <w:sz w:val="22"/>
          <w:szCs w:val="22"/>
        </w:rPr>
        <w:t>ESA,</w:t>
      </w:r>
    </w:p>
    <w:p w14:paraId="77340D70" w14:textId="77777777" w:rsidR="007B03C0" w:rsidRDefault="008B501F">
      <w:pPr>
        <w:pStyle w:val="Standard"/>
        <w:ind w:left="1474" w:hanging="1417"/>
        <w:rPr>
          <w:sz w:val="22"/>
          <w:szCs w:val="22"/>
        </w:rPr>
      </w:pPr>
      <w:r>
        <w:rPr>
          <w:sz w:val="22"/>
          <w:szCs w:val="22"/>
        </w:rPr>
        <w:tab/>
      </w:r>
      <w:r>
        <w:rPr>
          <w:sz w:val="22"/>
          <w:szCs w:val="22"/>
        </w:rPr>
        <w:tab/>
        <w:t>School of Physics and Astronomy, University of Birmingham.</w:t>
      </w:r>
    </w:p>
    <w:p w14:paraId="22F4827E" w14:textId="77777777" w:rsidR="007B03C0" w:rsidRDefault="007B03C0">
      <w:pPr>
        <w:pStyle w:val="Standard"/>
        <w:ind w:left="1474" w:hanging="1417"/>
        <w:rPr>
          <w:sz w:val="22"/>
          <w:szCs w:val="22"/>
        </w:rPr>
      </w:pPr>
    </w:p>
    <w:p w14:paraId="193ED88B" w14:textId="77777777" w:rsidR="007B03C0" w:rsidRDefault="008B501F">
      <w:pPr>
        <w:pStyle w:val="Standard"/>
        <w:ind w:left="1474" w:hanging="1417"/>
        <w:rPr>
          <w:sz w:val="22"/>
          <w:szCs w:val="22"/>
        </w:rPr>
      </w:pPr>
      <w:r>
        <w:rPr>
          <w:sz w:val="22"/>
          <w:szCs w:val="22"/>
        </w:rPr>
        <w:t>[Marchant et al., 2016]</w:t>
      </w:r>
      <w:r>
        <w:rPr>
          <w:sz w:val="22"/>
          <w:szCs w:val="22"/>
        </w:rPr>
        <w:tab/>
        <w:t xml:space="preserve">Marchant, P., Langer, N., </w:t>
      </w:r>
      <w:proofErr w:type="spellStart"/>
      <w:r>
        <w:rPr>
          <w:sz w:val="22"/>
          <w:szCs w:val="22"/>
        </w:rPr>
        <w:t>Podsiadlowski</w:t>
      </w:r>
      <w:proofErr w:type="spellEnd"/>
      <w:r>
        <w:rPr>
          <w:sz w:val="22"/>
          <w:szCs w:val="22"/>
        </w:rPr>
        <w:t>, P., Tauris, T. M., and Moriya, T. J., 2016,</w:t>
      </w:r>
    </w:p>
    <w:p w14:paraId="1B060BE3" w14:textId="77777777" w:rsidR="007B03C0" w:rsidRDefault="008B501F">
      <w:pPr>
        <w:pStyle w:val="Standard"/>
        <w:ind w:left="1474" w:hanging="1417"/>
        <w:rPr>
          <w:sz w:val="22"/>
          <w:szCs w:val="22"/>
        </w:rPr>
      </w:pPr>
      <w:r>
        <w:rPr>
          <w:sz w:val="22"/>
          <w:szCs w:val="22"/>
        </w:rPr>
        <w:tab/>
      </w:r>
      <w:r>
        <w:rPr>
          <w:sz w:val="22"/>
          <w:szCs w:val="22"/>
        </w:rPr>
        <w:tab/>
        <w:t>A new route towards merging massive black holes, Astronomy &amp; Astrophysics, 5</w:t>
      </w:r>
      <w:r>
        <w:rPr>
          <w:sz w:val="22"/>
          <w:szCs w:val="22"/>
        </w:rPr>
        <w:t>88,</w:t>
      </w:r>
    </w:p>
    <w:p w14:paraId="5202D091" w14:textId="77777777" w:rsidR="007B03C0" w:rsidRDefault="008B501F">
      <w:pPr>
        <w:pStyle w:val="Standard"/>
        <w:ind w:left="1474" w:hanging="1417"/>
        <w:rPr>
          <w:sz w:val="22"/>
          <w:szCs w:val="22"/>
        </w:rPr>
      </w:pPr>
      <w:r>
        <w:rPr>
          <w:sz w:val="22"/>
          <w:szCs w:val="22"/>
        </w:rPr>
        <w:tab/>
      </w:r>
      <w:r>
        <w:rPr>
          <w:sz w:val="22"/>
          <w:szCs w:val="22"/>
        </w:rPr>
        <w:tab/>
        <w:t>A50 (2016).</w:t>
      </w:r>
    </w:p>
    <w:sectPr w:rsidR="007B03C0">
      <w:footerReference w:type="default" r:id="rId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F2DC5" w14:textId="77777777" w:rsidR="008B501F" w:rsidRDefault="008B501F">
      <w:r>
        <w:separator/>
      </w:r>
    </w:p>
  </w:endnote>
  <w:endnote w:type="continuationSeparator" w:id="0">
    <w:p w14:paraId="76622461" w14:textId="77777777" w:rsidR="008B501F" w:rsidRDefault="008B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Regular">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C633" w14:textId="77777777" w:rsidR="005A4D75" w:rsidRDefault="008B501F">
    <w:pPr>
      <w:pStyle w:val="Footer"/>
      <w:jc w:val="center"/>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F2342" w14:textId="77777777" w:rsidR="008B501F" w:rsidRDefault="008B501F">
      <w:r>
        <w:rPr>
          <w:color w:val="000000"/>
        </w:rPr>
        <w:separator/>
      </w:r>
    </w:p>
  </w:footnote>
  <w:footnote w:type="continuationSeparator" w:id="0">
    <w:p w14:paraId="6CEC47A7" w14:textId="77777777" w:rsidR="008B501F" w:rsidRDefault="008B5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E065B"/>
    <w:multiLevelType w:val="multilevel"/>
    <w:tmpl w:val="E7BCAC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3254DEA"/>
    <w:multiLevelType w:val="multilevel"/>
    <w:tmpl w:val="8B245A66"/>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4385846"/>
    <w:multiLevelType w:val="multilevel"/>
    <w:tmpl w:val="8A460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B03C0"/>
    <w:rsid w:val="00045BE2"/>
    <w:rsid w:val="00340C29"/>
    <w:rsid w:val="007B03C0"/>
    <w:rsid w:val="008B501F"/>
    <w:rsid w:val="00D252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6C1C"/>
  <w15:docId w15:val="{4707F56D-3B61-4D58-AC1C-8C68B124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 Riley</cp:lastModifiedBy>
  <cp:revision>2</cp:revision>
  <dcterms:created xsi:type="dcterms:W3CDTF">2020-03-31T07:18:00Z</dcterms:created>
  <dcterms:modified xsi:type="dcterms:W3CDTF">2020-03-31T07:18:00Z</dcterms:modified>
</cp:coreProperties>
</file>