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55DF31BC" w:rsidP="55DF31BC" w:rsidRDefault="55DF31BC" w14:paraId="1B42A833" w14:textId="6E96817F">
      <w:pPr>
        <w:pStyle w:val="Title"/>
        <w:jc w:val="center"/>
        <w:rPr>
          <w:color w:val="auto"/>
        </w:rPr>
      </w:pPr>
      <w:r w:rsidRPr="55DF31BC" w:rsidR="55DF31BC">
        <w:rPr>
          <w:color w:val="auto"/>
        </w:rPr>
        <w:t>Drukarki Atramentowe</w:t>
      </w:r>
    </w:p>
    <w:p w:rsidR="55DF31BC" w:rsidP="55DF31BC" w:rsidRDefault="55DF31BC" w14:paraId="7FC65B90" w14:textId="3323D600">
      <w:pPr>
        <w:pStyle w:val="Normalny"/>
        <w:ind w:left="0"/>
        <w:rPr>
          <w:color w:val="auto"/>
        </w:rPr>
      </w:pPr>
    </w:p>
    <w:p w:rsidR="55DF31BC" w:rsidP="55DF31BC" w:rsidRDefault="55DF31BC" w14:paraId="75B4226C" w14:textId="5D23FB50">
      <w:pPr>
        <w:pStyle w:val="Normalny"/>
        <w:ind w:left="0"/>
        <w:rPr>
          <w:color w:val="auto"/>
        </w:rPr>
      </w:pPr>
      <w:r w:rsidRPr="55DF31BC" w:rsidR="55DF31BC">
        <w:rPr>
          <w:color w:val="auto"/>
        </w:rPr>
        <w:t>Zad. 1</w:t>
      </w:r>
    </w:p>
    <w:p xmlns:wp14="http://schemas.microsoft.com/office/word/2010/wordml" w:rsidR="00547883" w:rsidP="55DF31BC" w:rsidRDefault="00DF64C5" w14:paraId="5D1CDA00" wp14:textId="30666B80">
      <w:pPr>
        <w:pStyle w:val="Normalny"/>
        <w:ind w:left="0"/>
        <w:rPr>
          <w:color w:val="auto"/>
        </w:rPr>
      </w:pPr>
      <w:r w:rsidRPr="53E942F3" w:rsidR="53E942F3">
        <w:rPr>
          <w:color w:val="auto"/>
        </w:rPr>
        <w:t>Drukarka atramentowa działa na zasadzie wyrzucania precyzyjnie rozmieszczonych kropel atramentu na papier. Krople te tworzą na papierze tekst lub grafikę.</w:t>
      </w:r>
    </w:p>
    <w:p w:rsidR="55DF31BC" w:rsidP="55DF31BC" w:rsidRDefault="55DF31BC" w14:paraId="06545CDA" w14:textId="510F0024">
      <w:pPr>
        <w:pStyle w:val="Normalny"/>
        <w:ind w:left="0"/>
        <w:rPr>
          <w:color w:val="auto"/>
        </w:rPr>
      </w:pPr>
    </w:p>
    <w:p w:rsidR="55DF31BC" w:rsidP="55DF31BC" w:rsidRDefault="55DF31BC" w14:paraId="23C61437" w14:textId="3662D70C">
      <w:pPr>
        <w:pStyle w:val="Normalny"/>
        <w:ind w:left="0"/>
        <w:rPr>
          <w:color w:val="auto"/>
        </w:rPr>
      </w:pPr>
      <w:r w:rsidRPr="53E942F3" w:rsidR="53E942F3">
        <w:rPr>
          <w:color w:val="auto"/>
        </w:rPr>
        <w:t>Zad. 2</w:t>
      </w:r>
    </w:p>
    <w:p w:rsidR="53E942F3" w:rsidP="53E942F3" w:rsidRDefault="53E942F3" w14:paraId="3F940812" w14:textId="57BDB7BD">
      <w:pPr>
        <w:pStyle w:val="Normalny"/>
        <w:ind w:left="0"/>
        <w:rPr>
          <w:color w:val="auto"/>
        </w:rPr>
      </w:pPr>
      <w:r w:rsidRPr="53E942F3" w:rsidR="53E942F3">
        <w:rPr>
          <w:color w:val="auto"/>
        </w:rPr>
        <w:t>Techniki druku:</w:t>
      </w:r>
    </w:p>
    <w:p xmlns:wp14="http://schemas.microsoft.com/office/word/2010/wordml" w:rsidR="00DF64C5" w:rsidP="55DF31BC" w:rsidRDefault="00DF64C5" w14:paraId="672A6659" wp14:textId="0B6A617F">
      <w:pPr>
        <w:pStyle w:val="Akapitzlist"/>
        <w:numPr>
          <w:ilvl w:val="0"/>
          <w:numId w:val="11"/>
        </w:numPr>
        <w:rPr>
          <w:color w:val="auto"/>
        </w:rPr>
      </w:pPr>
      <w:r w:rsidRPr="53E942F3" w:rsidR="53E942F3">
        <w:rPr>
          <w:color w:val="auto"/>
        </w:rPr>
        <w:t xml:space="preserve">Technika piezoelektryczna polega na wykorzystaniu głowic drukujących wyposażonych w mikrosilniki piezoelektryczne. Głowica drukująca zawiera małe komory z atramentem, a </w:t>
      </w:r>
      <w:r w:rsidRPr="53E942F3" w:rsidR="53E942F3">
        <w:rPr>
          <w:color w:val="auto"/>
        </w:rPr>
        <w:t>m</w:t>
      </w:r>
      <w:r w:rsidRPr="53E942F3" w:rsidR="53E942F3">
        <w:rPr>
          <w:color w:val="auto"/>
        </w:rPr>
        <w:t>i</w:t>
      </w:r>
      <w:r w:rsidRPr="53E942F3" w:rsidR="53E942F3">
        <w:rPr>
          <w:color w:val="auto"/>
        </w:rPr>
        <w:t>k</w:t>
      </w:r>
      <w:r w:rsidRPr="53E942F3" w:rsidR="53E942F3">
        <w:rPr>
          <w:color w:val="auto"/>
        </w:rPr>
        <w:t>r</w:t>
      </w:r>
      <w:r w:rsidRPr="53E942F3" w:rsidR="53E942F3">
        <w:rPr>
          <w:color w:val="auto"/>
        </w:rPr>
        <w:t>o</w:t>
      </w:r>
      <w:r w:rsidRPr="53E942F3" w:rsidR="53E942F3">
        <w:rPr>
          <w:color w:val="auto"/>
        </w:rPr>
        <w:t>s</w:t>
      </w:r>
      <w:r w:rsidRPr="53E942F3" w:rsidR="53E942F3">
        <w:rPr>
          <w:color w:val="auto"/>
        </w:rPr>
        <w:t>iln</w:t>
      </w:r>
      <w:r w:rsidRPr="53E942F3" w:rsidR="53E942F3">
        <w:rPr>
          <w:color w:val="auto"/>
        </w:rPr>
        <w:t>i</w:t>
      </w:r>
      <w:r w:rsidRPr="53E942F3" w:rsidR="53E942F3">
        <w:rPr>
          <w:color w:val="auto"/>
        </w:rPr>
        <w:t>k</w:t>
      </w:r>
      <w:r w:rsidRPr="53E942F3" w:rsidR="53E942F3">
        <w:rPr>
          <w:color w:val="auto"/>
        </w:rPr>
        <w:t>i</w:t>
      </w:r>
      <w:r w:rsidRPr="53E942F3" w:rsidR="53E942F3">
        <w:rPr>
          <w:color w:val="auto"/>
        </w:rPr>
        <w:t xml:space="preserve"> zmieniają swój kształt w odpowiedzi na zmiany napięcia elektrycznego. To powoduje wystrzeliwanie kropli atramentu na papier poprzez zmniejszanie się komory atramentowej.</w:t>
      </w:r>
    </w:p>
    <w:p xmlns:wp14="http://schemas.microsoft.com/office/word/2010/wordml" w:rsidR="00DF64C5" w:rsidP="55DF31BC" w:rsidRDefault="00DF64C5" w14:paraId="489159C2" wp14:textId="1FCC45EF">
      <w:pPr>
        <w:pStyle w:val="Akapitzlist"/>
        <w:numPr>
          <w:ilvl w:val="0"/>
          <w:numId w:val="11"/>
        </w:numPr>
        <w:rPr>
          <w:color w:val="auto"/>
        </w:rPr>
      </w:pPr>
      <w:r w:rsidRPr="53E942F3" w:rsidR="53E942F3">
        <w:rPr>
          <w:color w:val="auto"/>
        </w:rPr>
        <w:t>Technika druku termicznego wykorzystuje ciepło do wywołania procesu drukowania. Głowice drukujące w drukarkach termicznych posiadają mikrogrzałki, które nagrzewają się bardzo szybko. W rezultacie ciepło to powoduje wzrost ciśnienia w komorach atramentowych, co skutkuje wyrzucaniem kropli atramentu na papier.</w:t>
      </w:r>
    </w:p>
    <w:p xmlns:wp14="http://schemas.microsoft.com/office/word/2010/wordml" w:rsidR="00DF64C5" w:rsidP="55DF31BC" w:rsidRDefault="00DF64C5" w14:paraId="0A37501D" wp14:textId="77777777" wp14:noSpellErr="1">
      <w:pPr>
        <w:pStyle w:val="Akapitzlist"/>
        <w:rPr>
          <w:color w:val="auto"/>
        </w:rPr>
      </w:pPr>
    </w:p>
    <w:p xmlns:wp14="http://schemas.microsoft.com/office/word/2010/wordml" w:rsidR="00DF64C5" w:rsidP="55DF31BC" w:rsidRDefault="00DF64C5" w14:paraId="5DAB6C7B" wp14:textId="648948C9">
      <w:pPr>
        <w:pStyle w:val="Akapitzlist"/>
        <w:ind w:left="0"/>
        <w:rPr>
          <w:color w:val="auto"/>
        </w:rPr>
      </w:pPr>
      <w:r w:rsidRPr="53E942F3" w:rsidR="53E942F3">
        <w:rPr>
          <w:color w:val="auto"/>
        </w:rPr>
        <w:t>Zad 3.</w:t>
      </w:r>
    </w:p>
    <w:p w:rsidR="53E942F3" w:rsidP="53E942F3" w:rsidRDefault="53E942F3" w14:paraId="0C4700C2" w14:textId="62AE27C6">
      <w:pPr>
        <w:pStyle w:val="Normalny"/>
        <w:bidi w:val="0"/>
        <w:spacing w:before="0" w:beforeAutospacing="off" w:after="160" w:afterAutospacing="off" w:line="259" w:lineRule="auto"/>
        <w:ind w:left="0" w:right="0"/>
        <w:jc w:val="left"/>
        <w:rPr>
          <w:color w:val="auto"/>
        </w:rPr>
      </w:pPr>
      <w:r w:rsidRPr="53E942F3" w:rsidR="53E942F3">
        <w:rPr>
          <w:color w:val="auto"/>
        </w:rPr>
        <w:t>Zalety drukarek atramentowych:</w:t>
      </w:r>
    </w:p>
    <w:p w:rsidR="53E942F3" w:rsidP="53E942F3" w:rsidRDefault="53E942F3" w14:paraId="44831BF9" w14:textId="43686417">
      <w:pPr>
        <w:pStyle w:val="Akapitzlist"/>
        <w:numPr>
          <w:ilvl w:val="0"/>
          <w:numId w:val="2"/>
        </w:numPr>
        <w:bidi w:val="0"/>
        <w:spacing w:before="0" w:beforeAutospacing="off" w:after="160" w:afterAutospacing="off" w:line="259" w:lineRule="auto"/>
        <w:ind w:right="0"/>
        <w:jc w:val="left"/>
        <w:rPr>
          <w:color w:val="auto"/>
        </w:rPr>
      </w:pPr>
      <w:r w:rsidRPr="53E942F3" w:rsidR="53E942F3">
        <w:rPr>
          <w:color w:val="auto"/>
        </w:rPr>
        <w:t>Niski koszt drukarki (w porównaniu do laserowej)</w:t>
      </w:r>
    </w:p>
    <w:p w:rsidR="53E942F3" w:rsidP="53E942F3" w:rsidRDefault="53E942F3" w14:paraId="7FB136DA" w14:textId="029FA588">
      <w:pPr>
        <w:pStyle w:val="Akapitzlist"/>
        <w:numPr>
          <w:ilvl w:val="0"/>
          <w:numId w:val="2"/>
        </w:numPr>
        <w:rPr>
          <w:color w:val="auto"/>
        </w:rPr>
      </w:pPr>
      <w:r w:rsidRPr="53E942F3" w:rsidR="53E942F3">
        <w:rPr>
          <w:color w:val="auto"/>
        </w:rPr>
        <w:t>Drukowanie kolorowe</w:t>
      </w:r>
    </w:p>
    <w:p w:rsidR="53E942F3" w:rsidP="53E942F3" w:rsidRDefault="53E942F3" w14:paraId="74735763" w14:textId="1373D23A">
      <w:pPr>
        <w:pStyle w:val="Akapitzlist"/>
        <w:numPr>
          <w:ilvl w:val="0"/>
          <w:numId w:val="2"/>
        </w:numPr>
        <w:bidi w:val="0"/>
        <w:spacing w:before="0" w:beforeAutospacing="off" w:after="160" w:afterAutospacing="off" w:line="259" w:lineRule="auto"/>
        <w:ind w:right="0"/>
        <w:jc w:val="left"/>
        <w:rPr>
          <w:color w:val="auto"/>
        </w:rPr>
      </w:pPr>
      <w:r w:rsidRPr="53E942F3" w:rsidR="53E942F3">
        <w:rPr>
          <w:color w:val="auto"/>
        </w:rPr>
        <w:t>Mały rozmiar</w:t>
      </w:r>
    </w:p>
    <w:p w:rsidR="53E942F3" w:rsidP="53E942F3" w:rsidRDefault="53E942F3" w14:paraId="33321B72" w14:textId="29335C5E">
      <w:pPr>
        <w:pStyle w:val="Akapitzlist"/>
        <w:numPr>
          <w:ilvl w:val="0"/>
          <w:numId w:val="2"/>
        </w:numPr>
        <w:rPr>
          <w:color w:val="auto"/>
        </w:rPr>
      </w:pPr>
      <w:r w:rsidRPr="53E942F3" w:rsidR="53E942F3">
        <w:rPr>
          <w:color w:val="auto"/>
        </w:rPr>
        <w:t>Małe natężenie dźwięku podczas pracy</w:t>
      </w:r>
    </w:p>
    <w:p w:rsidR="53E942F3" w:rsidP="53E942F3" w:rsidRDefault="53E942F3" w14:paraId="44519A7D" w14:textId="56FB32BC">
      <w:pPr>
        <w:pStyle w:val="Akapitzlist"/>
        <w:numPr>
          <w:ilvl w:val="0"/>
          <w:numId w:val="2"/>
        </w:numPr>
        <w:rPr>
          <w:color w:val="auto"/>
        </w:rPr>
      </w:pPr>
      <w:r w:rsidRPr="53E942F3" w:rsidR="53E942F3">
        <w:rPr>
          <w:color w:val="auto"/>
        </w:rPr>
        <w:t>Wysoka jakość kolorów</w:t>
      </w:r>
    </w:p>
    <w:p xmlns:wp14="http://schemas.microsoft.com/office/word/2010/wordml" w:rsidR="00550B53" w:rsidP="53E942F3" w:rsidRDefault="00DF64C5" w14:paraId="1E74FE2C" wp14:textId="0F6BCC98">
      <w:pPr>
        <w:pStyle w:val="Normalny"/>
        <w:rPr>
          <w:color w:val="auto"/>
        </w:rPr>
      </w:pPr>
      <w:r w:rsidRPr="53E942F3" w:rsidR="53E942F3">
        <w:rPr>
          <w:color w:val="auto"/>
        </w:rPr>
        <w:t>Wady d</w:t>
      </w:r>
      <w:r w:rsidRPr="53E942F3" w:rsidR="53E942F3">
        <w:rPr>
          <w:color w:val="auto"/>
        </w:rPr>
        <w:t>rukarek</w:t>
      </w:r>
      <w:r w:rsidRPr="53E942F3" w:rsidR="53E942F3">
        <w:rPr>
          <w:color w:val="auto"/>
        </w:rPr>
        <w:t xml:space="preserve"> atramentowych:</w:t>
      </w:r>
    </w:p>
    <w:p xmlns:wp14="http://schemas.microsoft.com/office/word/2010/wordml" w:rsidR="00550B53" w:rsidP="55DF31BC" w:rsidRDefault="00550B53" w14:paraId="4A578A32" wp14:textId="55A69F2D">
      <w:pPr>
        <w:pStyle w:val="Akapitzlist"/>
        <w:numPr>
          <w:ilvl w:val="0"/>
          <w:numId w:val="3"/>
        </w:numPr>
        <w:rPr>
          <w:color w:val="auto"/>
        </w:rPr>
      </w:pPr>
      <w:r w:rsidRPr="55DF31BC" w:rsidR="55DF31BC">
        <w:rPr>
          <w:color w:val="auto"/>
        </w:rPr>
        <w:t>Wysoki koszt tuszu</w:t>
      </w:r>
    </w:p>
    <w:p xmlns:wp14="http://schemas.microsoft.com/office/word/2010/wordml" w:rsidR="00550B53" w:rsidP="55DF31BC" w:rsidRDefault="00550B53" w14:paraId="16CF0319" wp14:textId="221DD0A1">
      <w:pPr>
        <w:pStyle w:val="Akapitzlist"/>
        <w:numPr>
          <w:ilvl w:val="0"/>
          <w:numId w:val="3"/>
        </w:numPr>
        <w:rPr>
          <w:color w:val="auto"/>
        </w:rPr>
      </w:pPr>
      <w:r w:rsidRPr="55DF31BC" w:rsidR="55DF31BC">
        <w:rPr>
          <w:color w:val="auto"/>
        </w:rPr>
        <w:t>Prędkość niższa niż w przypadku drukarek laserowych</w:t>
      </w:r>
    </w:p>
    <w:p xmlns:wp14="http://schemas.microsoft.com/office/word/2010/wordml" w:rsidR="00550B53" w:rsidP="55DF31BC" w:rsidRDefault="00550B53" w14:paraId="6A05A809" wp14:textId="18481B5F">
      <w:pPr>
        <w:pStyle w:val="Akapitzlist"/>
        <w:numPr>
          <w:ilvl w:val="0"/>
          <w:numId w:val="3"/>
        </w:numPr>
        <w:rPr>
          <w:color w:val="auto"/>
        </w:rPr>
      </w:pPr>
      <w:r w:rsidRPr="53E942F3" w:rsidR="53E942F3">
        <w:rPr>
          <w:color w:val="auto"/>
        </w:rPr>
        <w:t>Jakość wydruku niższa niż w przypadku drukarek laserowych</w:t>
      </w:r>
    </w:p>
    <w:p w:rsidR="55DF31BC" w:rsidP="55DF31BC" w:rsidRDefault="55DF31BC" w14:paraId="13203E63" w14:textId="0CFF3B23">
      <w:pPr>
        <w:pStyle w:val="Normalny"/>
        <w:rPr>
          <w:color w:val="auto"/>
        </w:rPr>
      </w:pPr>
    </w:p>
    <w:p w:rsidR="55DF31BC" w:rsidP="55DF31BC" w:rsidRDefault="55DF31BC" w14:paraId="4F9009ED" w14:textId="1DA402B3">
      <w:pPr>
        <w:pStyle w:val="Normalny"/>
        <w:rPr>
          <w:color w:val="auto"/>
        </w:rPr>
      </w:pPr>
      <w:r w:rsidRPr="55DF31BC" w:rsidR="55DF31BC">
        <w:rPr>
          <w:color w:val="auto"/>
        </w:rPr>
        <w:t>Zad. 4</w:t>
      </w:r>
    </w:p>
    <w:p w:rsidR="55DF31BC" w:rsidP="55DF31BC" w:rsidRDefault="55DF31BC" w14:paraId="33591E17" w14:textId="754EAB09">
      <w:pPr>
        <w:pStyle w:val="Normalny"/>
        <w:ind w:left="0"/>
        <w:rPr>
          <w:color w:val="auto"/>
        </w:rPr>
      </w:pPr>
      <w:r w:rsidRPr="55DF31BC" w:rsidR="55DF31BC">
        <w:rPr>
          <w:color w:val="auto"/>
        </w:rPr>
        <w:t>Parametry:</w:t>
      </w:r>
    </w:p>
    <w:p xmlns:wp14="http://schemas.microsoft.com/office/word/2010/wordml" w:rsidR="0002343F" w:rsidP="55DF31BC" w:rsidRDefault="0002343F" w14:paraId="6800F8C2" wp14:textId="33F986AD">
      <w:pPr>
        <w:pStyle w:val="Akapitzlist"/>
        <w:numPr>
          <w:ilvl w:val="0"/>
          <w:numId w:val="4"/>
        </w:numPr>
        <w:rPr>
          <w:color w:val="auto"/>
        </w:rPr>
      </w:pPr>
      <w:r w:rsidRPr="55DF31BC" w:rsidR="55DF31BC">
        <w:rPr>
          <w:color w:val="auto"/>
        </w:rPr>
        <w:t>Prędkość druku [</w:t>
      </w:r>
      <w:r w:rsidRPr="55DF31BC" w:rsidR="55DF31BC">
        <w:rPr>
          <w:color w:val="auto"/>
        </w:rPr>
        <w:t>str</w:t>
      </w:r>
      <w:r w:rsidRPr="55DF31BC" w:rsidR="55DF31BC">
        <w:rPr>
          <w:color w:val="auto"/>
        </w:rPr>
        <w:t>/min]</w:t>
      </w:r>
    </w:p>
    <w:p xmlns:wp14="http://schemas.microsoft.com/office/word/2010/wordml" w:rsidR="0002343F" w:rsidP="55DF31BC" w:rsidRDefault="0002343F" w14:paraId="72A3D3EC" wp14:textId="3CEE0E25">
      <w:pPr>
        <w:pStyle w:val="Akapitzlist"/>
        <w:numPr>
          <w:ilvl w:val="0"/>
          <w:numId w:val="4"/>
        </w:numPr>
        <w:rPr>
          <w:color w:val="auto"/>
        </w:rPr>
      </w:pPr>
      <w:r w:rsidRPr="53E942F3" w:rsidR="53E942F3">
        <w:rPr>
          <w:color w:val="auto"/>
        </w:rPr>
        <w:t>Rozdzielczość druku [</w:t>
      </w:r>
      <w:r w:rsidRPr="53E942F3" w:rsidR="53E942F3">
        <w:rPr>
          <w:color w:val="auto"/>
        </w:rPr>
        <w:t>dpi</w:t>
      </w:r>
      <w:r w:rsidRPr="53E942F3" w:rsidR="53E942F3">
        <w:rPr>
          <w:color w:val="auto"/>
        </w:rPr>
        <w:t xml:space="preserve"> – dots per inch]</w:t>
      </w:r>
    </w:p>
    <w:p xmlns:wp14="http://schemas.microsoft.com/office/word/2010/wordml" w:rsidR="0002343F" w:rsidP="55DF31BC" w:rsidRDefault="0002343F" w14:paraId="60061E4C" wp14:textId="6670689F">
      <w:pPr>
        <w:pStyle w:val="Akapitzlist"/>
        <w:numPr>
          <w:ilvl w:val="0"/>
          <w:numId w:val="4"/>
        </w:numPr>
        <w:rPr>
          <w:color w:val="auto"/>
        </w:rPr>
      </w:pPr>
      <w:r w:rsidRPr="55DF31BC" w:rsidR="55DF31BC">
        <w:rPr>
          <w:color w:val="auto"/>
        </w:rPr>
        <w:t>Rodzaj łączności</w:t>
      </w:r>
    </w:p>
    <w:p xmlns:wp14="http://schemas.microsoft.com/office/word/2010/wordml" w:rsidR="0002343F" w:rsidP="55DF31BC" w:rsidRDefault="0002343F" w14:paraId="44EAFD9C" wp14:textId="427B6346">
      <w:pPr>
        <w:pStyle w:val="Akapitzlist"/>
        <w:numPr>
          <w:ilvl w:val="0"/>
          <w:numId w:val="4"/>
        </w:numPr>
        <w:rPr>
          <w:color w:val="auto"/>
        </w:rPr>
      </w:pPr>
      <w:r w:rsidRPr="55DF31BC" w:rsidR="55DF31BC">
        <w:rPr>
          <w:color w:val="auto"/>
        </w:rPr>
        <w:t>Format papieru [mm]</w:t>
      </w:r>
    </w:p>
    <w:p xmlns:wp14="http://schemas.microsoft.com/office/word/2010/wordml" w:rsidR="0002343F" w:rsidP="55DF31BC" w:rsidRDefault="0002343F" w14:paraId="4B94D5A5" wp14:textId="4AB290D9">
      <w:pPr>
        <w:pStyle w:val="Akapitzlist"/>
        <w:numPr>
          <w:ilvl w:val="0"/>
          <w:numId w:val="4"/>
        </w:numPr>
        <w:rPr>
          <w:color w:val="auto"/>
        </w:rPr>
      </w:pPr>
      <w:r w:rsidRPr="55DF31BC" w:rsidR="55DF31BC">
        <w:rPr>
          <w:color w:val="auto"/>
        </w:rPr>
        <w:t>Rodzaj atramentu</w:t>
      </w:r>
    </w:p>
    <w:p xmlns:wp14="http://schemas.microsoft.com/office/word/2010/wordml" w:rsidR="0002343F" w:rsidP="55DF31BC" w:rsidRDefault="0002343F" w14:paraId="3DEEC669" wp14:textId="71547CA7">
      <w:pPr>
        <w:pStyle w:val="Akapitzlist"/>
        <w:numPr>
          <w:ilvl w:val="0"/>
          <w:numId w:val="4"/>
        </w:numPr>
        <w:rPr>
          <w:color w:val="auto"/>
        </w:rPr>
      </w:pPr>
      <w:r w:rsidRPr="55DF31BC" w:rsidR="55DF31BC">
        <w:rPr>
          <w:color w:val="auto"/>
        </w:rPr>
        <w:t>Wielkość drukarki [mm]</w:t>
      </w:r>
    </w:p>
    <w:p xmlns:wp14="http://schemas.microsoft.com/office/word/2010/wordml" w:rsidR="000E36CA" w:rsidP="55DF31BC" w:rsidRDefault="000E36CA" w14:paraId="31DD9942" wp14:textId="2598E13F">
      <w:pPr>
        <w:pStyle w:val="Akapitzlist"/>
        <w:numPr>
          <w:ilvl w:val="0"/>
          <w:numId w:val="4"/>
        </w:numPr>
        <w:rPr>
          <w:color w:val="auto"/>
        </w:rPr>
      </w:pPr>
      <w:r w:rsidRPr="55DF31BC" w:rsidR="55DF31BC">
        <w:rPr>
          <w:color w:val="auto"/>
        </w:rPr>
        <w:t>Pojemność pojemnika na tusz [ml]</w:t>
      </w:r>
    </w:p>
    <w:p xmlns:wp14="http://schemas.microsoft.com/office/word/2010/wordml" w:rsidR="000E36CA" w:rsidP="55DF31BC" w:rsidRDefault="000E36CA" w14:paraId="26969AFA" wp14:textId="46D58001">
      <w:pPr>
        <w:pStyle w:val="Normalny"/>
        <w:rPr>
          <w:color w:val="auto"/>
        </w:rPr>
      </w:pPr>
    </w:p>
    <w:p xmlns:wp14="http://schemas.microsoft.com/office/word/2010/wordml" w:rsidR="000E36CA" w:rsidP="55DF31BC" w:rsidRDefault="000E36CA" w14:paraId="25B4234E" wp14:textId="364922E4">
      <w:pPr>
        <w:pStyle w:val="Normalny"/>
        <w:rPr>
          <w:color w:val="auto"/>
        </w:rPr>
      </w:pPr>
      <w:r w:rsidRPr="55DF31BC" w:rsidR="55DF31BC">
        <w:rPr>
          <w:color w:val="auto"/>
        </w:rPr>
        <w:t>Zad. 5</w:t>
      </w:r>
    </w:p>
    <w:p xmlns:wp14="http://schemas.microsoft.com/office/word/2010/wordml" w:rsidR="000E36CA" w:rsidP="55DF31BC" w:rsidRDefault="000E36CA" w14:paraId="049F31CB" wp14:textId="2A7BB1AD">
      <w:pPr>
        <w:pStyle w:val="Akapitzlist"/>
        <w:numPr>
          <w:ilvl w:val="0"/>
          <w:numId w:val="8"/>
        </w:numPr>
        <w:rPr>
          <w:color w:val="auto"/>
        </w:rPr>
      </w:pPr>
      <w:r w:rsidRPr="55DF31BC" w:rsidR="55DF31BC">
        <w:rPr>
          <w:color w:val="auto"/>
        </w:rPr>
        <w:t>Głowica zintegrowana z drukarką:</w:t>
      </w:r>
    </w:p>
    <w:p xmlns:wp14="http://schemas.microsoft.com/office/word/2010/wordml" w:rsidR="000E36CA" w:rsidP="55DF31BC" w:rsidRDefault="000E36CA" w14:paraId="0DCDAD0E" wp14:textId="6828EA18">
      <w:pPr>
        <w:pStyle w:val="Akapitzlist"/>
        <w:numPr>
          <w:ilvl w:val="1"/>
          <w:numId w:val="9"/>
        </w:numPr>
        <w:rPr>
          <w:color w:val="auto"/>
        </w:rPr>
      </w:pPr>
      <w:r w:rsidRPr="55DF31BC" w:rsidR="55DF31BC">
        <w:rPr>
          <w:color w:val="auto"/>
        </w:rPr>
        <w:t>Stała głowica</w:t>
      </w:r>
    </w:p>
    <w:p xmlns:wp14="http://schemas.microsoft.com/office/word/2010/wordml" w:rsidR="000E36CA" w:rsidP="55DF31BC" w:rsidRDefault="000E36CA" w14:paraId="04A958BF" wp14:textId="679A071D">
      <w:pPr>
        <w:pStyle w:val="Akapitzlist"/>
        <w:numPr>
          <w:ilvl w:val="1"/>
          <w:numId w:val="9"/>
        </w:numPr>
        <w:rPr>
          <w:color w:val="auto"/>
        </w:rPr>
      </w:pPr>
      <w:r w:rsidRPr="55DF31BC" w:rsidR="55DF31BC">
        <w:rPr>
          <w:color w:val="auto"/>
        </w:rPr>
        <w:t>Wyższa jakość</w:t>
      </w:r>
    </w:p>
    <w:p xmlns:wp14="http://schemas.microsoft.com/office/word/2010/wordml" w:rsidR="000E36CA" w:rsidP="55DF31BC" w:rsidRDefault="000E36CA" w14:paraId="3DCC4DEC" wp14:textId="171A1C41">
      <w:pPr>
        <w:pStyle w:val="Akapitzlist"/>
        <w:numPr>
          <w:ilvl w:val="1"/>
          <w:numId w:val="9"/>
        </w:numPr>
        <w:rPr>
          <w:color w:val="auto"/>
        </w:rPr>
      </w:pPr>
      <w:r w:rsidRPr="55DF31BC" w:rsidR="55DF31BC">
        <w:rPr>
          <w:color w:val="auto"/>
        </w:rPr>
        <w:t>Wyższa cena</w:t>
      </w:r>
    </w:p>
    <w:p xmlns:wp14="http://schemas.microsoft.com/office/word/2010/wordml" w:rsidR="000E36CA" w:rsidP="55DF31BC" w:rsidRDefault="000E36CA" w14:paraId="3AE3658D" wp14:textId="2F494EDD">
      <w:pPr>
        <w:pStyle w:val="Akapitzlist"/>
        <w:numPr>
          <w:ilvl w:val="1"/>
          <w:numId w:val="9"/>
        </w:numPr>
        <w:rPr>
          <w:color w:val="auto"/>
        </w:rPr>
      </w:pPr>
      <w:r w:rsidRPr="55DF31BC" w:rsidR="55DF31BC">
        <w:rPr>
          <w:color w:val="auto"/>
        </w:rPr>
        <w:t>Potrzebna mniejsza liczba wymian</w:t>
      </w:r>
    </w:p>
    <w:p w:rsidR="55DF31BC" w:rsidP="55DF31BC" w:rsidRDefault="55DF31BC" w14:paraId="1E2EE511" w14:textId="26072AF3">
      <w:pPr>
        <w:pStyle w:val="Normalny"/>
        <w:ind w:left="0"/>
        <w:rPr>
          <w:color w:val="auto"/>
        </w:rPr>
      </w:pPr>
    </w:p>
    <w:p xmlns:wp14="http://schemas.microsoft.com/office/word/2010/wordml" w:rsidR="000E36CA" w:rsidP="55DF31BC" w:rsidRDefault="000E36CA" w14:paraId="53128261" wp14:textId="0CDBD904">
      <w:pPr>
        <w:pStyle w:val="Akapitzlist"/>
        <w:numPr>
          <w:ilvl w:val="0"/>
          <w:numId w:val="8"/>
        </w:numPr>
        <w:rPr>
          <w:color w:val="auto"/>
        </w:rPr>
      </w:pPr>
      <w:r w:rsidRPr="55DF31BC" w:rsidR="55DF31BC">
        <w:rPr>
          <w:color w:val="auto"/>
        </w:rPr>
        <w:t>Głowica zintegrowana z kartridżem:</w:t>
      </w:r>
    </w:p>
    <w:p xmlns:wp14="http://schemas.microsoft.com/office/word/2010/wordml" w:rsidR="000E36CA" w:rsidP="55DF31BC" w:rsidRDefault="000E36CA" w14:paraId="2EFB467F" wp14:textId="088E1488">
      <w:pPr>
        <w:pStyle w:val="Akapitzlist"/>
        <w:numPr>
          <w:ilvl w:val="1"/>
          <w:numId w:val="10"/>
        </w:numPr>
        <w:rPr>
          <w:color w:val="auto"/>
        </w:rPr>
      </w:pPr>
      <w:r w:rsidRPr="55DF31BC" w:rsidR="55DF31BC">
        <w:rPr>
          <w:color w:val="auto"/>
        </w:rPr>
        <w:t xml:space="preserve">Oddzielne komponenty </w:t>
      </w:r>
    </w:p>
    <w:p xmlns:wp14="http://schemas.microsoft.com/office/word/2010/wordml" w:rsidR="000E36CA" w:rsidP="55DF31BC" w:rsidRDefault="000E36CA" w14:paraId="217FF325" wp14:textId="2448F43B">
      <w:pPr>
        <w:pStyle w:val="Akapitzlist"/>
        <w:numPr>
          <w:ilvl w:val="1"/>
          <w:numId w:val="10"/>
        </w:numPr>
        <w:rPr>
          <w:color w:val="auto"/>
        </w:rPr>
      </w:pPr>
      <w:r w:rsidRPr="55DF31BC" w:rsidR="55DF31BC">
        <w:rPr>
          <w:color w:val="auto"/>
        </w:rPr>
        <w:t xml:space="preserve">Niższa jakość </w:t>
      </w:r>
      <w:bookmarkStart w:name="_GoBack" w:id="0"/>
      <w:bookmarkEnd w:id="0"/>
    </w:p>
    <w:p xmlns:wp14="http://schemas.microsoft.com/office/word/2010/wordml" w:rsidR="000E36CA" w:rsidP="55DF31BC" w:rsidRDefault="000E36CA" w14:paraId="1056857B" wp14:textId="25823634">
      <w:pPr>
        <w:pStyle w:val="Akapitzlist"/>
        <w:numPr>
          <w:ilvl w:val="1"/>
          <w:numId w:val="10"/>
        </w:numPr>
        <w:rPr>
          <w:color w:val="auto"/>
        </w:rPr>
      </w:pPr>
      <w:r w:rsidRPr="55DF31BC" w:rsidR="55DF31BC">
        <w:rPr>
          <w:color w:val="auto"/>
        </w:rPr>
        <w:t xml:space="preserve">Niższa cena początkowa </w:t>
      </w:r>
    </w:p>
    <w:p xmlns:wp14="http://schemas.microsoft.com/office/word/2010/wordml" w:rsidR="000E36CA" w:rsidP="55DF31BC" w:rsidRDefault="000E36CA" w14:paraId="62486C05" wp14:textId="4F1616E7">
      <w:pPr>
        <w:pStyle w:val="Akapitzlist"/>
        <w:numPr>
          <w:ilvl w:val="1"/>
          <w:numId w:val="10"/>
        </w:numPr>
        <w:rPr>
          <w:color w:val="auto"/>
        </w:rPr>
      </w:pPr>
      <w:r w:rsidRPr="53E942F3" w:rsidR="53E942F3">
        <w:rPr>
          <w:color w:val="auto"/>
        </w:rPr>
        <w:t>Konieczność częstszej wymiany</w:t>
      </w:r>
    </w:p>
    <w:p w:rsidR="53E942F3" w:rsidP="53E942F3" w:rsidRDefault="53E942F3" w14:paraId="3420F883" w14:textId="4165DA46">
      <w:pPr>
        <w:pStyle w:val="Normalny"/>
        <w:ind w:left="0"/>
        <w:rPr>
          <w:color w:val="auto"/>
        </w:rPr>
      </w:pPr>
    </w:p>
    <w:p xmlns:wp14="http://schemas.microsoft.com/office/word/2010/wordml" w:rsidR="000E36CA" w:rsidP="55DF31BC" w:rsidRDefault="000E36CA" w14:paraId="5798E4EF" wp14:textId="0775C675">
      <w:pPr>
        <w:rPr>
          <w:color w:val="auto"/>
        </w:rPr>
      </w:pPr>
      <w:r w:rsidRPr="55DF31BC" w:rsidR="55DF31BC">
        <w:rPr>
          <w:color w:val="auto"/>
        </w:rPr>
        <w:t>Zad. 6</w:t>
      </w:r>
    </w:p>
    <w:p xmlns:wp14="http://schemas.microsoft.com/office/word/2010/wordml" w:rsidR="000E36CA" w:rsidP="55DF31BC" w:rsidRDefault="000E36CA" w14:paraId="1FC39945" wp14:textId="790F2D60">
      <w:pPr>
        <w:rPr>
          <w:color w:val="auto"/>
        </w:rPr>
      </w:pPr>
      <w:r w:rsidRPr="55DF31BC" w:rsidR="55DF31BC">
        <w:rPr>
          <w:color w:val="auto"/>
        </w:rPr>
        <w:t xml:space="preserve">Przykładami interfejsów, którymi drukarki mogą łączyć się z komputerem mogą być interfejsy: USB, Wi-Fi, Ethernet, Bluetooth, </w:t>
      </w:r>
      <w:r w:rsidRPr="55DF31BC" w:rsidR="55DF31BC">
        <w:rPr>
          <w:color w:val="auto"/>
        </w:rPr>
        <w:t>PictBridge</w:t>
      </w:r>
      <w:r w:rsidRPr="55DF31BC" w:rsidR="55DF31BC">
        <w:rPr>
          <w:color w:val="auto"/>
        </w:rPr>
        <w:t xml:space="preserve">, </w:t>
      </w:r>
      <w:r w:rsidRPr="55DF31BC" w:rsidR="55DF31BC">
        <w:rPr>
          <w:color w:val="auto"/>
        </w:rPr>
        <w:t xml:space="preserve">Karty pamięci, </w:t>
      </w:r>
      <w:r w:rsidRPr="55DF31BC" w:rsidR="55DF31BC">
        <w:rPr>
          <w:color w:val="auto"/>
        </w:rPr>
        <w:t>Cloud</w:t>
      </w:r>
      <w:r w:rsidRPr="55DF31BC" w:rsidR="55DF31BC">
        <w:rPr>
          <w:color w:val="auto"/>
        </w:rPr>
        <w:t xml:space="preserve"> Printing NFC </w:t>
      </w:r>
    </w:p>
    <w:sectPr w:rsidR="000E36C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11b2207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9def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07f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90dd9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163ba5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32531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9bdba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63d3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747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99d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7D1431E"/>
    <w:multiLevelType w:val="hybridMultilevel"/>
    <w:tmpl w:val="48928A8C"/>
    <w:lvl w:ilvl="0" w:tplc="0DA2504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C8"/>
    <w:rsid w:val="0002343F"/>
    <w:rsid w:val="000E36CA"/>
    <w:rsid w:val="002C63E0"/>
    <w:rsid w:val="00547883"/>
    <w:rsid w:val="00550B53"/>
    <w:rsid w:val="00756FC2"/>
    <w:rsid w:val="008A615A"/>
    <w:rsid w:val="00A878C6"/>
    <w:rsid w:val="00DF64C5"/>
    <w:rsid w:val="00E2351C"/>
    <w:rsid w:val="00F956C8"/>
    <w:rsid w:val="53E942F3"/>
    <w:rsid w:val="55DF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ED148"/>
  <w15:chartTrackingRefBased/>
  <w15:docId w15:val="{81C75C9B-C4B2-416A-B58F-201E7D0FBF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F64C5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omylnaczcionkaakapitu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ny"/>
    <w:next xmlns:w="http://schemas.openxmlformats.org/wordprocessingml/2006/main" w:val="Normalny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ZESPOL SZKOL LICEALNYCH I TECHNICZNYCH NR 1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Uczeń</dc:creator>
  <keywords/>
  <dc:description/>
  <lastModifiedBy>Mikołaj Chariasz</lastModifiedBy>
  <revision>12</revision>
  <dcterms:created xsi:type="dcterms:W3CDTF">2023-10-30T13:24:00.0000000Z</dcterms:created>
  <dcterms:modified xsi:type="dcterms:W3CDTF">2023-10-30T20:27:28.1195849Z</dcterms:modified>
</coreProperties>
</file>