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B8D" w:rsidRDefault="00F32B8D">
      <w:pPr>
        <w:widowControl w:val="0"/>
        <w:spacing w:after="320"/>
        <w:rPr>
          <w:rFonts w:ascii="Calibri" w:eastAsia="Calibri" w:hAnsi="Calibri" w:cs="Calibri"/>
          <w:color w:val="233A44"/>
          <w:sz w:val="36"/>
          <w:szCs w:val="36"/>
        </w:rPr>
      </w:pPr>
    </w:p>
    <w:p w:rsidR="00FE7662" w:rsidRDefault="00FE7662" w:rsidP="00FE7662">
      <w:pPr>
        <w:widowControl w:val="0"/>
        <w:spacing w:after="320"/>
        <w:jc w:val="center"/>
        <w:rPr>
          <w:rFonts w:ascii="Calibri" w:eastAsia="Calibri" w:hAnsi="Calibri" w:cs="Calibri"/>
          <w:color w:val="233A44"/>
          <w:sz w:val="24"/>
          <w:szCs w:val="24"/>
        </w:rPr>
      </w:pPr>
      <w:r>
        <w:rPr>
          <w:rFonts w:ascii="Calibri" w:eastAsia="Calibri" w:hAnsi="Calibri" w:cs="Calibri"/>
          <w:color w:val="233A44"/>
          <w:sz w:val="24"/>
          <w:szCs w:val="24"/>
        </w:rPr>
        <w:t xml:space="preserve">Nonfunctional and functional requirements </w:t>
      </w:r>
    </w:p>
    <w:p w:rsidR="00FE7662" w:rsidRPr="00FE7662" w:rsidRDefault="00FE7662">
      <w:pPr>
        <w:widowControl w:val="0"/>
        <w:spacing w:after="320"/>
        <w:rPr>
          <w:rFonts w:ascii="Calibri" w:eastAsia="Calibri" w:hAnsi="Calibri" w:cs="Calibri"/>
          <w:color w:val="233A44"/>
          <w:sz w:val="24"/>
          <w:szCs w:val="24"/>
        </w:rPr>
      </w:pPr>
      <w:proofErr w:type="spellStart"/>
      <w:r>
        <w:rPr>
          <w:rFonts w:ascii="Calibri" w:eastAsia="Calibri" w:hAnsi="Calibri" w:cs="Calibri"/>
          <w:color w:val="233A44"/>
          <w:sz w:val="24"/>
          <w:szCs w:val="24"/>
        </w:rPr>
        <w:t>Tesneem</w:t>
      </w:r>
      <w:proofErr w:type="spellEnd"/>
      <w:r>
        <w:rPr>
          <w:rFonts w:ascii="Calibri" w:eastAsia="Calibri" w:hAnsi="Calibri" w:cs="Calibri"/>
          <w:color w:val="233A44"/>
          <w:sz w:val="24"/>
          <w:szCs w:val="24"/>
        </w:rPr>
        <w:t xml:space="preserve"> </w:t>
      </w:r>
      <w:proofErr w:type="spellStart"/>
      <w:r>
        <w:rPr>
          <w:rFonts w:ascii="Calibri" w:eastAsia="Calibri" w:hAnsi="Calibri" w:cs="Calibri"/>
          <w:color w:val="233A44"/>
          <w:sz w:val="24"/>
          <w:szCs w:val="24"/>
        </w:rPr>
        <w:t>Algahim</w:t>
      </w:r>
      <w:proofErr w:type="spellEnd"/>
      <w:r>
        <w:rPr>
          <w:rFonts w:ascii="Calibri" w:eastAsia="Calibri" w:hAnsi="Calibri" w:cs="Calibri"/>
          <w:color w:val="233A44"/>
          <w:sz w:val="24"/>
          <w:szCs w:val="24"/>
        </w:rPr>
        <w:t xml:space="preserve">, Adam Erdman, </w:t>
      </w:r>
      <w:proofErr w:type="spellStart"/>
      <w:r w:rsidRPr="00FE7662">
        <w:rPr>
          <w:rFonts w:ascii="Calibri" w:eastAsia="Calibri" w:hAnsi="Calibri" w:cs="Calibri"/>
          <w:color w:val="233A44"/>
          <w:sz w:val="24"/>
          <w:szCs w:val="24"/>
        </w:rPr>
        <w:t>Ponnila</w:t>
      </w:r>
      <w:proofErr w:type="spellEnd"/>
      <w:r w:rsidRPr="00FE7662">
        <w:rPr>
          <w:rFonts w:ascii="Calibri" w:eastAsia="Calibri" w:hAnsi="Calibri" w:cs="Calibri"/>
          <w:color w:val="233A44"/>
          <w:sz w:val="24"/>
          <w:szCs w:val="24"/>
        </w:rPr>
        <w:t xml:space="preserve"> Sampath-Kumar</w:t>
      </w:r>
      <w:r>
        <w:rPr>
          <w:rFonts w:ascii="Calibri" w:eastAsia="Calibri" w:hAnsi="Calibri" w:cs="Calibri"/>
          <w:color w:val="233A44"/>
          <w:sz w:val="24"/>
          <w:szCs w:val="24"/>
        </w:rPr>
        <w:t xml:space="preserve">, </w:t>
      </w:r>
      <w:r w:rsidRPr="00FE7662">
        <w:rPr>
          <w:rFonts w:ascii="Calibri" w:eastAsia="Calibri" w:hAnsi="Calibri" w:cs="Calibri"/>
          <w:color w:val="233A44"/>
          <w:sz w:val="24"/>
          <w:szCs w:val="24"/>
        </w:rPr>
        <w:t>Amara Afzal</w:t>
      </w:r>
      <w:r>
        <w:rPr>
          <w:rFonts w:ascii="Calibri" w:eastAsia="Calibri" w:hAnsi="Calibri" w:cs="Calibri"/>
          <w:color w:val="233A44"/>
          <w:sz w:val="24"/>
          <w:szCs w:val="24"/>
        </w:rPr>
        <w:t xml:space="preserve">, </w:t>
      </w:r>
      <w:r w:rsidRPr="00FE7662">
        <w:rPr>
          <w:rFonts w:ascii="Calibri" w:eastAsia="Calibri" w:hAnsi="Calibri" w:cs="Calibri"/>
          <w:color w:val="233A44"/>
          <w:sz w:val="24"/>
          <w:szCs w:val="24"/>
        </w:rPr>
        <w:t xml:space="preserve">Jamal </w:t>
      </w:r>
      <w:proofErr w:type="spellStart"/>
      <w:r w:rsidRPr="00FE7662">
        <w:rPr>
          <w:rFonts w:ascii="Calibri" w:eastAsia="Calibri" w:hAnsi="Calibri" w:cs="Calibri"/>
          <w:color w:val="233A44"/>
          <w:sz w:val="24"/>
          <w:szCs w:val="24"/>
        </w:rPr>
        <w:t>Huraibi</w:t>
      </w:r>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2B8D">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b/>
                <w:color w:val="233A44"/>
                <w:sz w:val="24"/>
                <w:szCs w:val="24"/>
              </w:rPr>
            </w:pPr>
            <w:r>
              <w:rPr>
                <w:rFonts w:ascii="Calibri" w:eastAsia="Calibri" w:hAnsi="Calibri" w:cs="Calibri"/>
                <w:b/>
                <w:color w:val="233A44"/>
                <w:sz w:val="24"/>
                <w:szCs w:val="24"/>
              </w:rPr>
              <w:t>Stakeholders</w:t>
            </w:r>
          </w:p>
        </w:tc>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b/>
                <w:color w:val="233A44"/>
                <w:sz w:val="24"/>
                <w:szCs w:val="24"/>
              </w:rPr>
            </w:pPr>
            <w:r>
              <w:rPr>
                <w:rFonts w:ascii="Calibri" w:eastAsia="Calibri" w:hAnsi="Calibri" w:cs="Calibri"/>
                <w:b/>
                <w:color w:val="233A44"/>
                <w:sz w:val="24"/>
                <w:szCs w:val="24"/>
              </w:rPr>
              <w:t xml:space="preserve">Requirements </w:t>
            </w:r>
          </w:p>
        </w:tc>
      </w:tr>
      <w:tr w:rsidR="00F32B8D">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 xml:space="preserve">Organizers </w:t>
            </w:r>
          </w:p>
        </w:tc>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FR2, FR3, FR4, FR7, FR8, FR9, FR10, FR13, NFR1, NFR2, NFR3, NFR5</w:t>
            </w:r>
          </w:p>
        </w:tc>
      </w:tr>
      <w:tr w:rsidR="00F32B8D">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 xml:space="preserve">Students </w:t>
            </w:r>
          </w:p>
        </w:tc>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FR1, FR4, FR5, FR6, FR7, FR8, FR9, FR10, FR11, FR12, FR14, FR15, NFR1, NFR2, NFR4, NFR5</w:t>
            </w:r>
          </w:p>
        </w:tc>
      </w:tr>
      <w:tr w:rsidR="00F32B8D">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 xml:space="preserve">System administrators </w:t>
            </w:r>
          </w:p>
        </w:tc>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FR3, NFR2, NFR5</w:t>
            </w:r>
          </w:p>
        </w:tc>
      </w:tr>
      <w:tr w:rsidR="00F32B8D">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Hackers</w:t>
            </w:r>
          </w:p>
        </w:tc>
        <w:tc>
          <w:tcPr>
            <w:tcW w:w="4680" w:type="dxa"/>
            <w:shd w:val="clear" w:color="auto" w:fill="auto"/>
            <w:tcMar>
              <w:top w:w="100" w:type="dxa"/>
              <w:left w:w="100" w:type="dxa"/>
              <w:bottom w:w="100" w:type="dxa"/>
              <w:right w:w="100" w:type="dxa"/>
            </w:tcMar>
          </w:tcPr>
          <w:p w:rsidR="00F32B8D" w:rsidRDefault="00FE7662">
            <w:pPr>
              <w:widowControl w:val="0"/>
              <w:pBdr>
                <w:top w:val="nil"/>
                <w:left w:val="nil"/>
                <w:bottom w:val="nil"/>
                <w:right w:val="nil"/>
                <w:between w:val="nil"/>
              </w:pBdr>
              <w:spacing w:line="240" w:lineRule="auto"/>
              <w:rPr>
                <w:rFonts w:ascii="Calibri" w:eastAsia="Calibri" w:hAnsi="Calibri" w:cs="Calibri"/>
                <w:color w:val="233A44"/>
                <w:sz w:val="24"/>
                <w:szCs w:val="24"/>
              </w:rPr>
            </w:pPr>
            <w:r>
              <w:rPr>
                <w:rFonts w:ascii="Calibri" w:eastAsia="Calibri" w:hAnsi="Calibri" w:cs="Calibri"/>
                <w:color w:val="233A44"/>
                <w:sz w:val="24"/>
                <w:szCs w:val="24"/>
              </w:rPr>
              <w:t>NFR4, NFR3</w:t>
            </w:r>
          </w:p>
        </w:tc>
      </w:tr>
    </w:tbl>
    <w:p w:rsidR="00F32B8D" w:rsidRDefault="00F32B8D">
      <w:pPr>
        <w:widowControl w:val="0"/>
        <w:spacing w:after="320"/>
        <w:rPr>
          <w:rFonts w:ascii="Calibri" w:eastAsia="Calibri" w:hAnsi="Calibri" w:cs="Calibri"/>
          <w:color w:val="233A44"/>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w:t>
            </w:r>
            <w:r>
              <w:rPr>
                <w:rFonts w:ascii="Calibri" w:eastAsia="Calibri" w:hAnsi="Calibri" w:cs="Calibri"/>
                <w:color w:val="233A44"/>
                <w:sz w:val="24"/>
                <w:szCs w:val="24"/>
              </w:rPr>
              <w:t xml:space="preserve"> Optional Sign-up &amp; Log-in feature for students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Goal: Students will be able to create student accounts.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after="320"/>
              <w:rPr>
                <w:rFonts w:ascii="Calibri" w:eastAsia="Calibri" w:hAnsi="Calibri" w:cs="Calibri"/>
                <w:color w:val="233A44"/>
                <w:sz w:val="24"/>
                <w:szCs w:val="24"/>
              </w:rPr>
            </w:pPr>
            <w:r>
              <w:rPr>
                <w:rFonts w:ascii="Calibri" w:eastAsia="Calibri" w:hAnsi="Calibri" w:cs="Calibri"/>
                <w:color w:val="233A44"/>
                <w:sz w:val="24"/>
                <w:szCs w:val="24"/>
              </w:rPr>
              <w:t>When a user opens the app, the app would greet him/her with 3 options: Sign-up, Sign-in or View. When signing up, the user must indicate whether he/she is a student or an organizer. If they select “Student”, they must enter their first name, last name, username, password, email, school, school year (optional), and major (optional).</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FR2:</w:t>
            </w:r>
            <w:r>
              <w:rPr>
                <w:rFonts w:ascii="Calibri" w:eastAsia="Calibri" w:hAnsi="Calibri" w:cs="Calibri"/>
                <w:color w:val="233A44"/>
                <w:sz w:val="24"/>
                <w:szCs w:val="24"/>
              </w:rPr>
              <w:t xml:space="preserve">  Account Sign-up &amp; Log-in feature for event organizers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Goal: Event organizers will be able to create organizer accounts.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Stakeholders: event organizers</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after="320"/>
              <w:rPr>
                <w:rFonts w:ascii="Calibri" w:eastAsia="Calibri" w:hAnsi="Calibri" w:cs="Calibri"/>
                <w:color w:val="233A44"/>
                <w:sz w:val="24"/>
                <w:szCs w:val="24"/>
              </w:rPr>
            </w:pPr>
            <w:r>
              <w:rPr>
                <w:rFonts w:ascii="Calibri" w:eastAsia="Calibri" w:hAnsi="Calibri" w:cs="Calibri"/>
                <w:color w:val="233A44"/>
                <w:sz w:val="24"/>
                <w:szCs w:val="24"/>
              </w:rPr>
              <w:t>When a user opens the app, the app would greet him/her with 3 options: Sign-up, Sign-in or View. When signing up, the user must indicate whether he/she is a student or an organizer. If they select “Organizer”, they must enter their first name, last name, username, password, organization, email, school, school year (optional), and major (optional).</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FR3:</w:t>
            </w:r>
            <w:r>
              <w:rPr>
                <w:rFonts w:ascii="Calibri" w:eastAsia="Calibri" w:hAnsi="Calibri" w:cs="Calibri"/>
                <w:color w:val="233A44"/>
                <w:sz w:val="24"/>
                <w:szCs w:val="24"/>
              </w:rPr>
              <w:t xml:space="preserve"> Event Creation</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Goal: Organizers will be able to create events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Event Organizers, System administrator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Once an organizer has been granted access to create events, the app will give them an option to click “Create Event”. In that page, they will have to enter Title, Organization, Descriptions, Time, Location, Tags (Optional) and Cost (Optional), and click “Publish”. Under “Organization”, there will be an option to add multiple organizations (if two are collaborating on one event).</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FR4:</w:t>
            </w:r>
            <w:r>
              <w:rPr>
                <w:rFonts w:ascii="Calibri" w:eastAsia="Calibri" w:hAnsi="Calibri" w:cs="Calibri"/>
                <w:color w:val="233A44"/>
                <w:sz w:val="24"/>
                <w:szCs w:val="24"/>
              </w:rPr>
              <w:t xml:space="preserve"> RSVP feature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Students will be able to RSVP to events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Stakeholders: Students, Event Organizers</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When a student views an event they would like to attend, there will be a button on the event page called “RSVP”. Once clicked, the student will be added to the count of attendees for the event.</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FR5:</w:t>
            </w:r>
            <w:r>
              <w:rPr>
                <w:rFonts w:ascii="Calibri" w:eastAsia="Calibri" w:hAnsi="Calibri" w:cs="Calibri"/>
                <w:color w:val="233A44"/>
                <w:sz w:val="24"/>
                <w:szCs w:val="24"/>
              </w:rPr>
              <w:t xml:space="preserve"> Notifications if event you are planning to attend has location/time modifications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Application will notify users if event details (time and location) are changed</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If the organizer of an event makes changes to the time or location of the event and re-publishes, each attendee who RSVP'd will get a push notification of the change.</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3</w:t>
            </w:r>
          </w:p>
        </w:tc>
      </w:tr>
    </w:tbl>
    <w:p w:rsidR="00F32B8D" w:rsidRDefault="00F32B8D">
      <w:pPr>
        <w:widowControl w:val="0"/>
        <w:spacing w:after="320"/>
        <w:rPr>
          <w:rFonts w:ascii="Calibri" w:eastAsia="Calibri" w:hAnsi="Calibri" w:cs="Calibri"/>
          <w:color w:val="233A44"/>
          <w:sz w:val="24"/>
          <w:szCs w:val="24"/>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FR6:</w:t>
            </w:r>
            <w:r>
              <w:rPr>
                <w:rFonts w:ascii="Calibri" w:eastAsia="Calibri" w:hAnsi="Calibri" w:cs="Calibri"/>
                <w:color w:val="233A44"/>
                <w:sz w:val="24"/>
                <w:szCs w:val="24"/>
              </w:rPr>
              <w:t xml:space="preserve"> Push Notifications when even start time is approaching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Goal: Application should push a notification that an event they have RSVP'd to is starting soon</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If a student has RSVP'd to an event, he/she will get a push notification 15 minutes before the event is set to start. </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FR7:</w:t>
            </w:r>
            <w:r>
              <w:rPr>
                <w:rFonts w:ascii="Calibri" w:eastAsia="Calibri" w:hAnsi="Calibri" w:cs="Calibri"/>
                <w:color w:val="233A44"/>
                <w:sz w:val="24"/>
                <w:szCs w:val="24"/>
              </w:rPr>
              <w:t xml:space="preserve"> Share event on social media</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Users are able to share the event on their social media platforms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Organizers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When a student sees an </w:t>
            </w:r>
            <w:proofErr w:type="gramStart"/>
            <w:r>
              <w:rPr>
                <w:rFonts w:ascii="Calibri" w:eastAsia="Calibri" w:hAnsi="Calibri" w:cs="Calibri"/>
                <w:color w:val="233A44"/>
                <w:sz w:val="24"/>
                <w:szCs w:val="24"/>
              </w:rPr>
              <w:t>event</w:t>
            </w:r>
            <w:proofErr w:type="gramEnd"/>
            <w:r>
              <w:rPr>
                <w:rFonts w:ascii="Calibri" w:eastAsia="Calibri" w:hAnsi="Calibri" w:cs="Calibri"/>
                <w:color w:val="233A44"/>
                <w:sz w:val="24"/>
                <w:szCs w:val="24"/>
              </w:rPr>
              <w:t xml:space="preserve"> they like and want to share with their peers, they will have the option to click a button on the corner of the event page which will allow them to choose between social media platforms to share on.</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5</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FR8:</w:t>
            </w:r>
            <w:r>
              <w:rPr>
                <w:rFonts w:ascii="Calibri" w:eastAsia="Calibri" w:hAnsi="Calibri" w:cs="Calibri"/>
                <w:color w:val="233A44"/>
                <w:sz w:val="24"/>
                <w:szCs w:val="24"/>
              </w:rPr>
              <w:t xml:space="preserve"> Full Display View of event</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Clicking on an event in the calendar opens up another page with the full description of the event</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organizers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If a student is looking at the calendar and sees a title of an event they are interested in, they can click on the event, which opens up a page with the full description of the event, created by the organizer. This page would contain the Title, Organizer, Description, Location, Time, Tags and Cost. </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2</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lastRenderedPageBreak/>
              <w:t>FR9:</w:t>
            </w:r>
            <w:r>
              <w:rPr>
                <w:rFonts w:ascii="Calibri" w:eastAsia="Calibri" w:hAnsi="Calibri" w:cs="Calibri"/>
                <w:color w:val="233A44"/>
                <w:sz w:val="24"/>
                <w:szCs w:val="24"/>
              </w:rPr>
              <w:t xml:space="preserve"> Calendar view feature - Month display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The current month is displayed, allowing the user to choose any day to expand into</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organizers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The initial display of the calendar will be the month view and the user will have the option of clicking any day of the month, which will lead the Day display, listing all the events happening that day (FR10).</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FR10:</w:t>
            </w:r>
            <w:r>
              <w:rPr>
                <w:rFonts w:ascii="Calibri" w:eastAsia="Calibri" w:hAnsi="Calibri" w:cs="Calibri"/>
                <w:color w:val="233A44"/>
                <w:sz w:val="24"/>
                <w:szCs w:val="24"/>
              </w:rPr>
              <w:t xml:space="preserve"> Calendar view feature - Day feature</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Once a day is chosen, the user can scroll through and view all events happening that day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organizers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After the user chooses a specific day of the month to view, they will be taken to a page that displays all the events happening in that 24-hour period. Then, the user can click on any event and view the full description (FR8).</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2</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FR11:</w:t>
            </w:r>
            <w:r>
              <w:rPr>
                <w:rFonts w:ascii="Calibri" w:eastAsia="Calibri" w:hAnsi="Calibri" w:cs="Calibri"/>
                <w:color w:val="233A44"/>
                <w:sz w:val="24"/>
                <w:szCs w:val="24"/>
              </w:rPr>
              <w:t xml:space="preserve"> Link location to Google Maps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The user can click the address displayed on the feature, which will transfer them to Google Maps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Once the user opens the event full description display (FR8) and the user sees the address that the location is taking place, they would have the option of clicking on the address, which will then take them directly to Google Maps.</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5</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FR12:</w:t>
            </w:r>
            <w:r>
              <w:rPr>
                <w:rFonts w:ascii="Calibri" w:eastAsia="Calibri" w:hAnsi="Calibri" w:cs="Calibri"/>
                <w:color w:val="233A44"/>
                <w:sz w:val="24"/>
                <w:szCs w:val="24"/>
              </w:rPr>
              <w:t xml:space="preserve"> Search-by-Category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Students will be able to browse categories of events and find events they are interested in</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There will be a search by category page, displaying “General categories” (such as Engineering, Medicine, Informational, Fundraising, </w:t>
            </w:r>
            <w:proofErr w:type="spellStart"/>
            <w:r>
              <w:rPr>
                <w:rFonts w:ascii="Calibri" w:eastAsia="Calibri" w:hAnsi="Calibri" w:cs="Calibri"/>
                <w:color w:val="233A44"/>
                <w:sz w:val="24"/>
                <w:szCs w:val="24"/>
              </w:rPr>
              <w:t>etc</w:t>
            </w:r>
            <w:proofErr w:type="spellEnd"/>
            <w:r>
              <w:rPr>
                <w:rFonts w:ascii="Calibri" w:eastAsia="Calibri" w:hAnsi="Calibri" w:cs="Calibri"/>
                <w:color w:val="233A44"/>
                <w:sz w:val="24"/>
                <w:szCs w:val="24"/>
              </w:rPr>
              <w:t>). The user can then click on each of these, which will then display all the events that fall under that category.</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FR13:</w:t>
            </w:r>
            <w:r>
              <w:rPr>
                <w:rFonts w:ascii="Calibri" w:eastAsia="Calibri" w:hAnsi="Calibri" w:cs="Calibri"/>
                <w:color w:val="233A44"/>
                <w:sz w:val="24"/>
                <w:szCs w:val="24"/>
              </w:rPr>
              <w:t xml:space="preserve"> Event #Tag System</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Goal: When the organizer is creating an event, they will be able to add tags that describe their event</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Stakeholders: Event Organizers</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When creating an event, the organizer has the option of adding tags (ex. Engineering, Medicine, Informational, Seminar, Fundraising, </w:t>
            </w:r>
            <w:proofErr w:type="spellStart"/>
            <w:r>
              <w:rPr>
                <w:rFonts w:ascii="Calibri" w:eastAsia="Calibri" w:hAnsi="Calibri" w:cs="Calibri"/>
                <w:color w:val="233A44"/>
                <w:sz w:val="24"/>
                <w:szCs w:val="24"/>
              </w:rPr>
              <w:t>etc</w:t>
            </w:r>
            <w:proofErr w:type="spellEnd"/>
            <w:r>
              <w:rPr>
                <w:rFonts w:ascii="Calibri" w:eastAsia="Calibri" w:hAnsi="Calibri" w:cs="Calibri"/>
                <w:color w:val="233A44"/>
                <w:sz w:val="24"/>
                <w:szCs w:val="24"/>
              </w:rPr>
              <w:t>). This will be helpful in further describing the event as well as help narrow down searches for students looking for specific types of events.</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color w:val="233A44"/>
                <w:sz w:val="24"/>
                <w:szCs w:val="24"/>
              </w:rPr>
            </w:pPr>
            <w:r>
              <w:rPr>
                <w:rFonts w:ascii="Calibri" w:eastAsia="Calibri" w:hAnsi="Calibri" w:cs="Calibri"/>
                <w:b/>
                <w:color w:val="233A44"/>
                <w:sz w:val="24"/>
                <w:szCs w:val="24"/>
              </w:rPr>
              <w:t xml:space="preserve">FR14: </w:t>
            </w:r>
            <w:r>
              <w:rPr>
                <w:rFonts w:ascii="Calibri" w:eastAsia="Calibri" w:hAnsi="Calibri" w:cs="Calibri"/>
                <w:color w:val="233A44"/>
                <w:sz w:val="24"/>
                <w:szCs w:val="24"/>
              </w:rPr>
              <w:t>Indicate when event has ended - event view page by day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Indicate on the day view event page when an event is over with a visual transition</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To help users navigate the event view page the app will transition the appearance of events that have passed.</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Pr>
                <w:rFonts w:ascii="Calibri" w:eastAsia="Calibri" w:hAnsi="Calibri" w:cs="Calibri"/>
                <w:color w:val="233A44"/>
                <w:sz w:val="24"/>
                <w:szCs w:val="24"/>
                <w:u w:val="single"/>
              </w:rPr>
              <w:t>Priority</w:t>
            </w:r>
            <w:r w:rsidRPr="00FE7662">
              <w:rPr>
                <w:rFonts w:ascii="Calibri" w:eastAsia="Calibri" w:hAnsi="Calibri" w:cs="Calibri"/>
                <w:color w:val="233A44"/>
                <w:sz w:val="24"/>
                <w:szCs w:val="24"/>
                <w:u w:val="single"/>
              </w:rPr>
              <w:t xml:space="preserve">: </w:t>
            </w:r>
            <w:r w:rsidRPr="00FE7662">
              <w:rPr>
                <w:rFonts w:ascii="Calibri" w:eastAsia="Calibri" w:hAnsi="Calibri" w:cs="Calibri"/>
                <w:color w:val="233A44"/>
                <w:sz w:val="24"/>
                <w:szCs w:val="24"/>
              </w:rPr>
              <w:t>5</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FR15:</w:t>
            </w:r>
            <w:r>
              <w:rPr>
                <w:rFonts w:ascii="Calibri" w:eastAsia="Calibri" w:hAnsi="Calibri" w:cs="Calibri"/>
                <w:color w:val="233A44"/>
                <w:sz w:val="24"/>
                <w:szCs w:val="24"/>
              </w:rPr>
              <w:t xml:space="preserve"> Sign-in with Google</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When signing up, users have the option of signing into the app with their Google accounts.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Users have the option of signing up to the application with their Google accounts. Once signed up, this syncs their app calendar with their Google calendar. </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2</w:t>
            </w:r>
          </w:p>
        </w:tc>
      </w:tr>
    </w:tbl>
    <w:p w:rsidR="00F32B8D" w:rsidRDefault="00F32B8D">
      <w:pPr>
        <w:widowControl w:val="0"/>
        <w:spacing w:after="320"/>
        <w:rPr>
          <w:rFonts w:ascii="Calibri" w:eastAsia="Calibri" w:hAnsi="Calibri" w:cs="Calibri"/>
          <w:color w:val="233A44"/>
          <w:sz w:val="24"/>
          <w:szCs w:val="24"/>
        </w:rPr>
      </w:pPr>
    </w:p>
    <w:p w:rsidR="00F32B8D" w:rsidRDefault="00FE7662">
      <w:pPr>
        <w:widowControl w:val="0"/>
        <w:spacing w:after="320"/>
        <w:rPr>
          <w:rFonts w:ascii="Calibri" w:eastAsia="Calibri" w:hAnsi="Calibri" w:cs="Calibri"/>
          <w:color w:val="233A44"/>
          <w:sz w:val="24"/>
          <w:szCs w:val="24"/>
        </w:rPr>
      </w:pPr>
      <w:r>
        <w:rPr>
          <w:rFonts w:ascii="Calibri" w:eastAsia="Calibri" w:hAnsi="Calibri" w:cs="Calibri"/>
          <w:color w:val="233A44"/>
          <w:sz w:val="24"/>
          <w:szCs w:val="24"/>
        </w:rPr>
        <w:t>Non-Functional Requirements:</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NFR1:</w:t>
            </w:r>
            <w:r>
              <w:rPr>
                <w:rFonts w:ascii="Calibri" w:eastAsia="Calibri" w:hAnsi="Calibri" w:cs="Calibri"/>
                <w:color w:val="233A44"/>
                <w:sz w:val="24"/>
                <w:szCs w:val="24"/>
              </w:rPr>
              <w:t xml:space="preserve"> Wide (shallow depth) organization of features [usability]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All major functions should be within 2 clicks/touches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Organizers, students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All our top priority features will be accessible within 2 taps of the screen, the top priority features include: signing up and signing in, creating an event, viewing events in day view, and viewing in calendar view. </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NFR2:</w:t>
            </w:r>
            <w:r>
              <w:rPr>
                <w:rFonts w:ascii="Calibri" w:eastAsia="Calibri" w:hAnsi="Calibri" w:cs="Calibri"/>
                <w:color w:val="233A44"/>
                <w:sz w:val="24"/>
                <w:szCs w:val="24"/>
              </w:rPr>
              <w:t xml:space="preserve"> App Availability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Goal: RSVP’d events will be saved in the users’ account, available to view </w:t>
            </w:r>
            <w:r>
              <w:rPr>
                <w:rFonts w:ascii="Calibri" w:eastAsia="Calibri" w:hAnsi="Calibri" w:cs="Calibri"/>
                <w:i/>
                <w:color w:val="233A44"/>
                <w:sz w:val="24"/>
                <w:szCs w:val="24"/>
              </w:rPr>
              <w:t>offline</w:t>
            </w:r>
            <w:r>
              <w:rPr>
                <w:rFonts w:ascii="Calibri" w:eastAsia="Calibri" w:hAnsi="Calibri" w:cs="Calibri"/>
                <w:color w:val="233A44"/>
                <w:sz w:val="24"/>
                <w:szCs w:val="24"/>
              </w:rPr>
              <w:t xml:space="preserve"> (without </w:t>
            </w:r>
            <w:r>
              <w:rPr>
                <w:rFonts w:ascii="Calibri" w:eastAsia="Calibri" w:hAnsi="Calibri" w:cs="Calibri"/>
                <w:color w:val="233A44"/>
                <w:sz w:val="24"/>
                <w:szCs w:val="24"/>
              </w:rPr>
              <w:lastRenderedPageBreak/>
              <w:t>Internet access).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lastRenderedPageBreak/>
              <w:t xml:space="preserve">Stakeholders: Organizers, students, system administrators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Users will have access to a list of all their RSVP’d events available on the app, even if they do not have access to the Internet. Once RSVP’d, the user can view that list regardless. </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NFR3:</w:t>
            </w:r>
            <w:r>
              <w:rPr>
                <w:rFonts w:ascii="Calibri" w:eastAsia="Calibri" w:hAnsi="Calibri" w:cs="Calibri"/>
                <w:color w:val="233A44"/>
                <w:sz w:val="24"/>
                <w:szCs w:val="24"/>
              </w:rPr>
              <w:t xml:space="preserve"> Security feature for creating events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Goal: Only verified organizations will be able to create events </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Stakeholders: Event Organizers, Hackers</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Only organizations verified with the school are allowed to create an event. The student/user must be registered to the app under the name of that organization and they are the only ones who would have control of the events created/edited by that organization.</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Origin:</w:t>
            </w:r>
            <w:r>
              <w:rPr>
                <w:rFonts w:ascii="Calibri" w:eastAsia="Calibri" w:hAnsi="Calibri" w:cs="Calibri"/>
                <w:color w:val="233A44"/>
                <w:sz w:val="24"/>
                <w:szCs w:val="24"/>
              </w:rPr>
              <w:t xml:space="preserve"> Based on initial project specification document, team members came up with this </w:t>
            </w:r>
            <w:r>
              <w:rPr>
                <w:rFonts w:ascii="Calibri" w:eastAsia="Calibri" w:hAnsi="Calibri" w:cs="Calibri"/>
                <w:color w:val="233A44"/>
                <w:sz w:val="24"/>
                <w:szCs w:val="24"/>
              </w:rPr>
              <w:lastRenderedPageBreak/>
              <w:t>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lastRenderedPageBreak/>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Priority: </w:t>
            </w:r>
            <w:r>
              <w:rPr>
                <w:rFonts w:ascii="Calibri" w:eastAsia="Calibri" w:hAnsi="Calibri" w:cs="Calibri"/>
                <w:color w:val="233A44"/>
                <w:sz w:val="24"/>
                <w:szCs w:val="24"/>
              </w:rPr>
              <w:t>1</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f2"/>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t>NFR4:</w:t>
            </w:r>
            <w:r>
              <w:rPr>
                <w:rFonts w:ascii="Calibri" w:eastAsia="Calibri" w:hAnsi="Calibri" w:cs="Calibri"/>
                <w:color w:val="233A44"/>
                <w:sz w:val="24"/>
                <w:szCs w:val="24"/>
              </w:rPr>
              <w:t xml:space="preserve"> Privacy - Students can RSVP anonymously</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Students who RSVP to an event will not have their personal information revealed to event organizers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Stakeholders: Students, Hackers</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When a student RSVP for an event, they will be added to a count as an attendee, but their name or any other personal </w:t>
            </w:r>
            <w:proofErr w:type="gramStart"/>
            <w:r>
              <w:rPr>
                <w:rFonts w:ascii="Calibri" w:eastAsia="Calibri" w:hAnsi="Calibri" w:cs="Calibri"/>
                <w:color w:val="233A44"/>
                <w:sz w:val="24"/>
                <w:szCs w:val="24"/>
              </w:rPr>
              <w:t>information  is</w:t>
            </w:r>
            <w:proofErr w:type="gramEnd"/>
            <w:r>
              <w:rPr>
                <w:rFonts w:ascii="Calibri" w:eastAsia="Calibri" w:hAnsi="Calibri" w:cs="Calibri"/>
                <w:color w:val="233A44"/>
                <w:sz w:val="24"/>
                <w:szCs w:val="24"/>
              </w:rPr>
              <w:t xml:space="preserve"> not listed to the event organizers or any other user.</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4</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2226"/>
        <w:gridCol w:w="3197"/>
        <w:gridCol w:w="3937"/>
      </w:tblGrid>
      <w:tr w:rsidR="00F32B8D">
        <w:trPr>
          <w:trHeight w:val="830"/>
        </w:trPr>
        <w:tc>
          <w:tcPr>
            <w:tcW w:w="935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2B8D" w:rsidRDefault="00FE7662">
            <w:pPr>
              <w:widowControl w:val="0"/>
              <w:spacing w:after="320"/>
              <w:rPr>
                <w:rFonts w:ascii="Calibri" w:eastAsia="Calibri" w:hAnsi="Calibri" w:cs="Calibri"/>
                <w:b/>
                <w:color w:val="233A44"/>
                <w:sz w:val="24"/>
                <w:szCs w:val="24"/>
              </w:rPr>
            </w:pPr>
            <w:r>
              <w:rPr>
                <w:rFonts w:ascii="Calibri" w:eastAsia="Calibri" w:hAnsi="Calibri" w:cs="Calibri"/>
                <w:b/>
                <w:color w:val="233A44"/>
                <w:sz w:val="24"/>
                <w:szCs w:val="24"/>
              </w:rPr>
              <w:lastRenderedPageBreak/>
              <w:t>NFR5:</w:t>
            </w:r>
            <w:r>
              <w:rPr>
                <w:rFonts w:ascii="Calibri" w:eastAsia="Calibri" w:hAnsi="Calibri" w:cs="Calibri"/>
                <w:color w:val="233A44"/>
                <w:sz w:val="24"/>
                <w:szCs w:val="24"/>
              </w:rPr>
              <w:t xml:space="preserve"> Performance - Time requirement</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Goal: The system will respond to user clicks within 2-5 seconds</w:t>
            </w:r>
          </w:p>
        </w:tc>
      </w:tr>
      <w:tr w:rsidR="00F32B8D">
        <w:trPr>
          <w:trHeight w:val="74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 xml:space="preserve">Stakeholders: Organizers, students, system administrators </w:t>
            </w:r>
          </w:p>
        </w:tc>
      </w:tr>
      <w:tr w:rsidR="00F32B8D">
        <w:trPr>
          <w:trHeight w:val="1610"/>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rPr>
              <w:t>Anywhere on the app, the response time will be a standard 2 seconds (maximum) for basic functions. If the system needs to load large amounts of information (such as loading all the events taking place in one day), allow for maximum response time of 5 seconds.</w:t>
            </w:r>
          </w:p>
        </w:tc>
      </w:tr>
      <w:tr w:rsidR="00F32B8D">
        <w:trPr>
          <w:trHeight w:val="875"/>
        </w:trPr>
        <w:tc>
          <w:tcPr>
            <w:tcW w:w="9359"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Origin: </w:t>
            </w:r>
            <w:r>
              <w:rPr>
                <w:rFonts w:ascii="Calibri" w:eastAsia="Calibri" w:hAnsi="Calibri" w:cs="Calibri"/>
                <w:color w:val="233A44"/>
                <w:sz w:val="24"/>
                <w:szCs w:val="24"/>
              </w:rPr>
              <w:t>Based on initial project specification document, team members came up with this description during the first meeting.</w:t>
            </w:r>
          </w:p>
        </w:tc>
      </w:tr>
      <w:tr w:rsidR="00F32B8D">
        <w:trPr>
          <w:trHeight w:val="755"/>
        </w:trPr>
        <w:tc>
          <w:tcPr>
            <w:tcW w:w="2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Version:</w:t>
            </w:r>
            <w:r>
              <w:rPr>
                <w:rFonts w:ascii="Calibri" w:eastAsia="Calibri" w:hAnsi="Calibri" w:cs="Calibri"/>
                <w:color w:val="233A44"/>
                <w:sz w:val="24"/>
                <w:szCs w:val="24"/>
              </w:rPr>
              <w:t xml:space="preserve"> 1.0</w:t>
            </w:r>
          </w:p>
        </w:tc>
        <w:tc>
          <w:tcPr>
            <w:tcW w:w="31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rPr>
            </w:pPr>
            <w:r>
              <w:rPr>
                <w:rFonts w:ascii="Calibri" w:eastAsia="Calibri" w:hAnsi="Calibri" w:cs="Calibri"/>
                <w:color w:val="233A44"/>
                <w:sz w:val="24"/>
                <w:szCs w:val="24"/>
                <w:u w:val="single"/>
              </w:rPr>
              <w:t xml:space="preserve">Date: </w:t>
            </w:r>
            <w:r>
              <w:rPr>
                <w:rFonts w:ascii="Calibri" w:eastAsia="Calibri" w:hAnsi="Calibri" w:cs="Calibri"/>
                <w:color w:val="233A44"/>
                <w:sz w:val="24"/>
                <w:szCs w:val="24"/>
              </w:rPr>
              <w:t>01/11/2020</w:t>
            </w:r>
          </w:p>
        </w:tc>
        <w:tc>
          <w:tcPr>
            <w:tcW w:w="3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32B8D" w:rsidRDefault="00FE7662">
            <w:pPr>
              <w:widowControl w:val="0"/>
              <w:spacing w:before="240" w:after="240"/>
              <w:rPr>
                <w:rFonts w:ascii="Calibri" w:eastAsia="Calibri" w:hAnsi="Calibri" w:cs="Calibri"/>
                <w:color w:val="233A44"/>
                <w:sz w:val="24"/>
                <w:szCs w:val="24"/>
                <w:highlight w:val="yellow"/>
              </w:rPr>
            </w:pPr>
            <w:r w:rsidRPr="00FE7662">
              <w:rPr>
                <w:rFonts w:ascii="Calibri" w:eastAsia="Calibri" w:hAnsi="Calibri" w:cs="Calibri"/>
                <w:color w:val="233A44"/>
                <w:sz w:val="24"/>
                <w:szCs w:val="24"/>
                <w:u w:val="single"/>
              </w:rPr>
              <w:t xml:space="preserve">Priority: </w:t>
            </w:r>
            <w:r w:rsidRPr="00FE7662">
              <w:rPr>
                <w:rFonts w:ascii="Calibri" w:eastAsia="Calibri" w:hAnsi="Calibri" w:cs="Calibri"/>
                <w:color w:val="233A44"/>
                <w:sz w:val="24"/>
                <w:szCs w:val="24"/>
              </w:rPr>
              <w:t>5</w:t>
            </w:r>
          </w:p>
        </w:tc>
      </w:tr>
    </w:tbl>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24"/>
          <w:szCs w:val="24"/>
        </w:rPr>
      </w:pPr>
    </w:p>
    <w:p w:rsidR="00F32B8D" w:rsidRDefault="00F32B8D">
      <w:pPr>
        <w:widowControl w:val="0"/>
        <w:spacing w:after="320"/>
        <w:rPr>
          <w:rFonts w:ascii="Calibri" w:eastAsia="Calibri" w:hAnsi="Calibri" w:cs="Calibri"/>
          <w:color w:val="233A44"/>
          <w:sz w:val="36"/>
          <w:szCs w:val="36"/>
        </w:rPr>
      </w:pPr>
    </w:p>
    <w:p w:rsidR="00F32B8D" w:rsidRDefault="00F32B8D">
      <w:pPr>
        <w:widowControl w:val="0"/>
        <w:spacing w:after="320"/>
        <w:rPr>
          <w:rFonts w:ascii="Calibri" w:eastAsia="Calibri" w:hAnsi="Calibri" w:cs="Calibri"/>
          <w:color w:val="233A44"/>
          <w:sz w:val="36"/>
          <w:szCs w:val="36"/>
        </w:rPr>
      </w:pPr>
    </w:p>
    <w:p w:rsidR="00F32B8D" w:rsidRDefault="00F32B8D">
      <w:pPr>
        <w:rPr>
          <w:rFonts w:ascii="Times New Roman" w:eastAsia="Times New Roman" w:hAnsi="Times New Roman" w:cs="Times New Roman"/>
          <w:sz w:val="24"/>
          <w:szCs w:val="24"/>
        </w:rPr>
      </w:pPr>
    </w:p>
    <w:p w:rsidR="00F32B8D" w:rsidRDefault="00F32B8D"/>
    <w:sectPr w:rsidR="00F32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32A4B"/>
    <w:multiLevelType w:val="multilevel"/>
    <w:tmpl w:val="856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FA42D4"/>
    <w:multiLevelType w:val="multilevel"/>
    <w:tmpl w:val="1DA6B02E"/>
    <w:lvl w:ilvl="0">
      <w:start w:val="1"/>
      <w:numFmt w:val="bullet"/>
      <w:lvlText w:val="●"/>
      <w:lvlJc w:val="right"/>
      <w:pPr>
        <w:ind w:left="720" w:hanging="360"/>
      </w:pPr>
      <w:rPr>
        <w:rFonts w:ascii="Calibri" w:eastAsia="Calibri" w:hAnsi="Calibri" w:cs="Calibri"/>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8D"/>
    <w:rsid w:val="00B91CDD"/>
    <w:rsid w:val="00F32B8D"/>
    <w:rsid w:val="00FE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2825AEF-BB50-174E-A9DB-13A80FEF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2020-04-23T20:00:00Z</dcterms:created>
  <dcterms:modified xsi:type="dcterms:W3CDTF">2020-04-23T20:00:00Z</dcterms:modified>
</cp:coreProperties>
</file>