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Simmie: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Provisioned all resources in Google Cloud, such as the production and test databases and server, load balancer, and web gateway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Secured the resources in accordance with SOC2 security guidelines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Wrote all company policy, including policies for change management, security breaches, and protocol for regular updating/maintenance of the web application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Built out application backend in JavaScript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, defining routes, declaring model schema, and facilitating SQL queries to pass relevant information back to the user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Built new components for frontend in JavaScript using React, such as the user feedback screen and a chatbot to analyze past conversations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Built and deployed a RAG pipeline for analyzing conversation history using vector embeddings, cosine similarity, JavaScript and Qdrant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Ran complex queries against production database to identify customer usage patterns and report metrics for use in pitch competitions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Led brainstorming sessions to develop new features for the application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Reported on all aspects of application specifications as part of due diligence proceedings before signing contract with major staffing company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Codeup: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Facilitated career change for over 40 students from past careers into data science roles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Led team of 15 data science instructors by determining appropriate content changes to the curriculum and handling complaints from students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Developed presentations for over 100 lectures by creating learning objectives according to Bloom’s taxonomy and teaching toward those objectives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taught the following subjects: SQL, Python, Statistics, Tableau, data science libraries (Pandas, Matplotlib, Seaborn, Numpy), data cleaning and preprocessing, machine learning with sklearn (regression, classification, clustering, time series prediction, NLP), deep learning with Tensorflow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Live coded lessons for students in all subjects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Taught in classroom and 1-on-1 environments, taking time to sit with students and guide them through problems they were facing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Led 2 classes from start to finish, teaching every subject in succession over an 18-week period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Determined and assigned quarterly goals to team members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Led team meetings, facilitating discussion, prioritizing topics, and helping the team create an action plan to enact the solution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Emsyte: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Provisioned company resources in AWS, including S3 buckets and EC2 instances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Acquired and cleaned facial emotion dataset for computer vision project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Achieved over 80% out-of-sample accuracy with facial emotion recognition 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Used OpenCV2, Tensorflow, and Jupyter Notebooks to complete 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Worked independently, using my self-motivation to learn more about neural networks and discover solutions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