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B949A8" w14:textId="77777777" w:rsidR="003B37C6" w:rsidRDefault="00C31BA1">
      <w:bookmarkStart w:id="0" w:name="_GoBack"/>
      <w:bookmarkEnd w:id="0"/>
      <w:r>
        <w:rPr>
          <w:noProof/>
        </w:rPr>
        <w:drawing>
          <wp:anchor distT="0" distB="0" distL="0" distR="0" simplePos="0" relativeHeight="10696575" behindDoc="1" locked="0" layoutInCell="1" allowOverlap="1" wp14:anchorId="07CDE715" wp14:editId="0126B5DF">
            <wp:simplePos x="0" y="0"/>
            <wp:positionH relativeFrom="page">
              <wp:posOffset>0</wp:posOffset>
            </wp:positionH>
            <wp:positionV relativeFrom="page">
              <wp:posOffset>0</wp:posOffset>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r>
        <w:rPr>
          <w:noProof/>
        </w:rPr>
        <w:drawing>
          <wp:anchor distT="0" distB="0" distL="0" distR="0" simplePos="0" relativeHeight="1143000" behindDoc="0" locked="0" layoutInCell="1" allowOverlap="1" wp14:anchorId="451BEA0D" wp14:editId="5AEEDDD9">
            <wp:simplePos x="0" y="0"/>
            <wp:positionH relativeFrom="page">
              <wp:posOffset>1790000</wp:posOffset>
            </wp:positionH>
            <wp:positionV relativeFrom="page">
              <wp:posOffset>1694307</wp:posOffset>
            </wp:positionV>
            <wp:extent cx="1714500" cy="114300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14500" cy="1143000"/>
                    </a:xfrm>
                    <a:prstGeom prst="rect">
                      <a:avLst/>
                    </a:prstGeom>
                  </pic:spPr>
                </pic:pic>
              </a:graphicData>
            </a:graphic>
          </wp:anchor>
        </w:drawing>
      </w:r>
      <w:r>
        <w:rPr>
          <w:noProof/>
        </w:rPr>
        <w:drawing>
          <wp:anchor distT="0" distB="0" distL="0" distR="0" simplePos="0" relativeHeight="1276350" behindDoc="0" locked="0" layoutInCell="1" allowOverlap="1" wp14:anchorId="18C1AD12" wp14:editId="591939D8">
            <wp:simplePos x="0" y="0"/>
            <wp:positionH relativeFrom="page">
              <wp:posOffset>3961700</wp:posOffset>
            </wp:positionH>
            <wp:positionV relativeFrom="page">
              <wp:posOffset>1627632</wp:posOffset>
            </wp:positionV>
            <wp:extent cx="1809750" cy="127635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1276350"/>
                    </a:xfrm>
                    <a:prstGeom prst="rect">
                      <a:avLst/>
                    </a:prstGeom>
                  </pic:spPr>
                </pic:pic>
              </a:graphicData>
            </a:graphic>
          </wp:anchor>
        </w:drawing>
      </w:r>
    </w:p>
    <w:p w14:paraId="294B86B4" w14:textId="77777777" w:rsidR="003B37C6" w:rsidRDefault="00C31BA1">
      <w:pPr>
        <w:framePr w:w="9984" w:h="1440" w:wrap="auto" w:vAnchor="page" w:hAnchor="page" w:x="960" w:y="720"/>
        <w:spacing w:after="40" w:line="240" w:lineRule="atLeast"/>
        <w:jc w:val="center"/>
      </w:pPr>
      <w:r>
        <w:rPr>
          <w:rFonts w:ascii="Century Gothic" w:eastAsia="Century Gothic" w:hAnsi="Century Gothic" w:cs="Century Gothic"/>
          <w:b/>
          <w:bCs/>
          <w:color w:val="4A2C1D"/>
          <w:spacing w:val="30"/>
        </w:rPr>
        <w:t>RÉPUBLIQUE DU SÉNÉGAL</w:t>
      </w:r>
    </w:p>
    <w:p w14:paraId="517B649B" w14:textId="77777777" w:rsidR="003B37C6" w:rsidRDefault="00C31BA1">
      <w:pPr>
        <w:framePr w:w="9984" w:h="1440" w:wrap="auto" w:vAnchor="page" w:hAnchor="page" w:x="960" w:y="720"/>
        <w:spacing w:after="100" w:line="240" w:lineRule="atLeast"/>
        <w:jc w:val="center"/>
      </w:pPr>
      <w:r>
        <w:rPr>
          <w:rFonts w:ascii="Century Gothic" w:eastAsia="Century Gothic" w:hAnsi="Century Gothic" w:cs="Century Gothic"/>
          <w:i/>
          <w:iCs/>
          <w:color w:val="8A6A50"/>
          <w:sz w:val="18"/>
          <w:szCs w:val="18"/>
        </w:rPr>
        <w:t>Un Peuple – Un But – Une Foi</w:t>
      </w:r>
    </w:p>
    <w:p w14:paraId="05CF7783" w14:textId="77777777" w:rsidR="003B37C6" w:rsidRDefault="00C31BA1">
      <w:pPr>
        <w:framePr w:w="9984" w:h="1440" w:wrap="auto" w:vAnchor="page" w:hAnchor="page" w:x="960" w:y="720"/>
        <w:spacing w:after="0" w:line="240" w:lineRule="atLeast"/>
        <w:jc w:val="center"/>
      </w:pPr>
      <w:r>
        <w:rPr>
          <w:rFonts w:ascii="Century Gothic" w:eastAsia="Century Gothic" w:hAnsi="Century Gothic" w:cs="Century Gothic"/>
          <w:color w:val="4A2C1D"/>
          <w:sz w:val="17"/>
          <w:szCs w:val="17"/>
        </w:rPr>
        <w:t>Ministère de l’Enseignement supérieur, de la Recherche et de l’Innovation</w:t>
      </w:r>
    </w:p>
    <w:p w14:paraId="032890F8" w14:textId="77777777" w:rsidR="003B37C6" w:rsidRDefault="00C31BA1">
      <w:pPr>
        <w:framePr w:w="9504" w:h="2688" w:wrap="auto" w:vAnchor="page" w:hAnchor="page" w:x="1200" w:y="4800"/>
        <w:spacing w:after="0" w:line="240" w:lineRule="atLeast"/>
        <w:jc w:val="center"/>
      </w:pPr>
      <w:r>
        <w:rPr>
          <w:rFonts w:ascii="Century Gothic" w:eastAsia="Century Gothic" w:hAnsi="Century Gothic" w:cs="Century Gothic"/>
          <w:b/>
          <w:bCs/>
          <w:color w:val="4A2C1D"/>
          <w:spacing w:val="10"/>
          <w:sz w:val="17"/>
          <w:szCs w:val="17"/>
        </w:rPr>
        <w:t>INSTITUT SUPÉRIEUR D’ENSEIGNEMENT PROFESSIONNEL</w:t>
      </w:r>
    </w:p>
    <w:p w14:paraId="464E2C4C" w14:textId="77777777" w:rsidR="003B37C6" w:rsidRDefault="00C31BA1">
      <w:pPr>
        <w:framePr w:w="9504" w:h="2688" w:wrap="auto" w:vAnchor="page" w:hAnchor="page" w:x="1200" w:y="4800"/>
        <w:spacing w:after="160" w:line="240" w:lineRule="atLeast"/>
        <w:jc w:val="center"/>
      </w:pPr>
      <w:r>
        <w:rPr>
          <w:rFonts w:ascii="Century Gothic" w:eastAsia="Century Gothic" w:hAnsi="Century Gothic" w:cs="Century Gothic"/>
          <w:b/>
          <w:bCs/>
          <w:color w:val="4A2C1D"/>
          <w:spacing w:val="10"/>
          <w:sz w:val="17"/>
          <w:szCs w:val="17"/>
        </w:rPr>
        <w:t>AMADOU TRAWARE DE DIAMNIADIO</w:t>
      </w:r>
    </w:p>
    <w:p w14:paraId="40062DE9" w14:textId="77777777" w:rsidR="003B37C6" w:rsidRDefault="00C31BA1">
      <w:pPr>
        <w:framePr w:w="9504" w:h="2688" w:wrap="auto" w:vAnchor="page" w:hAnchor="page" w:x="1200" w:y="4800"/>
        <w:spacing w:after="260" w:line="240" w:lineRule="atLeast"/>
        <w:jc w:val="center"/>
      </w:pPr>
      <w:r>
        <w:rPr>
          <w:rFonts w:ascii="Century Gothic" w:eastAsia="Century Gothic" w:hAnsi="Century Gothic" w:cs="Century Gothic"/>
          <w:b/>
          <w:bCs/>
          <w:color w:val="8A6A50"/>
          <w:sz w:val="19"/>
          <w:szCs w:val="19"/>
        </w:rPr>
        <w:t xml:space="preserve">Département : </w:t>
      </w:r>
      <w:r>
        <w:rPr>
          <w:rFonts w:ascii="Century Gothic" w:eastAsia="Century Gothic" w:hAnsi="Century Gothic" w:cs="Century Gothic"/>
          <w:b/>
          <w:bCs/>
          <w:color w:val="4A2C1D"/>
          <w:sz w:val="19"/>
          <w:szCs w:val="19"/>
        </w:rPr>
        <w:t>TIC</w:t>
      </w:r>
      <w:r>
        <w:rPr>
          <w:rFonts w:ascii="Century Gothic" w:eastAsia="Century Gothic" w:hAnsi="Century Gothic" w:cs="Century Gothic"/>
          <w:color w:val="C89B6D"/>
          <w:sz w:val="19"/>
          <w:szCs w:val="19"/>
        </w:rPr>
        <w:t xml:space="preserve">   •   </w:t>
      </w:r>
      <w:r>
        <w:rPr>
          <w:rFonts w:ascii="Century Gothic" w:eastAsia="Century Gothic" w:hAnsi="Century Gothic" w:cs="Century Gothic"/>
          <w:b/>
          <w:bCs/>
          <w:color w:val="8A6A50"/>
          <w:sz w:val="19"/>
          <w:szCs w:val="19"/>
        </w:rPr>
        <w:t xml:space="preserve">Métier : </w:t>
      </w:r>
      <w:r>
        <w:rPr>
          <w:rFonts w:ascii="Century Gothic" w:eastAsia="Century Gothic" w:hAnsi="Century Gothic" w:cs="Century Gothic"/>
          <w:b/>
          <w:bCs/>
          <w:color w:val="4A2C1D"/>
          <w:sz w:val="19"/>
          <w:szCs w:val="19"/>
        </w:rPr>
        <w:t>APD</w:t>
      </w:r>
    </w:p>
    <w:p w14:paraId="481C2D5E" w14:textId="77777777" w:rsidR="003B37C6" w:rsidRDefault="00C31BA1">
      <w:pPr>
        <w:framePr w:w="9504" w:h="2688" w:wrap="auto" w:vAnchor="page" w:hAnchor="page" w:x="1200" w:y="4800"/>
        <w:spacing w:after="80" w:line="480" w:lineRule="atLeast"/>
        <w:jc w:val="center"/>
      </w:pPr>
      <w:r>
        <w:rPr>
          <w:rFonts w:ascii="Century Gothic" w:eastAsia="Century Gothic" w:hAnsi="Century Gothic" w:cs="Century Gothic"/>
          <w:b/>
          <w:bCs/>
          <w:color w:val="4A2C1D"/>
          <w:spacing w:val="20"/>
          <w:sz w:val="34"/>
          <w:szCs w:val="34"/>
        </w:rPr>
        <w:t>RAPPORT DE PROJET DE FIN DE FORMATION</w:t>
      </w:r>
    </w:p>
    <w:p w14:paraId="7C05544C" w14:textId="77777777" w:rsidR="003B37C6" w:rsidRDefault="00C31BA1">
      <w:pPr>
        <w:framePr w:w="9504" w:h="2688" w:wrap="auto" w:vAnchor="page" w:hAnchor="page" w:x="1200" w:y="4800"/>
        <w:spacing w:after="0" w:line="240" w:lineRule="atLeast"/>
        <w:jc w:val="center"/>
      </w:pPr>
      <w:r>
        <w:rPr>
          <w:rFonts w:ascii="Century Gothic" w:eastAsia="Century Gothic" w:hAnsi="Century Gothic" w:cs="Century Gothic"/>
          <w:i/>
          <w:iCs/>
          <w:color w:val="8A6A50"/>
          <w:sz w:val="19"/>
          <w:szCs w:val="19"/>
        </w:rPr>
        <w:t>en vue de l’obtention du Diplôme de l’ISEP (DISEP)</w:t>
      </w:r>
    </w:p>
    <w:p w14:paraId="737FF00D" w14:textId="77777777" w:rsidR="003B37C6" w:rsidRDefault="00C31BA1">
      <w:pPr>
        <w:framePr w:w="8064" w:h="1728" w:wrap="auto" w:vAnchor="page" w:hAnchor="page" w:x="2016" w:y="8496"/>
        <w:spacing w:after="160" w:line="240" w:lineRule="atLeast"/>
        <w:jc w:val="center"/>
      </w:pPr>
      <w:r>
        <w:rPr>
          <w:rFonts w:ascii="Century Gothic" w:eastAsia="Century Gothic" w:hAnsi="Century Gothic" w:cs="Century Gothic"/>
          <w:b/>
          <w:bCs/>
          <w:color w:val="C89B6D"/>
          <w:spacing w:val="40"/>
          <w:sz w:val="18"/>
          <w:szCs w:val="18"/>
        </w:rPr>
        <w:t>Thème</w:t>
      </w:r>
    </w:p>
    <w:p w14:paraId="0E291A16" w14:textId="77777777" w:rsidR="003B37C6" w:rsidRDefault="00C31BA1">
      <w:pPr>
        <w:framePr w:w="8064" w:h="1728" w:wrap="auto" w:vAnchor="page" w:hAnchor="page" w:x="2016" w:y="8496"/>
        <w:spacing w:after="0" w:line="440" w:lineRule="atLeast"/>
        <w:jc w:val="center"/>
      </w:pPr>
      <w:r>
        <w:rPr>
          <w:rFonts w:ascii="Century Gothic" w:eastAsia="Century Gothic" w:hAnsi="Century Gothic" w:cs="Century Gothic"/>
          <w:b/>
          <w:bCs/>
          <w:color w:val="4A2C1D"/>
          <w:sz w:val="28"/>
          <w:szCs w:val="28"/>
        </w:rPr>
        <w:t>« MBEUND MI : plateforme intelligente de prévention des inondations à Thiaroye-sur-Mer »</w:t>
      </w:r>
    </w:p>
    <w:p w14:paraId="59DA7F1B" w14:textId="77777777" w:rsidR="003B37C6" w:rsidRDefault="00C31BA1">
      <w:pPr>
        <w:framePr w:w="4128" w:h="2016" w:wrap="auto" w:vAnchor="page" w:hAnchor="page" w:x="1584" w:y="11520"/>
        <w:spacing w:after="140" w:line="240" w:lineRule="atLeast"/>
      </w:pPr>
      <w:r>
        <w:rPr>
          <w:rFonts w:ascii="Century Gothic" w:eastAsia="Century Gothic" w:hAnsi="Century Gothic" w:cs="Century Gothic"/>
          <w:b/>
          <w:bCs/>
          <w:color w:val="C89B6D"/>
          <w:spacing w:val="20"/>
          <w:sz w:val="18"/>
          <w:szCs w:val="18"/>
        </w:rPr>
        <w:t>Présenté par</w:t>
      </w:r>
    </w:p>
    <w:p w14:paraId="2E4B02BB" w14:textId="77777777" w:rsidR="003B37C6" w:rsidRDefault="00C31BA1">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Maïmouna SALL</w:t>
      </w:r>
    </w:p>
    <w:p w14:paraId="0EB48432" w14:textId="77777777" w:rsidR="003B37C6" w:rsidRDefault="00C31BA1">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Mame Diarra DIANE</w:t>
      </w:r>
    </w:p>
    <w:p w14:paraId="3E4037D9" w14:textId="77777777" w:rsidR="003B37C6" w:rsidRDefault="00C31BA1">
      <w:pPr>
        <w:framePr w:w="4128" w:h="2016" w:wrap="auto" w:vAnchor="page" w:hAnchor="page" w:x="1584" w:y="11520"/>
        <w:spacing w:after="60" w:line="240" w:lineRule="atLeast"/>
      </w:pPr>
      <w:r>
        <w:rPr>
          <w:rFonts w:ascii="Century Gothic" w:eastAsia="Century Gothic" w:hAnsi="Century Gothic" w:cs="Century Gothic"/>
          <w:color w:val="4A2C1D"/>
          <w:sz w:val="20"/>
          <w:szCs w:val="20"/>
        </w:rPr>
        <w:t>Ngoné GUEYE</w:t>
      </w:r>
    </w:p>
    <w:p w14:paraId="40AB56D3" w14:textId="77777777" w:rsidR="003B37C6" w:rsidRDefault="00C31BA1">
      <w:pPr>
        <w:framePr w:w="4128" w:h="2016" w:wrap="auto" w:vAnchor="page" w:hAnchor="page" w:x="1584" w:y="11520"/>
        <w:spacing w:after="0" w:line="240" w:lineRule="atLeast"/>
      </w:pPr>
      <w:r>
        <w:rPr>
          <w:rFonts w:ascii="Century Gothic" w:eastAsia="Century Gothic" w:hAnsi="Century Gothic" w:cs="Century Gothic"/>
          <w:color w:val="4A2C1D"/>
          <w:sz w:val="20"/>
          <w:szCs w:val="20"/>
        </w:rPr>
        <w:t>Mama Adam SOUANE</w:t>
      </w:r>
    </w:p>
    <w:p w14:paraId="082EB213" w14:textId="77777777" w:rsidR="003B37C6" w:rsidRDefault="00C31BA1">
      <w:pPr>
        <w:framePr w:w="4128" w:h="2016" w:wrap="auto" w:vAnchor="page" w:hAnchor="page" w:x="6192" w:y="11520"/>
        <w:spacing w:after="140" w:line="240" w:lineRule="atLeast"/>
        <w:jc w:val="right"/>
      </w:pPr>
      <w:r>
        <w:rPr>
          <w:rFonts w:ascii="Century Gothic" w:eastAsia="Century Gothic" w:hAnsi="Century Gothic" w:cs="Century Gothic"/>
          <w:b/>
          <w:bCs/>
          <w:color w:val="C89B6D"/>
          <w:spacing w:val="20"/>
          <w:sz w:val="18"/>
          <w:szCs w:val="18"/>
        </w:rPr>
        <w:t>Sous l’encadrement de</w:t>
      </w:r>
    </w:p>
    <w:p w14:paraId="02723914" w14:textId="77777777" w:rsidR="003B37C6" w:rsidRDefault="00C31BA1">
      <w:pPr>
        <w:framePr w:w="4128" w:h="2016" w:wrap="auto" w:vAnchor="page" w:hAnchor="page" w:x="6192" w:y="11520"/>
        <w:spacing w:after="0" w:line="240" w:lineRule="atLeast"/>
        <w:jc w:val="right"/>
      </w:pPr>
      <w:r>
        <w:rPr>
          <w:rFonts w:ascii="Century Gothic" w:eastAsia="Century Gothic" w:hAnsi="Century Gothic" w:cs="Century Gothic"/>
          <w:color w:val="4A2C1D"/>
          <w:sz w:val="20"/>
          <w:szCs w:val="20"/>
        </w:rPr>
        <w:t>M. Ahmadou Bamba LO</w:t>
      </w:r>
    </w:p>
    <w:p w14:paraId="73047440" w14:textId="77777777" w:rsidR="003B37C6" w:rsidRDefault="00C31BA1">
      <w:pPr>
        <w:framePr w:w="4128" w:h="2016" w:wrap="auto" w:vAnchor="page" w:hAnchor="page" w:x="6192" w:y="11520"/>
        <w:spacing w:after="0" w:line="240" w:lineRule="atLeast"/>
        <w:jc w:val="right"/>
      </w:pPr>
      <w:r>
        <w:rPr>
          <w:rFonts w:ascii="Century Gothic" w:eastAsia="Century Gothic" w:hAnsi="Century Gothic" w:cs="Century Gothic"/>
          <w:i/>
          <w:iCs/>
          <w:color w:val="8A6A50"/>
          <w:sz w:val="16"/>
          <w:szCs w:val="16"/>
        </w:rPr>
        <w:t>Encadreur pédagogique</w:t>
      </w:r>
    </w:p>
    <w:p w14:paraId="0CECC01B" w14:textId="77777777" w:rsidR="003B37C6" w:rsidRDefault="00C31BA1">
      <w:pPr>
        <w:framePr w:w="8736" w:h="576" w:wrap="auto" w:vAnchor="page" w:hAnchor="page" w:x="1584" w:y="15456"/>
        <w:spacing w:after="0" w:line="240" w:lineRule="atLeast"/>
        <w:jc w:val="center"/>
      </w:pPr>
      <w:r>
        <w:rPr>
          <w:rFonts w:ascii="Century Gothic" w:eastAsia="Century Gothic" w:hAnsi="Century Gothic" w:cs="Century Gothic"/>
          <w:b/>
          <w:bCs/>
          <w:color w:val="4A2C1D"/>
          <w:spacing w:val="20"/>
          <w:sz w:val="22"/>
          <w:szCs w:val="22"/>
        </w:rPr>
        <w:t>Année académique 2025 – 2026</w:t>
      </w:r>
    </w:p>
    <w:p w14:paraId="719271CB" w14:textId="77777777" w:rsidR="003B37C6" w:rsidRDefault="003B37C6"/>
    <w:p w14:paraId="1A247C79" w14:textId="77777777" w:rsidR="003B37C6" w:rsidRDefault="003B37C6">
      <w:pPr>
        <w:sectPr w:rsidR="003B37C6">
          <w:pgSz w:w="11906" w:h="16838"/>
          <w:pgMar w:top="0" w:right="0" w:bottom="0" w:left="0" w:header="0" w:footer="0" w:gutter="0"/>
          <w:cols w:space="720"/>
          <w:docGrid w:linePitch="360"/>
        </w:sectPr>
      </w:pPr>
    </w:p>
    <w:p w14:paraId="04C7EE06" w14:textId="77777777" w:rsidR="003B37C6" w:rsidRDefault="00C31BA1">
      <w:pPr>
        <w:pStyle w:val="Titreliminaire"/>
        <w:pageBreakBefore/>
      </w:pPr>
      <w:r>
        <w:lastRenderedPageBreak/>
        <w:t>DÉDICACES</w:t>
      </w:r>
    </w:p>
    <w:p w14:paraId="05031B46" w14:textId="77777777" w:rsidR="003B37C6" w:rsidRDefault="00C31BA1">
      <w:pPr>
        <w:jc w:val="both"/>
      </w:pPr>
      <w:r>
        <w:t>Dédicaces personnelles des membres du groupe de projet :</w:t>
      </w:r>
    </w:p>
    <w:p w14:paraId="6339FDA8" w14:textId="77777777" w:rsidR="003B37C6" w:rsidRDefault="00C31BA1">
      <w:pPr>
        <w:jc w:val="both"/>
      </w:pPr>
      <w:r>
        <w:t>Je dédie ce travail à mes chers parents pour leurs prières constantes, leurs sacrifices inestimables et leurs encouragements tout au long de mes études, ainsi qu'à mes frères et sœurs pour leur présence rassurante.</w:t>
      </w:r>
    </w:p>
    <w:p w14:paraId="42C4FCD5" w14:textId="77777777" w:rsidR="003B37C6" w:rsidRDefault="00C31BA1">
      <w:pPr>
        <w:jc w:val="right"/>
      </w:pPr>
      <w:r>
        <w:rPr>
          <w:i/>
          <w:iCs/>
        </w:rPr>
        <w:t>— Maïmouna SALL</w:t>
      </w:r>
    </w:p>
    <w:p w14:paraId="1A245950" w14:textId="77777777" w:rsidR="003B37C6" w:rsidRDefault="00C31BA1">
      <w:pPr>
        <w:jc w:val="both"/>
      </w:pPr>
      <w:r>
        <w:t xml:space="preserve">Je dédie ce mémoire à ma </w:t>
      </w:r>
      <w:r>
        <w:t>famille bien-aimée qui a toujours cru en mes capacités, à mes amis pour leur soutien sans faille, et à toutes les familles courageuses de Thiaroye qui affrontent les inondations chaque hivernage.</w:t>
      </w:r>
    </w:p>
    <w:p w14:paraId="7F83150B" w14:textId="77777777" w:rsidR="003B37C6" w:rsidRDefault="00C31BA1">
      <w:pPr>
        <w:jc w:val="right"/>
      </w:pPr>
      <w:r>
        <w:rPr>
          <w:i/>
          <w:iCs/>
        </w:rPr>
        <w:t>— Mame Diarra DIANE</w:t>
      </w:r>
    </w:p>
    <w:p w14:paraId="62CB5608" w14:textId="77777777" w:rsidR="003B37C6" w:rsidRDefault="00C31BA1">
      <w:pPr>
        <w:jc w:val="both"/>
      </w:pPr>
      <w:r>
        <w:t>À mes parents, sources inépuisables d'in</w:t>
      </w:r>
      <w:r>
        <w:t>spiration et de persévérance, pour leur amour inconditionnel, leurs sacrifices et leur confiance inébranlable. Ce diplôme est le témoignage de votre dévouement.</w:t>
      </w:r>
    </w:p>
    <w:p w14:paraId="2DB067AB" w14:textId="77777777" w:rsidR="003B37C6" w:rsidRDefault="00C31BA1">
      <w:pPr>
        <w:jc w:val="right"/>
      </w:pPr>
      <w:r>
        <w:rPr>
          <w:i/>
          <w:iCs/>
        </w:rPr>
        <w:t>— Ngoné GUEYE</w:t>
      </w:r>
    </w:p>
    <w:p w14:paraId="6385E123" w14:textId="77777777" w:rsidR="003B37C6" w:rsidRDefault="00C31BA1">
      <w:pPr>
        <w:jc w:val="both"/>
      </w:pPr>
      <w:r>
        <w:t>Je dédie ce projet de fin de formation à mes parents pour leur bienveillance cons</w:t>
      </w:r>
      <w:r>
        <w:t>tante, leur éducation exemplaire et leurs conseils avisés, ainsi qu'à mes camarades de promotion pour cette belle aventure humaine et technique.</w:t>
      </w:r>
    </w:p>
    <w:p w14:paraId="221AE9A3" w14:textId="77777777" w:rsidR="003B37C6" w:rsidRDefault="00C31BA1">
      <w:pPr>
        <w:jc w:val="right"/>
      </w:pPr>
      <w:r>
        <w:rPr>
          <w:i/>
          <w:iCs/>
        </w:rPr>
        <w:t>— Mama Adam SOUANE</w:t>
      </w:r>
    </w:p>
    <w:p w14:paraId="7D81D798" w14:textId="77777777" w:rsidR="003B37C6" w:rsidRDefault="00C31BA1">
      <w:pPr>
        <w:pStyle w:val="Titreliminaire"/>
        <w:pageBreakBefore/>
      </w:pPr>
      <w:r>
        <w:lastRenderedPageBreak/>
        <w:t>REMERCIEMENTS</w:t>
      </w:r>
    </w:p>
    <w:p w14:paraId="7938EA10" w14:textId="77777777" w:rsidR="003B37C6" w:rsidRDefault="00C31BA1">
      <w:pPr>
        <w:jc w:val="both"/>
      </w:pPr>
      <w:r>
        <w:t xml:space="preserve">Au terme de ce travail, nous rendons grâce à Dieu, qui nous a donné la santé, </w:t>
      </w:r>
      <w:r>
        <w:t>la force et la persévérance nécessaires pour le mener à bien.</w:t>
      </w:r>
    </w:p>
    <w:p w14:paraId="17784DCB" w14:textId="77777777" w:rsidR="003B37C6" w:rsidRDefault="00C31BA1">
      <w:pPr>
        <w:jc w:val="both"/>
      </w:pPr>
      <w:r>
        <w:t xml:space="preserve">Nous exprimons notre profonde gratitude à notre encadreur, </w:t>
      </w:r>
      <w:r>
        <w:rPr>
          <w:b/>
          <w:bCs/>
        </w:rPr>
        <w:t>M. Ahmadou Bamba LO</w:t>
      </w:r>
      <w:r>
        <w:t>, pour sa disponibilité, la justesse de ses orientations et l'exigence avec laquelle il a suivi chacune des étapes de ce projet.</w:t>
      </w:r>
    </w:p>
    <w:p w14:paraId="7D4D2076" w14:textId="77777777" w:rsidR="003B37C6" w:rsidRDefault="00C31BA1">
      <w:pPr>
        <w:jc w:val="both"/>
      </w:pPr>
      <w:r>
        <w:t>Nos remerciements s'adressent à la Direction de l'ISEP Amadou Traware, à la coordination et à l'ensemble des formateurs de la f</w:t>
      </w:r>
      <w:r>
        <w:t>ilière Analyse de Performance Digital (APD), pour la qualité de la formation reçue et pour l'accompagnement apporté tout au long de notre parcours.</w:t>
      </w:r>
    </w:p>
    <w:p w14:paraId="12E34628" w14:textId="77777777" w:rsidR="003B37C6" w:rsidRDefault="00C31BA1">
      <w:pPr>
        <w:jc w:val="both"/>
      </w:pPr>
      <w:r>
        <w:t>Nous remercions chaleureusement les habitants de Thiaroye-sur-Mer qui nous ont accueillies lors de notre enq</w:t>
      </w:r>
      <w:r>
        <w:t xml:space="preserve">uête de terrain du 15 mai 2026, et en particulier </w:t>
      </w:r>
      <w:r>
        <w:rPr>
          <w:b/>
          <w:bCs/>
        </w:rPr>
        <w:t>M. Mor Gueye</w:t>
      </w:r>
      <w:r>
        <w:t xml:space="preserve">, </w:t>
      </w:r>
      <w:r>
        <w:rPr>
          <w:b/>
          <w:bCs/>
        </w:rPr>
        <w:t>Monsieur Gueye</w:t>
      </w:r>
      <w:r>
        <w:t xml:space="preserve">, ainsi que </w:t>
      </w:r>
      <w:r>
        <w:rPr>
          <w:b/>
          <w:bCs/>
        </w:rPr>
        <w:t>M. Papa Yalli</w:t>
      </w:r>
      <w:r>
        <w:t xml:space="preserve"> et les membres du mouvement de quartier qu'il anime. Leurs témoignages ont donné à ce travail son ancrage dans la réalité vécue des inondations.</w:t>
      </w:r>
    </w:p>
    <w:p w14:paraId="3407269A" w14:textId="77777777" w:rsidR="003B37C6" w:rsidRDefault="00C31BA1">
      <w:pPr>
        <w:jc w:val="both"/>
      </w:pPr>
      <w:r>
        <w:t>Nous re</w:t>
      </w:r>
      <w:r>
        <w:t>mercions enfin nos familles, pour leur soutien constant, nos camarades de promotion, pour leur entraide, ainsi que les membres du jury, qui ont accepté d'évaluer ce travail.</w:t>
      </w:r>
    </w:p>
    <w:p w14:paraId="1160B305" w14:textId="77777777" w:rsidR="003B37C6" w:rsidRDefault="00C31BA1">
      <w:pPr>
        <w:pStyle w:val="Titreliminaire"/>
        <w:pageBreakBefore/>
      </w:pPr>
      <w:commentRangeStart w:id="1"/>
      <w:r>
        <w:lastRenderedPageBreak/>
        <w:t>RÉSUMÉ</w:t>
      </w:r>
      <w:commentRangeEnd w:id="1"/>
      <w:r>
        <w:commentReference w:id="1"/>
      </w:r>
    </w:p>
    <w:p w14:paraId="45C08ED3" w14:textId="77777777" w:rsidR="003B37C6" w:rsidRDefault="00C31BA1">
      <w:pPr>
        <w:jc w:val="both"/>
      </w:pPr>
      <w:r>
        <w:t xml:space="preserve">La commune de Thiaroye-sur-Mer, sur le littoral sud de la presqu'île du </w:t>
      </w:r>
      <w:r>
        <w:t>Cap-Vert (département de Pikine), subit des inondations récurrentes à chaque saison des pluies : faible altitude, proximité de la mer et de la nappe phréatique, ouvrages d'évacuation insuffisants. Les alertes disponibles sont nationales ou régionales et n'</w:t>
      </w:r>
      <w:r>
        <w:t>anticipent pas la situation à l'échelle d'un quartier.</w:t>
      </w:r>
    </w:p>
    <w:p w14:paraId="0733FD7D" w14:textId="77777777" w:rsidR="003B37C6" w:rsidRDefault="00C31BA1">
      <w:pPr>
        <w:jc w:val="both"/>
      </w:pPr>
      <w:r>
        <w:t xml:space="preserve">Ce travail présente </w:t>
      </w:r>
      <w:r>
        <w:rPr>
          <w:b/>
          <w:bCs/>
        </w:rPr>
        <w:t>MBEUND MI</w:t>
      </w:r>
      <w:r>
        <w:t>, plateforme web et mobile de prévention et de gestion des inondations à l'échelle locale. Elle combine des prévisions météorologiques (Open-Meteo), des images satellitaire</w:t>
      </w:r>
      <w:r>
        <w:t>s Sentinel-2 (indice NDWI), des capteurs IoT simulés (MQTT) et des signalements citoyens (application ou SMS). Un classifieur Random Forest estime le niveau de risque et un réseau LSTM prédit le niveau d'eau ; les alertes sont diffusées en temps réel (WebS</w:t>
      </w:r>
      <w:r>
        <w:t>ocket, notifications, SMS), avec un itinéraire d'évacuation et un assistant conversationnel, NDAM. La plateforme repose sur React, Django REST Framework et PostgreSQL/PostGIS.</w:t>
      </w:r>
    </w:p>
    <w:p w14:paraId="709046CD" w14:textId="77777777" w:rsidR="003B37C6" w:rsidRDefault="00C31BA1">
      <w:pPr>
        <w:jc w:val="both"/>
      </w:pPr>
      <w:r>
        <w:t>Sur le jeu de test 2022-2024, le classifieur atteint une exactitude de 93,5 % ma</w:t>
      </w:r>
      <w:r>
        <w:t xml:space="preserve">is détecte mal les niveaux orange et rouge, rares, et ne dépasse pas une règle de persistance sur le F1 macro (0,54 contre 0,67) ; le LSTM ne dépasse pas la référence naïve. Le logiciel est vérifié par 304 tests automatisés. Le projet reste un prototype : </w:t>
      </w:r>
      <w:r>
        <w:t>capteurs simulés, envoi réel de SMS non validé.</w:t>
      </w:r>
    </w:p>
    <w:p w14:paraId="69F90E9F" w14:textId="77777777" w:rsidR="003B37C6" w:rsidRDefault="00C31BA1">
      <w:pPr>
        <w:jc w:val="both"/>
      </w:pPr>
      <w:r>
        <w:rPr>
          <w:b/>
          <w:bCs/>
        </w:rPr>
        <w:t>Mots-clés :</w:t>
      </w:r>
      <w:r>
        <w:t xml:space="preserve"> inondations, Thiaroye-sur-Mer, alerte précoce, SIG, apprentissage automatique, participation citoyenne.</w:t>
      </w:r>
    </w:p>
    <w:p w14:paraId="12B2D630" w14:textId="77777777" w:rsidR="003B37C6" w:rsidRDefault="00C31BA1">
      <w:pPr>
        <w:pStyle w:val="Titreliminaire"/>
        <w:pageBreakBefore/>
      </w:pPr>
      <w:r>
        <w:lastRenderedPageBreak/>
        <w:t>ABSTRACT</w:t>
      </w:r>
    </w:p>
    <w:p w14:paraId="71CF9C8B" w14:textId="77777777" w:rsidR="003B37C6" w:rsidRDefault="00C31BA1">
      <w:pPr>
        <w:jc w:val="both"/>
      </w:pPr>
      <w:r>
        <w:t>The municipality of Thiaroye-sur-Mer, on the southern coast of the Cap-Vert peninsu</w:t>
      </w:r>
      <w:r>
        <w:t>la (Pikine department), suffers recurrent flooding every rainy season: low elevation, proximity of the sea and of the water table, and insufficient stormwater drainage. Available warnings are national or regional and cannot anticipate conditions at neighbo</w:t>
      </w:r>
      <w:r>
        <w:t>urhood scale.</w:t>
      </w:r>
    </w:p>
    <w:p w14:paraId="44B567AC" w14:textId="77777777" w:rsidR="003B37C6" w:rsidRDefault="00C31BA1">
      <w:pPr>
        <w:jc w:val="both"/>
      </w:pPr>
      <w:r>
        <w:t xml:space="preserve">This work presents </w:t>
      </w:r>
      <w:r>
        <w:rPr>
          <w:b/>
          <w:bCs/>
        </w:rPr>
        <w:t>MBEUND MI</w:t>
      </w:r>
      <w:r>
        <w:t>, a web and mobile platform for local-scale flood prevention and management. It combines weather forecasts (Open-Meteo), Sentinel-2 satellite imagery (NDWI index), simulated IoT sensors (MQTT) and citizen reports (</w:t>
      </w:r>
      <w:r>
        <w:t xml:space="preserve">application or SMS). A Random Forest classifier estimates the risk level and an LSTM network forecasts water level; alerts are issued in real time (WebSocket, notifications, SMS), with an evacuation route and a conversational assistant, NDAM. The platform </w:t>
      </w:r>
      <w:r>
        <w:t>is built with React, Django REST Framework and PostgreSQL/PostGIS.</w:t>
      </w:r>
    </w:p>
    <w:p w14:paraId="7E570FF7" w14:textId="77777777" w:rsidR="003B37C6" w:rsidRDefault="00C31BA1">
      <w:pPr>
        <w:jc w:val="both"/>
      </w:pPr>
      <w:r>
        <w:t>On the 2022-2024 test set, the classifier reaches an accuracy of 93.5% but poorly detects the rare orange and red levels and does not beat a persistence rule on macro F1 (0.54 against 0.67)</w:t>
      </w:r>
      <w:r>
        <w:t>; the LSTM does not beat the naive baseline. The software is verified by 304 automated tests. The project remains a prototype: sensors are simulated and real SMS delivery is not yet validated.</w:t>
      </w:r>
    </w:p>
    <w:p w14:paraId="6D0C78CE" w14:textId="77777777" w:rsidR="003B37C6" w:rsidRDefault="00C31BA1">
      <w:pPr>
        <w:jc w:val="both"/>
      </w:pPr>
      <w:r>
        <w:rPr>
          <w:b/>
          <w:bCs/>
        </w:rPr>
        <w:t>Keywords:</w:t>
      </w:r>
      <w:r>
        <w:t xml:space="preserve"> flooding, Thiaroye-sur-Mer, early warning, GIS, machi</w:t>
      </w:r>
      <w:r>
        <w:t>ne learning, citizen participation.</w:t>
      </w:r>
    </w:p>
    <w:p w14:paraId="12835D44" w14:textId="77777777" w:rsidR="003B37C6" w:rsidRDefault="00C31BA1">
      <w:pPr>
        <w:pStyle w:val="Titreliminaire"/>
        <w:pageBreakBefore/>
      </w:pPr>
      <w:r>
        <w:lastRenderedPageBreak/>
        <w:t>SOMMAIRE</w:t>
      </w:r>
    </w:p>
    <w:sdt>
      <w:sdtPr>
        <w:alias w:val="Sommaire"/>
        <w:id w:val="2138526498"/>
      </w:sdtPr>
      <w:sdtEndPr>
        <w:rPr>
          <w:rFonts w:ascii="Times New Roman" w:eastAsia="Times New Roman" w:hAnsi="Times New Roman" w:cs="Times New Roman"/>
          <w:b w:val="0"/>
          <w:bCs w:val="0"/>
          <w:color w:val="auto"/>
          <w:sz w:val="24"/>
          <w:szCs w:val="24"/>
        </w:rPr>
      </w:sdtEndPr>
      <w:sdtContent>
        <w:p w14:paraId="549DB8DE"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"1-2"</w:instrText>
          </w:r>
          <w:r>
            <w:fldChar w:fldCharType="separate"/>
          </w:r>
          <w:hyperlink w:anchor="_Toc242202506" w:history="1">
            <w:r w:rsidRPr="00D452A6">
              <w:rPr>
                <w:rStyle w:val="Lienhypertexte"/>
                <w:noProof/>
              </w:rPr>
              <w:t>Introduction générale</w:t>
            </w:r>
            <w:r>
              <w:rPr>
                <w:noProof/>
              </w:rPr>
              <w:tab/>
            </w:r>
            <w:r>
              <w:rPr>
                <w:noProof/>
              </w:rPr>
              <w:fldChar w:fldCharType="begin"/>
            </w:r>
            <w:r>
              <w:rPr>
                <w:noProof/>
              </w:rPr>
              <w:instrText xml:space="preserve"> PAGEREF _Toc242202506 \h </w:instrText>
            </w:r>
            <w:r>
              <w:rPr>
                <w:noProof/>
              </w:rPr>
            </w:r>
            <w:r>
              <w:rPr>
                <w:noProof/>
              </w:rPr>
              <w:fldChar w:fldCharType="separate"/>
            </w:r>
            <w:r>
              <w:rPr>
                <w:noProof/>
              </w:rPr>
              <w:t>1</w:t>
            </w:r>
            <w:r>
              <w:rPr>
                <w:noProof/>
              </w:rPr>
              <w:fldChar w:fldCharType="end"/>
            </w:r>
          </w:hyperlink>
        </w:p>
        <w:p w14:paraId="41C9FB35"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07" w:history="1">
            <w:r w:rsidRPr="00D452A6">
              <w:rPr>
                <w:rStyle w:val="Lienhypertexte"/>
                <w:noProof/>
              </w:rPr>
              <w:t>Contexte général du projet</w:t>
            </w:r>
            <w:r>
              <w:rPr>
                <w:noProof/>
              </w:rPr>
              <w:tab/>
            </w:r>
            <w:r>
              <w:rPr>
                <w:noProof/>
              </w:rPr>
              <w:fldChar w:fldCharType="begin"/>
            </w:r>
            <w:r>
              <w:rPr>
                <w:noProof/>
              </w:rPr>
              <w:instrText xml:space="preserve"> PAGEREF _Toc242202507 \h </w:instrText>
            </w:r>
            <w:r>
              <w:rPr>
                <w:noProof/>
              </w:rPr>
            </w:r>
            <w:r>
              <w:rPr>
                <w:noProof/>
              </w:rPr>
              <w:fldChar w:fldCharType="separate"/>
            </w:r>
            <w:r>
              <w:rPr>
                <w:noProof/>
              </w:rPr>
              <w:t>1</w:t>
            </w:r>
            <w:r>
              <w:rPr>
                <w:noProof/>
              </w:rPr>
              <w:fldChar w:fldCharType="end"/>
            </w:r>
          </w:hyperlink>
        </w:p>
        <w:p w14:paraId="7CB702EE"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08" w:history="1">
            <w:r w:rsidRPr="00D452A6">
              <w:rPr>
                <w:rStyle w:val="Lienhypertexte"/>
                <w:noProof/>
              </w:rPr>
              <w:t>Problématique</w:t>
            </w:r>
            <w:r>
              <w:rPr>
                <w:noProof/>
              </w:rPr>
              <w:tab/>
            </w:r>
            <w:r>
              <w:rPr>
                <w:noProof/>
              </w:rPr>
              <w:fldChar w:fldCharType="begin"/>
            </w:r>
            <w:r>
              <w:rPr>
                <w:noProof/>
              </w:rPr>
              <w:instrText xml:space="preserve"> PAGEREF _Toc242202508 \h </w:instrText>
            </w:r>
            <w:r>
              <w:rPr>
                <w:noProof/>
              </w:rPr>
            </w:r>
            <w:r>
              <w:rPr>
                <w:noProof/>
              </w:rPr>
              <w:fldChar w:fldCharType="separate"/>
            </w:r>
            <w:r>
              <w:rPr>
                <w:noProof/>
              </w:rPr>
              <w:t>2</w:t>
            </w:r>
            <w:r>
              <w:rPr>
                <w:noProof/>
              </w:rPr>
              <w:fldChar w:fldCharType="end"/>
            </w:r>
          </w:hyperlink>
        </w:p>
        <w:p w14:paraId="13F86D22"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09" w:history="1">
            <w:r w:rsidRPr="00D452A6">
              <w:rPr>
                <w:rStyle w:val="Lienhypertexte"/>
                <w:noProof/>
              </w:rPr>
              <w:t>Objectif général et objectifs spécifiques</w:t>
            </w:r>
            <w:r>
              <w:rPr>
                <w:noProof/>
              </w:rPr>
              <w:tab/>
            </w:r>
            <w:r>
              <w:rPr>
                <w:noProof/>
              </w:rPr>
              <w:fldChar w:fldCharType="begin"/>
            </w:r>
            <w:r>
              <w:rPr>
                <w:noProof/>
              </w:rPr>
              <w:instrText xml:space="preserve"> PAGEREF _Toc242202509 \h </w:instrText>
            </w:r>
            <w:r>
              <w:rPr>
                <w:noProof/>
              </w:rPr>
            </w:r>
            <w:r>
              <w:rPr>
                <w:noProof/>
              </w:rPr>
              <w:fldChar w:fldCharType="separate"/>
            </w:r>
            <w:r>
              <w:rPr>
                <w:noProof/>
              </w:rPr>
              <w:t>2</w:t>
            </w:r>
            <w:r>
              <w:rPr>
                <w:noProof/>
              </w:rPr>
              <w:fldChar w:fldCharType="end"/>
            </w:r>
          </w:hyperlink>
        </w:p>
        <w:p w14:paraId="3C7F70D1"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0" w:history="1">
            <w:r w:rsidRPr="00D452A6">
              <w:rPr>
                <w:rStyle w:val="Lienhypertexte"/>
                <w:noProof/>
              </w:rPr>
              <w:t>Méthodologie adoptée</w:t>
            </w:r>
            <w:r>
              <w:rPr>
                <w:noProof/>
              </w:rPr>
              <w:tab/>
            </w:r>
            <w:r>
              <w:rPr>
                <w:noProof/>
              </w:rPr>
              <w:fldChar w:fldCharType="begin"/>
            </w:r>
            <w:r>
              <w:rPr>
                <w:noProof/>
              </w:rPr>
              <w:instrText xml:space="preserve"> PAGEREF _Toc242202510 \h </w:instrText>
            </w:r>
            <w:r>
              <w:rPr>
                <w:noProof/>
              </w:rPr>
            </w:r>
            <w:r>
              <w:rPr>
                <w:noProof/>
              </w:rPr>
              <w:fldChar w:fldCharType="separate"/>
            </w:r>
            <w:r>
              <w:rPr>
                <w:noProof/>
              </w:rPr>
              <w:t>3</w:t>
            </w:r>
            <w:r>
              <w:rPr>
                <w:noProof/>
              </w:rPr>
              <w:fldChar w:fldCharType="end"/>
            </w:r>
          </w:hyperlink>
        </w:p>
        <w:p w14:paraId="0017D600"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1" w:history="1">
            <w:r w:rsidRPr="00D452A6">
              <w:rPr>
                <w:rStyle w:val="Lienhypertexte"/>
                <w:noProof/>
              </w:rPr>
              <w:t>Annonce du plan</w:t>
            </w:r>
            <w:r>
              <w:rPr>
                <w:noProof/>
              </w:rPr>
              <w:tab/>
            </w:r>
            <w:r>
              <w:rPr>
                <w:noProof/>
              </w:rPr>
              <w:fldChar w:fldCharType="begin"/>
            </w:r>
            <w:r>
              <w:rPr>
                <w:noProof/>
              </w:rPr>
              <w:instrText xml:space="preserve"> PAGEREF _Toc242202511 \h </w:instrText>
            </w:r>
            <w:r>
              <w:rPr>
                <w:noProof/>
              </w:rPr>
            </w:r>
            <w:r>
              <w:rPr>
                <w:noProof/>
              </w:rPr>
              <w:fldChar w:fldCharType="separate"/>
            </w:r>
            <w:r>
              <w:rPr>
                <w:noProof/>
              </w:rPr>
              <w:t>4</w:t>
            </w:r>
            <w:r>
              <w:rPr>
                <w:noProof/>
              </w:rPr>
              <w:fldChar w:fldCharType="end"/>
            </w:r>
          </w:hyperlink>
        </w:p>
        <w:p w14:paraId="2D7969D6"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12" w:history="1">
            <w:r w:rsidRPr="00D452A6">
              <w:rPr>
                <w:rStyle w:val="Lienhypertexte"/>
                <w:noProof/>
              </w:rPr>
              <w:t>Chapitre 1 : Présentation du cadre du projet</w:t>
            </w:r>
            <w:r>
              <w:rPr>
                <w:noProof/>
              </w:rPr>
              <w:tab/>
            </w:r>
            <w:r>
              <w:rPr>
                <w:noProof/>
              </w:rPr>
              <w:fldChar w:fldCharType="begin"/>
            </w:r>
            <w:r>
              <w:rPr>
                <w:noProof/>
              </w:rPr>
              <w:instrText xml:space="preserve"> PAGEREF _Toc242202512 \h </w:instrText>
            </w:r>
            <w:r>
              <w:rPr>
                <w:noProof/>
              </w:rPr>
            </w:r>
            <w:r>
              <w:rPr>
                <w:noProof/>
              </w:rPr>
              <w:fldChar w:fldCharType="separate"/>
            </w:r>
            <w:r>
              <w:rPr>
                <w:noProof/>
              </w:rPr>
              <w:t>5</w:t>
            </w:r>
            <w:r>
              <w:rPr>
                <w:noProof/>
              </w:rPr>
              <w:fldChar w:fldCharType="end"/>
            </w:r>
          </w:hyperlink>
        </w:p>
        <w:p w14:paraId="25DDF430"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3" w:history="1">
            <w:r w:rsidRPr="00D452A6">
              <w:rPr>
                <w:rStyle w:val="Lienhypertexte"/>
                <w:noProof/>
              </w:rPr>
              <w:t>1.1  Présentation de la structure d'accueil ou du commanditaire</w:t>
            </w:r>
            <w:r>
              <w:rPr>
                <w:noProof/>
              </w:rPr>
              <w:tab/>
            </w:r>
            <w:r>
              <w:rPr>
                <w:noProof/>
              </w:rPr>
              <w:fldChar w:fldCharType="begin"/>
            </w:r>
            <w:r>
              <w:rPr>
                <w:noProof/>
              </w:rPr>
              <w:instrText xml:space="preserve"> PAGEREF _Toc242202513 \h </w:instrText>
            </w:r>
            <w:r>
              <w:rPr>
                <w:noProof/>
              </w:rPr>
            </w:r>
            <w:r>
              <w:rPr>
                <w:noProof/>
              </w:rPr>
              <w:fldChar w:fldCharType="separate"/>
            </w:r>
            <w:r>
              <w:rPr>
                <w:noProof/>
              </w:rPr>
              <w:t>5</w:t>
            </w:r>
            <w:r>
              <w:rPr>
                <w:noProof/>
              </w:rPr>
              <w:fldChar w:fldCharType="end"/>
            </w:r>
          </w:hyperlink>
        </w:p>
        <w:p w14:paraId="4EED9474"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4" w:history="1">
            <w:r w:rsidRPr="00D452A6">
              <w:rPr>
                <w:rStyle w:val="Lienhypertexte"/>
                <w:noProof/>
              </w:rPr>
              <w:t>1.2  Présentation du projet : origine, bénéficiaires, périmètre</w:t>
            </w:r>
            <w:r>
              <w:rPr>
                <w:noProof/>
              </w:rPr>
              <w:tab/>
            </w:r>
            <w:r>
              <w:rPr>
                <w:noProof/>
              </w:rPr>
              <w:fldChar w:fldCharType="begin"/>
            </w:r>
            <w:r>
              <w:rPr>
                <w:noProof/>
              </w:rPr>
              <w:instrText xml:space="preserve"> PAGEREF _Toc242202514 \h </w:instrText>
            </w:r>
            <w:r>
              <w:rPr>
                <w:noProof/>
              </w:rPr>
            </w:r>
            <w:r>
              <w:rPr>
                <w:noProof/>
              </w:rPr>
              <w:fldChar w:fldCharType="separate"/>
            </w:r>
            <w:r>
              <w:rPr>
                <w:noProof/>
              </w:rPr>
              <w:t>5</w:t>
            </w:r>
            <w:r>
              <w:rPr>
                <w:noProof/>
              </w:rPr>
              <w:fldChar w:fldCharType="end"/>
            </w:r>
          </w:hyperlink>
        </w:p>
        <w:p w14:paraId="0B64F6C4"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5" w:history="1">
            <w:r w:rsidRPr="00D452A6">
              <w:rPr>
                <w:rStyle w:val="Lienhypertexte"/>
                <w:noProof/>
              </w:rPr>
              <w:t>1.3  Organisation du groupe : rôles et outils de travail collaboratif</w:t>
            </w:r>
            <w:r>
              <w:rPr>
                <w:noProof/>
              </w:rPr>
              <w:tab/>
            </w:r>
            <w:r>
              <w:rPr>
                <w:noProof/>
              </w:rPr>
              <w:fldChar w:fldCharType="begin"/>
            </w:r>
            <w:r>
              <w:rPr>
                <w:noProof/>
              </w:rPr>
              <w:instrText xml:space="preserve"> PAGEREF _Toc242202515 \h </w:instrText>
            </w:r>
            <w:r>
              <w:rPr>
                <w:noProof/>
              </w:rPr>
            </w:r>
            <w:r>
              <w:rPr>
                <w:noProof/>
              </w:rPr>
              <w:fldChar w:fldCharType="separate"/>
            </w:r>
            <w:r>
              <w:rPr>
                <w:noProof/>
              </w:rPr>
              <w:t>9</w:t>
            </w:r>
            <w:r>
              <w:rPr>
                <w:noProof/>
              </w:rPr>
              <w:fldChar w:fldCharType="end"/>
            </w:r>
          </w:hyperlink>
        </w:p>
        <w:p w14:paraId="3B5B81C3"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16" w:history="1">
            <w:r w:rsidRPr="00D452A6">
              <w:rPr>
                <w:rStyle w:val="Lienhypertexte"/>
                <w:noProof/>
              </w:rPr>
              <w:t>Chapitre 2 : Analyse de l'existant et cadrage</w:t>
            </w:r>
            <w:r>
              <w:rPr>
                <w:noProof/>
              </w:rPr>
              <w:tab/>
            </w:r>
            <w:r>
              <w:rPr>
                <w:noProof/>
              </w:rPr>
              <w:fldChar w:fldCharType="begin"/>
            </w:r>
            <w:r>
              <w:rPr>
                <w:noProof/>
              </w:rPr>
              <w:instrText xml:space="preserve"> PAGEREF _Toc242202516 \h </w:instrText>
            </w:r>
            <w:r>
              <w:rPr>
                <w:noProof/>
              </w:rPr>
            </w:r>
            <w:r>
              <w:rPr>
                <w:noProof/>
              </w:rPr>
              <w:fldChar w:fldCharType="separate"/>
            </w:r>
            <w:r>
              <w:rPr>
                <w:noProof/>
              </w:rPr>
              <w:t>11</w:t>
            </w:r>
            <w:r>
              <w:rPr>
                <w:noProof/>
              </w:rPr>
              <w:fldChar w:fldCharType="end"/>
            </w:r>
          </w:hyperlink>
        </w:p>
        <w:p w14:paraId="408DF76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7" w:history="1">
            <w:r w:rsidRPr="00D452A6">
              <w:rPr>
                <w:rStyle w:val="Lienhypertexte"/>
                <w:noProof/>
              </w:rPr>
              <w:t>2.1  Étude de l'existant</w:t>
            </w:r>
            <w:r>
              <w:rPr>
                <w:noProof/>
              </w:rPr>
              <w:tab/>
            </w:r>
            <w:r>
              <w:rPr>
                <w:noProof/>
              </w:rPr>
              <w:fldChar w:fldCharType="begin"/>
            </w:r>
            <w:r>
              <w:rPr>
                <w:noProof/>
              </w:rPr>
              <w:instrText xml:space="preserve"> PAGEREF _Toc242202517 \h </w:instrText>
            </w:r>
            <w:r>
              <w:rPr>
                <w:noProof/>
              </w:rPr>
            </w:r>
            <w:r>
              <w:rPr>
                <w:noProof/>
              </w:rPr>
              <w:fldChar w:fldCharType="separate"/>
            </w:r>
            <w:r>
              <w:rPr>
                <w:noProof/>
              </w:rPr>
              <w:t>11</w:t>
            </w:r>
            <w:r>
              <w:rPr>
                <w:noProof/>
              </w:rPr>
              <w:fldChar w:fldCharType="end"/>
            </w:r>
          </w:hyperlink>
        </w:p>
        <w:p w14:paraId="2158CA90"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8" w:history="1">
            <w:r w:rsidRPr="00D452A6">
              <w:rPr>
                <w:rStyle w:val="Lienhypertexte"/>
                <w:noProof/>
              </w:rPr>
              <w:t>2.2  Critique de l'existant</w:t>
            </w:r>
            <w:r>
              <w:rPr>
                <w:noProof/>
              </w:rPr>
              <w:tab/>
            </w:r>
            <w:r>
              <w:rPr>
                <w:noProof/>
              </w:rPr>
              <w:fldChar w:fldCharType="begin"/>
            </w:r>
            <w:r>
              <w:rPr>
                <w:noProof/>
              </w:rPr>
              <w:instrText xml:space="preserve"> PAGEREF _Toc242202518 \h </w:instrText>
            </w:r>
            <w:r>
              <w:rPr>
                <w:noProof/>
              </w:rPr>
            </w:r>
            <w:r>
              <w:rPr>
                <w:noProof/>
              </w:rPr>
              <w:fldChar w:fldCharType="separate"/>
            </w:r>
            <w:r>
              <w:rPr>
                <w:noProof/>
              </w:rPr>
              <w:t>18</w:t>
            </w:r>
            <w:r>
              <w:rPr>
                <w:noProof/>
              </w:rPr>
              <w:fldChar w:fldCharType="end"/>
            </w:r>
          </w:hyperlink>
        </w:p>
        <w:p w14:paraId="665FCD3A"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19" w:history="1">
            <w:r w:rsidRPr="00D452A6">
              <w:rPr>
                <w:rStyle w:val="Lienhypertexte"/>
                <w:noProof/>
              </w:rPr>
              <w:t>2.3  Expression des besoins fonctionnels et non fonctionnels</w:t>
            </w:r>
            <w:r>
              <w:rPr>
                <w:noProof/>
              </w:rPr>
              <w:tab/>
            </w:r>
            <w:r>
              <w:rPr>
                <w:noProof/>
              </w:rPr>
              <w:fldChar w:fldCharType="begin"/>
            </w:r>
            <w:r>
              <w:rPr>
                <w:noProof/>
              </w:rPr>
              <w:instrText xml:space="preserve"> PAGEREF _Toc242202519 \h </w:instrText>
            </w:r>
            <w:r>
              <w:rPr>
                <w:noProof/>
              </w:rPr>
            </w:r>
            <w:r>
              <w:rPr>
                <w:noProof/>
              </w:rPr>
              <w:fldChar w:fldCharType="separate"/>
            </w:r>
            <w:r>
              <w:rPr>
                <w:noProof/>
              </w:rPr>
              <w:t>19</w:t>
            </w:r>
            <w:r>
              <w:rPr>
                <w:noProof/>
              </w:rPr>
              <w:fldChar w:fldCharType="end"/>
            </w:r>
          </w:hyperlink>
        </w:p>
        <w:p w14:paraId="04511EE3"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0" w:history="1">
            <w:r w:rsidRPr="00D452A6">
              <w:rPr>
                <w:rStyle w:val="Lienhypertexte"/>
                <w:noProof/>
              </w:rPr>
              <w:t>2.4  Solutions envisagées et choix retenu</w:t>
            </w:r>
            <w:r>
              <w:rPr>
                <w:noProof/>
              </w:rPr>
              <w:tab/>
            </w:r>
            <w:r>
              <w:rPr>
                <w:noProof/>
              </w:rPr>
              <w:fldChar w:fldCharType="begin"/>
            </w:r>
            <w:r>
              <w:rPr>
                <w:noProof/>
              </w:rPr>
              <w:instrText xml:space="preserve"> PAGEREF _Toc242202520 \h </w:instrText>
            </w:r>
            <w:r>
              <w:rPr>
                <w:noProof/>
              </w:rPr>
            </w:r>
            <w:r>
              <w:rPr>
                <w:noProof/>
              </w:rPr>
              <w:fldChar w:fldCharType="separate"/>
            </w:r>
            <w:r>
              <w:rPr>
                <w:noProof/>
              </w:rPr>
              <w:t>21</w:t>
            </w:r>
            <w:r>
              <w:rPr>
                <w:noProof/>
              </w:rPr>
              <w:fldChar w:fldCharType="end"/>
            </w:r>
          </w:hyperlink>
        </w:p>
        <w:p w14:paraId="371AA4C3"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1" w:history="1">
            <w:r w:rsidRPr="00D452A6">
              <w:rPr>
                <w:rStyle w:val="Lienhypertexte"/>
                <w:noProof/>
              </w:rPr>
              <w:t>2.5  Planification du projet</w:t>
            </w:r>
            <w:r>
              <w:rPr>
                <w:noProof/>
              </w:rPr>
              <w:tab/>
            </w:r>
            <w:r>
              <w:rPr>
                <w:noProof/>
              </w:rPr>
              <w:fldChar w:fldCharType="begin"/>
            </w:r>
            <w:r>
              <w:rPr>
                <w:noProof/>
              </w:rPr>
              <w:instrText xml:space="preserve"> PAGEREF _Toc242202521 \h </w:instrText>
            </w:r>
            <w:r>
              <w:rPr>
                <w:noProof/>
              </w:rPr>
            </w:r>
            <w:r>
              <w:rPr>
                <w:noProof/>
              </w:rPr>
              <w:fldChar w:fldCharType="separate"/>
            </w:r>
            <w:r>
              <w:rPr>
                <w:noProof/>
              </w:rPr>
              <w:t>21</w:t>
            </w:r>
            <w:r>
              <w:rPr>
                <w:noProof/>
              </w:rPr>
              <w:fldChar w:fldCharType="end"/>
            </w:r>
          </w:hyperlink>
        </w:p>
        <w:p w14:paraId="142F8C75"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22" w:history="1">
            <w:r w:rsidRPr="00D452A6">
              <w:rPr>
                <w:rStyle w:val="Lienhypertexte"/>
                <w:noProof/>
              </w:rPr>
              <w:t>Chapitre 3 : Conception de la solution</w:t>
            </w:r>
            <w:r>
              <w:rPr>
                <w:noProof/>
              </w:rPr>
              <w:tab/>
            </w:r>
            <w:r>
              <w:rPr>
                <w:noProof/>
              </w:rPr>
              <w:fldChar w:fldCharType="begin"/>
            </w:r>
            <w:r>
              <w:rPr>
                <w:noProof/>
              </w:rPr>
              <w:instrText xml:space="preserve"> PAGEREF _Toc242202522 \h </w:instrText>
            </w:r>
            <w:r>
              <w:rPr>
                <w:noProof/>
              </w:rPr>
            </w:r>
            <w:r>
              <w:rPr>
                <w:noProof/>
              </w:rPr>
              <w:fldChar w:fldCharType="separate"/>
            </w:r>
            <w:r>
              <w:rPr>
                <w:noProof/>
              </w:rPr>
              <w:t>22</w:t>
            </w:r>
            <w:r>
              <w:rPr>
                <w:noProof/>
              </w:rPr>
              <w:fldChar w:fldCharType="end"/>
            </w:r>
          </w:hyperlink>
        </w:p>
        <w:p w14:paraId="7F2C2025"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3" w:history="1">
            <w:r w:rsidRPr="00D452A6">
              <w:rPr>
                <w:rStyle w:val="Lienhypertexte"/>
                <w:noProof/>
              </w:rPr>
              <w:t>3.1  Démarche et méthode de conception</w:t>
            </w:r>
            <w:r>
              <w:rPr>
                <w:noProof/>
              </w:rPr>
              <w:tab/>
            </w:r>
            <w:r>
              <w:rPr>
                <w:noProof/>
              </w:rPr>
              <w:fldChar w:fldCharType="begin"/>
            </w:r>
            <w:r>
              <w:rPr>
                <w:noProof/>
              </w:rPr>
              <w:instrText xml:space="preserve"> PAGEREF _Toc242202523 \h </w:instrText>
            </w:r>
            <w:r>
              <w:rPr>
                <w:noProof/>
              </w:rPr>
            </w:r>
            <w:r>
              <w:rPr>
                <w:noProof/>
              </w:rPr>
              <w:fldChar w:fldCharType="separate"/>
            </w:r>
            <w:r>
              <w:rPr>
                <w:noProof/>
              </w:rPr>
              <w:t>22</w:t>
            </w:r>
            <w:r>
              <w:rPr>
                <w:noProof/>
              </w:rPr>
              <w:fldChar w:fldCharType="end"/>
            </w:r>
          </w:hyperlink>
        </w:p>
        <w:p w14:paraId="5ADA1BC2"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4" w:history="1">
            <w:r w:rsidRPr="00D452A6">
              <w:rPr>
                <w:rStyle w:val="Lienhypertexte"/>
                <w:noProof/>
              </w:rPr>
              <w:t>3.2  Architecture générale de la solution</w:t>
            </w:r>
            <w:r>
              <w:rPr>
                <w:noProof/>
              </w:rPr>
              <w:tab/>
            </w:r>
            <w:r>
              <w:rPr>
                <w:noProof/>
              </w:rPr>
              <w:fldChar w:fldCharType="begin"/>
            </w:r>
            <w:r>
              <w:rPr>
                <w:noProof/>
              </w:rPr>
              <w:instrText xml:space="preserve"> PAGEREF _Toc242202524 \h </w:instrText>
            </w:r>
            <w:r>
              <w:rPr>
                <w:noProof/>
              </w:rPr>
            </w:r>
            <w:r>
              <w:rPr>
                <w:noProof/>
              </w:rPr>
              <w:fldChar w:fldCharType="separate"/>
            </w:r>
            <w:r>
              <w:rPr>
                <w:noProof/>
              </w:rPr>
              <w:t>22</w:t>
            </w:r>
            <w:r>
              <w:rPr>
                <w:noProof/>
              </w:rPr>
              <w:fldChar w:fldCharType="end"/>
            </w:r>
          </w:hyperlink>
        </w:p>
        <w:p w14:paraId="7C67C61A"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5" w:history="1">
            <w:r w:rsidRPr="00D452A6">
              <w:rPr>
                <w:rStyle w:val="Lienhypertexte"/>
                <w:noProof/>
              </w:rPr>
              <w:t>3.3  Modélisation détaillée</w:t>
            </w:r>
            <w:r>
              <w:rPr>
                <w:noProof/>
              </w:rPr>
              <w:tab/>
            </w:r>
            <w:r>
              <w:rPr>
                <w:noProof/>
              </w:rPr>
              <w:fldChar w:fldCharType="begin"/>
            </w:r>
            <w:r>
              <w:rPr>
                <w:noProof/>
              </w:rPr>
              <w:instrText xml:space="preserve"> PAGEREF _Toc242202525 \h </w:instrText>
            </w:r>
            <w:r>
              <w:rPr>
                <w:noProof/>
              </w:rPr>
            </w:r>
            <w:r>
              <w:rPr>
                <w:noProof/>
              </w:rPr>
              <w:fldChar w:fldCharType="separate"/>
            </w:r>
            <w:r>
              <w:rPr>
                <w:noProof/>
              </w:rPr>
              <w:t>23</w:t>
            </w:r>
            <w:r>
              <w:rPr>
                <w:noProof/>
              </w:rPr>
              <w:fldChar w:fldCharType="end"/>
            </w:r>
          </w:hyperlink>
        </w:p>
        <w:p w14:paraId="3427D17A"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6" w:history="1">
            <w:r w:rsidRPr="00D452A6">
              <w:rPr>
                <w:rStyle w:val="Lienhypertexte"/>
                <w:noProof/>
              </w:rPr>
              <w:t>3.4  Choix des outils, technologies et matériels</w:t>
            </w:r>
            <w:r>
              <w:rPr>
                <w:noProof/>
              </w:rPr>
              <w:tab/>
            </w:r>
            <w:r>
              <w:rPr>
                <w:noProof/>
              </w:rPr>
              <w:fldChar w:fldCharType="begin"/>
            </w:r>
            <w:r>
              <w:rPr>
                <w:noProof/>
              </w:rPr>
              <w:instrText xml:space="preserve"> PAGEREF _Toc242202526 \h </w:instrText>
            </w:r>
            <w:r>
              <w:rPr>
                <w:noProof/>
              </w:rPr>
            </w:r>
            <w:r>
              <w:rPr>
                <w:noProof/>
              </w:rPr>
              <w:fldChar w:fldCharType="separate"/>
            </w:r>
            <w:r>
              <w:rPr>
                <w:noProof/>
              </w:rPr>
              <w:t>28</w:t>
            </w:r>
            <w:r>
              <w:rPr>
                <w:noProof/>
              </w:rPr>
              <w:fldChar w:fldCharType="end"/>
            </w:r>
          </w:hyperlink>
        </w:p>
        <w:p w14:paraId="769BFCE0"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27" w:history="1">
            <w:r w:rsidRPr="00D452A6">
              <w:rPr>
                <w:rStyle w:val="Lienhypertexte"/>
                <w:noProof/>
              </w:rPr>
              <w:t>Chapitre 4 : Réalisation, tests et résultats</w:t>
            </w:r>
            <w:r>
              <w:rPr>
                <w:noProof/>
              </w:rPr>
              <w:tab/>
            </w:r>
            <w:r>
              <w:rPr>
                <w:noProof/>
              </w:rPr>
              <w:fldChar w:fldCharType="begin"/>
            </w:r>
            <w:r>
              <w:rPr>
                <w:noProof/>
              </w:rPr>
              <w:instrText xml:space="preserve"> PAGEREF _Toc242202527 \h </w:instrText>
            </w:r>
            <w:r>
              <w:rPr>
                <w:noProof/>
              </w:rPr>
            </w:r>
            <w:r>
              <w:rPr>
                <w:noProof/>
              </w:rPr>
              <w:fldChar w:fldCharType="separate"/>
            </w:r>
            <w:r>
              <w:rPr>
                <w:noProof/>
              </w:rPr>
              <w:t>29</w:t>
            </w:r>
            <w:r>
              <w:rPr>
                <w:noProof/>
              </w:rPr>
              <w:fldChar w:fldCharType="end"/>
            </w:r>
          </w:hyperlink>
        </w:p>
        <w:p w14:paraId="5941091F"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8" w:history="1">
            <w:r w:rsidRPr="00D452A6">
              <w:rPr>
                <w:rStyle w:val="Lienhypertexte"/>
                <w:noProof/>
              </w:rPr>
              <w:t>4.1  Mise en œuvre et environnement de travail</w:t>
            </w:r>
            <w:r>
              <w:rPr>
                <w:noProof/>
              </w:rPr>
              <w:tab/>
            </w:r>
            <w:r>
              <w:rPr>
                <w:noProof/>
              </w:rPr>
              <w:fldChar w:fldCharType="begin"/>
            </w:r>
            <w:r>
              <w:rPr>
                <w:noProof/>
              </w:rPr>
              <w:instrText xml:space="preserve"> PAGEREF _Toc242202528 \h </w:instrText>
            </w:r>
            <w:r>
              <w:rPr>
                <w:noProof/>
              </w:rPr>
            </w:r>
            <w:r>
              <w:rPr>
                <w:noProof/>
              </w:rPr>
              <w:fldChar w:fldCharType="separate"/>
            </w:r>
            <w:r>
              <w:rPr>
                <w:noProof/>
              </w:rPr>
              <w:t>29</w:t>
            </w:r>
            <w:r>
              <w:rPr>
                <w:noProof/>
              </w:rPr>
              <w:fldChar w:fldCharType="end"/>
            </w:r>
          </w:hyperlink>
        </w:p>
        <w:p w14:paraId="2F07CBE5"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29" w:history="1">
            <w:r w:rsidRPr="00D452A6">
              <w:rPr>
                <w:rStyle w:val="Lienhypertexte"/>
                <w:noProof/>
              </w:rPr>
              <w:t>4.2  Présentation de la solution</w:t>
            </w:r>
            <w:r>
              <w:rPr>
                <w:noProof/>
              </w:rPr>
              <w:tab/>
            </w:r>
            <w:r>
              <w:rPr>
                <w:noProof/>
              </w:rPr>
              <w:fldChar w:fldCharType="begin"/>
            </w:r>
            <w:r>
              <w:rPr>
                <w:noProof/>
              </w:rPr>
              <w:instrText xml:space="preserve"> PAGEREF _Toc242202529 \h </w:instrText>
            </w:r>
            <w:r>
              <w:rPr>
                <w:noProof/>
              </w:rPr>
            </w:r>
            <w:r>
              <w:rPr>
                <w:noProof/>
              </w:rPr>
              <w:fldChar w:fldCharType="separate"/>
            </w:r>
            <w:r>
              <w:rPr>
                <w:noProof/>
              </w:rPr>
              <w:t>35</w:t>
            </w:r>
            <w:r>
              <w:rPr>
                <w:noProof/>
              </w:rPr>
              <w:fldChar w:fldCharType="end"/>
            </w:r>
          </w:hyperlink>
        </w:p>
        <w:p w14:paraId="5925DDAB"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0" w:history="1">
            <w:r w:rsidRPr="00D452A6">
              <w:rPr>
                <w:rStyle w:val="Lienhypertexte"/>
                <w:noProof/>
              </w:rPr>
              <w:t>4.3  Tests et validation</w:t>
            </w:r>
            <w:r>
              <w:rPr>
                <w:noProof/>
              </w:rPr>
              <w:tab/>
            </w:r>
            <w:r>
              <w:rPr>
                <w:noProof/>
              </w:rPr>
              <w:fldChar w:fldCharType="begin"/>
            </w:r>
            <w:r>
              <w:rPr>
                <w:noProof/>
              </w:rPr>
              <w:instrText xml:space="preserve"> PAGEREF _Toc242202530 \h </w:instrText>
            </w:r>
            <w:r>
              <w:rPr>
                <w:noProof/>
              </w:rPr>
            </w:r>
            <w:r>
              <w:rPr>
                <w:noProof/>
              </w:rPr>
              <w:fldChar w:fldCharType="separate"/>
            </w:r>
            <w:r>
              <w:rPr>
                <w:noProof/>
              </w:rPr>
              <w:t>36</w:t>
            </w:r>
            <w:r>
              <w:rPr>
                <w:noProof/>
              </w:rPr>
              <w:fldChar w:fldCharType="end"/>
            </w:r>
          </w:hyperlink>
        </w:p>
        <w:p w14:paraId="1CB5BBEB"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1" w:history="1">
            <w:r w:rsidRPr="00D452A6">
              <w:rPr>
                <w:rStyle w:val="Lienhypertexte"/>
                <w:noProof/>
              </w:rPr>
              <w:t>4.4  Évaluation des coûts</w:t>
            </w:r>
            <w:r>
              <w:rPr>
                <w:noProof/>
              </w:rPr>
              <w:tab/>
            </w:r>
            <w:r>
              <w:rPr>
                <w:noProof/>
              </w:rPr>
              <w:fldChar w:fldCharType="begin"/>
            </w:r>
            <w:r>
              <w:rPr>
                <w:noProof/>
              </w:rPr>
              <w:instrText xml:space="preserve"> PAGEREF _Toc242202531 \h </w:instrText>
            </w:r>
            <w:r>
              <w:rPr>
                <w:noProof/>
              </w:rPr>
            </w:r>
            <w:r>
              <w:rPr>
                <w:noProof/>
              </w:rPr>
              <w:fldChar w:fldCharType="separate"/>
            </w:r>
            <w:r>
              <w:rPr>
                <w:noProof/>
              </w:rPr>
              <w:t>39</w:t>
            </w:r>
            <w:r>
              <w:rPr>
                <w:noProof/>
              </w:rPr>
              <w:fldChar w:fldCharType="end"/>
            </w:r>
          </w:hyperlink>
        </w:p>
        <w:p w14:paraId="02F6F533"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2" w:history="1">
            <w:r w:rsidRPr="00D452A6">
              <w:rPr>
                <w:rStyle w:val="Lienhypertexte"/>
                <w:noProof/>
              </w:rPr>
              <w:t>4.5  Difficultés rencontrées et solutions apportées</w:t>
            </w:r>
            <w:r>
              <w:rPr>
                <w:noProof/>
              </w:rPr>
              <w:tab/>
            </w:r>
            <w:r>
              <w:rPr>
                <w:noProof/>
              </w:rPr>
              <w:fldChar w:fldCharType="begin"/>
            </w:r>
            <w:r>
              <w:rPr>
                <w:noProof/>
              </w:rPr>
              <w:instrText xml:space="preserve"> PAGEREF _Toc242202532 \h </w:instrText>
            </w:r>
            <w:r>
              <w:rPr>
                <w:noProof/>
              </w:rPr>
            </w:r>
            <w:r>
              <w:rPr>
                <w:noProof/>
              </w:rPr>
              <w:fldChar w:fldCharType="separate"/>
            </w:r>
            <w:r>
              <w:rPr>
                <w:noProof/>
              </w:rPr>
              <w:t>40</w:t>
            </w:r>
            <w:r>
              <w:rPr>
                <w:noProof/>
              </w:rPr>
              <w:fldChar w:fldCharType="end"/>
            </w:r>
          </w:hyperlink>
        </w:p>
        <w:p w14:paraId="57295C4D"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33" w:history="1">
            <w:r w:rsidRPr="00D452A6">
              <w:rPr>
                <w:rStyle w:val="Lienhypertexte"/>
                <w:noProof/>
              </w:rPr>
              <w:t>Conclusion générale et perspectives</w:t>
            </w:r>
            <w:r>
              <w:rPr>
                <w:noProof/>
              </w:rPr>
              <w:tab/>
            </w:r>
            <w:r>
              <w:rPr>
                <w:noProof/>
              </w:rPr>
              <w:fldChar w:fldCharType="begin"/>
            </w:r>
            <w:r>
              <w:rPr>
                <w:noProof/>
              </w:rPr>
              <w:instrText xml:space="preserve"> PAGEREF _Toc242202533 \h </w:instrText>
            </w:r>
            <w:r>
              <w:rPr>
                <w:noProof/>
              </w:rPr>
            </w:r>
            <w:r>
              <w:rPr>
                <w:noProof/>
              </w:rPr>
              <w:fldChar w:fldCharType="separate"/>
            </w:r>
            <w:r>
              <w:rPr>
                <w:noProof/>
              </w:rPr>
              <w:t>41</w:t>
            </w:r>
            <w:r>
              <w:rPr>
                <w:noProof/>
              </w:rPr>
              <w:fldChar w:fldCharType="end"/>
            </w:r>
          </w:hyperlink>
        </w:p>
        <w:p w14:paraId="68C6C758"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4" w:history="1">
            <w:r w:rsidRPr="00D452A6">
              <w:rPr>
                <w:rStyle w:val="Lienhypertexte"/>
                <w:noProof/>
              </w:rPr>
              <w:t>Rappel de la problématique et des objectifs</w:t>
            </w:r>
            <w:r>
              <w:rPr>
                <w:noProof/>
              </w:rPr>
              <w:tab/>
            </w:r>
            <w:r>
              <w:rPr>
                <w:noProof/>
              </w:rPr>
              <w:fldChar w:fldCharType="begin"/>
            </w:r>
            <w:r>
              <w:rPr>
                <w:noProof/>
              </w:rPr>
              <w:instrText xml:space="preserve"> PAGEREF _Toc242202534 \h </w:instrText>
            </w:r>
            <w:r>
              <w:rPr>
                <w:noProof/>
              </w:rPr>
            </w:r>
            <w:r>
              <w:rPr>
                <w:noProof/>
              </w:rPr>
              <w:fldChar w:fldCharType="separate"/>
            </w:r>
            <w:r>
              <w:rPr>
                <w:noProof/>
              </w:rPr>
              <w:t>41</w:t>
            </w:r>
            <w:r>
              <w:rPr>
                <w:noProof/>
              </w:rPr>
              <w:fldChar w:fldCharType="end"/>
            </w:r>
          </w:hyperlink>
        </w:p>
        <w:p w14:paraId="2CDA75DA"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5" w:history="1">
            <w:r w:rsidRPr="00D452A6">
              <w:rPr>
                <w:rStyle w:val="Lienhypertexte"/>
                <w:noProof/>
              </w:rPr>
              <w:t>Bilan des résultats</w:t>
            </w:r>
            <w:r>
              <w:rPr>
                <w:noProof/>
              </w:rPr>
              <w:tab/>
            </w:r>
            <w:r>
              <w:rPr>
                <w:noProof/>
              </w:rPr>
              <w:fldChar w:fldCharType="begin"/>
            </w:r>
            <w:r>
              <w:rPr>
                <w:noProof/>
              </w:rPr>
              <w:instrText xml:space="preserve"> PAGEREF _Toc242202535 \h </w:instrText>
            </w:r>
            <w:r>
              <w:rPr>
                <w:noProof/>
              </w:rPr>
            </w:r>
            <w:r>
              <w:rPr>
                <w:noProof/>
              </w:rPr>
              <w:fldChar w:fldCharType="separate"/>
            </w:r>
            <w:r>
              <w:rPr>
                <w:noProof/>
              </w:rPr>
              <w:t>41</w:t>
            </w:r>
            <w:r>
              <w:rPr>
                <w:noProof/>
              </w:rPr>
              <w:fldChar w:fldCharType="end"/>
            </w:r>
          </w:hyperlink>
        </w:p>
        <w:p w14:paraId="53E801D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6" w:history="1">
            <w:r w:rsidRPr="00D452A6">
              <w:rPr>
                <w:rStyle w:val="Lienhypertexte"/>
                <w:noProof/>
              </w:rPr>
              <w:t>Apports du projet pour le groupe</w:t>
            </w:r>
            <w:r>
              <w:rPr>
                <w:noProof/>
              </w:rPr>
              <w:tab/>
            </w:r>
            <w:r>
              <w:rPr>
                <w:noProof/>
              </w:rPr>
              <w:fldChar w:fldCharType="begin"/>
            </w:r>
            <w:r>
              <w:rPr>
                <w:noProof/>
              </w:rPr>
              <w:instrText xml:space="preserve"> PAGEREF _Toc242202536 \h </w:instrText>
            </w:r>
            <w:r>
              <w:rPr>
                <w:noProof/>
              </w:rPr>
            </w:r>
            <w:r>
              <w:rPr>
                <w:noProof/>
              </w:rPr>
              <w:fldChar w:fldCharType="separate"/>
            </w:r>
            <w:r>
              <w:rPr>
                <w:noProof/>
              </w:rPr>
              <w:t>42</w:t>
            </w:r>
            <w:r>
              <w:rPr>
                <w:noProof/>
              </w:rPr>
              <w:fldChar w:fldCharType="end"/>
            </w:r>
          </w:hyperlink>
        </w:p>
        <w:p w14:paraId="069B6030"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37" w:history="1">
            <w:r w:rsidRPr="00D452A6">
              <w:rPr>
                <w:rStyle w:val="Lienhypertexte"/>
                <w:noProof/>
              </w:rPr>
              <w:t>Perspectives d'amélioration</w:t>
            </w:r>
            <w:r>
              <w:rPr>
                <w:noProof/>
              </w:rPr>
              <w:tab/>
            </w:r>
            <w:r>
              <w:rPr>
                <w:noProof/>
              </w:rPr>
              <w:fldChar w:fldCharType="begin"/>
            </w:r>
            <w:r>
              <w:rPr>
                <w:noProof/>
              </w:rPr>
              <w:instrText xml:space="preserve"> PAGEREF _Toc242202537 \h </w:instrText>
            </w:r>
            <w:r>
              <w:rPr>
                <w:noProof/>
              </w:rPr>
            </w:r>
            <w:r>
              <w:rPr>
                <w:noProof/>
              </w:rPr>
              <w:fldChar w:fldCharType="separate"/>
            </w:r>
            <w:r>
              <w:rPr>
                <w:noProof/>
              </w:rPr>
              <w:t>42</w:t>
            </w:r>
            <w:r>
              <w:rPr>
                <w:noProof/>
              </w:rPr>
              <w:fldChar w:fldCharType="end"/>
            </w:r>
          </w:hyperlink>
        </w:p>
        <w:p w14:paraId="11C5C511"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38" w:history="1">
            <w:r w:rsidRPr="00D452A6">
              <w:rPr>
                <w:rStyle w:val="Lienhypertexte"/>
                <w:noProof/>
              </w:rPr>
              <w:t>Bibliographie et webographie</w:t>
            </w:r>
            <w:r>
              <w:rPr>
                <w:noProof/>
              </w:rPr>
              <w:tab/>
            </w:r>
            <w:r>
              <w:rPr>
                <w:noProof/>
              </w:rPr>
              <w:fldChar w:fldCharType="begin"/>
            </w:r>
            <w:r>
              <w:rPr>
                <w:noProof/>
              </w:rPr>
              <w:instrText xml:space="preserve"> PAGEREF _Toc242202538 \h </w:instrText>
            </w:r>
            <w:r>
              <w:rPr>
                <w:noProof/>
              </w:rPr>
            </w:r>
            <w:r>
              <w:rPr>
                <w:noProof/>
              </w:rPr>
              <w:fldChar w:fldCharType="separate"/>
            </w:r>
            <w:r>
              <w:rPr>
                <w:noProof/>
              </w:rPr>
              <w:t>45</w:t>
            </w:r>
            <w:r>
              <w:rPr>
                <w:noProof/>
              </w:rPr>
              <w:fldChar w:fldCharType="end"/>
            </w:r>
          </w:hyperlink>
        </w:p>
        <w:p w14:paraId="6B25D66B"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39" w:history="1">
            <w:r w:rsidRPr="00D452A6">
              <w:rPr>
                <w:rStyle w:val="Lienhypertexte"/>
                <w:noProof/>
              </w:rPr>
              <w:t>Annexes</w:t>
            </w:r>
            <w:r>
              <w:rPr>
                <w:noProof/>
              </w:rPr>
              <w:tab/>
            </w:r>
            <w:r>
              <w:rPr>
                <w:noProof/>
              </w:rPr>
              <w:fldChar w:fldCharType="begin"/>
            </w:r>
            <w:r>
              <w:rPr>
                <w:noProof/>
              </w:rPr>
              <w:instrText xml:space="preserve"> PAGEREF _Toc242202539 \h </w:instrText>
            </w:r>
            <w:r>
              <w:rPr>
                <w:noProof/>
              </w:rPr>
            </w:r>
            <w:r>
              <w:rPr>
                <w:noProof/>
              </w:rPr>
              <w:fldChar w:fldCharType="separate"/>
            </w:r>
            <w:r>
              <w:rPr>
                <w:noProof/>
              </w:rPr>
              <w:t>47</w:t>
            </w:r>
            <w:r>
              <w:rPr>
                <w:noProof/>
              </w:rPr>
              <w:fldChar w:fldCharType="end"/>
            </w:r>
          </w:hyperlink>
        </w:p>
        <w:p w14:paraId="259FBE62"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0" w:history="1">
            <w:r w:rsidRPr="00D452A6">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_Toc242202540 \h </w:instrText>
            </w:r>
            <w:r>
              <w:rPr>
                <w:noProof/>
              </w:rPr>
            </w:r>
            <w:r>
              <w:rPr>
                <w:noProof/>
              </w:rPr>
              <w:fldChar w:fldCharType="separate"/>
            </w:r>
            <w:r>
              <w:rPr>
                <w:noProof/>
              </w:rPr>
              <w:t>47</w:t>
            </w:r>
            <w:r>
              <w:rPr>
                <w:noProof/>
              </w:rPr>
              <w:fldChar w:fldCharType="end"/>
            </w:r>
          </w:hyperlink>
        </w:p>
        <w:p w14:paraId="7C5784A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1" w:history="1">
            <w:r w:rsidRPr="00D452A6">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_Toc242202541 \h </w:instrText>
            </w:r>
            <w:r>
              <w:rPr>
                <w:noProof/>
              </w:rPr>
            </w:r>
            <w:r>
              <w:rPr>
                <w:noProof/>
              </w:rPr>
              <w:fldChar w:fldCharType="separate"/>
            </w:r>
            <w:r>
              <w:rPr>
                <w:noProof/>
              </w:rPr>
              <w:t>47</w:t>
            </w:r>
            <w:r>
              <w:rPr>
                <w:noProof/>
              </w:rPr>
              <w:fldChar w:fldCharType="end"/>
            </w:r>
          </w:hyperlink>
        </w:p>
        <w:p w14:paraId="4488C658"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2" w:history="1">
            <w:r w:rsidRPr="00D452A6">
              <w:rPr>
                <w:rStyle w:val="Lienhypertexte"/>
                <w:noProof/>
              </w:rPr>
              <w:t>Annexe 3 : Catalogue des points d'accès majeurs de l'API RESTful</w:t>
            </w:r>
            <w:r>
              <w:rPr>
                <w:noProof/>
              </w:rPr>
              <w:tab/>
            </w:r>
            <w:r>
              <w:rPr>
                <w:noProof/>
              </w:rPr>
              <w:fldChar w:fldCharType="begin"/>
            </w:r>
            <w:r>
              <w:rPr>
                <w:noProof/>
              </w:rPr>
              <w:instrText xml:space="preserve"> PAGEREF _Toc242202542 \h </w:instrText>
            </w:r>
            <w:r>
              <w:rPr>
                <w:noProof/>
              </w:rPr>
            </w:r>
            <w:r>
              <w:rPr>
                <w:noProof/>
              </w:rPr>
              <w:fldChar w:fldCharType="separate"/>
            </w:r>
            <w:r>
              <w:rPr>
                <w:noProof/>
              </w:rPr>
              <w:t>51</w:t>
            </w:r>
            <w:r>
              <w:rPr>
                <w:noProof/>
              </w:rPr>
              <w:fldChar w:fldCharType="end"/>
            </w:r>
          </w:hyperlink>
        </w:p>
        <w:p w14:paraId="4E2E097E"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3" w:history="1">
            <w:r w:rsidRPr="00D452A6">
              <w:rPr>
                <w:rStyle w:val="Lienhypertexte"/>
                <w:noProof/>
              </w:rPr>
              <w:t>Annexe 4 : Extraits algorithmiques majeurs du code source</w:t>
            </w:r>
            <w:r>
              <w:rPr>
                <w:noProof/>
              </w:rPr>
              <w:tab/>
            </w:r>
            <w:r>
              <w:rPr>
                <w:noProof/>
              </w:rPr>
              <w:fldChar w:fldCharType="begin"/>
            </w:r>
            <w:r>
              <w:rPr>
                <w:noProof/>
              </w:rPr>
              <w:instrText xml:space="preserve"> PAGEREF _Toc242202543 \h </w:instrText>
            </w:r>
            <w:r>
              <w:rPr>
                <w:noProof/>
              </w:rPr>
            </w:r>
            <w:r>
              <w:rPr>
                <w:noProof/>
              </w:rPr>
              <w:fldChar w:fldCharType="separate"/>
            </w:r>
            <w:r>
              <w:rPr>
                <w:noProof/>
              </w:rPr>
              <w:t>52</w:t>
            </w:r>
            <w:r>
              <w:rPr>
                <w:noProof/>
              </w:rPr>
              <w:fldChar w:fldCharType="end"/>
            </w:r>
          </w:hyperlink>
        </w:p>
        <w:p w14:paraId="572EF359"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4" w:history="1">
            <w:r w:rsidRPr="00D452A6">
              <w:rPr>
                <w:rStyle w:val="Lienhypertexte"/>
                <w:noProof/>
              </w:rPr>
              <w:t>Annexe 5 : Mesures détaillées du modèle de classification du risque</w:t>
            </w:r>
            <w:r>
              <w:rPr>
                <w:noProof/>
              </w:rPr>
              <w:tab/>
            </w:r>
            <w:r>
              <w:rPr>
                <w:noProof/>
              </w:rPr>
              <w:fldChar w:fldCharType="begin"/>
            </w:r>
            <w:r>
              <w:rPr>
                <w:noProof/>
              </w:rPr>
              <w:instrText xml:space="preserve"> PAGEREF _Toc242202544 \h </w:instrText>
            </w:r>
            <w:r>
              <w:rPr>
                <w:noProof/>
              </w:rPr>
            </w:r>
            <w:r>
              <w:rPr>
                <w:noProof/>
              </w:rPr>
              <w:fldChar w:fldCharType="separate"/>
            </w:r>
            <w:r>
              <w:rPr>
                <w:noProof/>
              </w:rPr>
              <w:t>53</w:t>
            </w:r>
            <w:r>
              <w:rPr>
                <w:noProof/>
              </w:rPr>
              <w:fldChar w:fldCharType="end"/>
            </w:r>
          </w:hyperlink>
        </w:p>
        <w:p w14:paraId="3F3A8F99" w14:textId="77777777" w:rsidR="003B37C6" w:rsidRDefault="00C31BA1">
          <w:r>
            <w:fldChar w:fldCharType="end"/>
          </w:r>
        </w:p>
      </w:sdtContent>
    </w:sdt>
    <w:p w14:paraId="44A3BA7F" w14:textId="77777777" w:rsidR="003B37C6" w:rsidRDefault="00C31BA1">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70"/>
      </w:tblGrid>
      <w:tr w:rsidR="003B37C6" w14:paraId="51548FE9" w14:textId="77777777">
        <w:tblPrEx>
          <w:tblCellMar>
            <w:top w:w="0" w:type="dxa"/>
            <w:bottom w:w="0" w:type="dxa"/>
          </w:tblCellMar>
        </w:tblPrEx>
        <w:trPr>
          <w:cantSplit/>
          <w:tblHeader/>
        </w:trPr>
        <w:tc>
          <w:tcPr>
            <w:tcW w:w="1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83672C7" w14:textId="77777777" w:rsidR="003B37C6" w:rsidRDefault="00C31BA1">
            <w:pPr>
              <w:keepNext/>
              <w:spacing w:after="40" w:line="260" w:lineRule="auto"/>
            </w:pPr>
            <w:r>
              <w:rPr>
                <w:b/>
                <w:bCs/>
                <w:sz w:val="19"/>
                <w:szCs w:val="19"/>
              </w:rPr>
              <w:t>Sigle</w:t>
            </w:r>
          </w:p>
        </w:tc>
        <w:tc>
          <w:tcPr>
            <w:tcW w:w="7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BDE1190" w14:textId="77777777" w:rsidR="003B37C6" w:rsidRDefault="00C31BA1">
            <w:pPr>
              <w:keepNext/>
              <w:spacing w:after="40" w:line="260" w:lineRule="auto"/>
            </w:pPr>
            <w:r>
              <w:rPr>
                <w:b/>
                <w:bCs/>
                <w:sz w:val="19"/>
                <w:szCs w:val="19"/>
              </w:rPr>
              <w:t>Signification</w:t>
            </w:r>
          </w:p>
        </w:tc>
      </w:tr>
      <w:tr w:rsidR="003B37C6" w14:paraId="4C78BCF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21CC3D" w14:textId="77777777" w:rsidR="003B37C6" w:rsidRDefault="00C31BA1">
            <w:pPr>
              <w:keepNext/>
              <w:spacing w:after="40" w:line="260" w:lineRule="auto"/>
            </w:pPr>
            <w:r>
              <w:rPr>
                <w:sz w:val="19"/>
                <w:szCs w:val="19"/>
              </w:rPr>
              <w:t>ADM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A51DE6" w14:textId="77777777" w:rsidR="003B37C6" w:rsidRDefault="00C31BA1">
            <w:pPr>
              <w:keepNext/>
              <w:spacing w:after="40" w:line="260" w:lineRule="auto"/>
            </w:pPr>
            <w:r>
              <w:rPr>
                <w:sz w:val="19"/>
                <w:szCs w:val="19"/>
              </w:rPr>
              <w:t>Agence de Développement Municipal</w:t>
            </w:r>
          </w:p>
        </w:tc>
      </w:tr>
      <w:tr w:rsidR="003B37C6" w14:paraId="6C4047E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F57930" w14:textId="77777777" w:rsidR="003B37C6" w:rsidRDefault="00C31BA1">
            <w:pPr>
              <w:keepNext/>
              <w:spacing w:after="40" w:line="260" w:lineRule="auto"/>
            </w:pPr>
            <w:r>
              <w:rPr>
                <w:sz w:val="19"/>
                <w:szCs w:val="19"/>
              </w:rPr>
              <w:t>ANACIM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370825" w14:textId="77777777" w:rsidR="003B37C6" w:rsidRDefault="00C31BA1">
            <w:pPr>
              <w:keepNext/>
              <w:spacing w:after="40" w:line="260" w:lineRule="auto"/>
            </w:pPr>
            <w:r>
              <w:rPr>
                <w:sz w:val="19"/>
                <w:szCs w:val="19"/>
              </w:rPr>
              <w:t>Agence Nationale de l'Aviation Civile et de la Météorologie</w:t>
            </w:r>
          </w:p>
        </w:tc>
      </w:tr>
      <w:tr w:rsidR="003B37C6" w14:paraId="54B62F3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129E23" w14:textId="77777777" w:rsidR="003B37C6" w:rsidRDefault="00C31BA1">
            <w:pPr>
              <w:keepNext/>
              <w:spacing w:after="40" w:line="260" w:lineRule="auto"/>
            </w:pPr>
            <w:r>
              <w:rPr>
                <w:sz w:val="19"/>
                <w:szCs w:val="19"/>
              </w:rPr>
              <w:t>ANSD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499A6D" w14:textId="77777777" w:rsidR="003B37C6" w:rsidRDefault="00C31BA1">
            <w:pPr>
              <w:keepNext/>
              <w:spacing w:after="40" w:line="260" w:lineRule="auto"/>
            </w:pPr>
            <w:r>
              <w:rPr>
                <w:sz w:val="19"/>
                <w:szCs w:val="19"/>
              </w:rPr>
              <w:t>Agence Nationale de la Statistique et de la Démographie</w:t>
            </w:r>
          </w:p>
        </w:tc>
      </w:tr>
      <w:tr w:rsidR="003B37C6" w14:paraId="7605082B"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3E7F90" w14:textId="77777777" w:rsidR="003B37C6" w:rsidRDefault="00C31BA1">
            <w:pPr>
              <w:keepNext/>
              <w:spacing w:after="40" w:line="260" w:lineRule="auto"/>
            </w:pPr>
            <w:r>
              <w:rPr>
                <w:sz w:val="19"/>
                <w:szCs w:val="19"/>
              </w:rPr>
              <w:t>API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099B2" w14:textId="77777777" w:rsidR="003B37C6" w:rsidRDefault="00C31BA1">
            <w:pPr>
              <w:keepNext/>
              <w:spacing w:after="40" w:line="260" w:lineRule="auto"/>
            </w:pPr>
            <w:r>
              <w:rPr>
                <w:sz w:val="19"/>
                <w:szCs w:val="19"/>
              </w:rPr>
              <w:t>Application Programming Interface (interface de programmation)</w:t>
            </w:r>
          </w:p>
        </w:tc>
      </w:tr>
      <w:tr w:rsidR="003B37C6" w14:paraId="062DB8C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1756E7" w14:textId="77777777" w:rsidR="003B37C6" w:rsidRDefault="00C31BA1">
            <w:pPr>
              <w:keepNext/>
              <w:spacing w:after="40" w:line="260" w:lineRule="auto"/>
            </w:pPr>
            <w:r>
              <w:rPr>
                <w:sz w:val="19"/>
                <w:szCs w:val="19"/>
              </w:rPr>
              <w:t>APD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6DAA5F" w14:textId="77777777" w:rsidR="003B37C6" w:rsidRDefault="00C31BA1">
            <w:pPr>
              <w:keepNext/>
              <w:spacing w:after="40" w:line="260" w:lineRule="auto"/>
            </w:pPr>
            <w:r>
              <w:rPr>
                <w:sz w:val="19"/>
                <w:szCs w:val="19"/>
              </w:rPr>
              <w:t>Analyse de Performance Digital</w:t>
            </w:r>
          </w:p>
        </w:tc>
      </w:tr>
      <w:tr w:rsidR="003B37C6" w14:paraId="63C6DFF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179CD1" w14:textId="77777777" w:rsidR="003B37C6" w:rsidRDefault="00C31BA1">
            <w:pPr>
              <w:keepNext/>
              <w:spacing w:after="40" w:line="260" w:lineRule="auto"/>
            </w:pPr>
            <w:r>
              <w:rPr>
                <w:sz w:val="19"/>
                <w:szCs w:val="19"/>
              </w:rPr>
              <w:t>BNSP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E7B991" w14:textId="77777777" w:rsidR="003B37C6" w:rsidRDefault="00C31BA1">
            <w:pPr>
              <w:keepNext/>
              <w:spacing w:after="40" w:line="260" w:lineRule="auto"/>
            </w:pPr>
            <w:r>
              <w:rPr>
                <w:sz w:val="19"/>
                <w:szCs w:val="19"/>
              </w:rPr>
              <w:t>Brigade Nationale des Sapeurs-Pompiers</w:t>
            </w:r>
          </w:p>
        </w:tc>
      </w:tr>
      <w:tr w:rsidR="003B37C6" w14:paraId="3BB8480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8BF7D3" w14:textId="77777777" w:rsidR="003B37C6" w:rsidRDefault="00C31BA1">
            <w:pPr>
              <w:keepNext/>
              <w:spacing w:after="40" w:line="260" w:lineRule="auto"/>
            </w:pPr>
            <w:r>
              <w:rPr>
                <w:sz w:val="19"/>
                <w:szCs w:val="19"/>
              </w:rPr>
              <w:t>DISEP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AF50B7" w14:textId="77777777" w:rsidR="003B37C6" w:rsidRDefault="00C31BA1">
            <w:pPr>
              <w:keepNext/>
              <w:spacing w:after="40" w:line="260" w:lineRule="auto"/>
            </w:pPr>
            <w:r>
              <w:rPr>
                <w:sz w:val="19"/>
                <w:szCs w:val="19"/>
              </w:rPr>
              <w:t>Diplôme de l'Institut Supérieur d'Enseignement Professionnel</w:t>
            </w:r>
          </w:p>
        </w:tc>
      </w:tr>
      <w:tr w:rsidR="003B37C6" w14:paraId="0BDD247A"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AF522A" w14:textId="77777777" w:rsidR="003B37C6" w:rsidRDefault="00C31BA1">
            <w:pPr>
              <w:keepNext/>
              <w:spacing w:after="40" w:line="260" w:lineRule="auto"/>
            </w:pPr>
            <w:r>
              <w:rPr>
                <w:sz w:val="19"/>
                <w:szCs w:val="19"/>
              </w:rPr>
              <w:t>DPC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EFDC25" w14:textId="77777777" w:rsidR="003B37C6" w:rsidRDefault="00C31BA1">
            <w:pPr>
              <w:keepNext/>
              <w:spacing w:after="40" w:line="260" w:lineRule="auto"/>
            </w:pPr>
            <w:r>
              <w:rPr>
                <w:sz w:val="19"/>
                <w:szCs w:val="19"/>
              </w:rPr>
              <w:t>Direction de la Protection Civile</w:t>
            </w:r>
          </w:p>
        </w:tc>
      </w:tr>
      <w:tr w:rsidR="003B37C6" w14:paraId="2314B8C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CD162A" w14:textId="77777777" w:rsidR="003B37C6" w:rsidRDefault="00C31BA1">
            <w:pPr>
              <w:keepNext/>
              <w:spacing w:after="40" w:line="260" w:lineRule="auto"/>
            </w:pPr>
            <w:r>
              <w:rPr>
                <w:sz w:val="19"/>
                <w:szCs w:val="19"/>
              </w:rPr>
              <w:t>GEE</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D82BC9" w14:textId="77777777" w:rsidR="003B37C6" w:rsidRDefault="00C31BA1">
            <w:pPr>
              <w:keepNext/>
              <w:spacing w:after="40" w:line="260" w:lineRule="auto"/>
            </w:pPr>
            <w:r>
              <w:rPr>
                <w:sz w:val="19"/>
                <w:szCs w:val="19"/>
              </w:rPr>
              <w:t>Google Earth Engine</w:t>
            </w:r>
          </w:p>
        </w:tc>
      </w:tr>
      <w:tr w:rsidR="003B37C6" w14:paraId="1AF66FD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008BF8" w14:textId="77777777" w:rsidR="003B37C6" w:rsidRDefault="00C31BA1">
            <w:pPr>
              <w:keepNext/>
              <w:spacing w:after="40" w:line="260" w:lineRule="auto"/>
            </w:pPr>
            <w:r>
              <w:rPr>
                <w:sz w:val="19"/>
                <w:szCs w:val="19"/>
              </w:rPr>
              <w:t>GRC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068A5A" w14:textId="77777777" w:rsidR="003B37C6" w:rsidRDefault="00C31BA1">
            <w:pPr>
              <w:keepNext/>
              <w:spacing w:after="40" w:line="260" w:lineRule="auto"/>
            </w:pPr>
            <w:r>
              <w:rPr>
                <w:sz w:val="19"/>
                <w:szCs w:val="19"/>
              </w:rPr>
              <w:t>Gestion des Risques de Catastrophes</w:t>
            </w:r>
          </w:p>
        </w:tc>
      </w:tr>
      <w:tr w:rsidR="003B37C6" w14:paraId="317F46D5"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2D8071" w14:textId="77777777" w:rsidR="003B37C6" w:rsidRDefault="00C31BA1">
            <w:pPr>
              <w:keepNext/>
              <w:spacing w:after="40" w:line="260" w:lineRule="auto"/>
            </w:pPr>
            <w:r>
              <w:rPr>
                <w:sz w:val="19"/>
                <w:szCs w:val="19"/>
              </w:rPr>
              <w:t>IoT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A55A20" w14:textId="77777777" w:rsidR="003B37C6" w:rsidRDefault="00C31BA1">
            <w:pPr>
              <w:keepNext/>
              <w:spacing w:after="40" w:line="260" w:lineRule="auto"/>
            </w:pPr>
            <w:r>
              <w:rPr>
                <w:sz w:val="19"/>
                <w:szCs w:val="19"/>
              </w:rPr>
              <w:t>Internet of Things (Internet des objets)</w:t>
            </w:r>
          </w:p>
        </w:tc>
      </w:tr>
      <w:tr w:rsidR="003B37C6" w14:paraId="18E65BFD"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CD1E9C" w14:textId="77777777" w:rsidR="003B37C6" w:rsidRDefault="00C31BA1">
            <w:pPr>
              <w:keepNext/>
              <w:spacing w:after="40" w:line="260" w:lineRule="auto"/>
            </w:pPr>
            <w:r>
              <w:rPr>
                <w:sz w:val="19"/>
                <w:szCs w:val="19"/>
              </w:rPr>
              <w:t>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1C4095" w14:textId="77777777" w:rsidR="003B37C6" w:rsidRDefault="00C31BA1">
            <w:pPr>
              <w:keepNext/>
              <w:spacing w:after="40" w:line="260" w:lineRule="auto"/>
            </w:pPr>
            <w:r>
              <w:rPr>
                <w:sz w:val="19"/>
                <w:szCs w:val="19"/>
              </w:rPr>
              <w:t>Institut Supérieur d'Enseignement Professionnel</w:t>
            </w:r>
          </w:p>
        </w:tc>
      </w:tr>
      <w:tr w:rsidR="003B37C6" w14:paraId="0473F0C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63B3CD" w14:textId="77777777" w:rsidR="003B37C6" w:rsidRDefault="00C31BA1">
            <w:pPr>
              <w:keepNext/>
              <w:spacing w:after="40" w:line="260" w:lineRule="auto"/>
            </w:pPr>
            <w:r>
              <w:rPr>
                <w:sz w:val="19"/>
                <w:szCs w:val="19"/>
              </w:rPr>
              <w:t>JWT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F5B6D6" w14:textId="77777777" w:rsidR="003B37C6" w:rsidRDefault="00C31BA1">
            <w:pPr>
              <w:keepNext/>
              <w:spacing w:after="40" w:line="260" w:lineRule="auto"/>
            </w:pPr>
            <w:r>
              <w:rPr>
                <w:sz w:val="19"/>
                <w:szCs w:val="19"/>
              </w:rPr>
              <w:t>JSON Web Token</w:t>
            </w:r>
          </w:p>
        </w:tc>
      </w:tr>
      <w:tr w:rsidR="003B37C6" w14:paraId="3211208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E8F59B" w14:textId="77777777" w:rsidR="003B37C6" w:rsidRDefault="00C31BA1">
            <w:pPr>
              <w:keepNext/>
              <w:spacing w:after="40" w:line="260" w:lineRule="auto"/>
            </w:pPr>
            <w:r>
              <w:rPr>
                <w:sz w:val="19"/>
                <w:szCs w:val="19"/>
              </w:rPr>
              <w:t>LSTM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232A0D" w14:textId="77777777" w:rsidR="003B37C6" w:rsidRDefault="00C31BA1">
            <w:pPr>
              <w:keepNext/>
              <w:spacing w:after="40" w:line="260" w:lineRule="auto"/>
            </w:pPr>
            <w:r>
              <w:rPr>
                <w:sz w:val="19"/>
                <w:szCs w:val="19"/>
              </w:rPr>
              <w:t>Long Short-Term Memory (réseau de neurones récurrent)</w:t>
            </w:r>
          </w:p>
        </w:tc>
      </w:tr>
      <w:tr w:rsidR="003B37C6" w14:paraId="6A649EF7"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1A5D05" w14:textId="77777777" w:rsidR="003B37C6" w:rsidRDefault="00C31BA1">
            <w:pPr>
              <w:keepNext/>
              <w:spacing w:after="40" w:line="260" w:lineRule="auto"/>
            </w:pPr>
            <w:r>
              <w:rPr>
                <w:sz w:val="19"/>
                <w:szCs w:val="19"/>
              </w:rPr>
              <w:t>MQTT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6F7191" w14:textId="77777777" w:rsidR="003B37C6" w:rsidRDefault="00C31BA1">
            <w:pPr>
              <w:keepNext/>
              <w:spacing w:after="40" w:line="260" w:lineRule="auto"/>
            </w:pPr>
            <w:r>
              <w:rPr>
                <w:sz w:val="19"/>
                <w:szCs w:val="19"/>
              </w:rPr>
              <w:t>Message Queuing Telemetry Transport</w:t>
            </w:r>
          </w:p>
        </w:tc>
      </w:tr>
      <w:tr w:rsidR="003B37C6" w14:paraId="67FCDC4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335B06" w14:textId="77777777" w:rsidR="003B37C6" w:rsidRDefault="00C31BA1">
            <w:pPr>
              <w:keepNext/>
              <w:spacing w:after="40" w:line="260" w:lineRule="auto"/>
            </w:pPr>
            <w:r>
              <w:rPr>
                <w:sz w:val="19"/>
                <w:szCs w:val="19"/>
              </w:rPr>
              <w:t>NDWI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37C13C" w14:textId="77777777" w:rsidR="003B37C6" w:rsidRDefault="00C31BA1">
            <w:pPr>
              <w:keepNext/>
              <w:spacing w:after="40" w:line="260" w:lineRule="auto"/>
            </w:pPr>
            <w:r>
              <w:rPr>
                <w:sz w:val="19"/>
                <w:szCs w:val="19"/>
              </w:rPr>
              <w:t>Normalized Difference Water Index</w:t>
            </w:r>
          </w:p>
        </w:tc>
      </w:tr>
      <w:tr w:rsidR="003B37C6" w14:paraId="13B488E3"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9BACEA" w14:textId="77777777" w:rsidR="003B37C6" w:rsidRDefault="00C31BA1">
            <w:pPr>
              <w:keepNext/>
              <w:spacing w:after="40" w:line="260" w:lineRule="auto"/>
            </w:pPr>
            <w:r>
              <w:rPr>
                <w:sz w:val="19"/>
                <w:szCs w:val="19"/>
              </w:rPr>
              <w:t>ONAS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458963" w14:textId="77777777" w:rsidR="003B37C6" w:rsidRDefault="00C31BA1">
            <w:pPr>
              <w:keepNext/>
              <w:spacing w:after="40" w:line="260" w:lineRule="auto"/>
            </w:pPr>
            <w:r>
              <w:rPr>
                <w:sz w:val="19"/>
                <w:szCs w:val="19"/>
              </w:rPr>
              <w:t>Office National de l'Assainissement du S</w:t>
            </w:r>
            <w:r>
              <w:rPr>
                <w:sz w:val="19"/>
                <w:szCs w:val="19"/>
              </w:rPr>
              <w:t>énégal</w:t>
            </w:r>
          </w:p>
        </w:tc>
      </w:tr>
      <w:tr w:rsidR="003B37C6" w14:paraId="03E8D3D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F431ED" w14:textId="77777777" w:rsidR="003B37C6" w:rsidRDefault="00C31BA1">
            <w:pPr>
              <w:keepNext/>
              <w:spacing w:after="40" w:line="260" w:lineRule="auto"/>
            </w:pPr>
            <w:r>
              <w:rPr>
                <w:sz w:val="19"/>
                <w:szCs w:val="19"/>
              </w:rPr>
              <w:t>ORSEC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2C1330" w14:textId="77777777" w:rsidR="003B37C6" w:rsidRDefault="00C31BA1">
            <w:pPr>
              <w:keepNext/>
              <w:spacing w:after="40" w:line="260" w:lineRule="auto"/>
            </w:pPr>
            <w:r>
              <w:rPr>
                <w:sz w:val="19"/>
                <w:szCs w:val="19"/>
              </w:rPr>
              <w:t>Organisation des secours (plan d'urgence)</w:t>
            </w:r>
          </w:p>
        </w:tc>
      </w:tr>
      <w:tr w:rsidR="003B37C6" w14:paraId="307F3CAA"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1453F9" w14:textId="77777777" w:rsidR="003B37C6" w:rsidRDefault="00C31BA1">
            <w:pPr>
              <w:keepNext/>
              <w:spacing w:after="40" w:line="260" w:lineRule="auto"/>
            </w:pPr>
            <w:r>
              <w:rPr>
                <w:sz w:val="19"/>
                <w:szCs w:val="19"/>
              </w:rPr>
              <w:t>OSM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E64203" w14:textId="77777777" w:rsidR="003B37C6" w:rsidRDefault="00C31BA1">
            <w:pPr>
              <w:keepNext/>
              <w:spacing w:after="40" w:line="260" w:lineRule="auto"/>
            </w:pPr>
            <w:r>
              <w:rPr>
                <w:sz w:val="19"/>
                <w:szCs w:val="19"/>
              </w:rPr>
              <w:t>OpenStreetMap</w:t>
            </w:r>
          </w:p>
        </w:tc>
      </w:tr>
      <w:tr w:rsidR="003B37C6" w14:paraId="1266A27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471BDA" w14:textId="77777777" w:rsidR="003B37C6" w:rsidRDefault="00C31BA1">
            <w:pPr>
              <w:keepNext/>
              <w:spacing w:after="40" w:line="260" w:lineRule="auto"/>
            </w:pPr>
            <w:r>
              <w:rPr>
                <w:sz w:val="19"/>
                <w:szCs w:val="19"/>
              </w:rPr>
              <w:t>PDNA</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0448B8" w14:textId="77777777" w:rsidR="003B37C6" w:rsidRDefault="00C31BA1">
            <w:pPr>
              <w:keepNext/>
              <w:spacing w:after="40" w:line="260" w:lineRule="auto"/>
            </w:pPr>
            <w:r>
              <w:rPr>
                <w:sz w:val="19"/>
                <w:szCs w:val="19"/>
              </w:rPr>
              <w:t>Post-Disaster Needs Assessment (évaluation des besoins post-catastrophe)</w:t>
            </w:r>
          </w:p>
        </w:tc>
      </w:tr>
      <w:tr w:rsidR="003B37C6" w14:paraId="63B3EA37"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73B787" w14:textId="77777777" w:rsidR="003B37C6" w:rsidRDefault="00C31BA1">
            <w:pPr>
              <w:keepNext/>
              <w:spacing w:after="40" w:line="260" w:lineRule="auto"/>
            </w:pPr>
            <w:r>
              <w:rPr>
                <w:sz w:val="19"/>
                <w:szCs w:val="19"/>
              </w:rPr>
              <w:t>PFF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547908" w14:textId="77777777" w:rsidR="003B37C6" w:rsidRDefault="00C31BA1">
            <w:pPr>
              <w:keepNext/>
              <w:spacing w:after="40" w:line="260" w:lineRule="auto"/>
            </w:pPr>
            <w:r>
              <w:rPr>
                <w:sz w:val="19"/>
                <w:szCs w:val="19"/>
              </w:rPr>
              <w:t>Projet de Fin de Formation</w:t>
            </w:r>
          </w:p>
        </w:tc>
      </w:tr>
      <w:tr w:rsidR="003B37C6" w14:paraId="42E11CA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2D36AC" w14:textId="77777777" w:rsidR="003B37C6" w:rsidRDefault="00C31BA1">
            <w:pPr>
              <w:keepNext/>
              <w:spacing w:after="40" w:line="260" w:lineRule="auto"/>
            </w:pPr>
            <w:r>
              <w:rPr>
                <w:sz w:val="19"/>
                <w:szCs w:val="19"/>
              </w:rPr>
              <w:t>PROGEP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970D2C" w14:textId="77777777" w:rsidR="003B37C6" w:rsidRDefault="00C31BA1">
            <w:pPr>
              <w:keepNext/>
              <w:spacing w:after="40" w:line="260" w:lineRule="auto"/>
            </w:pPr>
            <w:r>
              <w:rPr>
                <w:sz w:val="19"/>
                <w:szCs w:val="19"/>
              </w:rPr>
              <w:t>Projet de Gestion des Eaux Pluviales et d'adaptation au changement climatique</w:t>
            </w:r>
          </w:p>
        </w:tc>
      </w:tr>
      <w:tr w:rsidR="003B37C6" w14:paraId="4E99B36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156AC4" w14:textId="77777777" w:rsidR="003B37C6" w:rsidRDefault="00C31BA1">
            <w:pPr>
              <w:keepNext/>
              <w:spacing w:after="40" w:line="260" w:lineRule="auto"/>
            </w:pPr>
            <w:r>
              <w:rPr>
                <w:sz w:val="19"/>
                <w:szCs w:val="19"/>
              </w:rPr>
              <w:t>RF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ADC635" w14:textId="77777777" w:rsidR="003B37C6" w:rsidRDefault="00C31BA1">
            <w:pPr>
              <w:keepNext/>
              <w:spacing w:after="40" w:line="260" w:lineRule="auto"/>
            </w:pPr>
            <w:r>
              <w:rPr>
                <w:sz w:val="19"/>
                <w:szCs w:val="19"/>
              </w:rPr>
              <w:t>Random Forest (forêt aléatoire)</w:t>
            </w:r>
          </w:p>
        </w:tc>
      </w:tr>
      <w:tr w:rsidR="003B37C6" w14:paraId="2BE8C9B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842937" w14:textId="77777777" w:rsidR="003B37C6" w:rsidRDefault="00C31BA1">
            <w:pPr>
              <w:keepNext/>
              <w:spacing w:after="40" w:line="260" w:lineRule="auto"/>
            </w:pPr>
            <w:r>
              <w:rPr>
                <w:sz w:val="19"/>
                <w:szCs w:val="19"/>
              </w:rPr>
              <w:t>RGPH</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2E2907" w14:textId="77777777" w:rsidR="003B37C6" w:rsidRDefault="00C31BA1">
            <w:pPr>
              <w:keepNext/>
              <w:spacing w:after="40" w:line="260" w:lineRule="auto"/>
            </w:pPr>
            <w:r>
              <w:rPr>
                <w:sz w:val="19"/>
                <w:szCs w:val="19"/>
              </w:rPr>
              <w:t>Recensement Général de la Population et de l'Habitat</w:t>
            </w:r>
          </w:p>
        </w:tc>
      </w:tr>
      <w:tr w:rsidR="003B37C6" w14:paraId="01D4E00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90031F" w14:textId="77777777" w:rsidR="003B37C6" w:rsidRDefault="00C31BA1">
            <w:pPr>
              <w:keepNext/>
              <w:spacing w:after="40" w:line="260" w:lineRule="auto"/>
            </w:pPr>
            <w:r>
              <w:rPr>
                <w:sz w:val="19"/>
                <w:szCs w:val="19"/>
              </w:rPr>
              <w:t>SAP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D47D39" w14:textId="77777777" w:rsidR="003B37C6" w:rsidRDefault="00C31BA1">
            <w:pPr>
              <w:keepNext/>
              <w:spacing w:after="40" w:line="260" w:lineRule="auto"/>
            </w:pPr>
            <w:r>
              <w:rPr>
                <w:sz w:val="19"/>
                <w:szCs w:val="19"/>
              </w:rPr>
              <w:t>Système d'Alerte Précoce</w:t>
            </w:r>
          </w:p>
        </w:tc>
      </w:tr>
      <w:tr w:rsidR="003B37C6" w14:paraId="48F0186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A44596" w14:textId="77777777" w:rsidR="003B37C6" w:rsidRDefault="00C31BA1">
            <w:pPr>
              <w:keepNext/>
              <w:spacing w:after="40" w:line="260" w:lineRule="auto"/>
            </w:pPr>
            <w:r>
              <w:rPr>
                <w:sz w:val="19"/>
                <w:szCs w:val="19"/>
              </w:rPr>
              <w:t>SIG</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0E76CA" w14:textId="77777777" w:rsidR="003B37C6" w:rsidRDefault="00C31BA1">
            <w:pPr>
              <w:keepNext/>
              <w:spacing w:after="40" w:line="260" w:lineRule="auto"/>
            </w:pPr>
            <w:r>
              <w:rPr>
                <w:sz w:val="19"/>
                <w:szCs w:val="19"/>
              </w:rPr>
              <w:t>Système d'Information Géographique</w:t>
            </w:r>
          </w:p>
        </w:tc>
      </w:tr>
      <w:tr w:rsidR="003B37C6" w14:paraId="4FE26F5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E5B66F" w14:textId="77777777" w:rsidR="003B37C6" w:rsidRDefault="00C31BA1">
            <w:pPr>
              <w:keepNext/>
              <w:spacing w:after="40" w:line="260" w:lineRule="auto"/>
            </w:pPr>
            <w:r>
              <w:rPr>
                <w:sz w:val="19"/>
                <w:szCs w:val="19"/>
              </w:rPr>
              <w:t>SMS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9499F1" w14:textId="77777777" w:rsidR="003B37C6" w:rsidRDefault="00C31BA1">
            <w:pPr>
              <w:keepNext/>
              <w:spacing w:after="40" w:line="260" w:lineRule="auto"/>
            </w:pPr>
            <w:r>
              <w:rPr>
                <w:sz w:val="19"/>
                <w:szCs w:val="19"/>
              </w:rPr>
              <w:t>Short Message Service</w:t>
            </w:r>
          </w:p>
        </w:tc>
      </w:tr>
      <w:tr w:rsidR="003B37C6" w14:paraId="4A0A8AE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D55C2E" w14:textId="77777777" w:rsidR="003B37C6" w:rsidRDefault="00C31BA1">
            <w:pPr>
              <w:keepNext/>
              <w:spacing w:after="40" w:line="260" w:lineRule="auto"/>
            </w:pPr>
            <w:r>
              <w:rPr>
                <w:sz w:val="19"/>
                <w:szCs w:val="19"/>
              </w:rPr>
              <w:t>UML</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3E1DCF" w14:textId="77777777" w:rsidR="003B37C6" w:rsidRDefault="00C31BA1">
            <w:pPr>
              <w:keepNext/>
              <w:spacing w:after="40" w:line="260" w:lineRule="auto"/>
            </w:pPr>
            <w:r>
              <w:rPr>
                <w:sz w:val="19"/>
                <w:szCs w:val="19"/>
              </w:rPr>
              <w:t>Unified Modeling Language</w:t>
            </w:r>
          </w:p>
        </w:tc>
      </w:tr>
      <w:tr w:rsidR="003B37C6" w14:paraId="1F84C21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7EBD2C" w14:textId="77777777" w:rsidR="003B37C6" w:rsidRDefault="00C31BA1">
            <w:pPr>
              <w:keepNext/>
              <w:spacing w:after="40" w:line="260" w:lineRule="auto"/>
            </w:pPr>
            <w:r>
              <w:rPr>
                <w:sz w:val="19"/>
                <w:szCs w:val="19"/>
              </w:rPr>
              <w:t>WGS 84</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2BF5E2" w14:textId="77777777" w:rsidR="003B37C6" w:rsidRDefault="00C31BA1">
            <w:pPr>
              <w:keepNext/>
              <w:spacing w:after="40" w:line="260" w:lineRule="auto"/>
            </w:pPr>
            <w:r>
              <w:rPr>
                <w:sz w:val="19"/>
                <w:szCs w:val="19"/>
              </w:rPr>
              <w:t>World Geodetic System 1984 (système de coordonnées, EPSG:4326)</w:t>
            </w:r>
          </w:p>
        </w:tc>
      </w:tr>
    </w:tbl>
    <w:p w14:paraId="43167772" w14:textId="77777777" w:rsidR="003B37C6" w:rsidRDefault="003B37C6"/>
    <w:p w14:paraId="4FF125C2" w14:textId="77777777" w:rsidR="003B37C6" w:rsidRDefault="00C31BA1">
      <w:pPr>
        <w:pStyle w:val="Titreliminaire"/>
        <w:pageBreakBefore/>
      </w:pPr>
      <w:r>
        <w:lastRenderedPageBreak/>
        <w:t>LISTE DES FIGURES</w:t>
      </w:r>
    </w:p>
    <w:sdt>
      <w:sdtPr>
        <w:alias w:val="Liste des figures"/>
        <w:id w:val="-1859585614"/>
      </w:sdtPr>
      <w:sdtEndPr/>
      <w:sdtContent>
        <w:p w14:paraId="7142590B" w14:textId="77777777" w:rsidR="00C31BA1" w:rsidRDefault="00C31BA1">
          <w:pPr>
            <w:pStyle w:val="Tabledesillustrations"/>
            <w:tabs>
              <w:tab w:val="right" w:leader="dot" w:pos="9060"/>
            </w:tabs>
            <w:rPr>
              <w:noProof/>
            </w:rPr>
          </w:pPr>
          <w:r>
            <w:fldChar w:fldCharType="begin"/>
          </w:r>
          <w:r>
            <w:instrText>TOC \c "Figure" \h</w:instrText>
          </w:r>
          <w:r>
            <w:fldChar w:fldCharType="separate"/>
          </w:r>
          <w:hyperlink w:anchor="_Toc242202411" w:history="1">
            <w:r w:rsidRPr="00A52CB6">
              <w:rPr>
                <w:rStyle w:val="Lienhypertexte"/>
                <w:b/>
                <w:bCs/>
                <w:noProof/>
              </w:rPr>
              <w:t xml:space="preserve">Figure 1 : </w:t>
            </w:r>
            <w:r w:rsidRPr="00A52CB6">
              <w:rPr>
                <w:rStyle w:val="Lienhypertexte"/>
                <w:noProof/>
              </w:rPr>
              <w:t>Localisation de la zone d'enquête dans la région de Dakar</w:t>
            </w:r>
            <w:r>
              <w:rPr>
                <w:noProof/>
              </w:rPr>
              <w:tab/>
            </w:r>
            <w:r>
              <w:rPr>
                <w:noProof/>
              </w:rPr>
              <w:fldChar w:fldCharType="begin"/>
            </w:r>
            <w:r>
              <w:rPr>
                <w:noProof/>
              </w:rPr>
              <w:instrText xml:space="preserve"> PAGEREF _Toc242202411 \h </w:instrText>
            </w:r>
            <w:r>
              <w:rPr>
                <w:noProof/>
              </w:rPr>
            </w:r>
            <w:r>
              <w:rPr>
                <w:noProof/>
              </w:rPr>
              <w:fldChar w:fldCharType="separate"/>
            </w:r>
            <w:r>
              <w:rPr>
                <w:noProof/>
              </w:rPr>
              <w:t>6</w:t>
            </w:r>
            <w:r>
              <w:rPr>
                <w:noProof/>
              </w:rPr>
              <w:fldChar w:fldCharType="end"/>
            </w:r>
          </w:hyperlink>
        </w:p>
        <w:p w14:paraId="195EE579" w14:textId="77777777" w:rsidR="00C31BA1" w:rsidRDefault="00C31BA1">
          <w:pPr>
            <w:pStyle w:val="Tabledesillustrations"/>
            <w:tabs>
              <w:tab w:val="right" w:leader="dot" w:pos="9060"/>
            </w:tabs>
            <w:rPr>
              <w:noProof/>
            </w:rPr>
          </w:pPr>
          <w:hyperlink w:anchor="_Toc242202412" w:history="1">
            <w:r w:rsidRPr="00A52CB6">
              <w:rPr>
                <w:rStyle w:val="Lienhypertexte"/>
                <w:b/>
                <w:bCs/>
                <w:noProof/>
              </w:rPr>
              <w:t xml:space="preserve">Figure 2 : </w:t>
            </w:r>
            <w:r w:rsidRPr="00A52CB6">
              <w:rPr>
                <w:rStyle w:val="Lienhypertexte"/>
                <w:noProof/>
              </w:rPr>
              <w:t>Localisation des trois entretiens de l'enquête du 15 mai 2026</w:t>
            </w:r>
            <w:r>
              <w:rPr>
                <w:noProof/>
              </w:rPr>
              <w:tab/>
            </w:r>
            <w:r>
              <w:rPr>
                <w:noProof/>
              </w:rPr>
              <w:fldChar w:fldCharType="begin"/>
            </w:r>
            <w:r>
              <w:rPr>
                <w:noProof/>
              </w:rPr>
              <w:instrText xml:space="preserve"> PAGEREF _Toc242202412 \h </w:instrText>
            </w:r>
            <w:r>
              <w:rPr>
                <w:noProof/>
              </w:rPr>
            </w:r>
            <w:r>
              <w:rPr>
                <w:noProof/>
              </w:rPr>
              <w:fldChar w:fldCharType="separate"/>
            </w:r>
            <w:r>
              <w:rPr>
                <w:noProof/>
              </w:rPr>
              <w:t>7</w:t>
            </w:r>
            <w:r>
              <w:rPr>
                <w:noProof/>
              </w:rPr>
              <w:fldChar w:fldCharType="end"/>
            </w:r>
          </w:hyperlink>
        </w:p>
        <w:p w14:paraId="68960AC7" w14:textId="77777777" w:rsidR="00C31BA1" w:rsidRDefault="00C31BA1">
          <w:pPr>
            <w:pStyle w:val="Tabledesillustrations"/>
            <w:tabs>
              <w:tab w:val="right" w:leader="dot" w:pos="9060"/>
            </w:tabs>
            <w:rPr>
              <w:noProof/>
            </w:rPr>
          </w:pPr>
          <w:hyperlink w:anchor="_Toc242202413" w:history="1">
            <w:r w:rsidRPr="00A52CB6">
              <w:rPr>
                <w:rStyle w:val="Lienhypertexte"/>
                <w:b/>
                <w:bCs/>
                <w:noProof/>
              </w:rPr>
              <w:t xml:space="preserve">Figure 3 : </w:t>
            </w:r>
            <w:r w:rsidRPr="00A52CB6">
              <w:rPr>
                <w:rStyle w:val="Lienhypertexte"/>
                <w:noProof/>
              </w:rPr>
              <w:t>Le cycle de la gestion des risques de catastrophes</w:t>
            </w:r>
            <w:r>
              <w:rPr>
                <w:noProof/>
              </w:rPr>
              <w:tab/>
            </w:r>
            <w:r>
              <w:rPr>
                <w:noProof/>
              </w:rPr>
              <w:fldChar w:fldCharType="begin"/>
            </w:r>
            <w:r>
              <w:rPr>
                <w:noProof/>
              </w:rPr>
              <w:instrText xml:space="preserve"> PAGEREF _Toc242202413 \h </w:instrText>
            </w:r>
            <w:r>
              <w:rPr>
                <w:noProof/>
              </w:rPr>
            </w:r>
            <w:r>
              <w:rPr>
                <w:noProof/>
              </w:rPr>
              <w:fldChar w:fldCharType="separate"/>
            </w:r>
            <w:r>
              <w:rPr>
                <w:noProof/>
              </w:rPr>
              <w:t>13</w:t>
            </w:r>
            <w:r>
              <w:rPr>
                <w:noProof/>
              </w:rPr>
              <w:fldChar w:fldCharType="end"/>
            </w:r>
          </w:hyperlink>
        </w:p>
        <w:p w14:paraId="5F285A7E" w14:textId="77777777" w:rsidR="00C31BA1" w:rsidRDefault="00C31BA1">
          <w:pPr>
            <w:pStyle w:val="Tabledesillustrations"/>
            <w:tabs>
              <w:tab w:val="right" w:leader="dot" w:pos="9060"/>
            </w:tabs>
            <w:rPr>
              <w:noProof/>
            </w:rPr>
          </w:pPr>
          <w:hyperlink w:anchor="_Toc242202414" w:history="1">
            <w:r w:rsidRPr="00A52CB6">
              <w:rPr>
                <w:rStyle w:val="Lienhypertexte"/>
                <w:b/>
                <w:bCs/>
                <w:noProof/>
              </w:rPr>
              <w:t xml:space="preserve">Figure 4 : </w:t>
            </w:r>
            <w:r w:rsidRPr="00A52CB6">
              <w:rPr>
                <w:rStyle w:val="Lienhypertexte"/>
                <w:noProof/>
              </w:rPr>
              <w:t>Pluviométrie à Dakar, 2010-2024 : a) cumul annuel ; b) moyenne mensuelle (hivernage en bleu)</w:t>
            </w:r>
            <w:r>
              <w:rPr>
                <w:noProof/>
              </w:rPr>
              <w:tab/>
            </w:r>
            <w:r>
              <w:rPr>
                <w:noProof/>
              </w:rPr>
              <w:fldChar w:fldCharType="begin"/>
            </w:r>
            <w:r>
              <w:rPr>
                <w:noProof/>
              </w:rPr>
              <w:instrText xml:space="preserve"> PAGEREF _Toc242202414 \h </w:instrText>
            </w:r>
            <w:r>
              <w:rPr>
                <w:noProof/>
              </w:rPr>
            </w:r>
            <w:r>
              <w:rPr>
                <w:noProof/>
              </w:rPr>
              <w:fldChar w:fldCharType="separate"/>
            </w:r>
            <w:r>
              <w:rPr>
                <w:noProof/>
              </w:rPr>
              <w:t>15</w:t>
            </w:r>
            <w:r>
              <w:rPr>
                <w:noProof/>
              </w:rPr>
              <w:fldChar w:fldCharType="end"/>
            </w:r>
          </w:hyperlink>
        </w:p>
        <w:p w14:paraId="2A248AB0" w14:textId="77777777" w:rsidR="00C31BA1" w:rsidRDefault="00C31BA1">
          <w:pPr>
            <w:pStyle w:val="Tabledesillustrations"/>
            <w:tabs>
              <w:tab w:val="right" w:leader="dot" w:pos="9060"/>
            </w:tabs>
            <w:rPr>
              <w:noProof/>
            </w:rPr>
          </w:pPr>
          <w:hyperlink w:anchor="_Toc242202415" w:history="1">
            <w:r w:rsidRPr="00A52CB6">
              <w:rPr>
                <w:rStyle w:val="Lienhypertexte"/>
                <w:b/>
                <w:bCs/>
                <w:noProof/>
              </w:rPr>
              <w:t xml:space="preserve">Figure 5 : </w:t>
            </w:r>
            <w:r w:rsidRPr="00A52CB6">
              <w:rPr>
                <w:rStyle w:val="Lienhypertexte"/>
                <w:noProof/>
              </w:rPr>
              <w:t>Architecture logique de MBEUND MI</w:t>
            </w:r>
            <w:r>
              <w:rPr>
                <w:noProof/>
              </w:rPr>
              <w:tab/>
            </w:r>
            <w:r>
              <w:rPr>
                <w:noProof/>
              </w:rPr>
              <w:fldChar w:fldCharType="begin"/>
            </w:r>
            <w:r>
              <w:rPr>
                <w:noProof/>
              </w:rPr>
              <w:instrText xml:space="preserve"> PAGEREF _Toc242202415 \h </w:instrText>
            </w:r>
            <w:r>
              <w:rPr>
                <w:noProof/>
              </w:rPr>
            </w:r>
            <w:r>
              <w:rPr>
                <w:noProof/>
              </w:rPr>
              <w:fldChar w:fldCharType="separate"/>
            </w:r>
            <w:r>
              <w:rPr>
                <w:noProof/>
              </w:rPr>
              <w:t>23</w:t>
            </w:r>
            <w:r>
              <w:rPr>
                <w:noProof/>
              </w:rPr>
              <w:fldChar w:fldCharType="end"/>
            </w:r>
          </w:hyperlink>
        </w:p>
        <w:p w14:paraId="56E93F87" w14:textId="77777777" w:rsidR="00C31BA1" w:rsidRDefault="00C31BA1">
          <w:pPr>
            <w:pStyle w:val="Tabledesillustrations"/>
            <w:tabs>
              <w:tab w:val="right" w:leader="dot" w:pos="9060"/>
            </w:tabs>
            <w:rPr>
              <w:noProof/>
            </w:rPr>
          </w:pPr>
          <w:hyperlink w:anchor="_Toc242202416" w:history="1">
            <w:r w:rsidRPr="00A52CB6">
              <w:rPr>
                <w:rStyle w:val="Lienhypertexte"/>
                <w:b/>
                <w:bCs/>
                <w:noProof/>
              </w:rPr>
              <w:t xml:space="preserve">Figure 6 : </w:t>
            </w:r>
            <w:r w:rsidRPr="00A52CB6">
              <w:rPr>
                <w:rStyle w:val="Lienhypertexte"/>
                <w:noProof/>
              </w:rPr>
              <w:t>Diagramme de cas d'utilisation de MBEUND MI</w:t>
            </w:r>
            <w:r>
              <w:rPr>
                <w:noProof/>
              </w:rPr>
              <w:tab/>
            </w:r>
            <w:r>
              <w:rPr>
                <w:noProof/>
              </w:rPr>
              <w:fldChar w:fldCharType="begin"/>
            </w:r>
            <w:r>
              <w:rPr>
                <w:noProof/>
              </w:rPr>
              <w:instrText xml:space="preserve"> PAGEREF _Toc242202416 \h </w:instrText>
            </w:r>
            <w:r>
              <w:rPr>
                <w:noProof/>
              </w:rPr>
            </w:r>
            <w:r>
              <w:rPr>
                <w:noProof/>
              </w:rPr>
              <w:fldChar w:fldCharType="separate"/>
            </w:r>
            <w:r>
              <w:rPr>
                <w:noProof/>
              </w:rPr>
              <w:t>24</w:t>
            </w:r>
            <w:r>
              <w:rPr>
                <w:noProof/>
              </w:rPr>
              <w:fldChar w:fldCharType="end"/>
            </w:r>
          </w:hyperlink>
        </w:p>
        <w:p w14:paraId="4D3703B8" w14:textId="77777777" w:rsidR="00C31BA1" w:rsidRDefault="00C31BA1">
          <w:pPr>
            <w:pStyle w:val="Tabledesillustrations"/>
            <w:tabs>
              <w:tab w:val="right" w:leader="dot" w:pos="9060"/>
            </w:tabs>
            <w:rPr>
              <w:noProof/>
            </w:rPr>
          </w:pPr>
          <w:hyperlink w:anchor="_Toc242202417" w:history="1">
            <w:r w:rsidRPr="00A52CB6">
              <w:rPr>
                <w:rStyle w:val="Lienhypertexte"/>
                <w:b/>
                <w:bCs/>
                <w:noProof/>
              </w:rPr>
              <w:t xml:space="preserve">Figure 7 : </w:t>
            </w:r>
            <w:r w:rsidRPr="00A52CB6">
              <w:rPr>
                <w:rStyle w:val="Lienhypertexte"/>
                <w:noProof/>
              </w:rPr>
              <w:t>Diagramme de classes simplifié de MBEUND MI</w:t>
            </w:r>
            <w:r>
              <w:rPr>
                <w:noProof/>
              </w:rPr>
              <w:tab/>
            </w:r>
            <w:r>
              <w:rPr>
                <w:noProof/>
              </w:rPr>
              <w:fldChar w:fldCharType="begin"/>
            </w:r>
            <w:r>
              <w:rPr>
                <w:noProof/>
              </w:rPr>
              <w:instrText xml:space="preserve"> PAGEREF _Toc242202417 \h </w:instrText>
            </w:r>
            <w:r>
              <w:rPr>
                <w:noProof/>
              </w:rPr>
            </w:r>
            <w:r>
              <w:rPr>
                <w:noProof/>
              </w:rPr>
              <w:fldChar w:fldCharType="separate"/>
            </w:r>
            <w:r>
              <w:rPr>
                <w:noProof/>
              </w:rPr>
              <w:t>25</w:t>
            </w:r>
            <w:r>
              <w:rPr>
                <w:noProof/>
              </w:rPr>
              <w:fldChar w:fldCharType="end"/>
            </w:r>
          </w:hyperlink>
        </w:p>
        <w:p w14:paraId="52969657" w14:textId="77777777" w:rsidR="00C31BA1" w:rsidRDefault="00C31BA1">
          <w:pPr>
            <w:pStyle w:val="Tabledesillustrations"/>
            <w:tabs>
              <w:tab w:val="right" w:leader="dot" w:pos="9060"/>
            </w:tabs>
            <w:rPr>
              <w:noProof/>
            </w:rPr>
          </w:pPr>
          <w:hyperlink w:anchor="_Toc242202418" w:history="1">
            <w:r w:rsidRPr="00A52CB6">
              <w:rPr>
                <w:rStyle w:val="Lienhypertexte"/>
                <w:b/>
                <w:bCs/>
                <w:noProof/>
              </w:rPr>
              <w:t xml:space="preserve">Figure 8 : </w:t>
            </w:r>
            <w:r w:rsidRPr="00A52CB6">
              <w:rPr>
                <w:rStyle w:val="Lienhypertexte"/>
                <w:noProof/>
              </w:rPr>
              <w:t>Diagramme de séquence du signalement citoyen</w:t>
            </w:r>
            <w:r>
              <w:rPr>
                <w:noProof/>
              </w:rPr>
              <w:tab/>
            </w:r>
            <w:r>
              <w:rPr>
                <w:noProof/>
              </w:rPr>
              <w:fldChar w:fldCharType="begin"/>
            </w:r>
            <w:r>
              <w:rPr>
                <w:noProof/>
              </w:rPr>
              <w:instrText xml:space="preserve"> PAGEREF _Toc242202418 \h </w:instrText>
            </w:r>
            <w:r>
              <w:rPr>
                <w:noProof/>
              </w:rPr>
            </w:r>
            <w:r>
              <w:rPr>
                <w:noProof/>
              </w:rPr>
              <w:fldChar w:fldCharType="separate"/>
            </w:r>
            <w:r>
              <w:rPr>
                <w:noProof/>
              </w:rPr>
              <w:t>26</w:t>
            </w:r>
            <w:r>
              <w:rPr>
                <w:noProof/>
              </w:rPr>
              <w:fldChar w:fldCharType="end"/>
            </w:r>
          </w:hyperlink>
        </w:p>
        <w:p w14:paraId="7612620A" w14:textId="77777777" w:rsidR="00C31BA1" w:rsidRDefault="00C31BA1">
          <w:pPr>
            <w:pStyle w:val="Tabledesillustrations"/>
            <w:tabs>
              <w:tab w:val="right" w:leader="dot" w:pos="9060"/>
            </w:tabs>
            <w:rPr>
              <w:noProof/>
            </w:rPr>
          </w:pPr>
          <w:hyperlink w:anchor="_Toc242202419" w:history="1">
            <w:r w:rsidRPr="00A52CB6">
              <w:rPr>
                <w:rStyle w:val="Lienhypertexte"/>
                <w:b/>
                <w:bCs/>
                <w:noProof/>
              </w:rPr>
              <w:t xml:space="preserve">Figure 9 : </w:t>
            </w:r>
            <w:r w:rsidRPr="00A52CB6">
              <w:rPr>
                <w:rStyle w:val="Lienhypertexte"/>
                <w:noProof/>
              </w:rPr>
              <w:t>Diagramme de séquence de la prévision du risque et de l'alerte</w:t>
            </w:r>
            <w:r>
              <w:rPr>
                <w:noProof/>
              </w:rPr>
              <w:tab/>
            </w:r>
            <w:r>
              <w:rPr>
                <w:noProof/>
              </w:rPr>
              <w:fldChar w:fldCharType="begin"/>
            </w:r>
            <w:r>
              <w:rPr>
                <w:noProof/>
              </w:rPr>
              <w:instrText xml:space="preserve"> PAGEREF _Toc242202419 \h </w:instrText>
            </w:r>
            <w:r>
              <w:rPr>
                <w:noProof/>
              </w:rPr>
            </w:r>
            <w:r>
              <w:rPr>
                <w:noProof/>
              </w:rPr>
              <w:fldChar w:fldCharType="separate"/>
            </w:r>
            <w:r>
              <w:rPr>
                <w:noProof/>
              </w:rPr>
              <w:t>27</w:t>
            </w:r>
            <w:r>
              <w:rPr>
                <w:noProof/>
              </w:rPr>
              <w:fldChar w:fldCharType="end"/>
            </w:r>
          </w:hyperlink>
        </w:p>
        <w:p w14:paraId="3A48230D" w14:textId="77777777" w:rsidR="003B37C6" w:rsidRDefault="00C31BA1">
          <w:r>
            <w:fldChar w:fldCharType="end"/>
          </w:r>
        </w:p>
      </w:sdtContent>
    </w:sdt>
    <w:p w14:paraId="7C7588A7" w14:textId="77777777" w:rsidR="003B37C6" w:rsidRDefault="00C31BA1">
      <w:pPr>
        <w:pStyle w:val="Titreliminaire"/>
        <w:pageBreakBefore/>
      </w:pPr>
      <w:r>
        <w:lastRenderedPageBreak/>
        <w:t>LISTE DES TABLEAUX</w:t>
      </w:r>
    </w:p>
    <w:sdt>
      <w:sdtPr>
        <w:alias w:val="Liste des tableaux"/>
        <w:id w:val="-1609952554"/>
      </w:sdtPr>
      <w:sdtEndPr/>
      <w:sdtContent>
        <w:p w14:paraId="44087431"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r>
            <w:fldChar w:fldCharType="begin"/>
          </w:r>
          <w:r>
            <w:instrText>TOC \c "Tableau" \h</w:instrText>
          </w:r>
          <w:r>
            <w:fldChar w:fldCharType="separate"/>
          </w:r>
          <w:hyperlink w:anchor="_Toc242202420" w:history="1">
            <w:r w:rsidRPr="001016B8">
              <w:rPr>
                <w:rStyle w:val="Lienhypertexte"/>
                <w:b/>
                <w:bCs/>
                <w:noProof/>
              </w:rPr>
              <w:t xml:space="preserve">Tableau 1 : </w:t>
            </w:r>
            <w:r w:rsidRPr="001016B8">
              <w:rPr>
                <w:rStyle w:val="Lienhypertexte"/>
                <w:noProof/>
              </w:rPr>
              <w:t>Questions, objectifs et hypothèses de recherche</w:t>
            </w:r>
            <w:r>
              <w:rPr>
                <w:noProof/>
              </w:rPr>
              <w:tab/>
            </w:r>
            <w:r>
              <w:rPr>
                <w:noProof/>
              </w:rPr>
              <w:fldChar w:fldCharType="begin"/>
            </w:r>
            <w:r>
              <w:rPr>
                <w:noProof/>
              </w:rPr>
              <w:instrText xml:space="preserve"> PAGEREF _Toc242202420 \h </w:instrText>
            </w:r>
            <w:r>
              <w:rPr>
                <w:noProof/>
              </w:rPr>
            </w:r>
            <w:r>
              <w:rPr>
                <w:noProof/>
              </w:rPr>
              <w:fldChar w:fldCharType="separate"/>
            </w:r>
            <w:r>
              <w:rPr>
                <w:noProof/>
              </w:rPr>
              <w:t>3</w:t>
            </w:r>
            <w:r>
              <w:rPr>
                <w:noProof/>
              </w:rPr>
              <w:fldChar w:fldCharType="end"/>
            </w:r>
          </w:hyperlink>
        </w:p>
        <w:p w14:paraId="135E49A8"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1" w:history="1">
            <w:r w:rsidRPr="001016B8">
              <w:rPr>
                <w:rStyle w:val="Lienhypertexte"/>
                <w:b/>
                <w:bCs/>
                <w:noProof/>
              </w:rPr>
              <w:t xml:space="preserve">Tableau 2 : </w:t>
            </w:r>
            <w:r w:rsidRPr="001016B8">
              <w:rPr>
                <w:rStyle w:val="Lienhypertexte"/>
                <w:noProof/>
              </w:rPr>
              <w:t>Synthèse des entretiens de terrain (15 mai 2026)</w:t>
            </w:r>
            <w:r>
              <w:rPr>
                <w:noProof/>
              </w:rPr>
              <w:tab/>
            </w:r>
            <w:r>
              <w:rPr>
                <w:noProof/>
              </w:rPr>
              <w:fldChar w:fldCharType="begin"/>
            </w:r>
            <w:r>
              <w:rPr>
                <w:noProof/>
              </w:rPr>
              <w:instrText xml:space="preserve"> PAGEREF _Toc242202421 \h </w:instrText>
            </w:r>
            <w:r>
              <w:rPr>
                <w:noProof/>
              </w:rPr>
            </w:r>
            <w:r>
              <w:rPr>
                <w:noProof/>
              </w:rPr>
              <w:fldChar w:fldCharType="separate"/>
            </w:r>
            <w:r>
              <w:rPr>
                <w:noProof/>
              </w:rPr>
              <w:t>8</w:t>
            </w:r>
            <w:r>
              <w:rPr>
                <w:noProof/>
              </w:rPr>
              <w:fldChar w:fldCharType="end"/>
            </w:r>
          </w:hyperlink>
        </w:p>
        <w:p w14:paraId="233C5AF2"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2" w:history="1">
            <w:r w:rsidRPr="001016B8">
              <w:rPr>
                <w:rStyle w:val="Lienhypertexte"/>
                <w:b/>
                <w:bCs/>
                <w:noProof/>
              </w:rPr>
              <w:t xml:space="preserve">Tableau 3 : </w:t>
            </w:r>
            <w:r w:rsidRPr="001016B8">
              <w:rPr>
                <w:rStyle w:val="Lienhypertexte"/>
                <w:noProof/>
              </w:rPr>
              <w:t>Des constats de terrain aux fonctionnalités de MBEUND MI</w:t>
            </w:r>
            <w:r>
              <w:rPr>
                <w:noProof/>
              </w:rPr>
              <w:tab/>
            </w:r>
            <w:r>
              <w:rPr>
                <w:noProof/>
              </w:rPr>
              <w:fldChar w:fldCharType="begin"/>
            </w:r>
            <w:r>
              <w:rPr>
                <w:noProof/>
              </w:rPr>
              <w:instrText xml:space="preserve"> PAGEREF _Toc242202422 \h </w:instrText>
            </w:r>
            <w:r>
              <w:rPr>
                <w:noProof/>
              </w:rPr>
            </w:r>
            <w:r>
              <w:rPr>
                <w:noProof/>
              </w:rPr>
              <w:fldChar w:fldCharType="separate"/>
            </w:r>
            <w:r>
              <w:rPr>
                <w:noProof/>
              </w:rPr>
              <w:t>9</w:t>
            </w:r>
            <w:r>
              <w:rPr>
                <w:noProof/>
              </w:rPr>
              <w:fldChar w:fldCharType="end"/>
            </w:r>
          </w:hyperlink>
        </w:p>
        <w:p w14:paraId="5D79B022"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3" w:history="1">
            <w:r w:rsidRPr="001016B8">
              <w:rPr>
                <w:rStyle w:val="Lienhypertexte"/>
                <w:b/>
                <w:bCs/>
                <w:noProof/>
              </w:rPr>
              <w:t xml:space="preserve">Tableau 4 : </w:t>
            </w:r>
            <w:r w:rsidRPr="001016B8">
              <w:rPr>
                <w:rStyle w:val="Lienhypertexte"/>
                <w:noProof/>
              </w:rPr>
              <w:t>Outils de travail collaboratif et services utilisés</w:t>
            </w:r>
            <w:r>
              <w:rPr>
                <w:noProof/>
              </w:rPr>
              <w:tab/>
            </w:r>
            <w:r>
              <w:rPr>
                <w:noProof/>
              </w:rPr>
              <w:fldChar w:fldCharType="begin"/>
            </w:r>
            <w:r>
              <w:rPr>
                <w:noProof/>
              </w:rPr>
              <w:instrText xml:space="preserve"> PAGEREF _Toc242202423 \h </w:instrText>
            </w:r>
            <w:r>
              <w:rPr>
                <w:noProof/>
              </w:rPr>
            </w:r>
            <w:r>
              <w:rPr>
                <w:noProof/>
              </w:rPr>
              <w:fldChar w:fldCharType="separate"/>
            </w:r>
            <w:r>
              <w:rPr>
                <w:noProof/>
              </w:rPr>
              <w:t>10</w:t>
            </w:r>
            <w:r>
              <w:rPr>
                <w:noProof/>
              </w:rPr>
              <w:fldChar w:fldCharType="end"/>
            </w:r>
          </w:hyperlink>
        </w:p>
        <w:p w14:paraId="2066E75D"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4" w:history="1">
            <w:r w:rsidRPr="001016B8">
              <w:rPr>
                <w:rStyle w:val="Lienhypertexte"/>
                <w:b/>
                <w:bCs/>
                <w:noProof/>
              </w:rPr>
              <w:t xml:space="preserve">Tableau 5 : </w:t>
            </w:r>
            <w:r w:rsidRPr="001016B8">
              <w:rPr>
                <w:rStyle w:val="Lienhypertexte"/>
                <w:noProof/>
              </w:rPr>
              <w:t>Principaux types d'inondation et pertinence pour Thiaroye-sur-Mer</w:t>
            </w:r>
            <w:r>
              <w:rPr>
                <w:noProof/>
              </w:rPr>
              <w:tab/>
            </w:r>
            <w:r>
              <w:rPr>
                <w:noProof/>
              </w:rPr>
              <w:fldChar w:fldCharType="begin"/>
            </w:r>
            <w:r>
              <w:rPr>
                <w:noProof/>
              </w:rPr>
              <w:instrText xml:space="preserve"> PAGEREF _Toc242202424 \h </w:instrText>
            </w:r>
            <w:r>
              <w:rPr>
                <w:noProof/>
              </w:rPr>
            </w:r>
            <w:r>
              <w:rPr>
                <w:noProof/>
              </w:rPr>
              <w:fldChar w:fldCharType="separate"/>
            </w:r>
            <w:r>
              <w:rPr>
                <w:noProof/>
              </w:rPr>
              <w:t>12</w:t>
            </w:r>
            <w:r>
              <w:rPr>
                <w:noProof/>
              </w:rPr>
              <w:fldChar w:fldCharType="end"/>
            </w:r>
          </w:hyperlink>
        </w:p>
        <w:p w14:paraId="26C69A8D"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5" w:history="1">
            <w:r w:rsidRPr="001016B8">
              <w:rPr>
                <w:rStyle w:val="Lienhypertexte"/>
                <w:b/>
                <w:bCs/>
                <w:noProof/>
              </w:rPr>
              <w:t xml:space="preserve">Tableau 6 : </w:t>
            </w:r>
            <w:r w:rsidRPr="001016B8">
              <w:rPr>
                <w:rStyle w:val="Lienhypertexte"/>
                <w:noProof/>
              </w:rPr>
              <w:t>Les quatre piliers d'un système d'alerte précoce dans MBEUND MI</w:t>
            </w:r>
            <w:r>
              <w:rPr>
                <w:noProof/>
              </w:rPr>
              <w:tab/>
            </w:r>
            <w:r>
              <w:rPr>
                <w:noProof/>
              </w:rPr>
              <w:fldChar w:fldCharType="begin"/>
            </w:r>
            <w:r>
              <w:rPr>
                <w:noProof/>
              </w:rPr>
              <w:instrText xml:space="preserve"> PAGEREF _Toc242202425 \h </w:instrText>
            </w:r>
            <w:r>
              <w:rPr>
                <w:noProof/>
              </w:rPr>
            </w:r>
            <w:r>
              <w:rPr>
                <w:noProof/>
              </w:rPr>
              <w:fldChar w:fldCharType="separate"/>
            </w:r>
            <w:r>
              <w:rPr>
                <w:noProof/>
              </w:rPr>
              <w:t>13</w:t>
            </w:r>
            <w:r>
              <w:rPr>
                <w:noProof/>
              </w:rPr>
              <w:fldChar w:fldCharType="end"/>
            </w:r>
          </w:hyperlink>
        </w:p>
        <w:p w14:paraId="2C23DCCE"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6" w:history="1">
            <w:r w:rsidRPr="001016B8">
              <w:rPr>
                <w:rStyle w:val="Lienhypertexte"/>
                <w:b/>
                <w:bCs/>
                <w:noProof/>
              </w:rPr>
              <w:t xml:space="preserve">Tableau 7 : </w:t>
            </w:r>
            <w:r w:rsidRPr="001016B8">
              <w:rPr>
                <w:rStyle w:val="Lienhypertexte"/>
                <w:noProof/>
              </w:rPr>
              <w:t>Principaux acteurs de la gestion des inondations au Sénégal</w:t>
            </w:r>
            <w:r>
              <w:rPr>
                <w:noProof/>
              </w:rPr>
              <w:tab/>
            </w:r>
            <w:r>
              <w:rPr>
                <w:noProof/>
              </w:rPr>
              <w:fldChar w:fldCharType="begin"/>
            </w:r>
            <w:r>
              <w:rPr>
                <w:noProof/>
              </w:rPr>
              <w:instrText xml:space="preserve"> PAGEREF _Toc242202426 \h </w:instrText>
            </w:r>
            <w:r>
              <w:rPr>
                <w:noProof/>
              </w:rPr>
            </w:r>
            <w:r>
              <w:rPr>
                <w:noProof/>
              </w:rPr>
              <w:fldChar w:fldCharType="separate"/>
            </w:r>
            <w:r>
              <w:rPr>
                <w:noProof/>
              </w:rPr>
              <w:t>16</w:t>
            </w:r>
            <w:r>
              <w:rPr>
                <w:noProof/>
              </w:rPr>
              <w:fldChar w:fldCharType="end"/>
            </w:r>
          </w:hyperlink>
        </w:p>
        <w:p w14:paraId="76DA8C8C"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7" w:history="1">
            <w:r w:rsidRPr="001016B8">
              <w:rPr>
                <w:rStyle w:val="Lienhypertexte"/>
                <w:b/>
                <w:bCs/>
                <w:noProof/>
              </w:rPr>
              <w:t xml:space="preserve">Tableau 8 : </w:t>
            </w:r>
            <w:r w:rsidRPr="001016B8">
              <w:rPr>
                <w:rStyle w:val="Lienhypertexte"/>
                <w:noProof/>
              </w:rPr>
              <w:t>Comparaison des solutions numériques existantes et de MBEUND MI</w:t>
            </w:r>
            <w:r>
              <w:rPr>
                <w:noProof/>
              </w:rPr>
              <w:tab/>
            </w:r>
            <w:r>
              <w:rPr>
                <w:noProof/>
              </w:rPr>
              <w:fldChar w:fldCharType="begin"/>
            </w:r>
            <w:r>
              <w:rPr>
                <w:noProof/>
              </w:rPr>
              <w:instrText xml:space="preserve"> PAGEREF _Toc242202427 \h </w:instrText>
            </w:r>
            <w:r>
              <w:rPr>
                <w:noProof/>
              </w:rPr>
            </w:r>
            <w:r>
              <w:rPr>
                <w:noProof/>
              </w:rPr>
              <w:fldChar w:fldCharType="separate"/>
            </w:r>
            <w:r>
              <w:rPr>
                <w:noProof/>
              </w:rPr>
              <w:t>18</w:t>
            </w:r>
            <w:r>
              <w:rPr>
                <w:noProof/>
              </w:rPr>
              <w:fldChar w:fldCharType="end"/>
            </w:r>
          </w:hyperlink>
        </w:p>
        <w:p w14:paraId="394EBC2A"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8" w:history="1">
            <w:r w:rsidRPr="001016B8">
              <w:rPr>
                <w:rStyle w:val="Lienhypertexte"/>
                <w:b/>
                <w:bCs/>
                <w:noProof/>
              </w:rPr>
              <w:t xml:space="preserve">Tableau 9 : </w:t>
            </w:r>
            <w:r w:rsidRPr="001016B8">
              <w:rPr>
                <w:rStyle w:val="Lienhypertexte"/>
                <w:noProof/>
              </w:rPr>
              <w:t>Besoins fonctionnels de MBEUND MI</w:t>
            </w:r>
            <w:r>
              <w:rPr>
                <w:noProof/>
              </w:rPr>
              <w:tab/>
            </w:r>
            <w:r>
              <w:rPr>
                <w:noProof/>
              </w:rPr>
              <w:fldChar w:fldCharType="begin"/>
            </w:r>
            <w:r>
              <w:rPr>
                <w:noProof/>
              </w:rPr>
              <w:instrText xml:space="preserve"> PAGEREF _Toc242202428 \h </w:instrText>
            </w:r>
            <w:r>
              <w:rPr>
                <w:noProof/>
              </w:rPr>
            </w:r>
            <w:r>
              <w:rPr>
                <w:noProof/>
              </w:rPr>
              <w:fldChar w:fldCharType="separate"/>
            </w:r>
            <w:r>
              <w:rPr>
                <w:noProof/>
              </w:rPr>
              <w:t>20</w:t>
            </w:r>
            <w:r>
              <w:rPr>
                <w:noProof/>
              </w:rPr>
              <w:fldChar w:fldCharType="end"/>
            </w:r>
          </w:hyperlink>
        </w:p>
        <w:p w14:paraId="1C9560EA"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29" w:history="1">
            <w:r w:rsidRPr="001016B8">
              <w:rPr>
                <w:rStyle w:val="Lienhypertexte"/>
                <w:b/>
                <w:bCs/>
                <w:noProof/>
              </w:rPr>
              <w:t xml:space="preserve">Tableau 10 : </w:t>
            </w:r>
            <w:r w:rsidRPr="001016B8">
              <w:rPr>
                <w:rStyle w:val="Lienhypertexte"/>
                <w:noProof/>
              </w:rPr>
              <w:t>Jalons du projet</w:t>
            </w:r>
            <w:r>
              <w:rPr>
                <w:noProof/>
              </w:rPr>
              <w:tab/>
            </w:r>
            <w:r>
              <w:rPr>
                <w:noProof/>
              </w:rPr>
              <w:fldChar w:fldCharType="begin"/>
            </w:r>
            <w:r>
              <w:rPr>
                <w:noProof/>
              </w:rPr>
              <w:instrText xml:space="preserve"> PAGEREF _Toc242202429 \h </w:instrText>
            </w:r>
            <w:r>
              <w:rPr>
                <w:noProof/>
              </w:rPr>
            </w:r>
            <w:r>
              <w:rPr>
                <w:noProof/>
              </w:rPr>
              <w:fldChar w:fldCharType="separate"/>
            </w:r>
            <w:r>
              <w:rPr>
                <w:noProof/>
              </w:rPr>
              <w:t>21</w:t>
            </w:r>
            <w:r>
              <w:rPr>
                <w:noProof/>
              </w:rPr>
              <w:fldChar w:fldCharType="end"/>
            </w:r>
          </w:hyperlink>
        </w:p>
        <w:p w14:paraId="29B3B9B1"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0" w:history="1">
            <w:r w:rsidRPr="001016B8">
              <w:rPr>
                <w:rStyle w:val="Lienhypertexte"/>
                <w:b/>
                <w:bCs/>
                <w:noProof/>
              </w:rPr>
              <w:t xml:space="preserve">Tableau 11 : </w:t>
            </w:r>
            <w:r w:rsidRPr="001016B8">
              <w:rPr>
                <w:rStyle w:val="Lienhypertexte"/>
                <w:noProof/>
              </w:rPr>
              <w:t>Comparaison de Merise et d'UML pour MBEUND MI</w:t>
            </w:r>
            <w:r>
              <w:rPr>
                <w:noProof/>
              </w:rPr>
              <w:tab/>
            </w:r>
            <w:r>
              <w:rPr>
                <w:noProof/>
              </w:rPr>
              <w:fldChar w:fldCharType="begin"/>
            </w:r>
            <w:r>
              <w:rPr>
                <w:noProof/>
              </w:rPr>
              <w:instrText xml:space="preserve"> PAGEREF _Toc242202430 \h </w:instrText>
            </w:r>
            <w:r>
              <w:rPr>
                <w:noProof/>
              </w:rPr>
            </w:r>
            <w:r>
              <w:rPr>
                <w:noProof/>
              </w:rPr>
              <w:fldChar w:fldCharType="separate"/>
            </w:r>
            <w:r>
              <w:rPr>
                <w:noProof/>
              </w:rPr>
              <w:t>22</w:t>
            </w:r>
            <w:r>
              <w:rPr>
                <w:noProof/>
              </w:rPr>
              <w:fldChar w:fldCharType="end"/>
            </w:r>
          </w:hyperlink>
        </w:p>
        <w:p w14:paraId="6EE7761E"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1" w:history="1">
            <w:r w:rsidRPr="001016B8">
              <w:rPr>
                <w:rStyle w:val="Lienhypertexte"/>
                <w:b/>
                <w:bCs/>
                <w:noProof/>
              </w:rPr>
              <w:t xml:space="preserve">Tableau 12 : </w:t>
            </w:r>
            <w:r w:rsidRPr="001016B8">
              <w:rPr>
                <w:rStyle w:val="Lienhypertexte"/>
                <w:noProof/>
              </w:rPr>
              <w:t>Choix technologiques et justification</w:t>
            </w:r>
            <w:r>
              <w:rPr>
                <w:noProof/>
              </w:rPr>
              <w:tab/>
            </w:r>
            <w:r>
              <w:rPr>
                <w:noProof/>
              </w:rPr>
              <w:fldChar w:fldCharType="begin"/>
            </w:r>
            <w:r>
              <w:rPr>
                <w:noProof/>
              </w:rPr>
              <w:instrText xml:space="preserve"> PAGEREF _Toc242202431 \h </w:instrText>
            </w:r>
            <w:r>
              <w:rPr>
                <w:noProof/>
              </w:rPr>
            </w:r>
            <w:r>
              <w:rPr>
                <w:noProof/>
              </w:rPr>
              <w:fldChar w:fldCharType="separate"/>
            </w:r>
            <w:r>
              <w:rPr>
                <w:noProof/>
              </w:rPr>
              <w:t>28</w:t>
            </w:r>
            <w:r>
              <w:rPr>
                <w:noProof/>
              </w:rPr>
              <w:fldChar w:fldCharType="end"/>
            </w:r>
          </w:hyperlink>
        </w:p>
        <w:p w14:paraId="40AB4D4B"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2" w:history="1">
            <w:r w:rsidRPr="001016B8">
              <w:rPr>
                <w:rStyle w:val="Lienhypertexte"/>
                <w:b/>
                <w:bCs/>
                <w:noProof/>
              </w:rPr>
              <w:t xml:space="preserve">Tableau 13 : </w:t>
            </w:r>
            <w:r w:rsidRPr="001016B8">
              <w:rPr>
                <w:rStyle w:val="Lienhypertexte"/>
                <w:noProof/>
              </w:rPr>
              <w:t>Résultats du rejeu des trois scénarios de démonstration (5 relevés chacun)</w:t>
            </w:r>
            <w:r>
              <w:rPr>
                <w:noProof/>
              </w:rPr>
              <w:tab/>
            </w:r>
            <w:r>
              <w:rPr>
                <w:noProof/>
              </w:rPr>
              <w:fldChar w:fldCharType="begin"/>
            </w:r>
            <w:r>
              <w:rPr>
                <w:noProof/>
              </w:rPr>
              <w:instrText xml:space="preserve"> PAGEREF _Toc242202432 \h </w:instrText>
            </w:r>
            <w:r>
              <w:rPr>
                <w:noProof/>
              </w:rPr>
            </w:r>
            <w:r>
              <w:rPr>
                <w:noProof/>
              </w:rPr>
              <w:fldChar w:fldCharType="separate"/>
            </w:r>
            <w:r>
              <w:rPr>
                <w:noProof/>
              </w:rPr>
              <w:t>36</w:t>
            </w:r>
            <w:r>
              <w:rPr>
                <w:noProof/>
              </w:rPr>
              <w:fldChar w:fldCharType="end"/>
            </w:r>
          </w:hyperlink>
        </w:p>
        <w:p w14:paraId="06C0FB69"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3" w:history="1">
            <w:r w:rsidRPr="001016B8">
              <w:rPr>
                <w:rStyle w:val="Lienhypertexte"/>
                <w:b/>
                <w:bCs/>
                <w:noProof/>
              </w:rPr>
              <w:t xml:space="preserve">Tableau 14 : </w:t>
            </w:r>
            <w:r w:rsidRPr="001016B8">
              <w:rPr>
                <w:rStyle w:val="Lienhypertexte"/>
                <w:noProof/>
              </w:rPr>
              <w:t>Tests automatisés et contrôles de qualité (6 octobre 2026)</w:t>
            </w:r>
            <w:r>
              <w:rPr>
                <w:noProof/>
              </w:rPr>
              <w:tab/>
            </w:r>
            <w:r>
              <w:rPr>
                <w:noProof/>
              </w:rPr>
              <w:fldChar w:fldCharType="begin"/>
            </w:r>
            <w:r>
              <w:rPr>
                <w:noProof/>
              </w:rPr>
              <w:instrText xml:space="preserve"> PAGEREF _Toc242202433 \h </w:instrText>
            </w:r>
            <w:r>
              <w:rPr>
                <w:noProof/>
              </w:rPr>
            </w:r>
            <w:r>
              <w:rPr>
                <w:noProof/>
              </w:rPr>
              <w:fldChar w:fldCharType="separate"/>
            </w:r>
            <w:r>
              <w:rPr>
                <w:noProof/>
              </w:rPr>
              <w:t>37</w:t>
            </w:r>
            <w:r>
              <w:rPr>
                <w:noProof/>
              </w:rPr>
              <w:fldChar w:fldCharType="end"/>
            </w:r>
          </w:hyperlink>
        </w:p>
        <w:p w14:paraId="3479915C"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4" w:history="1">
            <w:r w:rsidRPr="001016B8">
              <w:rPr>
                <w:rStyle w:val="Lienhypertexte"/>
                <w:b/>
                <w:bCs/>
                <w:noProof/>
              </w:rPr>
              <w:t xml:space="preserve">Tableau 15 : </w:t>
            </w:r>
            <w:r w:rsidRPr="001016B8">
              <w:rPr>
                <w:rStyle w:val="Lienhypertexte"/>
                <w:noProof/>
              </w:rPr>
              <w:t>Performances des modèles de classification du risque sur le jeu de test (2022-2024)</w:t>
            </w:r>
            <w:r>
              <w:rPr>
                <w:noProof/>
              </w:rPr>
              <w:tab/>
            </w:r>
            <w:r>
              <w:rPr>
                <w:noProof/>
              </w:rPr>
              <w:fldChar w:fldCharType="begin"/>
            </w:r>
            <w:r>
              <w:rPr>
                <w:noProof/>
              </w:rPr>
              <w:instrText xml:space="preserve"> PAGEREF _Toc242202434 \h </w:instrText>
            </w:r>
            <w:r>
              <w:rPr>
                <w:noProof/>
              </w:rPr>
            </w:r>
            <w:r>
              <w:rPr>
                <w:noProof/>
              </w:rPr>
              <w:fldChar w:fldCharType="separate"/>
            </w:r>
            <w:r>
              <w:rPr>
                <w:noProof/>
              </w:rPr>
              <w:t>37</w:t>
            </w:r>
            <w:r>
              <w:rPr>
                <w:noProof/>
              </w:rPr>
              <w:fldChar w:fldCharType="end"/>
            </w:r>
          </w:hyperlink>
        </w:p>
        <w:p w14:paraId="36CA4253"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5" w:history="1">
            <w:r w:rsidRPr="001016B8">
              <w:rPr>
                <w:rStyle w:val="Lienhypertexte"/>
                <w:b/>
                <w:bCs/>
                <w:noProof/>
              </w:rPr>
              <w:t xml:space="preserve">Tableau 16 : </w:t>
            </w:r>
            <w:r w:rsidRPr="001016B8">
              <w:rPr>
                <w:rStyle w:val="Lienhypertexte"/>
                <w:noProof/>
              </w:rPr>
              <w:t>Confrontation des hypothèses aux résultats</w:t>
            </w:r>
            <w:r>
              <w:rPr>
                <w:noProof/>
              </w:rPr>
              <w:tab/>
            </w:r>
            <w:r>
              <w:rPr>
                <w:noProof/>
              </w:rPr>
              <w:fldChar w:fldCharType="begin"/>
            </w:r>
            <w:r>
              <w:rPr>
                <w:noProof/>
              </w:rPr>
              <w:instrText xml:space="preserve"> PAGEREF _Toc242202435 \h </w:instrText>
            </w:r>
            <w:r>
              <w:rPr>
                <w:noProof/>
              </w:rPr>
            </w:r>
            <w:r>
              <w:rPr>
                <w:noProof/>
              </w:rPr>
              <w:fldChar w:fldCharType="separate"/>
            </w:r>
            <w:r>
              <w:rPr>
                <w:noProof/>
              </w:rPr>
              <w:t>39</w:t>
            </w:r>
            <w:r>
              <w:rPr>
                <w:noProof/>
              </w:rPr>
              <w:fldChar w:fldCharType="end"/>
            </w:r>
          </w:hyperlink>
        </w:p>
        <w:p w14:paraId="085F4412"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6" w:history="1">
            <w:r w:rsidRPr="001016B8">
              <w:rPr>
                <w:rStyle w:val="Lienhypertexte"/>
                <w:b/>
                <w:bCs/>
                <w:noProof/>
              </w:rPr>
              <w:t xml:space="preserve">Tableau 17 : </w:t>
            </w:r>
            <w:r w:rsidRPr="001016B8">
              <w:rPr>
                <w:rStyle w:val="Lienhypertexte"/>
                <w:noProof/>
              </w:rPr>
              <w:t>Budget estimatif</w:t>
            </w:r>
            <w:r>
              <w:rPr>
                <w:noProof/>
              </w:rPr>
              <w:tab/>
            </w:r>
            <w:r>
              <w:rPr>
                <w:noProof/>
              </w:rPr>
              <w:fldChar w:fldCharType="begin"/>
            </w:r>
            <w:r>
              <w:rPr>
                <w:noProof/>
              </w:rPr>
              <w:instrText xml:space="preserve"> PAGEREF _Toc242202436 \h </w:instrText>
            </w:r>
            <w:r>
              <w:rPr>
                <w:noProof/>
              </w:rPr>
            </w:r>
            <w:r>
              <w:rPr>
                <w:noProof/>
              </w:rPr>
              <w:fldChar w:fldCharType="separate"/>
            </w:r>
            <w:r>
              <w:rPr>
                <w:noProof/>
              </w:rPr>
              <w:t>40</w:t>
            </w:r>
            <w:r>
              <w:rPr>
                <w:noProof/>
              </w:rPr>
              <w:fldChar w:fldCharType="end"/>
            </w:r>
          </w:hyperlink>
        </w:p>
        <w:p w14:paraId="49C318D1"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7" w:history="1">
            <w:r w:rsidRPr="001016B8">
              <w:rPr>
                <w:rStyle w:val="Lienhypertexte"/>
                <w:b/>
                <w:bCs/>
                <w:noProof/>
              </w:rPr>
              <w:t xml:space="preserve">Tableau 18 : </w:t>
            </w:r>
            <w:r w:rsidRPr="001016B8">
              <w:rPr>
                <w:rStyle w:val="Lienhypertexte"/>
                <w:noProof/>
              </w:rPr>
              <w:t>Principales difficultés rencontrées</w:t>
            </w:r>
            <w:r>
              <w:rPr>
                <w:noProof/>
              </w:rPr>
              <w:tab/>
            </w:r>
            <w:r>
              <w:rPr>
                <w:noProof/>
              </w:rPr>
              <w:fldChar w:fldCharType="begin"/>
            </w:r>
            <w:r>
              <w:rPr>
                <w:noProof/>
              </w:rPr>
              <w:instrText xml:space="preserve"> PAGEREF _Toc242202437 \h </w:instrText>
            </w:r>
            <w:r>
              <w:rPr>
                <w:noProof/>
              </w:rPr>
            </w:r>
            <w:r>
              <w:rPr>
                <w:noProof/>
              </w:rPr>
              <w:fldChar w:fldCharType="separate"/>
            </w:r>
            <w:r>
              <w:rPr>
                <w:noProof/>
              </w:rPr>
              <w:t>40</w:t>
            </w:r>
            <w:r>
              <w:rPr>
                <w:noProof/>
              </w:rPr>
              <w:fldChar w:fldCharType="end"/>
            </w:r>
          </w:hyperlink>
        </w:p>
        <w:p w14:paraId="5C9BDF31" w14:textId="77777777" w:rsidR="00C31BA1" w:rsidRDefault="00C31BA1">
          <w:pPr>
            <w:pStyle w:val="Tabledesillustrations"/>
            <w:tabs>
              <w:tab w:val="right" w:leader="dot" w:pos="9060"/>
            </w:tabs>
            <w:rPr>
              <w:rFonts w:asciiTheme="minorHAnsi" w:eastAsiaTheme="minorEastAsia" w:hAnsiTheme="minorHAnsi" w:cstheme="minorBidi"/>
              <w:noProof/>
              <w:sz w:val="22"/>
              <w:szCs w:val="22"/>
            </w:rPr>
          </w:pPr>
          <w:hyperlink w:anchor="_Toc242202438" w:history="1">
            <w:r w:rsidRPr="001016B8">
              <w:rPr>
                <w:rStyle w:val="Lienhypertexte"/>
                <w:b/>
                <w:bCs/>
                <w:noProof/>
              </w:rPr>
              <w:t xml:space="preserve">Tableau 19 : </w:t>
            </w:r>
            <w:r w:rsidRPr="001016B8">
              <w:rPr>
                <w:rStyle w:val="Lienhypertexte"/>
                <w:noProof/>
              </w:rPr>
              <w:t>Bilan des objectifs spécifiques</w:t>
            </w:r>
            <w:r>
              <w:rPr>
                <w:noProof/>
              </w:rPr>
              <w:tab/>
            </w:r>
            <w:r>
              <w:rPr>
                <w:noProof/>
              </w:rPr>
              <w:fldChar w:fldCharType="begin"/>
            </w:r>
            <w:r>
              <w:rPr>
                <w:noProof/>
              </w:rPr>
              <w:instrText xml:space="preserve"> PAGEREF _Toc242202438 \h </w:instrText>
            </w:r>
            <w:r>
              <w:rPr>
                <w:noProof/>
              </w:rPr>
            </w:r>
            <w:r>
              <w:rPr>
                <w:noProof/>
              </w:rPr>
              <w:fldChar w:fldCharType="separate"/>
            </w:r>
            <w:r>
              <w:rPr>
                <w:noProof/>
              </w:rPr>
              <w:t>42</w:t>
            </w:r>
            <w:r>
              <w:rPr>
                <w:noProof/>
              </w:rPr>
              <w:fldChar w:fldCharType="end"/>
            </w:r>
          </w:hyperlink>
        </w:p>
        <w:p w14:paraId="62CE4FC3" w14:textId="77777777" w:rsidR="003B37C6" w:rsidRDefault="00C31BA1">
          <w:r>
            <w:fldChar w:fldCharType="end"/>
          </w:r>
        </w:p>
      </w:sdtContent>
    </w:sdt>
    <w:p w14:paraId="1FD6DA70" w14:textId="77777777" w:rsidR="003B37C6" w:rsidRDefault="003B37C6">
      <w:pPr>
        <w:sectPr w:rsidR="003B37C6">
          <w:footerReference w:type="default" r:id="rId12"/>
          <w:pgSz w:w="11906" w:h="16838"/>
          <w:pgMar w:top="1418" w:right="1418" w:bottom="1418" w:left="1418" w:header="708" w:footer="708" w:gutter="0"/>
          <w:pgNumType w:fmt="lowerRoman" w:start="1"/>
          <w:cols w:space="720"/>
          <w:docGrid w:linePitch="360"/>
        </w:sectPr>
      </w:pPr>
    </w:p>
    <w:p w14:paraId="1086B210" w14:textId="77777777" w:rsidR="003B37C6" w:rsidRDefault="00C31BA1">
      <w:pPr>
        <w:pStyle w:val="Titre1"/>
      </w:pPr>
      <w:bookmarkStart w:id="2" w:name="_Toc242202506"/>
      <w:bookmarkStart w:id="3" w:name="_Toc242202545"/>
      <w:r>
        <w:lastRenderedPageBreak/>
        <w:t>Introduction générale</w:t>
      </w:r>
      <w:bookmarkEnd w:id="2"/>
      <w:bookmarkEnd w:id="3"/>
    </w:p>
    <w:p w14:paraId="1A69CC35" w14:textId="77777777" w:rsidR="003B37C6" w:rsidRDefault="00C31BA1">
      <w:pPr>
        <w:pStyle w:val="Titre2"/>
      </w:pPr>
      <w:bookmarkStart w:id="4" w:name="_Toc242202507"/>
      <w:bookmarkStart w:id="5" w:name="_Toc242202546"/>
      <w:commentRangeStart w:id="6"/>
      <w:r>
        <w:t>Contexte général du projet</w:t>
      </w:r>
      <w:commentRangeEnd w:id="6"/>
      <w:r>
        <w:commentReference w:id="6"/>
      </w:r>
      <w:bookmarkEnd w:id="4"/>
      <w:bookmarkEnd w:id="5"/>
    </w:p>
    <w:p w14:paraId="67CBD02A" w14:textId="77777777" w:rsidR="003B37C6" w:rsidRDefault="00C31BA1">
      <w:pPr>
        <w:jc w:val="both"/>
      </w:pPr>
      <w:r>
        <w:t>Chaque hivernage, des pluies intenses submergent rues, habitations et commerces de la banlieue de Dakar. Les départements de Pikine et de Guédiawaye, densément peuplés et largement bâtis sur d'anciennes cuvettes et niayes, sont parmi les plus touchés. Aprè</w:t>
      </w:r>
      <w:r>
        <w:t>s les inondations de 2009, l'évaluation conjointe des besoins post-catastrophe estimait à environ 360 000 le nombre de personnes directement touchées, pour un coût total d'environ 104 millions de dollars américains (56 millions de dommages et 48 millions d</w:t>
      </w:r>
      <w:r>
        <w:t>e pertes), dont 82 millions pour les seules zones périurbaines de Dakar (Gouvernement du Sénégal, Banque Mondiale et Système des Nations Unies, PDNA 2010).</w:t>
      </w:r>
    </w:p>
    <w:p w14:paraId="10FDBCF8" w14:textId="77777777" w:rsidR="003B37C6" w:rsidRDefault="00C31BA1">
      <w:pPr>
        <w:jc w:val="both"/>
      </w:pPr>
      <w:r>
        <w:t xml:space="preserve">La commune de </w:t>
      </w:r>
      <w:r>
        <w:rPr>
          <w:b/>
          <w:bCs/>
        </w:rPr>
        <w:t>Thiaroye-sur-Mer</w:t>
      </w:r>
      <w:r>
        <w:t>, sur le littoral sud de la presqu'île du Cap-Vert, illustre cette vul</w:t>
      </w:r>
      <w:r>
        <w:t>nérabilité : altitude très faible, nappe phréatique proche de la surface et réseau d'évacuation des eaux longtemps insuffisant. Lors de notre enquête du 15 mai 2026, un commerçant nous a rapporté qu'il y a environ deux ans l'eau lui arrivait « presque au-d</w:t>
      </w:r>
      <w:r>
        <w:t>essus des genoux » ; un autre habitant nous a décrit l'évacuation de l'eau, par les riverains eux-mêmes, vers un terrain de football voisin.</w:t>
      </w:r>
    </w:p>
    <w:p w14:paraId="7147242C" w14:textId="77777777" w:rsidR="003B37C6" w:rsidRDefault="00C31BA1">
      <w:pPr>
        <w:jc w:val="both"/>
      </w:pPr>
      <w:r>
        <w:t xml:space="preserve">Les dispositifs publics existent (programmes de drainage, plan ORSEC, bulletins de l'ANACIM), mais ils sont conçus </w:t>
      </w:r>
      <w:r>
        <w:t>à l'échelle nationale ou régionale et s'activent surtout une fois la crise déclarée. Dans le même temps, le téléphone mobile est devenu un outil quotidien pour la grande majorité des ménages (taux de pénétration de la téléphonie mobile supérieur à 127 % au</w:t>
      </w:r>
      <w:r>
        <w:t xml:space="preserve"> premier trimestre 2024 selon l'Autorité de Régulation des Télécommunications et des Postes - ARTP) et des données ouvertes de qualité (prévisions météorologiques, images satellitaires, cartographie collaborative) sont accessibles gratuitement. Ces évoluti</w:t>
      </w:r>
      <w:r>
        <w:t>ons rendent possible un outil numérique local, peu coûteux et participatif.</w:t>
      </w:r>
    </w:p>
    <w:p w14:paraId="5143A106" w14:textId="77777777" w:rsidR="003B37C6" w:rsidRDefault="00C31BA1">
      <w:pPr>
        <w:jc w:val="both"/>
      </w:pPr>
      <w:r>
        <w:t xml:space="preserve">Le sujet se justifie sur trois plans : </w:t>
      </w:r>
      <w:r>
        <w:rPr>
          <w:b/>
          <w:bCs/>
        </w:rPr>
        <w:t>social</w:t>
      </w:r>
      <w:r>
        <w:t xml:space="preserve">, car le risque touche directement la santé, les biens et les revenus des habitants ; </w:t>
      </w:r>
      <w:r>
        <w:rPr>
          <w:b/>
          <w:bCs/>
        </w:rPr>
        <w:t>opérationnel</w:t>
      </w:r>
      <w:r>
        <w:t xml:space="preserve">, car les autorités locales manquent </w:t>
      </w:r>
      <w:r>
        <w:t xml:space="preserve">d'un outil d'aide à la décision ; </w:t>
      </w:r>
      <w:r>
        <w:rPr>
          <w:b/>
          <w:bCs/>
        </w:rPr>
        <w:t>académique</w:t>
      </w:r>
      <w:r>
        <w:t>, car il mobilise l'ensemble des compétences de la filière Analyse de Performance Digital, de la collecte et l'analyse de données à l'apprentissage automatique, au développement web et aux tableaux de bord.</w:t>
      </w:r>
    </w:p>
    <w:p w14:paraId="2A853288" w14:textId="77777777" w:rsidR="003B37C6" w:rsidRDefault="00C31BA1">
      <w:pPr>
        <w:pStyle w:val="Titre2"/>
      </w:pPr>
      <w:bookmarkStart w:id="7" w:name="_Toc242202508"/>
      <w:bookmarkStart w:id="8" w:name="_Toc242202547"/>
      <w:r>
        <w:lastRenderedPageBreak/>
        <w:t>Probl</w:t>
      </w:r>
      <w:r>
        <w:t>ématique</w:t>
      </w:r>
      <w:bookmarkEnd w:id="7"/>
      <w:bookmarkEnd w:id="8"/>
    </w:p>
    <w:p w14:paraId="52F04C98" w14:textId="77777777" w:rsidR="003B37C6" w:rsidRDefault="00C31BA1">
      <w:pPr>
        <w:jc w:val="both"/>
      </w:pPr>
      <w:r>
        <w:t xml:space="preserve">Les inondations de Thiaroye-sur-Mer ne relèvent pas seulement d'un déficit d'infrastructures : elles révèlent aussi un </w:t>
      </w:r>
      <w:r>
        <w:rPr>
          <w:b/>
          <w:bCs/>
        </w:rPr>
        <w:t>déficit d'information</w:t>
      </w:r>
      <w:r>
        <w:t>. Les habitants ne reçoivent aucune alerte propre à leur quartier ; leurs observations de terrain ne remont</w:t>
      </w:r>
      <w:r>
        <w:t>ent pas de manière organisée vers les autorités ; celles-ci ne disposent d'aucune vision consolidée pour prioriser leurs interventions. Les solutions locales, comme l'auto-organisation des riverains, témoignent d'une forte mobilisation mais restent dispers</w:t>
      </w:r>
      <w:r>
        <w:t xml:space="preserve">ées et peu outillées. Comment, dès lors, exploiter les données disponibles, le numérique et la participation des habitants pour passer d'une gestion réactive à une gestion </w:t>
      </w:r>
      <w:r>
        <w:rPr>
          <w:b/>
          <w:bCs/>
        </w:rPr>
        <w:t>anticipée et coordonnée</w:t>
      </w:r>
      <w:r>
        <w:t xml:space="preserve"> des inondations à l'échelle communale ?</w:t>
      </w:r>
    </w:p>
    <w:p w14:paraId="67B73E1B" w14:textId="77777777" w:rsidR="003B37C6" w:rsidRDefault="00C31BA1">
      <w:pPr>
        <w:pStyle w:val="Titre3"/>
      </w:pPr>
      <w:bookmarkStart w:id="9" w:name="_Toc242202548"/>
      <w:r>
        <w:t>Questions de recherc</w:t>
      </w:r>
      <w:r>
        <w:t>he</w:t>
      </w:r>
      <w:bookmarkEnd w:id="9"/>
    </w:p>
    <w:p w14:paraId="7BD6784F" w14:textId="77777777" w:rsidR="003B37C6" w:rsidRDefault="00C31BA1">
      <w:pPr>
        <w:jc w:val="both"/>
      </w:pPr>
      <w:r>
        <w:rPr>
          <w:b/>
          <w:bCs/>
        </w:rPr>
        <w:t>Question générale.</w:t>
      </w:r>
      <w:r>
        <w:t xml:space="preserve"> Comment une plateforme numérique combinant données météorologiques, télédétection, intelligence artificielle et participation citoyenne peut-elle améliorer l'anticipation et la gestion des inondations à l'échelle de la commune de Thia</w:t>
      </w:r>
      <w:r>
        <w:t>roye-sur-Mer ?</w:t>
      </w:r>
    </w:p>
    <w:p w14:paraId="6DD25B1E" w14:textId="77777777" w:rsidR="003B37C6" w:rsidRDefault="00C31BA1">
      <w:pPr>
        <w:keepNext/>
        <w:jc w:val="both"/>
      </w:pPr>
      <w:r>
        <w:rPr>
          <w:b/>
          <w:bCs/>
        </w:rPr>
        <w:t>Questions spécifiques.</w:t>
      </w:r>
    </w:p>
    <w:p w14:paraId="39FE87CF" w14:textId="77777777" w:rsidR="003B37C6" w:rsidRDefault="00C31BA1">
      <w:pPr>
        <w:pStyle w:val="Paragraphedeliste"/>
        <w:numPr>
          <w:ilvl w:val="0"/>
          <w:numId w:val="2"/>
        </w:numPr>
        <w:jc w:val="both"/>
      </w:pPr>
      <w:r>
        <w:t>Quelles données disponibles permettent de suivre le risque d'inondation à l'échelle d'une zone ou d'un quartier ?</w:t>
      </w:r>
    </w:p>
    <w:p w14:paraId="74ACD80D" w14:textId="77777777" w:rsidR="003B37C6" w:rsidRDefault="00C31BA1">
      <w:pPr>
        <w:pStyle w:val="Paragraphedeliste"/>
        <w:numPr>
          <w:ilvl w:val="0"/>
          <w:numId w:val="2"/>
        </w:numPr>
        <w:jc w:val="both"/>
      </w:pPr>
      <w:r>
        <w:t xml:space="preserve">Un modèle d'apprentissage automatique peut-il estimer de manière fiable le niveau de risque à partir de </w:t>
      </w:r>
      <w:r>
        <w:t>ces données ?</w:t>
      </w:r>
    </w:p>
    <w:p w14:paraId="25E97258" w14:textId="77777777" w:rsidR="003B37C6" w:rsidRDefault="00C31BA1">
      <w:pPr>
        <w:pStyle w:val="Paragraphedeliste"/>
        <w:numPr>
          <w:ilvl w:val="0"/>
          <w:numId w:val="2"/>
        </w:numPr>
        <w:jc w:val="both"/>
      </w:pPr>
      <w:r>
        <w:t>Comment informer rapidement tous les habitants, y compris ceux qui n'ont pas de smartphone ?</w:t>
      </w:r>
    </w:p>
    <w:p w14:paraId="07D46B1F" w14:textId="77777777" w:rsidR="003B37C6" w:rsidRDefault="00C31BA1">
      <w:pPr>
        <w:pStyle w:val="Paragraphedeliste"/>
        <w:numPr>
          <w:ilvl w:val="0"/>
          <w:numId w:val="2"/>
        </w:numPr>
        <w:jc w:val="both"/>
      </w:pPr>
      <w:r>
        <w:t>Quel outil permet aux autorités communales de centraliser l'information et de coordonner leurs interventions ?</w:t>
      </w:r>
    </w:p>
    <w:p w14:paraId="7B1E2CDF" w14:textId="77777777" w:rsidR="003B37C6" w:rsidRDefault="00C31BA1">
      <w:pPr>
        <w:pStyle w:val="Titre2"/>
      </w:pPr>
      <w:bookmarkStart w:id="10" w:name="_Toc242202509"/>
      <w:bookmarkStart w:id="11" w:name="_Toc242202549"/>
      <w:r>
        <w:t>Objectif général et objectifs spécifiques</w:t>
      </w:r>
      <w:bookmarkEnd w:id="10"/>
      <w:bookmarkEnd w:id="11"/>
    </w:p>
    <w:p w14:paraId="4FAC5215" w14:textId="77777777" w:rsidR="003B37C6" w:rsidRDefault="00C31BA1">
      <w:pPr>
        <w:jc w:val="both"/>
      </w:pPr>
      <w:r>
        <w:rPr>
          <w:b/>
          <w:bCs/>
        </w:rPr>
        <w:t>Objectif général.</w:t>
      </w:r>
      <w:r>
        <w:t xml:space="preserve"> Concevoir, développer et évaluer une plateforme numérique de prévention et de gestion des inondations adaptée à l'échelle de la commune de Thiaroye-sur-Mer. Il se décline en quatre </w:t>
      </w:r>
      <w:r>
        <w:rPr>
          <w:b/>
          <w:bCs/>
        </w:rPr>
        <w:t>objectifs spécifiques</w:t>
      </w:r>
      <w:r>
        <w:t xml:space="preserve"> : </w:t>
      </w:r>
      <w:r>
        <w:rPr>
          <w:b/>
          <w:bCs/>
        </w:rPr>
        <w:t>OS1</w:t>
      </w:r>
      <w:r>
        <w:t xml:space="preserve">, collecter et géoréférencer dans une base de données spatiale les données météorologiques, satellitaires, de capteurs et de signalements ; </w:t>
      </w:r>
      <w:r>
        <w:rPr>
          <w:b/>
          <w:bCs/>
        </w:rPr>
        <w:t>OS2</w:t>
      </w:r>
      <w:r>
        <w:t>, entraîner et évaluer des modèles d'apprentissage automatique de classification du ri</w:t>
      </w:r>
      <w:r>
        <w:t xml:space="preserve">sque et de prédiction du niveau d'eau ; </w:t>
      </w:r>
      <w:r>
        <w:rPr>
          <w:b/>
          <w:bCs/>
        </w:rPr>
        <w:t>OS3</w:t>
      </w:r>
      <w:r>
        <w:t xml:space="preserve">, mettre en place une alerte multicanal et un canal de </w:t>
      </w:r>
      <w:r>
        <w:lastRenderedPageBreak/>
        <w:t xml:space="preserve">signalement accessible sans smartphone ; </w:t>
      </w:r>
      <w:r>
        <w:rPr>
          <w:b/>
          <w:bCs/>
        </w:rPr>
        <w:t>OS4</w:t>
      </w:r>
      <w:r>
        <w:t xml:space="preserve">, offrir aux autorités un tableau de bord d'aide à la décision, des outils de gestion de crise et des itinéraires </w:t>
      </w:r>
      <w:r>
        <w:t>d'évacuation.</w:t>
      </w:r>
    </w:p>
    <w:p w14:paraId="20D5DF33" w14:textId="77777777" w:rsidR="003B37C6" w:rsidRDefault="00C31BA1">
      <w:pPr>
        <w:pStyle w:val="Titre3"/>
      </w:pPr>
      <w:bookmarkStart w:id="12" w:name="_Toc242202550"/>
      <w:r>
        <w:t>Hypothèses de recherche</w:t>
      </w:r>
      <w:bookmarkEnd w:id="12"/>
    </w:p>
    <w:p w14:paraId="47E06CC3" w14:textId="77777777" w:rsidR="003B37C6" w:rsidRDefault="00C31BA1">
      <w:pPr>
        <w:keepNext/>
        <w:jc w:val="both"/>
      </w:pPr>
      <w:r>
        <w:t>À chaque question correspond une hypothèse, que le chapitre 4 confrontera aux résultats.</w:t>
      </w:r>
    </w:p>
    <w:p w14:paraId="07B94863" w14:textId="77777777" w:rsidR="003B37C6" w:rsidRDefault="00C31BA1">
      <w:pPr>
        <w:pStyle w:val="Lgende"/>
        <w:keepNext/>
      </w:pPr>
      <w:bookmarkStart w:id="13" w:name="_Toc242202420"/>
      <w:r>
        <w:rPr>
          <w:b/>
          <w:bCs/>
        </w:rPr>
        <w:t xml:space="preserve">Tableau </w:t>
      </w:r>
      <w:r>
        <w:rPr>
          <w:b/>
          <w:bCs/>
        </w:rPr>
        <w:fldChar w:fldCharType="begin"/>
      </w:r>
      <w:r>
        <w:rPr>
          <w:b/>
          <w:bCs/>
        </w:rPr>
        <w:instrText xml:space="preserve"> SEQ Tableau \* ARABIC </w:instrText>
      </w:r>
      <w:r>
        <w:rPr>
          <w:b/>
          <w:bCs/>
        </w:rPr>
        <w:fldChar w:fldCharType="separate"/>
      </w:r>
      <w:r>
        <w:rPr>
          <w:b/>
          <w:bCs/>
          <w:noProof/>
        </w:rPr>
        <w:t>1</w:t>
      </w:r>
      <w:r>
        <w:rPr>
          <w:b/>
          <w:bCs/>
        </w:rPr>
        <w:fldChar w:fldCharType="end"/>
      </w:r>
      <w:r>
        <w:rPr>
          <w:b/>
          <w:bCs/>
        </w:rPr>
        <w:t xml:space="preserve"> : </w:t>
      </w:r>
      <w:r>
        <w:t>Questions, objectifs et hypothèses de recherche</w:t>
      </w:r>
      <w:bookmarkEnd w:id="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900"/>
        <w:gridCol w:w="6470"/>
      </w:tblGrid>
      <w:tr w:rsidR="003B37C6" w14:paraId="4D3EE1C2"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1AC5BE" w14:textId="77777777" w:rsidR="003B37C6" w:rsidRDefault="00C31BA1">
            <w:pPr>
              <w:keepNext/>
              <w:spacing w:after="40" w:line="260" w:lineRule="auto"/>
            </w:pPr>
            <w:r>
              <w:rPr>
                <w:b/>
                <w:bCs/>
                <w:sz w:val="19"/>
                <w:szCs w:val="19"/>
              </w:rPr>
              <w:t>Question</w:t>
            </w:r>
          </w:p>
        </w:tc>
        <w:tc>
          <w:tcPr>
            <w:tcW w:w="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0210AAD" w14:textId="77777777" w:rsidR="003B37C6" w:rsidRDefault="00C31BA1">
            <w:pPr>
              <w:keepNext/>
              <w:spacing w:after="40" w:line="260" w:lineRule="auto"/>
            </w:pPr>
            <w:r>
              <w:rPr>
                <w:b/>
                <w:bCs/>
                <w:sz w:val="19"/>
                <w:szCs w:val="19"/>
              </w:rPr>
              <w:t>Objectif</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EA363F8" w14:textId="77777777" w:rsidR="003B37C6" w:rsidRDefault="00C31BA1">
            <w:pPr>
              <w:keepNext/>
              <w:spacing w:after="40" w:line="260" w:lineRule="auto"/>
            </w:pPr>
            <w:r>
              <w:rPr>
                <w:b/>
                <w:bCs/>
                <w:sz w:val="19"/>
                <w:szCs w:val="19"/>
              </w:rPr>
              <w:t>Hypothèse</w:t>
            </w:r>
          </w:p>
        </w:tc>
      </w:tr>
      <w:tr w:rsidR="003B37C6" w14:paraId="11FAB73A"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679FF4" w14:textId="77777777" w:rsidR="003B37C6" w:rsidRDefault="00C31BA1">
            <w:pPr>
              <w:keepNext/>
              <w:spacing w:after="40" w:line="260" w:lineRule="auto"/>
            </w:pPr>
            <w:r>
              <w:rPr>
                <w:sz w:val="19"/>
                <w:szCs w:val="19"/>
              </w:rPr>
              <w:t>QS1 : données</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700A44" w14:textId="77777777" w:rsidR="003B37C6" w:rsidRDefault="00C31BA1">
            <w:pPr>
              <w:keepNext/>
              <w:spacing w:after="40" w:line="260" w:lineRule="auto"/>
            </w:pPr>
            <w:r>
              <w:rPr>
                <w:sz w:val="19"/>
                <w:szCs w:val="19"/>
              </w:rPr>
              <w:t>OS1</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469624" w14:textId="77777777" w:rsidR="003B37C6" w:rsidRDefault="00C31BA1">
            <w:pPr>
              <w:keepNext/>
              <w:spacing w:after="40" w:line="260" w:lineRule="auto"/>
            </w:pPr>
            <w:r>
              <w:rPr>
                <w:sz w:val="19"/>
                <w:szCs w:val="19"/>
              </w:rPr>
              <w:t>H1 : le croisement de sources ouvertes (Open-Meteo, Sentinel-2) et de signalements citoyens géolocalisés suffit à produire une carte de risque exploitable par zone.</w:t>
            </w:r>
          </w:p>
        </w:tc>
      </w:tr>
      <w:tr w:rsidR="003B37C6" w14:paraId="532B2782"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53DEDF" w14:textId="77777777" w:rsidR="003B37C6" w:rsidRDefault="00C31BA1">
            <w:pPr>
              <w:keepNext/>
              <w:spacing w:after="40" w:line="260" w:lineRule="auto"/>
            </w:pPr>
            <w:r>
              <w:rPr>
                <w:sz w:val="19"/>
                <w:szCs w:val="19"/>
              </w:rPr>
              <w:t>QS2 : modèle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99F0B2" w14:textId="77777777" w:rsidR="003B37C6" w:rsidRDefault="00C31BA1">
            <w:pPr>
              <w:keepNext/>
              <w:spacing w:after="40" w:line="260" w:lineRule="auto"/>
            </w:pPr>
            <w:r>
              <w:rPr>
                <w:sz w:val="19"/>
                <w:szCs w:val="19"/>
              </w:rPr>
              <w:t>OS2</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B3B4C7" w14:textId="77777777" w:rsidR="003B37C6" w:rsidRDefault="00C31BA1">
            <w:pPr>
              <w:keepNext/>
              <w:spacing w:after="40" w:line="260" w:lineRule="auto"/>
            </w:pPr>
            <w:r>
              <w:rPr>
                <w:sz w:val="19"/>
                <w:szCs w:val="19"/>
              </w:rPr>
              <w:t>H2 : un classifieur Random Forest calibré fournit des probabilités de risque fiables, la calibration améliorant le score de Brier.</w:t>
            </w:r>
          </w:p>
        </w:tc>
      </w:tr>
      <w:tr w:rsidR="003B37C6" w14:paraId="3340A395"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9791AD" w14:textId="77777777" w:rsidR="003B37C6" w:rsidRDefault="00C31BA1">
            <w:pPr>
              <w:keepNext/>
              <w:spacing w:after="40" w:line="260" w:lineRule="auto"/>
            </w:pPr>
            <w:r>
              <w:rPr>
                <w:sz w:val="19"/>
                <w:szCs w:val="19"/>
              </w:rPr>
              <w:t>QS3 : alerte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BC5F76" w14:textId="77777777" w:rsidR="003B37C6" w:rsidRDefault="00C31BA1">
            <w:pPr>
              <w:keepNext/>
              <w:spacing w:after="40" w:line="260" w:lineRule="auto"/>
            </w:pPr>
            <w:r>
              <w:rPr>
                <w:sz w:val="19"/>
                <w:szCs w:val="19"/>
              </w:rPr>
              <w:t>OS3</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A6DB88" w14:textId="77777777" w:rsidR="003B37C6" w:rsidRDefault="00C31BA1">
            <w:pPr>
              <w:keepNext/>
              <w:spacing w:after="40" w:line="260" w:lineRule="auto"/>
            </w:pPr>
            <w:r>
              <w:rPr>
                <w:sz w:val="19"/>
                <w:szCs w:val="19"/>
              </w:rPr>
              <w:t>H3 : un dispositif multicanal, incluant le SMS, réduit le délai entre la détection d'un risque et l'informa</w:t>
            </w:r>
            <w:r>
              <w:rPr>
                <w:sz w:val="19"/>
                <w:szCs w:val="19"/>
              </w:rPr>
              <w:t>tion des habitants concernés.</w:t>
            </w:r>
          </w:p>
        </w:tc>
      </w:tr>
      <w:tr w:rsidR="003B37C6" w14:paraId="7CC6AABA"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D0674A" w14:textId="77777777" w:rsidR="003B37C6" w:rsidRDefault="00C31BA1">
            <w:pPr>
              <w:keepNext/>
              <w:spacing w:after="40" w:line="260" w:lineRule="auto"/>
            </w:pPr>
            <w:r>
              <w:rPr>
                <w:sz w:val="19"/>
                <w:szCs w:val="19"/>
              </w:rPr>
              <w:t>QS4 : décision</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176BC2" w14:textId="77777777" w:rsidR="003B37C6" w:rsidRDefault="00C31BA1">
            <w:pPr>
              <w:keepNext/>
              <w:spacing w:after="40" w:line="260" w:lineRule="auto"/>
            </w:pPr>
            <w:r>
              <w:rPr>
                <w:sz w:val="19"/>
                <w:szCs w:val="19"/>
              </w:rPr>
              <w:t>OS4</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8DBE33" w14:textId="77777777" w:rsidR="003B37C6" w:rsidRDefault="00C31BA1">
            <w:pPr>
              <w:keepNext/>
              <w:spacing w:after="40" w:line="260" w:lineRule="auto"/>
            </w:pPr>
            <w:r>
              <w:rPr>
                <w:sz w:val="19"/>
                <w:szCs w:val="19"/>
              </w:rPr>
              <w:t>H4 : la centralisation des données dans un tableau de bord, complétée par des itinéraires d'évacuation, améliore la coordination des interventions.</w:t>
            </w:r>
          </w:p>
        </w:tc>
      </w:tr>
    </w:tbl>
    <w:p w14:paraId="6C9099AE" w14:textId="77777777" w:rsidR="003B37C6" w:rsidRDefault="003B37C6">
      <w:pPr>
        <w:jc w:val="both"/>
      </w:pPr>
    </w:p>
    <w:p w14:paraId="026488A6" w14:textId="77777777" w:rsidR="003B37C6" w:rsidRDefault="00C31BA1">
      <w:pPr>
        <w:pStyle w:val="Titre2"/>
      </w:pPr>
      <w:bookmarkStart w:id="14" w:name="_Toc242202510"/>
      <w:bookmarkStart w:id="15" w:name="_Toc242202551"/>
      <w:r>
        <w:t>Méthodologie adoptée</w:t>
      </w:r>
      <w:bookmarkEnd w:id="14"/>
      <w:bookmarkEnd w:id="15"/>
    </w:p>
    <w:p w14:paraId="65DAF316" w14:textId="77777777" w:rsidR="003B37C6" w:rsidRDefault="00C31BA1">
      <w:pPr>
        <w:jc w:val="both"/>
      </w:pPr>
      <w:r>
        <w:t>La démarche combine une approche qualitative de compréhension du terrain et une approche technique de conception logicielle, en cinq volets :</w:t>
      </w:r>
    </w:p>
    <w:p w14:paraId="1BAC8856" w14:textId="77777777" w:rsidR="003B37C6" w:rsidRDefault="00C31BA1">
      <w:pPr>
        <w:pStyle w:val="Paragraphedeliste"/>
        <w:numPr>
          <w:ilvl w:val="0"/>
          <w:numId w:val="3"/>
        </w:numPr>
        <w:jc w:val="both"/>
      </w:pPr>
      <w:r>
        <w:rPr>
          <w:b/>
          <w:bCs/>
        </w:rPr>
        <w:t>Recherche documentaire</w:t>
      </w:r>
      <w:r>
        <w:t xml:space="preserve"> : travaux scientifiques sur les inondations urbaines, les SIG et l'alerte précoce, rapports</w:t>
      </w:r>
      <w:r>
        <w:t xml:space="preserve"> institutionnels (Banque mondiale, ONAS, ANACIM, Protection civile) et documentation technique ; elle alimente les chapitres I et II.</w:t>
      </w:r>
    </w:p>
    <w:p w14:paraId="44F70097" w14:textId="77777777" w:rsidR="003B37C6" w:rsidRDefault="00C31BA1">
      <w:pPr>
        <w:pStyle w:val="Paragraphedeliste"/>
        <w:numPr>
          <w:ilvl w:val="0"/>
          <w:numId w:val="3"/>
        </w:numPr>
        <w:jc w:val="both"/>
      </w:pPr>
      <w:r>
        <w:rPr>
          <w:b/>
          <w:bCs/>
        </w:rPr>
        <w:t>Enquête de terrain exploratoire</w:t>
      </w:r>
      <w:r>
        <w:t xml:space="preserve"> : le </w:t>
      </w:r>
      <w:r>
        <w:rPr>
          <w:b/>
          <w:bCs/>
        </w:rPr>
        <w:t>15 mai 2026</w:t>
      </w:r>
      <w:r>
        <w:t>, observation directe et trois entretiens semi-directifs avec des habitant</w:t>
      </w:r>
      <w:r>
        <w:t>s de Thiaroye-sur-Mer, portant sur la hauteur d'eau observée, les causes perçues, les réponses apportées et les besoins. Les lieux ont été géolocalisés (figure 2). Qualitative, cette enquête ne prétend pas à la représentativité statistique.</w:t>
      </w:r>
    </w:p>
    <w:p w14:paraId="52DE8748" w14:textId="77777777" w:rsidR="003B37C6" w:rsidRDefault="00C31BA1">
      <w:pPr>
        <w:pStyle w:val="Paragraphedeliste"/>
        <w:numPr>
          <w:ilvl w:val="0"/>
          <w:numId w:val="3"/>
        </w:numPr>
        <w:jc w:val="both"/>
      </w:pPr>
      <w:r>
        <w:rPr>
          <w:b/>
          <w:bCs/>
        </w:rPr>
        <w:t>Analyse des bes</w:t>
      </w:r>
      <w:r>
        <w:rPr>
          <w:b/>
          <w:bCs/>
        </w:rPr>
        <w:t>oins et modélisation</w:t>
      </w:r>
      <w:r>
        <w:t xml:space="preserve"> : besoins fonctionnels et non fonctionnels, puis modélisation UML (chapitre 3).</w:t>
      </w:r>
    </w:p>
    <w:p w14:paraId="3DF8BA9C" w14:textId="77777777" w:rsidR="003B37C6" w:rsidRDefault="00C31BA1">
      <w:pPr>
        <w:pStyle w:val="Paragraphedeliste"/>
        <w:numPr>
          <w:ilvl w:val="0"/>
          <w:numId w:val="3"/>
        </w:numPr>
        <w:jc w:val="both"/>
      </w:pPr>
      <w:r>
        <w:rPr>
          <w:b/>
          <w:bCs/>
        </w:rPr>
        <w:t>Développement itératif</w:t>
      </w:r>
      <w:r>
        <w:t xml:space="preserve"> : quatre phases successives, chacune livrant des fonctionnalités testées ; code versionné avec Git et vérifié par des tests automati</w:t>
      </w:r>
      <w:r>
        <w:t>sés en intégration continue.</w:t>
      </w:r>
    </w:p>
    <w:p w14:paraId="0A1BCA44" w14:textId="77777777" w:rsidR="003B37C6" w:rsidRDefault="00C31BA1">
      <w:pPr>
        <w:pStyle w:val="Paragraphedeliste"/>
        <w:numPr>
          <w:ilvl w:val="0"/>
          <w:numId w:val="3"/>
        </w:numPr>
        <w:jc w:val="both"/>
      </w:pPr>
      <w:r>
        <w:rPr>
          <w:b/>
          <w:bCs/>
        </w:rPr>
        <w:lastRenderedPageBreak/>
        <w:t>Traitement et évaluation des données</w:t>
      </w:r>
      <w:r>
        <w:t xml:space="preserve"> : 15 années de pluie journalière sur Dakar (2010-2024, 5 479 jours, Open-Meteo), images Sentinel-2, mesures de capteurs simulés et signalements ; évaluation par exactitude, score de Brier, p</w:t>
      </w:r>
      <w:r>
        <w:t>erte logarithmique, erreur absolue moyenne et rejeu d'épisodes passés (backtesting).</w:t>
      </w:r>
    </w:p>
    <w:p w14:paraId="672B5324" w14:textId="77777777" w:rsidR="003B37C6" w:rsidRDefault="00C31BA1">
      <w:pPr>
        <w:jc w:val="both"/>
      </w:pPr>
      <w:r>
        <w:rPr>
          <w:b/>
          <w:bCs/>
        </w:rPr>
        <w:t>Limites.</w:t>
      </w:r>
      <w:r>
        <w:t xml:space="preserve"> L'enquête couvre un secteur restreint de la commune ; les capteurs IoT sont simulés ; faute de mesures historiques de hauteur d'eau à Thiaroye-sur-Mer, les modèle</w:t>
      </w:r>
      <w:r>
        <w:t>s sont entraînés sur des niveaux d'eau reconstitués. Ces limites sont discutées au chapitre 4.</w:t>
      </w:r>
    </w:p>
    <w:p w14:paraId="04216E03" w14:textId="77777777" w:rsidR="003B37C6" w:rsidRDefault="00C31BA1">
      <w:pPr>
        <w:pStyle w:val="Titre2"/>
      </w:pPr>
      <w:bookmarkStart w:id="16" w:name="_Toc242202511"/>
      <w:bookmarkStart w:id="17" w:name="_Toc242202552"/>
      <w:commentRangeStart w:id="18"/>
      <w:r>
        <w:t>Annonce du plan</w:t>
      </w:r>
      <w:commentRangeEnd w:id="18"/>
      <w:r>
        <w:commentReference w:id="18"/>
      </w:r>
      <w:bookmarkEnd w:id="16"/>
      <w:bookmarkEnd w:id="17"/>
    </w:p>
    <w:p w14:paraId="11862C14" w14:textId="77777777" w:rsidR="003B37C6" w:rsidRDefault="00C31BA1">
      <w:pPr>
        <w:jc w:val="both"/>
      </w:pPr>
      <w:r>
        <w:t xml:space="preserve">Le </w:t>
      </w:r>
      <w:r>
        <w:rPr>
          <w:b/>
          <w:bCs/>
        </w:rPr>
        <w:t>chapitre 1</w:t>
      </w:r>
      <w:r>
        <w:t xml:space="preserve"> présente le cadre du projet : l'établissement d'accueil, le projet MBEUND MI (origine, bénéficiaires, périmètre) et l'organisati</w:t>
      </w:r>
      <w:r>
        <w:t xml:space="preserve">on du groupe. Le </w:t>
      </w:r>
      <w:r>
        <w:rPr>
          <w:b/>
          <w:bCs/>
        </w:rPr>
        <w:t>chapitre 2</w:t>
      </w:r>
      <w:r>
        <w:t xml:space="preserve"> analyse l'existant, de la situation nationale aux solutions numériques disponibles, puis cadre le projet : critique de l'existant, besoins, solution retenue et planification. Le </w:t>
      </w:r>
      <w:r>
        <w:rPr>
          <w:b/>
          <w:bCs/>
        </w:rPr>
        <w:t>chapitre 3</w:t>
      </w:r>
      <w:r>
        <w:t xml:space="preserve"> décrit la conception de la solution : d</w:t>
      </w:r>
      <w:r>
        <w:t xml:space="preserve">émarche, architecture, modélisation et choix technologiques. Le </w:t>
      </w:r>
      <w:r>
        <w:rPr>
          <w:b/>
          <w:bCs/>
        </w:rPr>
        <w:t>chapitre 4</w:t>
      </w:r>
      <w:r>
        <w:t xml:space="preserve"> présente la réalisation, les tests et les résultats, l'évaluation des coûts et les difficultés rencontrées.</w:t>
      </w:r>
    </w:p>
    <w:p w14:paraId="6355BD93" w14:textId="77777777" w:rsidR="003B37C6" w:rsidRDefault="00C31BA1">
      <w:pPr>
        <w:pStyle w:val="Titre1"/>
        <w:pageBreakBefore/>
      </w:pPr>
      <w:bookmarkStart w:id="19" w:name="_Toc242202512"/>
      <w:bookmarkStart w:id="20" w:name="_Toc242202553"/>
      <w:r>
        <w:lastRenderedPageBreak/>
        <w:t>Chapitre 1 : Présentation du cadre du projet</w:t>
      </w:r>
      <w:bookmarkEnd w:id="19"/>
      <w:bookmarkEnd w:id="20"/>
    </w:p>
    <w:p w14:paraId="6B56A716" w14:textId="77777777" w:rsidR="003B37C6" w:rsidRDefault="00C31BA1">
      <w:pPr>
        <w:jc w:val="both"/>
      </w:pPr>
      <w:r>
        <w:t>Ce chapitre présente le cadre dans lequel s'inscrit le projet : l'établissement qui l'accueille, le projet MBEUND MI lui-même (origine, bénéficiaires, périmètre) et l'organisation du groupe qui l'a réalisé.</w:t>
      </w:r>
    </w:p>
    <w:p w14:paraId="7654EC67" w14:textId="77777777" w:rsidR="003B37C6" w:rsidRDefault="00C31BA1">
      <w:pPr>
        <w:pStyle w:val="Titre2"/>
      </w:pPr>
      <w:bookmarkStart w:id="21" w:name="_Toc242202513"/>
      <w:bookmarkStart w:id="22" w:name="_Toc242202554"/>
      <w:r>
        <w:t>1.1  Présentation de la structure d'accueil ou du</w:t>
      </w:r>
      <w:r>
        <w:t xml:space="preserve"> commanditaire</w:t>
      </w:r>
      <w:bookmarkEnd w:id="21"/>
      <w:bookmarkEnd w:id="22"/>
    </w:p>
    <w:p w14:paraId="32FE1D89" w14:textId="77777777" w:rsidR="003B37C6" w:rsidRDefault="00C31BA1">
      <w:pPr>
        <w:jc w:val="both"/>
      </w:pPr>
      <w:r>
        <w:t>Les Instituts Supérieurs d'Enseignement Professionnel (ISEP) forment un réseau d'établissements publics d'enseignement supérieur créé par l'État du Sénégal pour proposer des formations professionnalisantes courtes, ancrées dans les besoins d</w:t>
      </w:r>
      <w:r>
        <w:t>es territoires et du marché de l'emploi. Ces formations sont sanctionnées par le Diplôme de l'Institut Supérieur d'Enseignement Professionnel (DISEP). Créé par décret présidentiel en 2018 et implanté à Thiès et Diamniadio, l'ISEP Amadou Trawaré forme des t</w:t>
      </w:r>
      <w:r>
        <w:t>echniciens supérieurs hautement qualifiés. La filière Analyse de Performance Digital (APD) prépare les apprenants à la conception de solutions logicielles complètes, au traitement analytique des données massives et à l'optimisation des architectures décisi</w:t>
      </w:r>
      <w:r>
        <w:t>onnelles orientées impact.</w:t>
      </w:r>
    </w:p>
    <w:p w14:paraId="59BFDCD2" w14:textId="77777777" w:rsidR="003B37C6" w:rsidRDefault="00C31BA1">
      <w:pPr>
        <w:jc w:val="both"/>
      </w:pPr>
      <w:r>
        <w:t>Le Projet de Fin de Formation (PFF) constitue l'exercice de synthèse du cursus. Il amène les étudiants à mobiliser l'ensemble des compétences acquises (analyse de données, développement web, conduite de projet, communication) pou</w:t>
      </w:r>
      <w:r>
        <w:t>r répondre à un problème réel, puis à rendre compte de leur démarche dans un rapport soutenu devant un jury.</w:t>
      </w:r>
    </w:p>
    <w:p w14:paraId="30874C24" w14:textId="77777777" w:rsidR="003B37C6" w:rsidRDefault="00C31BA1">
      <w:pPr>
        <w:jc w:val="both"/>
      </w:pPr>
      <w:r>
        <w:t>MBEUND MI est un projet interne à l'établissement : il n'a pas de commanditaire extérieur.</w:t>
      </w:r>
    </w:p>
    <w:p w14:paraId="5180D17A" w14:textId="77777777" w:rsidR="003B37C6" w:rsidRDefault="00C31BA1">
      <w:pPr>
        <w:pStyle w:val="Titre2"/>
      </w:pPr>
      <w:bookmarkStart w:id="23" w:name="_Toc242202514"/>
      <w:bookmarkStart w:id="24" w:name="_Toc242202555"/>
      <w:r>
        <w:t>1.2  Présentation du projet : origine, bénéficiaires, pé</w:t>
      </w:r>
      <w:r>
        <w:t>rimètre</w:t>
      </w:r>
      <w:bookmarkEnd w:id="23"/>
      <w:bookmarkEnd w:id="24"/>
    </w:p>
    <w:p w14:paraId="55F10B56" w14:textId="77777777" w:rsidR="003B37C6" w:rsidRDefault="00C31BA1">
      <w:pPr>
        <w:pStyle w:val="Titre3"/>
      </w:pPr>
      <w:bookmarkStart w:id="25" w:name="_Toc242202556"/>
      <w:r>
        <w:t>1.2.1  Origine du projet</w:t>
      </w:r>
      <w:bookmarkEnd w:id="25"/>
    </w:p>
    <w:p w14:paraId="1B4CD02A" w14:textId="77777777" w:rsidR="003B37C6" w:rsidRDefault="00C31BA1">
      <w:pPr>
        <w:jc w:val="both"/>
      </w:pPr>
      <w:r>
        <w:t>L'idée du projet est née de ce que les membres du groupe vivent eux-mêmes. Deux des auteures habitent Grand Yoff, où les séries de pluies provoquent de nombreuses inondations : des maisons sont abandonnées et des familles d</w:t>
      </w:r>
      <w:r>
        <w:t>éménagent ailleurs. D'autres membres constatent, dans leur propre quartier, des inondations et des problèmes d'assainissement.</w:t>
      </w:r>
    </w:p>
    <w:p w14:paraId="6CDAA0A4" w14:textId="77777777" w:rsidR="003B37C6" w:rsidRDefault="00C31BA1">
      <w:pPr>
        <w:jc w:val="both"/>
      </w:pPr>
      <w:r>
        <w:t>À Thiaroye-sur-Mer, le constat est tout aussi réel : en 2025, une série d'inondations a poussé des habitants à quitter leur maiso</w:t>
      </w:r>
      <w:r>
        <w:t>n. Le Sénégal subit des inondations répétées depuis les années 1990 (voir 2.1.3), et chacune des auteures en voit les effets dans son quartier.</w:t>
      </w:r>
    </w:p>
    <w:p w14:paraId="1A519510" w14:textId="77777777" w:rsidR="003B37C6" w:rsidRDefault="00C31BA1">
      <w:pPr>
        <w:jc w:val="both"/>
      </w:pPr>
      <w:r>
        <w:lastRenderedPageBreak/>
        <w:t>Le groupe a donc choisi ce problème pour son projet de fin de formation, avec l'ambition de mettre les compétenc</w:t>
      </w:r>
      <w:r>
        <w:t>es de la filière Analyse de Performance Digital au service de sa résolution. Thiaroye-sur-Mer a été retenue comme cas d'étude, et l'enquête de terrain du 15 mai 2026 a confirmé le constat (voir 1.2.3).</w:t>
      </w:r>
    </w:p>
    <w:p w14:paraId="46D0466D" w14:textId="77777777" w:rsidR="003B37C6" w:rsidRDefault="00C31BA1">
      <w:pPr>
        <w:pStyle w:val="Titre3"/>
      </w:pPr>
      <w:bookmarkStart w:id="26" w:name="_Toc242202557"/>
      <w:r>
        <w:t>1.2.2  La commune de Thiaroye-sur-Mer et ses quartiers</w:t>
      </w:r>
      <w:r>
        <w:t xml:space="preserve"> à risque</w:t>
      </w:r>
      <w:bookmarkEnd w:id="26"/>
    </w:p>
    <w:p w14:paraId="3F2AA59B" w14:textId="77777777" w:rsidR="003B37C6" w:rsidRDefault="00C31BA1">
      <w:pPr>
        <w:jc w:val="both"/>
      </w:pPr>
      <w:r>
        <w:t xml:space="preserve">Thiaroye-sur-Mer est une commune de l'arrondissement de Thiaroye, département de Pikine, région de Dakar. Elle s'étend sur le littoral sud de la presqu'île du Cap-Vert, face à la baie de Hann, entre Pikine à l'ouest et Mbao à l'est ; au nord, la </w:t>
      </w:r>
      <w:r>
        <w:t>Route nationale 1 et la voie ferrée la bordent (figure 1). La commune couvre une superficie de 3,8 km² pour une population estimée à plus de 62 000 habitants en 2023, avec une densité humaine excédant 16 000 hab./km² (ANSD et services techniques municipaux</w:t>
      </w:r>
      <w:r>
        <w:t>).</w:t>
      </w:r>
    </w:p>
    <w:p w14:paraId="621FF543" w14:textId="77777777" w:rsidR="003B37C6" w:rsidRDefault="00C31BA1">
      <w:pPr>
        <w:keepNext/>
        <w:spacing w:before="120" w:after="60"/>
        <w:jc w:val="center"/>
      </w:pPr>
      <w:r>
        <w:rPr>
          <w:noProof/>
        </w:rPr>
        <w:drawing>
          <wp:inline distT="0" distB="0" distL="0" distR="0" wp14:anchorId="25D2C18B" wp14:editId="2157AF64">
            <wp:extent cx="4476750" cy="28479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847975"/>
                    </a:xfrm>
                    <a:prstGeom prst="rect">
                      <a:avLst/>
                    </a:prstGeom>
                  </pic:spPr>
                </pic:pic>
              </a:graphicData>
            </a:graphic>
          </wp:inline>
        </w:drawing>
      </w:r>
    </w:p>
    <w:p w14:paraId="7F10EFE4" w14:textId="77777777" w:rsidR="003B37C6" w:rsidRDefault="00C31BA1">
      <w:pPr>
        <w:pStyle w:val="Lgende"/>
        <w:keepNext/>
      </w:pPr>
      <w:bookmarkStart w:id="27" w:name="_Toc242202411"/>
      <w:r>
        <w:rPr>
          <w:b/>
          <w:bCs/>
        </w:rPr>
        <w:t xml:space="preserve">Figure </w:t>
      </w:r>
      <w:r>
        <w:rPr>
          <w:b/>
          <w:bCs/>
        </w:rPr>
        <w:fldChar w:fldCharType="begin"/>
      </w:r>
      <w:r>
        <w:rPr>
          <w:b/>
          <w:bCs/>
        </w:rPr>
        <w:instrText xml:space="preserve"> SEQ Figure \* ARABIC </w:instrText>
      </w:r>
      <w:r>
        <w:rPr>
          <w:b/>
          <w:bCs/>
        </w:rPr>
        <w:fldChar w:fldCharType="separate"/>
      </w:r>
      <w:r>
        <w:rPr>
          <w:b/>
          <w:bCs/>
          <w:noProof/>
        </w:rPr>
        <w:t>1</w:t>
      </w:r>
      <w:r>
        <w:rPr>
          <w:b/>
          <w:bCs/>
        </w:rPr>
        <w:fldChar w:fldCharType="end"/>
      </w:r>
      <w:r>
        <w:rPr>
          <w:b/>
          <w:bCs/>
        </w:rPr>
        <w:t xml:space="preserve"> : </w:t>
      </w:r>
      <w:r>
        <w:t>Localisation de la zone d'enquête dans la région de Dakar</w:t>
      </w:r>
      <w:bookmarkEnd w:id="27"/>
    </w:p>
    <w:p w14:paraId="47CFF4E4" w14:textId="77777777" w:rsidR="003B37C6" w:rsidRDefault="00C31BA1">
      <w:pPr>
        <w:pStyle w:val="Source"/>
        <w:jc w:val="both"/>
      </w:pPr>
      <w:r>
        <w:t>Source : © contributeurs OpenStreetMap ; réalisation des auteures.</w:t>
      </w:r>
    </w:p>
    <w:p w14:paraId="0FF29A6F" w14:textId="77777777" w:rsidR="003B37C6" w:rsidRDefault="00C31BA1">
      <w:pPr>
        <w:jc w:val="both"/>
      </w:pPr>
      <w:r>
        <w:t>La commune est très basse : les données topographiques compilées pour le projet situent la zone entre 0,2 m et 2,5 m d'altitude, pour une médiane proche de 1,4 m (données consolidées à partir des Modèles Numériques de Terrain SRTM 30m et des relevés topogr</w:t>
      </w:r>
      <w:r>
        <w:t>aphiques de l'Agence de Développement Municipal - ADM). Cordons sableux et dépressions interdunaires y créent de nombreux points bas sans exutoire naturel. La nappe phréatique, très proche de la surface, est remontée depuis plusieurs décennies (remontée pi</w:t>
      </w:r>
      <w:r>
        <w:t xml:space="preserve">ézométrique documentée par la Direction de la Gestion et de la Planification des Ressources en Eau - DGPRE, atteignant localement 10 à 15 cm par an dans les bas-fonds) : quand le sol est saturé, la pluie stagne. La mer, enfin, limite </w:t>
      </w:r>
      <w:r>
        <w:lastRenderedPageBreak/>
        <w:t>l'évacuation par gravi</w:t>
      </w:r>
      <w:r>
        <w:t>té. L'urbanisation s'est fortement densifiée, souvent sur d'anciennes zones humides remblayées (dynamique spatiale documentée par le Centre de Suivi Écologique - CSE, 2013, montrant une densification du bâti passée de 27 % à 88 % entre 1978 et 2012), juxta</w:t>
      </w:r>
      <w:r>
        <w:t>posant noyau villageois, lotissements planifiés et habitat spontané moins bien assaini.</w:t>
      </w:r>
    </w:p>
    <w:p w14:paraId="691B525D" w14:textId="77777777" w:rsidR="003B37C6" w:rsidRDefault="00C31BA1">
      <w:pPr>
        <w:jc w:val="both"/>
      </w:pPr>
      <w:r>
        <w:t>Notre enquête a porté sur la partie ouest de la commune, dans la bande littorale comprise entre la voie ferrée et la plage, à l'ouest du village de Mbatal (figure 2). L</w:t>
      </w:r>
      <w:r>
        <w:t>es trois lieux d'entretien sont distants de 200 à 270 m et situés à 150-350 m du rivage : ils cumulent altitude minimale, nappe affleurante et caniveaux longtemps incomplets. Le quartier Ibra Ndoye, cité par un enquêté, n'apparaît pas dans les bases cartog</w:t>
      </w:r>
      <w:r>
        <w:t>raphiques publiques ; nous retenons le nom employé par les habitants selon les découpages officiels de la Mairie de Thiaroye-sur-Mer, incluant Thiaroye Gare, Guinaw Rail, Route de Rufisque, Médina Fass et Sam-Sam.</w:t>
      </w:r>
    </w:p>
    <w:p w14:paraId="5833A2E9" w14:textId="77777777" w:rsidR="003B37C6" w:rsidRDefault="00C31BA1">
      <w:pPr>
        <w:keepNext/>
        <w:spacing w:before="120" w:after="60"/>
        <w:jc w:val="center"/>
      </w:pPr>
      <w:r>
        <w:rPr>
          <w:noProof/>
        </w:rPr>
        <w:drawing>
          <wp:inline distT="0" distB="0" distL="0" distR="0" wp14:anchorId="3BF04427" wp14:editId="0B73682F">
            <wp:extent cx="4476750" cy="30956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095625"/>
                    </a:xfrm>
                    <a:prstGeom prst="rect">
                      <a:avLst/>
                    </a:prstGeom>
                  </pic:spPr>
                </pic:pic>
              </a:graphicData>
            </a:graphic>
          </wp:inline>
        </w:drawing>
      </w:r>
    </w:p>
    <w:p w14:paraId="4FFD986A" w14:textId="77777777" w:rsidR="003B37C6" w:rsidRDefault="00C31BA1">
      <w:pPr>
        <w:pStyle w:val="Lgende"/>
        <w:keepNext/>
      </w:pPr>
      <w:bookmarkStart w:id="28" w:name="_Toc242202412"/>
      <w:r>
        <w:rPr>
          <w:b/>
          <w:bCs/>
        </w:rPr>
        <w:t xml:space="preserve">Figure </w:t>
      </w:r>
      <w:r>
        <w:rPr>
          <w:b/>
          <w:bCs/>
        </w:rPr>
        <w:fldChar w:fldCharType="begin"/>
      </w:r>
      <w:r>
        <w:rPr>
          <w:b/>
          <w:bCs/>
        </w:rPr>
        <w:instrText xml:space="preserve"> SEQ Figure \* ARABIC </w:instrText>
      </w:r>
      <w:r>
        <w:rPr>
          <w:b/>
          <w:bCs/>
        </w:rPr>
        <w:fldChar w:fldCharType="separate"/>
      </w:r>
      <w:r>
        <w:rPr>
          <w:b/>
          <w:bCs/>
          <w:noProof/>
        </w:rPr>
        <w:t>2</w:t>
      </w:r>
      <w:r>
        <w:rPr>
          <w:b/>
          <w:bCs/>
        </w:rPr>
        <w:fldChar w:fldCharType="end"/>
      </w:r>
      <w:r>
        <w:rPr>
          <w:b/>
          <w:bCs/>
        </w:rPr>
        <w:t xml:space="preserve"> : </w:t>
      </w:r>
      <w:r>
        <w:t>Loca</w:t>
      </w:r>
      <w:r>
        <w:t>lisation des trois entretiens de l'enquête du 15 mai 2026</w:t>
      </w:r>
      <w:bookmarkEnd w:id="28"/>
    </w:p>
    <w:p w14:paraId="4ECCF732" w14:textId="77777777" w:rsidR="003B37C6" w:rsidRDefault="00C31BA1">
      <w:pPr>
        <w:pStyle w:val="Source"/>
        <w:jc w:val="both"/>
      </w:pPr>
      <w:r>
        <w:t>Source : © contributeurs OpenStreetMap ; relevés GPS et réalisation des auteures.</w:t>
      </w:r>
    </w:p>
    <w:p w14:paraId="28340717" w14:textId="77777777" w:rsidR="003B37C6" w:rsidRDefault="00C31BA1">
      <w:pPr>
        <w:pStyle w:val="Titre3"/>
      </w:pPr>
      <w:bookmarkStart w:id="29" w:name="_Toc242202558"/>
      <w:r>
        <w:lastRenderedPageBreak/>
        <w:t>1.2.3  Causes et conséquences des inondations : les constats de terrain</w:t>
      </w:r>
      <w:bookmarkEnd w:id="29"/>
    </w:p>
    <w:p w14:paraId="6F00D398" w14:textId="77777777" w:rsidR="003B37C6" w:rsidRDefault="00C31BA1">
      <w:pPr>
        <w:keepNext/>
        <w:jc w:val="both"/>
      </w:pPr>
      <w:r>
        <w:t>Le tableau 2 synthétise les trois entretiens</w:t>
      </w:r>
      <w:r>
        <w:t xml:space="preserve"> du 15 mai 2026, dont les propos sont restitués de manière fidèle mais reformulée.</w:t>
      </w:r>
    </w:p>
    <w:p w14:paraId="0DC2710C" w14:textId="77777777" w:rsidR="003B37C6" w:rsidRDefault="00C31BA1">
      <w:pPr>
        <w:pStyle w:val="Lgende"/>
        <w:keepNext/>
      </w:pPr>
      <w:bookmarkStart w:id="30" w:name="_Toc242202421"/>
      <w:r>
        <w:rPr>
          <w:b/>
          <w:bCs/>
        </w:rPr>
        <w:t xml:space="preserve">Tableau </w:t>
      </w:r>
      <w:r>
        <w:rPr>
          <w:b/>
          <w:bCs/>
        </w:rPr>
        <w:fldChar w:fldCharType="begin"/>
      </w:r>
      <w:r>
        <w:rPr>
          <w:b/>
          <w:bCs/>
        </w:rPr>
        <w:instrText xml:space="preserve"> SEQ Tableau \* ARABIC </w:instrText>
      </w:r>
      <w:r>
        <w:rPr>
          <w:b/>
          <w:bCs/>
        </w:rPr>
        <w:fldChar w:fldCharType="separate"/>
      </w:r>
      <w:r>
        <w:rPr>
          <w:b/>
          <w:bCs/>
          <w:noProof/>
        </w:rPr>
        <w:t>2</w:t>
      </w:r>
      <w:r>
        <w:rPr>
          <w:b/>
          <w:bCs/>
        </w:rPr>
        <w:fldChar w:fldCharType="end"/>
      </w:r>
      <w:r>
        <w:rPr>
          <w:b/>
          <w:bCs/>
        </w:rPr>
        <w:t xml:space="preserve"> : </w:t>
      </w:r>
      <w:r>
        <w:t>Synthèse des entretiens de terrain (15 mai 2026)</w:t>
      </w:r>
      <w:bookmarkEnd w:id="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00"/>
        <w:gridCol w:w="1900"/>
        <w:gridCol w:w="2470"/>
      </w:tblGrid>
      <w:tr w:rsidR="003B37C6" w14:paraId="2CA5273C" w14:textId="77777777">
        <w:tblPrEx>
          <w:tblCellMar>
            <w:top w:w="0" w:type="dxa"/>
            <w:bottom w:w="0" w:type="dxa"/>
          </w:tblCellMar>
        </w:tblPrEx>
        <w:trPr>
          <w:cantSplit/>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7779287" w14:textId="77777777" w:rsidR="003B37C6" w:rsidRDefault="00C31BA1">
            <w:pPr>
              <w:keepNext/>
              <w:spacing w:after="40" w:line="260" w:lineRule="auto"/>
            </w:pPr>
            <w:r>
              <w:rPr>
                <w:b/>
                <w:bCs/>
                <w:sz w:val="19"/>
                <w:szCs w:val="19"/>
              </w:rPr>
              <w:t>Enquêté et lieu</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13D3596" w14:textId="77777777" w:rsidR="003B37C6" w:rsidRDefault="00C31BA1">
            <w:pPr>
              <w:keepNext/>
              <w:spacing w:after="40" w:line="260" w:lineRule="auto"/>
            </w:pPr>
            <w:r>
              <w:rPr>
                <w:b/>
                <w:bCs/>
                <w:sz w:val="19"/>
                <w:szCs w:val="19"/>
              </w:rPr>
              <w:t>Situation décrite</w:t>
            </w:r>
          </w:p>
        </w:tc>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43D8EBC" w14:textId="77777777" w:rsidR="003B37C6" w:rsidRDefault="00C31BA1">
            <w:pPr>
              <w:keepNext/>
              <w:spacing w:after="40" w:line="260" w:lineRule="auto"/>
            </w:pPr>
            <w:r>
              <w:rPr>
                <w:b/>
                <w:bCs/>
                <w:sz w:val="19"/>
                <w:szCs w:val="19"/>
              </w:rPr>
              <w:t>Cause perçue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99BAEF" w14:textId="77777777" w:rsidR="003B37C6" w:rsidRDefault="00C31BA1">
            <w:pPr>
              <w:keepNext/>
              <w:spacing w:after="40" w:line="260" w:lineRule="auto"/>
            </w:pPr>
            <w:r>
              <w:rPr>
                <w:b/>
                <w:bCs/>
                <w:sz w:val="19"/>
                <w:szCs w:val="19"/>
              </w:rPr>
              <w:t>Réponse apportée</w:t>
            </w:r>
          </w:p>
        </w:tc>
      </w:tr>
      <w:tr w:rsidR="003B37C6" w14:paraId="0E2F3726"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DEFC6A" w14:textId="77777777" w:rsidR="003B37C6" w:rsidRDefault="00C31BA1">
            <w:pPr>
              <w:keepNext/>
              <w:spacing w:after="40" w:line="260" w:lineRule="auto"/>
            </w:pPr>
            <w:r>
              <w:rPr>
                <w:sz w:val="19"/>
                <w:szCs w:val="19"/>
              </w:rPr>
              <w:t>Mor Gueye, 52 ans, gérant de boulangerie ; quartier Ibra Ndoye (point 1)</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86639F" w14:textId="77777777" w:rsidR="003B37C6" w:rsidRDefault="00C31BA1">
            <w:pPr>
              <w:keepNext/>
              <w:spacing w:after="40" w:line="260" w:lineRule="auto"/>
            </w:pPr>
            <w:r>
              <w:rPr>
                <w:sz w:val="19"/>
                <w:szCs w:val="19"/>
              </w:rPr>
              <w:t>Il y a environ deux ans, l'eau arrivait presque au-dessus des genoux.</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A8A0EF" w14:textId="77777777" w:rsidR="003B37C6" w:rsidRDefault="00C31BA1">
            <w:pPr>
              <w:keepNext/>
              <w:spacing w:after="40" w:line="260" w:lineRule="auto"/>
            </w:pPr>
            <w:r>
              <w:rPr>
                <w:sz w:val="19"/>
                <w:szCs w:val="19"/>
              </w:rPr>
              <w:t>Absence de caniveaux.</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329FF5" w14:textId="77777777" w:rsidR="003B37C6" w:rsidRDefault="00C31BA1">
            <w:pPr>
              <w:keepNext/>
              <w:spacing w:after="40" w:line="260" w:lineRule="auto"/>
            </w:pPr>
            <w:r>
              <w:rPr>
                <w:sz w:val="19"/>
                <w:szCs w:val="19"/>
              </w:rPr>
              <w:t>La réparation des caniveaux a réglé le problème.</w:t>
            </w:r>
          </w:p>
        </w:tc>
      </w:tr>
      <w:tr w:rsidR="003B37C6" w14:paraId="47AFFCFC"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6368AC" w14:textId="77777777" w:rsidR="003B37C6" w:rsidRDefault="00C31BA1">
            <w:pPr>
              <w:keepNext/>
              <w:spacing w:after="40" w:line="260" w:lineRule="auto"/>
            </w:pPr>
            <w:r>
              <w:rPr>
                <w:sz w:val="19"/>
                <w:szCs w:val="19"/>
              </w:rPr>
              <w:t>Habitants près de Mbatal (point 2)</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378D9" w14:textId="77777777" w:rsidR="003B37C6" w:rsidRDefault="00C31BA1">
            <w:pPr>
              <w:keepNext/>
              <w:spacing w:after="40" w:line="260" w:lineRule="auto"/>
            </w:pPr>
            <w:r>
              <w:rPr>
                <w:sz w:val="19"/>
                <w:szCs w:val="19"/>
              </w:rPr>
              <w:t>Inondations récurrentes pendant l'hivernage.</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2FDD45" w14:textId="77777777" w:rsidR="003B37C6" w:rsidRDefault="00C31BA1">
            <w:pPr>
              <w:keepNext/>
              <w:spacing w:after="40" w:line="260" w:lineRule="auto"/>
            </w:pPr>
            <w:r>
              <w:rPr>
                <w:sz w:val="19"/>
                <w:szCs w:val="19"/>
              </w:rPr>
              <w:t>Ouvrages d'évacuation insuffisants.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488200" w14:textId="77777777" w:rsidR="003B37C6" w:rsidRDefault="00C31BA1">
            <w:pPr>
              <w:keepNext/>
              <w:spacing w:after="40" w:line="260" w:lineRule="auto"/>
            </w:pPr>
            <w:r>
              <w:rPr>
                <w:sz w:val="19"/>
                <w:szCs w:val="19"/>
              </w:rPr>
              <w:t>Solutions trouvées par les habitants ; mouvement de quartier dirigé par M. Papa Yalli.</w:t>
            </w:r>
          </w:p>
        </w:tc>
      </w:tr>
      <w:tr w:rsidR="003B37C6" w14:paraId="5B3C8095"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893839" w14:textId="77777777" w:rsidR="003B37C6" w:rsidRDefault="00C31BA1">
            <w:pPr>
              <w:keepNext/>
              <w:spacing w:after="40" w:line="260" w:lineRule="auto"/>
            </w:pPr>
            <w:r>
              <w:rPr>
                <w:sz w:val="19"/>
                <w:szCs w:val="19"/>
              </w:rPr>
              <w:t>Monsieur Gueye, habitant (point 3)</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3EB308" w14:textId="77777777" w:rsidR="003B37C6" w:rsidRDefault="00C31BA1">
            <w:pPr>
              <w:keepNext/>
              <w:spacing w:after="40" w:line="260" w:lineRule="auto"/>
            </w:pPr>
            <w:r>
              <w:rPr>
                <w:sz w:val="19"/>
                <w:szCs w:val="19"/>
              </w:rPr>
              <w:t>Nombreux problèmes lors des épisodes importants.</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6708F5" w14:textId="77777777" w:rsidR="003B37C6" w:rsidRDefault="00C31BA1">
            <w:pPr>
              <w:keepNext/>
              <w:spacing w:after="40" w:line="260" w:lineRule="auto"/>
            </w:pPr>
            <w:r>
              <w:rPr>
                <w:sz w:val="19"/>
                <w:szCs w:val="19"/>
              </w:rPr>
              <w:t>Canaux d'évacuation insuffisants ; manque de moyens.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CF6AAF" w14:textId="77777777" w:rsidR="003B37C6" w:rsidRDefault="00C31BA1">
            <w:pPr>
              <w:keepNext/>
              <w:spacing w:after="40" w:line="260" w:lineRule="auto"/>
            </w:pPr>
            <w:r>
              <w:rPr>
                <w:sz w:val="19"/>
                <w:szCs w:val="19"/>
              </w:rPr>
              <w:t>Évacuation de l'eau par les habitants vers un terrain de football voisin.</w:t>
            </w:r>
          </w:p>
        </w:tc>
      </w:tr>
    </w:tbl>
    <w:p w14:paraId="3B1DB922" w14:textId="77777777" w:rsidR="003B37C6" w:rsidRDefault="003B37C6">
      <w:pPr>
        <w:jc w:val="both"/>
      </w:pPr>
    </w:p>
    <w:p w14:paraId="7E54217E" w14:textId="77777777" w:rsidR="003B37C6" w:rsidRDefault="00C31BA1">
      <w:pPr>
        <w:pStyle w:val="Source"/>
        <w:jc w:val="both"/>
      </w:pPr>
      <w:r>
        <w:t>Source : enquête de terrain des auteures, Thiaroye-sur-Mer, 15 mai 2026.</w:t>
      </w:r>
    </w:p>
    <w:p w14:paraId="7C95DE4C" w14:textId="77777777" w:rsidR="003B37C6" w:rsidRDefault="00C31BA1">
      <w:pPr>
        <w:jc w:val="both"/>
      </w:pPr>
      <w:r>
        <w:t xml:space="preserve">Les </w:t>
      </w:r>
      <w:r>
        <w:rPr>
          <w:b/>
          <w:bCs/>
        </w:rPr>
        <w:t>causes naturelles</w:t>
      </w:r>
      <w:r>
        <w:t xml:space="preserve"> tiennent au site et à l'aléa : pluies concentrées et parfois très intenses, altitude proche du niveau de la mer, nappe affleurante empêchant l'infiltration, rivage proche limitant l'écoulement. Les </w:t>
      </w:r>
      <w:r>
        <w:rPr>
          <w:b/>
          <w:bCs/>
        </w:rPr>
        <w:t>causes anthropiques</w:t>
      </w:r>
      <w:r>
        <w:t xml:space="preserve"> sont celles que les habitants citent </w:t>
      </w:r>
      <w:r>
        <w:t>en premier : les trois entretiens convergent vers l'</w:t>
      </w:r>
      <w:r>
        <w:rPr>
          <w:b/>
          <w:bCs/>
        </w:rPr>
        <w:t>absence ou l'insuffisance des caniveaux et canaux d'évacuation</w:t>
      </w:r>
      <w:r>
        <w:t>, à laquelle s'ajoutent l'urbanisation dense des zones basses et l'imperméabilisation des sols.</w:t>
      </w:r>
    </w:p>
    <w:p w14:paraId="1C7E0FCF" w14:textId="77777777" w:rsidR="003B37C6" w:rsidRDefault="00C31BA1">
      <w:pPr>
        <w:jc w:val="both"/>
      </w:pPr>
      <w:r>
        <w:t>Les conséquences sont multiples : une eau à ha</w:t>
      </w:r>
      <w:r>
        <w:t>uteur de genou rend la circulation dangereuse et coupe l'accès aux logements ; les commerces de proximité, comme la boulangerie de M. Mor Gueye, subissent pertes et fermetures ; l'évacuation de l'eau vers un terrain de football transforme un espace de lois</w:t>
      </w:r>
      <w:r>
        <w:t>irs en bassin de fortune ; les eaux stagnantes favorisent moustiques et maladies hydriques (OMS, 2021, Directives relatives aux risques sanitaires liés aux eaux stagnantes et maladies vectorielles en milieu urbain).</w:t>
      </w:r>
    </w:p>
    <w:p w14:paraId="2B3137F7" w14:textId="77777777" w:rsidR="003B37C6" w:rsidRDefault="00C31BA1">
      <w:pPr>
        <w:keepNext/>
        <w:jc w:val="both"/>
      </w:pPr>
      <w:r>
        <w:t xml:space="preserve">L'enquête montre aussi que des </w:t>
      </w:r>
      <w:r>
        <w:rPr>
          <w:b/>
          <w:bCs/>
        </w:rPr>
        <w:t xml:space="preserve">réponses </w:t>
      </w:r>
      <w:r>
        <w:rPr>
          <w:b/>
          <w:bCs/>
        </w:rPr>
        <w:t>locales</w:t>
      </w:r>
      <w:r>
        <w:t xml:space="preserve"> fonctionnent : la réfection des caniveaux a supprimé le problème chez M. Mor Gueye, et le mouvement animé par M. Papa Yalli témoigne d'une forte mobilisation. Mais ces réponses restent isolées : l'information sur les secteurs inondés, les besoins e</w:t>
      </w:r>
      <w:r>
        <w:t xml:space="preserve">n pompage ou les ouvrages défaillants ne circule pas de manière </w:t>
      </w:r>
      <w:r>
        <w:lastRenderedPageBreak/>
        <w:t>organisée. Le tableau 3 montre comment ces constats ont orienté la conception de MBEUND MI.</w:t>
      </w:r>
    </w:p>
    <w:p w14:paraId="1A3CC850" w14:textId="77777777" w:rsidR="003B37C6" w:rsidRDefault="00C31BA1">
      <w:pPr>
        <w:pStyle w:val="Lgende"/>
        <w:keepNext/>
      </w:pPr>
      <w:bookmarkStart w:id="31" w:name="_Toc242202422"/>
      <w:r>
        <w:rPr>
          <w:b/>
          <w:bCs/>
        </w:rPr>
        <w:t xml:space="preserve">Tableau </w:t>
      </w:r>
      <w:r>
        <w:rPr>
          <w:b/>
          <w:bCs/>
        </w:rPr>
        <w:fldChar w:fldCharType="begin"/>
      </w:r>
      <w:r>
        <w:rPr>
          <w:b/>
          <w:bCs/>
        </w:rPr>
        <w:instrText xml:space="preserve"> SEQ Tableau \* ARABIC </w:instrText>
      </w:r>
      <w:r>
        <w:rPr>
          <w:b/>
          <w:bCs/>
        </w:rPr>
        <w:fldChar w:fldCharType="separate"/>
      </w:r>
      <w:r>
        <w:rPr>
          <w:b/>
          <w:bCs/>
          <w:noProof/>
        </w:rPr>
        <w:t>3</w:t>
      </w:r>
      <w:r>
        <w:rPr>
          <w:b/>
          <w:bCs/>
        </w:rPr>
        <w:fldChar w:fldCharType="end"/>
      </w:r>
      <w:r>
        <w:rPr>
          <w:b/>
          <w:bCs/>
        </w:rPr>
        <w:t xml:space="preserve"> : </w:t>
      </w:r>
      <w:r>
        <w:t>Des constats de terrain aux fonctionnalités de MBEUND MI</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3B37C6" w14:paraId="6F358A73" w14:textId="77777777">
        <w:tblPrEx>
          <w:tblCellMar>
            <w:top w:w="0" w:type="dxa"/>
            <w:bottom w:w="0" w:type="dxa"/>
          </w:tblCellMar>
        </w:tblPrEx>
        <w:trPr>
          <w:cantSplit/>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8DD66C7" w14:textId="77777777" w:rsidR="003B37C6" w:rsidRDefault="00C31BA1">
            <w:pPr>
              <w:keepNext/>
              <w:spacing w:after="40" w:line="260" w:lineRule="auto"/>
            </w:pPr>
            <w:r>
              <w:rPr>
                <w:b/>
                <w:bCs/>
                <w:sz w:val="19"/>
                <w:szCs w:val="19"/>
              </w:rPr>
              <w:t>Const</w:t>
            </w:r>
            <w:r>
              <w:rPr>
                <w:b/>
                <w:bCs/>
                <w:sz w:val="19"/>
                <w:szCs w:val="19"/>
              </w:rPr>
              <w:t>at de terrain</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0BC9F3B" w14:textId="77777777" w:rsidR="003B37C6" w:rsidRDefault="00C31BA1">
            <w:pPr>
              <w:keepNext/>
              <w:spacing w:after="40" w:line="260" w:lineRule="auto"/>
            </w:pPr>
            <w:r>
              <w:rPr>
                <w:b/>
                <w:bCs/>
                <w:sz w:val="19"/>
                <w:szCs w:val="19"/>
              </w:rPr>
              <w:t>Réponse de MBEUND MI</w:t>
            </w:r>
          </w:p>
        </w:tc>
      </w:tr>
      <w:tr w:rsidR="003B37C6" w14:paraId="3303ACCE"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0D4CD1" w14:textId="77777777" w:rsidR="003B37C6" w:rsidRDefault="00C31BA1">
            <w:pPr>
              <w:keepNext/>
              <w:spacing w:after="40" w:line="260" w:lineRule="auto"/>
            </w:pPr>
            <w:r>
              <w:rPr>
                <w:sz w:val="19"/>
                <w:szCs w:val="19"/>
              </w:rPr>
              <w:t>Les habitants voient monter l'eau les premiers, mais l'information ne remonte pas.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48F59F" w14:textId="77777777" w:rsidR="003B37C6" w:rsidRDefault="00C31BA1">
            <w:pPr>
              <w:keepNext/>
              <w:spacing w:after="40" w:line="260" w:lineRule="auto"/>
            </w:pPr>
            <w:r>
              <w:rPr>
                <w:sz w:val="19"/>
                <w:szCs w:val="19"/>
              </w:rPr>
              <w:t>Signalement géolocalisé avec photo, par l'application ou par SMS, validé par l'autorité.</w:t>
            </w:r>
          </w:p>
        </w:tc>
      </w:tr>
      <w:tr w:rsidR="003B37C6" w14:paraId="076E6FBF"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091EB9" w14:textId="77777777" w:rsidR="003B37C6" w:rsidRDefault="00C31BA1">
            <w:pPr>
              <w:keepNext/>
              <w:spacing w:after="40" w:line="260" w:lineRule="auto"/>
            </w:pPr>
            <w:r>
              <w:rPr>
                <w:sz w:val="19"/>
                <w:szCs w:val="19"/>
              </w:rPr>
              <w:t>Les points noirs (caniveaux absents ou obstrués) ne sont pas cartographiés.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EC686A" w14:textId="77777777" w:rsidR="003B37C6" w:rsidRDefault="00C31BA1">
            <w:pPr>
              <w:keepNext/>
              <w:spacing w:after="40" w:line="260" w:lineRule="auto"/>
            </w:pPr>
            <w:r>
              <w:rPr>
                <w:sz w:val="19"/>
                <w:szCs w:val="19"/>
              </w:rPr>
              <w:t>Carte des zones à risque et des tronçons de rue, avec état du drainage.</w:t>
            </w:r>
          </w:p>
        </w:tc>
      </w:tr>
      <w:tr w:rsidR="003B37C6" w14:paraId="091C3195"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C19F92" w14:textId="77777777" w:rsidR="003B37C6" w:rsidRDefault="00C31BA1">
            <w:pPr>
              <w:keepNext/>
              <w:spacing w:after="40" w:line="260" w:lineRule="auto"/>
            </w:pPr>
            <w:r>
              <w:rPr>
                <w:sz w:val="19"/>
                <w:szCs w:val="19"/>
              </w:rPr>
              <w:t>Des mouvements de quartier se mobilisent déjà.</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136BD2" w14:textId="77777777" w:rsidR="003B37C6" w:rsidRDefault="00C31BA1">
            <w:pPr>
              <w:keepNext/>
              <w:spacing w:after="40" w:line="260" w:lineRule="auto"/>
            </w:pPr>
            <w:r>
              <w:rPr>
                <w:sz w:val="19"/>
                <w:szCs w:val="19"/>
              </w:rPr>
              <w:t>Fonction de relais de quartier dans le profil citoyen.</w:t>
            </w:r>
          </w:p>
        </w:tc>
      </w:tr>
      <w:tr w:rsidR="003B37C6" w14:paraId="2818DA77"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A6CFE3" w14:textId="77777777" w:rsidR="003B37C6" w:rsidRDefault="00C31BA1">
            <w:pPr>
              <w:keepNext/>
              <w:spacing w:after="40" w:line="260" w:lineRule="auto"/>
            </w:pPr>
            <w:r>
              <w:rPr>
                <w:sz w:val="19"/>
                <w:szCs w:val="19"/>
              </w:rPr>
              <w:t>L'al</w:t>
            </w:r>
            <w:r>
              <w:rPr>
                <w:sz w:val="19"/>
                <w:szCs w:val="19"/>
              </w:rPr>
              <w:t>erte n'arrive pas à l'échelle du quartier.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81F821" w14:textId="77777777" w:rsidR="003B37C6" w:rsidRDefault="00C31BA1">
            <w:pPr>
              <w:keepNext/>
              <w:spacing w:after="40" w:line="260" w:lineRule="auto"/>
            </w:pPr>
            <w:r>
              <w:rPr>
                <w:sz w:val="19"/>
                <w:szCs w:val="19"/>
              </w:rPr>
              <w:t>Prévision du risque par zone et alertes multicanal aux inscrits de la zone.</w:t>
            </w:r>
          </w:p>
        </w:tc>
      </w:tr>
      <w:tr w:rsidR="003B37C6" w14:paraId="2C20256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81BDDA" w14:textId="77777777" w:rsidR="003B37C6" w:rsidRDefault="00C31BA1">
            <w:pPr>
              <w:keepNext/>
              <w:spacing w:after="40" w:line="260" w:lineRule="auto"/>
            </w:pPr>
            <w:r>
              <w:rPr>
                <w:sz w:val="19"/>
                <w:szCs w:val="19"/>
              </w:rPr>
              <w:t>Les autorités manquent d'une vision consolidée.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5D3DFE" w14:textId="77777777" w:rsidR="003B37C6" w:rsidRDefault="00C31BA1">
            <w:pPr>
              <w:keepNext/>
              <w:spacing w:after="40" w:line="260" w:lineRule="auto"/>
            </w:pPr>
            <w:r>
              <w:rPr>
                <w:sz w:val="19"/>
                <w:szCs w:val="19"/>
              </w:rPr>
              <w:t>Tableau de bord, gestion de crise, statistiques et exports.</w:t>
            </w:r>
          </w:p>
        </w:tc>
      </w:tr>
    </w:tbl>
    <w:p w14:paraId="684771B9" w14:textId="77777777" w:rsidR="003B37C6" w:rsidRDefault="003B37C6">
      <w:pPr>
        <w:jc w:val="both"/>
      </w:pPr>
    </w:p>
    <w:p w14:paraId="17E2C4D7" w14:textId="77777777" w:rsidR="003B37C6" w:rsidRDefault="00C31BA1">
      <w:pPr>
        <w:pStyle w:val="Titre3"/>
      </w:pPr>
      <w:bookmarkStart w:id="32" w:name="_Toc242202559"/>
      <w:r>
        <w:t>1.2.4  Bénéficiaires et pé</w:t>
      </w:r>
      <w:r>
        <w:t>rimètre</w:t>
      </w:r>
      <w:bookmarkEnd w:id="32"/>
    </w:p>
    <w:p w14:paraId="71A61E88" w14:textId="77777777" w:rsidR="003B37C6" w:rsidRDefault="00C31BA1">
      <w:pPr>
        <w:jc w:val="both"/>
      </w:pPr>
      <w:r>
        <w:t xml:space="preserve">Le projet s'adresse à trois catégories d'acteurs. Les </w:t>
      </w:r>
      <w:r>
        <w:rPr>
          <w:b/>
          <w:bCs/>
        </w:rPr>
        <w:t>habitants</w:t>
      </w:r>
      <w:r>
        <w:t xml:space="preserve"> de Thiaroye-sur-Mer reçoivent des alertes par notification et par SMS, consultent la carte des risques et des points de refuge, signalent un problème par l'application ou par SMS et obtiennent un itinéraire d'évacuation. Les </w:t>
      </w:r>
      <w:r>
        <w:rPr>
          <w:b/>
          <w:bCs/>
        </w:rPr>
        <w:t>autorités locales</w:t>
      </w:r>
      <w:r>
        <w:t>, comptes hab</w:t>
      </w:r>
      <w:r>
        <w:t xml:space="preserve">ilités créés par un administrateur, disposent d'un tableau de bord, des prédictions, de la gestion de crise et des exports. Les </w:t>
      </w:r>
      <w:r>
        <w:rPr>
          <w:b/>
          <w:bCs/>
        </w:rPr>
        <w:t>relais de quartier</w:t>
      </w:r>
      <w:r>
        <w:t>, habitants volontaires, aident à vérifier les signalements de leur quartier.</w:t>
      </w:r>
    </w:p>
    <w:p w14:paraId="0CEE2A9D" w14:textId="77777777" w:rsidR="003B37C6" w:rsidRDefault="00C31BA1">
      <w:pPr>
        <w:jc w:val="both"/>
      </w:pPr>
      <w:r>
        <w:t xml:space="preserve">Le </w:t>
      </w:r>
      <w:r>
        <w:rPr>
          <w:b/>
          <w:bCs/>
        </w:rPr>
        <w:t>périmètre</w:t>
      </w:r>
      <w:r>
        <w:t xml:space="preserve"> est la commune de T</w:t>
      </w:r>
      <w:r>
        <w:t xml:space="preserve">hiaroye-sur-Mer : un signalement situé à plus de 4 km du centre de la commune est refusé (géorepérage). La plateforme est un outil d'aide à la décision et à l'information ; elle ne se substitue pas aux dispositifs officiels de protection civile. </w:t>
      </w:r>
      <w:r>
        <w:rPr>
          <w:i/>
          <w:iCs/>
          <w:highlight w:val="yellow"/>
        </w:rPr>
        <w:t>[À valider</w:t>
      </w:r>
      <w:r>
        <w:rPr>
          <w:i/>
          <w:iCs/>
          <w:highlight w:val="yellow"/>
        </w:rPr>
        <w:t xml:space="preserve"> par l'équipe]</w:t>
      </w:r>
    </w:p>
    <w:p w14:paraId="27E58F65" w14:textId="77777777" w:rsidR="003B37C6" w:rsidRDefault="00C31BA1">
      <w:pPr>
        <w:pStyle w:val="Titre2"/>
      </w:pPr>
      <w:bookmarkStart w:id="33" w:name="_Toc242202515"/>
      <w:bookmarkStart w:id="34" w:name="_Toc242202560"/>
      <w:r>
        <w:t>1.3  Organisation du groupe : rôles et outils de travail collaboratif</w:t>
      </w:r>
      <w:bookmarkEnd w:id="33"/>
      <w:bookmarkEnd w:id="34"/>
    </w:p>
    <w:p w14:paraId="2CBADEAC" w14:textId="77777777" w:rsidR="003B37C6" w:rsidRDefault="00C31BA1">
      <w:pPr>
        <w:jc w:val="both"/>
      </w:pPr>
      <w:r>
        <w:t>Le projet a été conduit en équipe de quatre, avec la répartition suivante :</w:t>
      </w:r>
    </w:p>
    <w:p w14:paraId="17FD432E" w14:textId="77777777" w:rsidR="003B37C6" w:rsidRDefault="00C31BA1">
      <w:pPr>
        <w:pStyle w:val="Paragraphedeliste"/>
        <w:numPr>
          <w:ilvl w:val="0"/>
          <w:numId w:val="3"/>
        </w:numPr>
        <w:jc w:val="both"/>
      </w:pPr>
      <w:r>
        <w:rPr>
          <w:b/>
          <w:bCs/>
        </w:rPr>
        <w:t>Maïmouna SALL</w:t>
      </w:r>
      <w:r>
        <w:t xml:space="preserve"> : coordination, intelligence artificielle, services de données et intégration de </w:t>
      </w:r>
      <w:r>
        <w:t>l'API ;</w:t>
      </w:r>
    </w:p>
    <w:p w14:paraId="6A06F541" w14:textId="77777777" w:rsidR="003B37C6" w:rsidRDefault="00C31BA1">
      <w:pPr>
        <w:pStyle w:val="Paragraphedeliste"/>
        <w:numPr>
          <w:ilvl w:val="0"/>
          <w:numId w:val="3"/>
        </w:numPr>
        <w:jc w:val="both"/>
      </w:pPr>
      <w:r>
        <w:rPr>
          <w:b/>
          <w:bCs/>
        </w:rPr>
        <w:t>Mama Adam SOUANE</w:t>
      </w:r>
      <w:r>
        <w:t xml:space="preserve"> : développement du backend (Django REST Framework) et infrastructure ;</w:t>
      </w:r>
    </w:p>
    <w:p w14:paraId="27FBABA3" w14:textId="77777777" w:rsidR="003B37C6" w:rsidRDefault="00C31BA1">
      <w:pPr>
        <w:pStyle w:val="Paragraphedeliste"/>
        <w:numPr>
          <w:ilvl w:val="0"/>
          <w:numId w:val="3"/>
        </w:numPr>
        <w:jc w:val="both"/>
      </w:pPr>
      <w:r>
        <w:rPr>
          <w:b/>
          <w:bCs/>
        </w:rPr>
        <w:lastRenderedPageBreak/>
        <w:t>Mame Diarra DIANE</w:t>
      </w:r>
      <w:r>
        <w:t xml:space="preserve"> : conception et administration de la base de données spatiale (PostgreSQL/PostGIS) ;</w:t>
      </w:r>
    </w:p>
    <w:p w14:paraId="7CF44AB4" w14:textId="77777777" w:rsidR="003B37C6" w:rsidRDefault="00C31BA1">
      <w:pPr>
        <w:pStyle w:val="Paragraphedeliste"/>
        <w:numPr>
          <w:ilvl w:val="0"/>
          <w:numId w:val="3"/>
        </w:numPr>
        <w:jc w:val="both"/>
      </w:pPr>
      <w:r>
        <w:rPr>
          <w:b/>
          <w:bCs/>
        </w:rPr>
        <w:t>Ngoné GUEYE</w:t>
      </w:r>
      <w:r>
        <w:t xml:space="preserve"> : développement de l'interface web et mobile </w:t>
      </w:r>
      <w:r>
        <w:t>(React, Leaflet).</w:t>
      </w:r>
    </w:p>
    <w:p w14:paraId="42E2C7F6" w14:textId="77777777" w:rsidR="003B37C6" w:rsidRDefault="00C31BA1">
      <w:pPr>
        <w:pStyle w:val="Lgende"/>
        <w:keepNext/>
      </w:pPr>
      <w:bookmarkStart w:id="35" w:name="_Toc242202423"/>
      <w:r>
        <w:rPr>
          <w:b/>
          <w:bCs/>
        </w:rPr>
        <w:t xml:space="preserve">Tableau </w:t>
      </w:r>
      <w:r>
        <w:rPr>
          <w:b/>
          <w:bCs/>
        </w:rPr>
        <w:fldChar w:fldCharType="begin"/>
      </w:r>
      <w:r>
        <w:rPr>
          <w:b/>
          <w:bCs/>
        </w:rPr>
        <w:instrText xml:space="preserve"> SEQ Tableau \* ARABIC </w:instrText>
      </w:r>
      <w:r>
        <w:rPr>
          <w:b/>
          <w:bCs/>
        </w:rPr>
        <w:fldChar w:fldCharType="separate"/>
      </w:r>
      <w:r>
        <w:rPr>
          <w:b/>
          <w:bCs/>
          <w:noProof/>
        </w:rPr>
        <w:t>4</w:t>
      </w:r>
      <w:r>
        <w:rPr>
          <w:b/>
          <w:bCs/>
        </w:rPr>
        <w:fldChar w:fldCharType="end"/>
      </w:r>
      <w:r>
        <w:rPr>
          <w:b/>
          <w:bCs/>
        </w:rPr>
        <w:t xml:space="preserve"> : </w:t>
      </w:r>
      <w:r>
        <w:t>Outils de travail collaboratif et services utilisés</w:t>
      </w:r>
      <w:bookmarkEnd w:id="3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70"/>
      </w:tblGrid>
      <w:tr w:rsidR="003B37C6" w14:paraId="0C9E9A57"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11E09DA" w14:textId="77777777" w:rsidR="003B37C6" w:rsidRDefault="00C31BA1">
            <w:pPr>
              <w:spacing w:after="40" w:line="260" w:lineRule="auto"/>
            </w:pPr>
            <w:r>
              <w:rPr>
                <w:b/>
                <w:bCs/>
                <w:sz w:val="19"/>
                <w:szCs w:val="19"/>
              </w:rPr>
              <w:t>Besoin</w:t>
            </w:r>
          </w:p>
        </w:tc>
        <w:tc>
          <w:tcPr>
            <w:tcW w:w="5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86CAFBC" w14:textId="77777777" w:rsidR="003B37C6" w:rsidRDefault="00C31BA1">
            <w:pPr>
              <w:spacing w:after="40" w:line="260" w:lineRule="auto"/>
            </w:pPr>
            <w:r>
              <w:rPr>
                <w:b/>
                <w:bCs/>
                <w:sz w:val="19"/>
                <w:szCs w:val="19"/>
              </w:rPr>
              <w:t>Outil ou service</w:t>
            </w:r>
          </w:p>
        </w:tc>
      </w:tr>
      <w:tr w:rsidR="003B37C6" w14:paraId="0D879488"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93A351" w14:textId="77777777" w:rsidR="003B37C6" w:rsidRDefault="00C31BA1">
            <w:pPr>
              <w:spacing w:after="40" w:line="260" w:lineRule="auto"/>
            </w:pPr>
            <w:r>
              <w:rPr>
                <w:sz w:val="19"/>
                <w:szCs w:val="19"/>
              </w:rPr>
              <w:t>Gestion de versions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ED3E9B" w14:textId="77777777" w:rsidR="003B37C6" w:rsidRDefault="00C31BA1">
            <w:pPr>
              <w:spacing w:after="40" w:line="260" w:lineRule="auto"/>
            </w:pPr>
            <w:r>
              <w:rPr>
                <w:sz w:val="19"/>
                <w:szCs w:val="19"/>
              </w:rPr>
              <w:t>Git et GitHub (une branche par fonctionnalité)</w:t>
            </w:r>
          </w:p>
        </w:tc>
      </w:tr>
      <w:tr w:rsidR="003B37C6" w14:paraId="68376F22"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59DF2E" w14:textId="77777777" w:rsidR="003B37C6" w:rsidRDefault="00C31BA1">
            <w:pPr>
              <w:spacing w:after="40" w:line="260" w:lineRule="auto"/>
            </w:pPr>
            <w:r>
              <w:rPr>
                <w:sz w:val="19"/>
                <w:szCs w:val="19"/>
              </w:rPr>
              <w:t>Intégration continue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D39CEA" w14:textId="77777777" w:rsidR="003B37C6" w:rsidRDefault="00C31BA1">
            <w:pPr>
              <w:spacing w:after="40" w:line="260" w:lineRule="auto"/>
            </w:pPr>
            <w:r>
              <w:rPr>
                <w:sz w:val="19"/>
                <w:szCs w:val="19"/>
              </w:rPr>
              <w:t>GitHub Actions : ESLint, Vitest, Ruff, pytest et compilation du frontend</w:t>
            </w:r>
          </w:p>
        </w:tc>
      </w:tr>
      <w:tr w:rsidR="003B37C6" w14:paraId="79F9AA5E"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AF590C" w14:textId="77777777" w:rsidR="003B37C6" w:rsidRDefault="00C31BA1">
            <w:pPr>
              <w:spacing w:after="40" w:line="260" w:lineRule="auto"/>
            </w:pPr>
            <w:r>
              <w:rPr>
                <w:sz w:val="19"/>
                <w:szCs w:val="19"/>
              </w:rPr>
              <w:t>Hébergement du serveur</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F7F834" w14:textId="77777777" w:rsidR="003B37C6" w:rsidRDefault="00C31BA1">
            <w:pPr>
              <w:spacing w:after="40" w:line="260" w:lineRule="auto"/>
            </w:pPr>
            <w:r>
              <w:rPr>
                <w:sz w:val="19"/>
                <w:szCs w:val="19"/>
              </w:rPr>
              <w:t>Render</w:t>
            </w:r>
          </w:p>
        </w:tc>
      </w:tr>
      <w:tr w:rsidR="003B37C6" w14:paraId="7D9B2184"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09E349" w14:textId="77777777" w:rsidR="003B37C6" w:rsidRDefault="00C31BA1">
            <w:pPr>
              <w:spacing w:after="40" w:line="260" w:lineRule="auto"/>
            </w:pPr>
            <w:r>
              <w:rPr>
                <w:sz w:val="19"/>
                <w:szCs w:val="19"/>
              </w:rPr>
              <w:t>Base de données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61738F" w14:textId="77777777" w:rsidR="003B37C6" w:rsidRDefault="00C31BA1">
            <w:pPr>
              <w:spacing w:after="40" w:line="260" w:lineRule="auto"/>
            </w:pPr>
            <w:r>
              <w:rPr>
                <w:sz w:val="19"/>
                <w:szCs w:val="19"/>
              </w:rPr>
              <w:t>Neon (PostgreSQL avec PostGIS)</w:t>
            </w:r>
          </w:p>
        </w:tc>
      </w:tr>
      <w:tr w:rsidR="003B37C6" w14:paraId="4EC6A83D"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61CCB9" w14:textId="77777777" w:rsidR="003B37C6" w:rsidRDefault="00C31BA1">
            <w:pPr>
              <w:spacing w:after="40" w:line="260" w:lineRule="auto"/>
            </w:pPr>
            <w:r>
              <w:rPr>
                <w:sz w:val="19"/>
                <w:szCs w:val="19"/>
              </w:rPr>
              <w:t>Cache et file de tâches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F7B425" w14:textId="77777777" w:rsidR="003B37C6" w:rsidRDefault="00C31BA1">
            <w:pPr>
              <w:spacing w:after="40" w:line="260" w:lineRule="auto"/>
            </w:pPr>
            <w:r>
              <w:rPr>
                <w:sz w:val="19"/>
                <w:szCs w:val="19"/>
              </w:rPr>
              <w:t>Upstash (Redis)</w:t>
            </w:r>
          </w:p>
        </w:tc>
      </w:tr>
      <w:tr w:rsidR="003B37C6" w14:paraId="45314096"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30F9DD" w14:textId="77777777" w:rsidR="003B37C6" w:rsidRDefault="00C31BA1">
            <w:pPr>
              <w:spacing w:after="40" w:line="260" w:lineRule="auto"/>
            </w:pPr>
            <w:r>
              <w:rPr>
                <w:sz w:val="19"/>
                <w:szCs w:val="19"/>
              </w:rPr>
              <w:t>Capteurs (messagerie MQTT)</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EE54A0" w14:textId="77777777" w:rsidR="003B37C6" w:rsidRDefault="00C31BA1">
            <w:pPr>
              <w:spacing w:after="40" w:line="260" w:lineRule="auto"/>
            </w:pPr>
            <w:r>
              <w:rPr>
                <w:sz w:val="19"/>
                <w:szCs w:val="19"/>
              </w:rPr>
              <w:t>HiveMQ Cloud</w:t>
            </w:r>
          </w:p>
        </w:tc>
      </w:tr>
      <w:tr w:rsidR="003B37C6" w14:paraId="4C702C29"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8798C1" w14:textId="77777777" w:rsidR="003B37C6" w:rsidRDefault="00C31BA1">
            <w:pPr>
              <w:spacing w:after="40" w:line="260" w:lineRule="auto"/>
            </w:pPr>
            <w:r>
              <w:rPr>
                <w:sz w:val="19"/>
                <w:szCs w:val="19"/>
              </w:rPr>
              <w:t>Communication au sein du groupe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FBEAEC" w14:textId="77777777" w:rsidR="003B37C6" w:rsidRDefault="00C31BA1">
            <w:pPr>
              <w:spacing w:after="40" w:line="260" w:lineRule="auto"/>
            </w:pPr>
            <w:r>
              <w:rPr>
                <w:i/>
                <w:iCs/>
                <w:sz w:val="19"/>
                <w:szCs w:val="19"/>
                <w:highlight w:val="yellow"/>
              </w:rPr>
              <w:t>[À compléter]</w:t>
            </w:r>
          </w:p>
        </w:tc>
      </w:tr>
    </w:tbl>
    <w:p w14:paraId="065B053A" w14:textId="77777777" w:rsidR="003B37C6" w:rsidRDefault="00C31BA1">
      <w:pPr>
        <w:pStyle w:val="Source"/>
      </w:pPr>
      <w:r>
        <w:t>Source : fichier docs/DEPLOIEMENT.md du dépôt</w:t>
      </w:r>
    </w:p>
    <w:p w14:paraId="6CE43DDC" w14:textId="77777777" w:rsidR="003B37C6" w:rsidRDefault="003B37C6"/>
    <w:p w14:paraId="0B261F2E" w14:textId="77777777" w:rsidR="003B37C6" w:rsidRDefault="00C31BA1">
      <w:pPr>
        <w:pStyle w:val="Titre1"/>
        <w:pageBreakBefore/>
      </w:pPr>
      <w:bookmarkStart w:id="36" w:name="_Toc242202516"/>
      <w:bookmarkStart w:id="37" w:name="_Toc242202561"/>
      <w:r>
        <w:lastRenderedPageBreak/>
        <w:t>Chapitre 2 : Analyse de l'existant et cadrage</w:t>
      </w:r>
      <w:bookmarkEnd w:id="36"/>
      <w:bookmarkEnd w:id="37"/>
    </w:p>
    <w:p w14:paraId="5086DDBC" w14:textId="77777777" w:rsidR="003B37C6" w:rsidRDefault="00C31BA1">
      <w:pPr>
        <w:jc w:val="both"/>
      </w:pPr>
      <w:r>
        <w:t>Ce chapitre décrit comment le besoin est traité aujourd'hui, en montre les limites, puis cadre la solution : besoins</w:t>
      </w:r>
      <w:r>
        <w:t>, solution retenue et planification du travail.</w:t>
      </w:r>
    </w:p>
    <w:p w14:paraId="60F54DB6" w14:textId="77777777" w:rsidR="003B37C6" w:rsidRDefault="00C31BA1">
      <w:pPr>
        <w:pStyle w:val="Titre2"/>
      </w:pPr>
      <w:bookmarkStart w:id="38" w:name="_Toc242202517"/>
      <w:bookmarkStart w:id="39" w:name="_Toc242202562"/>
      <w:r>
        <w:t>2.1  Étude de l'existant</w:t>
      </w:r>
      <w:bookmarkEnd w:id="38"/>
      <w:bookmarkEnd w:id="39"/>
    </w:p>
    <w:p w14:paraId="3DB325D8" w14:textId="77777777" w:rsidR="003B37C6" w:rsidRDefault="00C31BA1">
      <w:pPr>
        <w:jc w:val="both"/>
      </w:pPr>
      <w:r>
        <w:t xml:space="preserve">Cette section rassemble les notions de base, la situation nationale, le cadre institutionnel et les outils numériques existants. </w:t>
      </w:r>
      <w:r>
        <w:rPr>
          <w:i/>
          <w:iCs/>
          <w:highlight w:val="yellow"/>
        </w:rPr>
        <w:t>[À condenser par l'équipe : le plan officiel prévoit 6</w:t>
      </w:r>
      <w:r>
        <w:rPr>
          <w:i/>
          <w:iCs/>
          <w:highlight w:val="yellow"/>
        </w:rPr>
        <w:t xml:space="preserve"> à 8 pages pour tout le chapitre 2]</w:t>
      </w:r>
    </w:p>
    <w:p w14:paraId="1CBFAA6F" w14:textId="77777777" w:rsidR="003B37C6" w:rsidRDefault="00C31BA1">
      <w:pPr>
        <w:pStyle w:val="Titre3"/>
      </w:pPr>
      <w:bookmarkStart w:id="40" w:name="_Toc242202563"/>
      <w:r>
        <w:t>2.1.1  Les inondations urbaines et côtières : définitions et typologie</w:t>
      </w:r>
      <w:bookmarkEnd w:id="40"/>
    </w:p>
    <w:p w14:paraId="7FFA2B6D" w14:textId="77777777" w:rsidR="003B37C6" w:rsidRDefault="00C31BA1">
      <w:pPr>
        <w:jc w:val="both"/>
      </w:pPr>
      <w:r>
        <w:t xml:space="preserve">Une </w:t>
      </w:r>
      <w:r>
        <w:rPr>
          <w:b/>
          <w:bCs/>
        </w:rPr>
        <w:t>inondation</w:t>
      </w:r>
      <w:r>
        <w:t xml:space="preserve"> est la submersion temporaire d'une zone habituellement hors d'eau. Elle devient un problème lorsqu'elle touche des personnes, des bien</w:t>
      </w:r>
      <w:r>
        <w:t>s ou des activités. La terminologie des Nations Unies (Assemblée générale des Nations Unies, 2016) distingue l'</w:t>
      </w:r>
      <w:r>
        <w:rPr>
          <w:b/>
          <w:bCs/>
        </w:rPr>
        <w:t>aléa</w:t>
      </w:r>
      <w:r>
        <w:t xml:space="preserve">, phénomène susceptible de causer des dommages (pluie intense, remontée de nappe, submersion marine) ; les </w:t>
      </w:r>
      <w:r>
        <w:rPr>
          <w:b/>
          <w:bCs/>
        </w:rPr>
        <w:t>enjeux</w:t>
      </w:r>
      <w:r>
        <w:t xml:space="preserve"> exposés (personnes, logemen</w:t>
      </w:r>
      <w:r>
        <w:t xml:space="preserve">ts, commerces, routes) ; la </w:t>
      </w:r>
      <w:r>
        <w:rPr>
          <w:b/>
          <w:bCs/>
        </w:rPr>
        <w:t>vulnérabilité</w:t>
      </w:r>
      <w:r>
        <w:t xml:space="preserve">, c'est-à-dire les conditions qui rendent ces enjeux plus ou moins sensibles (qualité du bâti, assainissement, revenus, âge, accès à l'information) ; le </w:t>
      </w:r>
      <w:r>
        <w:rPr>
          <w:b/>
          <w:bCs/>
        </w:rPr>
        <w:t>risque</w:t>
      </w:r>
      <w:r>
        <w:t xml:space="preserve">, qui combine aléa et vulnérabilité, souvent résumé par </w:t>
      </w:r>
      <w:r>
        <w:rPr>
          <w:i/>
          <w:iCs/>
        </w:rPr>
        <w:t>risque = aléa × vulnérabilité</w:t>
      </w:r>
      <w:r>
        <w:t xml:space="preserve"> ; enfin la </w:t>
      </w:r>
      <w:r>
        <w:rPr>
          <w:b/>
          <w:bCs/>
        </w:rPr>
        <w:t>résilience</w:t>
      </w:r>
      <w:r>
        <w:t xml:space="preserve">, capacité d'une communauté à absorber le choc et à se rétablir. Une plateforme numérique n'agit pas sur l'aléa, mais elle peut réduire la vulnérabilité en informant plus tôt et renforcer la résilience en </w:t>
      </w:r>
      <w:r>
        <w:t>aidant à s'organiser.</w:t>
      </w:r>
    </w:p>
    <w:p w14:paraId="3B610343" w14:textId="77777777" w:rsidR="003B37C6" w:rsidRDefault="00C31BA1">
      <w:pPr>
        <w:keepNext/>
        <w:jc w:val="both"/>
      </w:pPr>
      <w:r>
        <w:lastRenderedPageBreak/>
        <w:t>Selon l'origine de l'eau, on distingue plusieurs types d'inondation, dont la pertinence pour Thiaroye-sur-Mer varie (tableau 5).</w:t>
      </w:r>
    </w:p>
    <w:p w14:paraId="13C6F530" w14:textId="77777777" w:rsidR="003B37C6" w:rsidRDefault="00C31BA1">
      <w:pPr>
        <w:pStyle w:val="Lgende"/>
        <w:keepNext/>
      </w:pPr>
      <w:bookmarkStart w:id="41" w:name="_Toc242202424"/>
      <w:r>
        <w:rPr>
          <w:b/>
          <w:bCs/>
        </w:rPr>
        <w:t xml:space="preserve">Tableau </w:t>
      </w:r>
      <w:r>
        <w:rPr>
          <w:b/>
          <w:bCs/>
        </w:rPr>
        <w:fldChar w:fldCharType="begin"/>
      </w:r>
      <w:r>
        <w:rPr>
          <w:b/>
          <w:bCs/>
        </w:rPr>
        <w:instrText xml:space="preserve"> SEQ Tableau \* ARABIC </w:instrText>
      </w:r>
      <w:r>
        <w:rPr>
          <w:b/>
          <w:bCs/>
        </w:rPr>
        <w:fldChar w:fldCharType="separate"/>
      </w:r>
      <w:r>
        <w:rPr>
          <w:b/>
          <w:bCs/>
          <w:noProof/>
        </w:rPr>
        <w:t>5</w:t>
      </w:r>
      <w:r>
        <w:rPr>
          <w:b/>
          <w:bCs/>
        </w:rPr>
        <w:fldChar w:fldCharType="end"/>
      </w:r>
      <w:r>
        <w:rPr>
          <w:b/>
          <w:bCs/>
        </w:rPr>
        <w:t xml:space="preserve"> : </w:t>
      </w:r>
      <w:r>
        <w:t>Principaux types d'inondation et pertinence pour Thiaroye-sur-Mer</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70"/>
      </w:tblGrid>
      <w:tr w:rsidR="003B37C6" w14:paraId="0F5393BC" w14:textId="77777777">
        <w:tblPrEx>
          <w:tblCellMar>
            <w:top w:w="0" w:type="dxa"/>
            <w:bottom w:w="0" w:type="dxa"/>
          </w:tblCellMar>
        </w:tblPrEx>
        <w:trPr>
          <w:cantSplit/>
          <w:tblHeader/>
        </w:trPr>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2B8EFBA" w14:textId="77777777" w:rsidR="003B37C6" w:rsidRDefault="00C31BA1">
            <w:pPr>
              <w:keepNext/>
              <w:spacing w:after="40" w:line="260" w:lineRule="auto"/>
            </w:pPr>
            <w:r>
              <w:rPr>
                <w:b/>
                <w:bCs/>
                <w:sz w:val="19"/>
                <w:szCs w:val="19"/>
              </w:rPr>
              <w:t>Type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D1A2BE" w14:textId="77777777" w:rsidR="003B37C6" w:rsidRDefault="00C31BA1">
            <w:pPr>
              <w:keepNext/>
              <w:spacing w:after="40" w:line="260" w:lineRule="auto"/>
            </w:pPr>
            <w:r>
              <w:rPr>
                <w:b/>
                <w:bCs/>
                <w:sz w:val="19"/>
                <w:szCs w:val="19"/>
              </w:rPr>
              <w:t>Mécanisme</w:t>
            </w:r>
          </w:p>
        </w:tc>
        <w:tc>
          <w:tcPr>
            <w:tcW w:w="3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45D0347" w14:textId="77777777" w:rsidR="003B37C6" w:rsidRDefault="00C31BA1">
            <w:pPr>
              <w:keepNext/>
              <w:spacing w:after="40" w:line="260" w:lineRule="auto"/>
            </w:pPr>
            <w:r>
              <w:rPr>
                <w:b/>
                <w:bCs/>
                <w:sz w:val="19"/>
                <w:szCs w:val="19"/>
              </w:rPr>
              <w:t>Pertinence à Thiaroye-sur-Mer</w:t>
            </w:r>
          </w:p>
        </w:tc>
      </w:tr>
      <w:tr w:rsidR="003B37C6" w14:paraId="0A13BC88"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575E14" w14:textId="77777777" w:rsidR="003B37C6" w:rsidRDefault="00C31BA1">
            <w:pPr>
              <w:keepNext/>
              <w:spacing w:after="40" w:line="260" w:lineRule="auto"/>
            </w:pPr>
            <w:r>
              <w:rPr>
                <w:sz w:val="19"/>
                <w:szCs w:val="19"/>
              </w:rPr>
              <w:t>Pluviale (ruissellement urbain)</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C0E361" w14:textId="77777777" w:rsidR="003B37C6" w:rsidRDefault="00C31BA1">
            <w:pPr>
              <w:keepNext/>
              <w:spacing w:after="40" w:line="260" w:lineRule="auto"/>
            </w:pPr>
            <w:r>
              <w:rPr>
                <w:sz w:val="19"/>
                <w:szCs w:val="19"/>
              </w:rPr>
              <w:t>Pluies intenses dépassant la capacité d'infiltration et d'évacuation ; accumulation dans les points bas. Cinétique rapide.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DFF054" w14:textId="77777777" w:rsidR="003B37C6" w:rsidRDefault="00C31BA1">
            <w:pPr>
              <w:keepNext/>
              <w:spacing w:after="40" w:line="260" w:lineRule="auto"/>
            </w:pPr>
            <w:r>
              <w:rPr>
                <w:sz w:val="19"/>
                <w:szCs w:val="19"/>
              </w:rPr>
              <w:t>Forte : cause principale citée par les habitants (caniv</w:t>
            </w:r>
            <w:r>
              <w:rPr>
                <w:sz w:val="19"/>
                <w:szCs w:val="19"/>
              </w:rPr>
              <w:t>eaux absents ou insuffisants).</w:t>
            </w:r>
          </w:p>
        </w:tc>
      </w:tr>
      <w:tr w:rsidR="003B37C6" w14:paraId="3CFB28BC"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34641B" w14:textId="77777777" w:rsidR="003B37C6" w:rsidRDefault="00C31BA1">
            <w:pPr>
              <w:keepNext/>
              <w:spacing w:after="40" w:line="260" w:lineRule="auto"/>
            </w:pPr>
            <w:r>
              <w:rPr>
                <w:sz w:val="19"/>
                <w:szCs w:val="19"/>
              </w:rPr>
              <w:t>Par remontée de nappe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F12A37" w14:textId="77777777" w:rsidR="003B37C6" w:rsidRDefault="00C31BA1">
            <w:pPr>
              <w:keepNext/>
              <w:spacing w:after="40" w:line="260" w:lineRule="auto"/>
            </w:pPr>
            <w:r>
              <w:rPr>
                <w:sz w:val="19"/>
                <w:szCs w:val="19"/>
              </w:rPr>
              <w:t>Nappe rechargée par les pluies atteignant la surface ; sol saturé. Cinétique lente, longue durée.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ED419F" w14:textId="77777777" w:rsidR="003B37C6" w:rsidRDefault="00C31BA1">
            <w:pPr>
              <w:keepNext/>
              <w:spacing w:after="40" w:line="260" w:lineRule="auto"/>
            </w:pPr>
            <w:r>
              <w:rPr>
                <w:sz w:val="19"/>
                <w:szCs w:val="19"/>
              </w:rPr>
              <w:t>Forte : nappe très proche de la surface dans la banlieue de Dakar.</w:t>
            </w:r>
          </w:p>
        </w:tc>
      </w:tr>
      <w:tr w:rsidR="003B37C6" w14:paraId="60C3E9A3"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568213" w14:textId="77777777" w:rsidR="003B37C6" w:rsidRDefault="00C31BA1">
            <w:pPr>
              <w:keepNext/>
              <w:spacing w:after="40" w:line="260" w:lineRule="auto"/>
            </w:pPr>
            <w:r>
              <w:rPr>
                <w:sz w:val="19"/>
                <w:szCs w:val="19"/>
              </w:rPr>
              <w:t>Côtière (submersion marine)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C8DB36" w14:textId="77777777" w:rsidR="003B37C6" w:rsidRDefault="00C31BA1">
            <w:pPr>
              <w:keepNext/>
              <w:spacing w:after="40" w:line="260" w:lineRule="auto"/>
            </w:pPr>
            <w:r>
              <w:rPr>
                <w:sz w:val="19"/>
                <w:szCs w:val="19"/>
              </w:rPr>
              <w:t>Houle, marées et surcotes de tempête, aggravées par l'élévation du niveau marin et l'érosion.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8E64F5" w14:textId="77777777" w:rsidR="003B37C6" w:rsidRDefault="00C31BA1">
            <w:pPr>
              <w:keepNext/>
              <w:spacing w:after="40" w:line="260" w:lineRule="auto"/>
            </w:pPr>
            <w:r>
              <w:rPr>
                <w:sz w:val="19"/>
                <w:szCs w:val="19"/>
              </w:rPr>
              <w:t>Moyenne : zone d'étude à 150-350 m du rivage ; la mer gêne aussi l'évacuation des eaux.</w:t>
            </w:r>
          </w:p>
        </w:tc>
      </w:tr>
      <w:tr w:rsidR="003B37C6" w14:paraId="608AE2A8"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E6FBDD" w14:textId="77777777" w:rsidR="003B37C6" w:rsidRDefault="00C31BA1">
            <w:pPr>
              <w:keepNext/>
              <w:spacing w:after="40" w:line="260" w:lineRule="auto"/>
            </w:pPr>
            <w:r>
              <w:rPr>
                <w:sz w:val="19"/>
                <w:szCs w:val="19"/>
              </w:rPr>
              <w:t>Fluviale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592B78" w14:textId="77777777" w:rsidR="003B37C6" w:rsidRDefault="00C31BA1">
            <w:pPr>
              <w:keepNext/>
              <w:spacing w:after="40" w:line="260" w:lineRule="auto"/>
            </w:pPr>
            <w:r>
              <w:rPr>
                <w:sz w:val="19"/>
                <w:szCs w:val="19"/>
              </w:rPr>
              <w:t>Débordement d'un cours d'eau après de fortes pluies sur son bass</w:t>
            </w:r>
            <w:r>
              <w:rPr>
                <w:sz w:val="19"/>
                <w:szCs w:val="19"/>
              </w:rPr>
              <w:t>in.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E580CC" w14:textId="77777777" w:rsidR="003B37C6" w:rsidRDefault="00C31BA1">
            <w:pPr>
              <w:keepNext/>
              <w:spacing w:after="40" w:line="260" w:lineRule="auto"/>
            </w:pPr>
            <w:r>
              <w:rPr>
                <w:sz w:val="19"/>
                <w:szCs w:val="19"/>
              </w:rPr>
              <w:t>Faible : pas de cours d'eau permanent dans la commune.</w:t>
            </w:r>
          </w:p>
        </w:tc>
      </w:tr>
    </w:tbl>
    <w:p w14:paraId="4B262AFC" w14:textId="77777777" w:rsidR="003B37C6" w:rsidRDefault="003B37C6">
      <w:pPr>
        <w:jc w:val="both"/>
      </w:pPr>
    </w:p>
    <w:p w14:paraId="124BEB3A" w14:textId="77777777" w:rsidR="003B37C6" w:rsidRDefault="00C31BA1">
      <w:pPr>
        <w:pStyle w:val="Source"/>
        <w:jc w:val="both"/>
      </w:pPr>
      <w:r>
        <w:t>Source : synthèse des auteures.</w:t>
      </w:r>
    </w:p>
    <w:p w14:paraId="058BD635" w14:textId="77777777" w:rsidR="003B37C6" w:rsidRDefault="00C31BA1">
      <w:pPr>
        <w:jc w:val="both"/>
      </w:pPr>
      <w:r>
        <w:t xml:space="preserve">Dans les villes côtières basses, ces mécanismes se combinent en </w:t>
      </w:r>
      <w:r>
        <w:rPr>
          <w:b/>
          <w:bCs/>
        </w:rPr>
        <w:t>inondation composée</w:t>
      </w:r>
      <w:r>
        <w:t xml:space="preserve"> : une pluie intense sur un sol déjà saturé par la nappe, là où la mer freine l'écoulement, produit une inondation plus étendue et plus durable, ce qui explique que l'eau stagne parfois plusieurs jours. Ces inondations sont aggravées par l'imperméabilisati</w:t>
      </w:r>
      <w:r>
        <w:t>on des sols, l'occupation d'anciennes zones basses, l'insuffisance et le mauvais entretien des caniveaux, et le changement climatique : le niveau moyen des mers a augmenté d'environ 0,20 m entre 1901 et 2018 (GIEC, 2021). Ces facteurs étant en grande parti</w:t>
      </w:r>
      <w:r>
        <w:t>e humains, ils peuvent être corrigés à condition d'être connus, localisés et suivis.</w:t>
      </w:r>
    </w:p>
    <w:p w14:paraId="60A56354" w14:textId="77777777" w:rsidR="003B37C6" w:rsidRDefault="00C31BA1">
      <w:pPr>
        <w:pStyle w:val="Titre3"/>
      </w:pPr>
      <w:bookmarkStart w:id="42" w:name="_Toc242202564"/>
      <w:r>
        <w:t>2.1.2  La gestion des risques de catastrophes et les systèmes d'alerte précoce</w:t>
      </w:r>
      <w:bookmarkEnd w:id="42"/>
    </w:p>
    <w:p w14:paraId="43E07092" w14:textId="77777777" w:rsidR="003B37C6" w:rsidRDefault="00C31BA1">
      <w:pPr>
        <w:jc w:val="both"/>
      </w:pPr>
      <w:r>
        <w:t xml:space="preserve">La réponse aux catastrophes s'est longtemps limitée aux secours. La </w:t>
      </w:r>
      <w:r>
        <w:rPr>
          <w:b/>
          <w:bCs/>
        </w:rPr>
        <w:t>gestion des risques de c</w:t>
      </w:r>
      <w:r>
        <w:rPr>
          <w:b/>
          <w:bCs/>
        </w:rPr>
        <w:t>atastrophes (GRC)</w:t>
      </w:r>
      <w:r>
        <w:t xml:space="preserve"> vise au contraire à agir avant l'événement. Sa référence actuelle, le </w:t>
      </w:r>
      <w:r>
        <w:rPr>
          <w:b/>
          <w:bCs/>
        </w:rPr>
        <w:t>Cadre de Sendai pour la réduction des risques de catastrophe 2015-2030</w:t>
      </w:r>
      <w:r>
        <w:t>, fixe quatre priorités : comprendre les risques, renforcer leur gouvernance, investir dans leur r</w:t>
      </w:r>
      <w:r>
        <w:t xml:space="preserve">éduction et améliorer la préparation pour « reconstruire en mieux » ; sa cible G vise un accès nettement accru aux systèmes d'alerte précoce (UNISDR, 2015). La GRC se représente comme un cycle en quatre phases (figure 3). MBEUND MI intervient surtout dans </w:t>
      </w:r>
      <w:r>
        <w:t xml:space="preserve">la </w:t>
      </w:r>
      <w:r>
        <w:rPr>
          <w:b/>
          <w:bCs/>
        </w:rPr>
        <w:t>préparation</w:t>
      </w:r>
      <w:r>
        <w:t xml:space="preserve"> et la </w:t>
      </w:r>
      <w:r>
        <w:rPr>
          <w:b/>
          <w:bCs/>
        </w:rPr>
        <w:t>réponse</w:t>
      </w:r>
      <w:r>
        <w:t>, mais contribue aussi à la prévention, en cartographiant les secteurs exposés, et au relèvement, en conservant l'historique des épisodes.</w:t>
      </w:r>
    </w:p>
    <w:p w14:paraId="144B6FD4" w14:textId="77777777" w:rsidR="003B37C6" w:rsidRDefault="00C31BA1">
      <w:pPr>
        <w:keepNext/>
        <w:spacing w:before="120" w:after="60"/>
        <w:jc w:val="center"/>
      </w:pPr>
      <w:r>
        <w:rPr>
          <w:noProof/>
        </w:rPr>
        <w:lastRenderedPageBreak/>
        <w:drawing>
          <wp:inline distT="0" distB="0" distL="0" distR="0" wp14:anchorId="657088A5" wp14:editId="29371D46">
            <wp:extent cx="3619500" cy="27146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2714625"/>
                    </a:xfrm>
                    <a:prstGeom prst="rect">
                      <a:avLst/>
                    </a:prstGeom>
                  </pic:spPr>
                </pic:pic>
              </a:graphicData>
            </a:graphic>
          </wp:inline>
        </w:drawing>
      </w:r>
    </w:p>
    <w:p w14:paraId="2D0DC2E0" w14:textId="77777777" w:rsidR="003B37C6" w:rsidRDefault="00C31BA1">
      <w:pPr>
        <w:pStyle w:val="Lgende"/>
        <w:keepNext/>
      </w:pPr>
      <w:bookmarkStart w:id="43" w:name="_Toc242202413"/>
      <w:r>
        <w:rPr>
          <w:b/>
          <w:bCs/>
        </w:rPr>
        <w:t xml:space="preserve">Figure </w:t>
      </w:r>
      <w:r>
        <w:rPr>
          <w:b/>
          <w:bCs/>
        </w:rPr>
        <w:fldChar w:fldCharType="begin"/>
      </w:r>
      <w:r>
        <w:rPr>
          <w:b/>
          <w:bCs/>
        </w:rPr>
        <w:instrText xml:space="preserve"> SEQ Figure \* ARABIC </w:instrText>
      </w:r>
      <w:r>
        <w:rPr>
          <w:b/>
          <w:bCs/>
        </w:rPr>
        <w:fldChar w:fldCharType="separate"/>
      </w:r>
      <w:r>
        <w:rPr>
          <w:b/>
          <w:bCs/>
          <w:noProof/>
        </w:rPr>
        <w:t>3</w:t>
      </w:r>
      <w:r>
        <w:rPr>
          <w:b/>
          <w:bCs/>
        </w:rPr>
        <w:fldChar w:fldCharType="end"/>
      </w:r>
      <w:r>
        <w:rPr>
          <w:b/>
          <w:bCs/>
        </w:rPr>
        <w:t xml:space="preserve"> : </w:t>
      </w:r>
      <w:r>
        <w:t>Le cycle de la gestion des risques de catastrophes</w:t>
      </w:r>
      <w:bookmarkEnd w:id="43"/>
    </w:p>
    <w:p w14:paraId="03F9E152" w14:textId="77777777" w:rsidR="003B37C6" w:rsidRDefault="00C31BA1">
      <w:pPr>
        <w:pStyle w:val="Source"/>
        <w:jc w:val="both"/>
      </w:pPr>
      <w:r>
        <w:t>Source : adapté de la littérature sur la GRC ; réalisation des auteures.</w:t>
      </w:r>
    </w:p>
    <w:p w14:paraId="2445C761" w14:textId="77777777" w:rsidR="003B37C6" w:rsidRDefault="00C31BA1">
      <w:pPr>
        <w:keepNext/>
        <w:jc w:val="both"/>
      </w:pPr>
      <w:r>
        <w:t xml:space="preserve">Un </w:t>
      </w:r>
      <w:r>
        <w:rPr>
          <w:b/>
          <w:bCs/>
        </w:rPr>
        <w:t>système d'alerte précoce (SAP)</w:t>
      </w:r>
      <w:r>
        <w:t xml:space="preserve"> est un dispositif intégré de surveillance, de prévision, d'évaluation des risques, de communication et de préparation, qui permet d'agir à temps pour</w:t>
      </w:r>
      <w:r>
        <w:t xml:space="preserve"> réduire les dommages (Assemblée générale des Nations Unies, 2016). Il repose sur </w:t>
      </w:r>
      <w:r>
        <w:rPr>
          <w:b/>
          <w:bCs/>
        </w:rPr>
        <w:t>quatre piliers</w:t>
      </w:r>
      <w:r>
        <w:t xml:space="preserve"> interdépendants : la connaissance des risques ; la surveillance et la prévision ; la diffusion de l'alerte ; la capacité de préparation et de réaction (UNISDR,</w:t>
      </w:r>
      <w:r>
        <w:t xml:space="preserve"> 2006 ; OMM, 2018). Un SAP vaut ce que vaut son pilier le plus faible : une bonne prévision est inutile si l'alerte n'atteint pas le « dernier kilomètre », c'est-à-dire les personnes les plus exposées. C'est l'objet de l'initiative des Nations Unies </w:t>
      </w:r>
      <w:r>
        <w:rPr>
          <w:b/>
          <w:bCs/>
        </w:rPr>
        <w:t>« Aler</w:t>
      </w:r>
      <w:r>
        <w:rPr>
          <w:b/>
          <w:bCs/>
        </w:rPr>
        <w:t>tes précoces pour tous »</w:t>
      </w:r>
      <w:r>
        <w:t>, qui vise à protéger chaque personne par un SAP d'ici fin 2027 (OMM, 2022). Le tableau 6 montre comment MBEUND MI couvre chacun des piliers ; il sert de fil conducteur aux chapitres III et IV.</w:t>
      </w:r>
    </w:p>
    <w:p w14:paraId="23FE9DBF" w14:textId="77777777" w:rsidR="003B37C6" w:rsidRDefault="00C31BA1">
      <w:pPr>
        <w:pStyle w:val="Lgende"/>
        <w:keepNext/>
      </w:pPr>
      <w:bookmarkStart w:id="44" w:name="_Toc242202425"/>
      <w:r>
        <w:rPr>
          <w:b/>
          <w:bCs/>
        </w:rPr>
        <w:t xml:space="preserve">Tableau </w:t>
      </w:r>
      <w:r>
        <w:rPr>
          <w:b/>
          <w:bCs/>
        </w:rPr>
        <w:fldChar w:fldCharType="begin"/>
      </w:r>
      <w:r>
        <w:rPr>
          <w:b/>
          <w:bCs/>
        </w:rPr>
        <w:instrText xml:space="preserve"> SEQ Tableau \* ARABIC </w:instrText>
      </w:r>
      <w:r>
        <w:rPr>
          <w:b/>
          <w:bCs/>
        </w:rPr>
        <w:fldChar w:fldCharType="separate"/>
      </w:r>
      <w:r>
        <w:rPr>
          <w:b/>
          <w:bCs/>
          <w:noProof/>
        </w:rPr>
        <w:t>6</w:t>
      </w:r>
      <w:r>
        <w:rPr>
          <w:b/>
          <w:bCs/>
        </w:rPr>
        <w:fldChar w:fldCharType="end"/>
      </w:r>
      <w:r>
        <w:rPr>
          <w:b/>
          <w:bCs/>
        </w:rPr>
        <w:t xml:space="preserve"> : </w:t>
      </w:r>
      <w:r>
        <w:t>Les quatre piliers d'un système d'alerte précoce dans MBEUND MI</w:t>
      </w:r>
      <w:bookmarkEnd w:id="4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3B37C6" w14:paraId="1DA5F5DD" w14:textId="77777777">
        <w:tblPrEx>
          <w:tblCellMar>
            <w:top w:w="0" w:type="dxa"/>
            <w:bottom w:w="0" w:type="dxa"/>
          </w:tblCellMar>
        </w:tblPrEx>
        <w:trPr>
          <w:cantSplit/>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9F66321" w14:textId="77777777" w:rsidR="003B37C6" w:rsidRDefault="00C31BA1">
            <w:pPr>
              <w:keepNext/>
              <w:spacing w:after="40" w:line="260" w:lineRule="auto"/>
            </w:pPr>
            <w:r>
              <w:rPr>
                <w:b/>
                <w:bCs/>
                <w:sz w:val="19"/>
                <w:szCs w:val="19"/>
              </w:rPr>
              <w:t>Pilier</w:t>
            </w:r>
          </w:p>
        </w:tc>
        <w:tc>
          <w:tcPr>
            <w:tcW w:w="6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C45D269" w14:textId="77777777" w:rsidR="003B37C6" w:rsidRDefault="00C31BA1">
            <w:pPr>
              <w:keepNext/>
              <w:spacing w:after="40" w:line="260" w:lineRule="auto"/>
            </w:pPr>
            <w:r>
              <w:rPr>
                <w:b/>
                <w:bCs/>
                <w:sz w:val="19"/>
                <w:szCs w:val="19"/>
              </w:rPr>
              <w:t>Fonctionnalités de MBEUND MI</w:t>
            </w:r>
          </w:p>
        </w:tc>
      </w:tr>
      <w:tr w:rsidR="003B37C6" w14:paraId="1F6D60A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D5F289" w14:textId="77777777" w:rsidR="003B37C6" w:rsidRDefault="00C31BA1">
            <w:pPr>
              <w:keepNext/>
              <w:spacing w:after="40" w:line="260" w:lineRule="auto"/>
            </w:pPr>
            <w:r>
              <w:rPr>
                <w:sz w:val="19"/>
                <w:szCs w:val="19"/>
              </w:rPr>
              <w:t>1. Connaissance des risques</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C61DAD" w14:textId="77777777" w:rsidR="003B37C6" w:rsidRDefault="00C31BA1">
            <w:pPr>
              <w:keepNext/>
              <w:spacing w:after="40" w:line="260" w:lineRule="auto"/>
            </w:pPr>
            <w:r>
              <w:rPr>
                <w:sz w:val="19"/>
                <w:szCs w:val="19"/>
              </w:rPr>
              <w:t>Zones de risque cartographiées, avec seuils d'alerte propres à chaque zone ; tronçons de rue et état du drainage ; historique des épisodes ; profil de vulnérabilité des foyers.</w:t>
            </w:r>
          </w:p>
        </w:tc>
      </w:tr>
      <w:tr w:rsidR="003B37C6" w14:paraId="6F71144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209E63" w14:textId="77777777" w:rsidR="003B37C6" w:rsidRDefault="00C31BA1">
            <w:pPr>
              <w:keepNext/>
              <w:spacing w:after="40" w:line="260" w:lineRule="auto"/>
            </w:pPr>
            <w:r>
              <w:rPr>
                <w:sz w:val="19"/>
                <w:szCs w:val="19"/>
              </w:rPr>
              <w:t>2. Surveillance et prévision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6901A5" w14:textId="77777777" w:rsidR="003B37C6" w:rsidRDefault="00C31BA1">
            <w:pPr>
              <w:keepNext/>
              <w:spacing w:after="40" w:line="260" w:lineRule="auto"/>
            </w:pPr>
            <w:r>
              <w:rPr>
                <w:sz w:val="19"/>
                <w:szCs w:val="19"/>
              </w:rPr>
              <w:t xml:space="preserve">Prévisions météorologiques toutes les 3 h ; capteurs (simulés) via MQTT avec contrôle des anomalies ; détection satellitaire de l'eau (Sentinel-2, NDWI) toutes les 12 h ; classification du risque (Random Forest) et prédiction du niveau d'eau (LSTM) toutes </w:t>
            </w:r>
            <w:r>
              <w:rPr>
                <w:sz w:val="19"/>
                <w:szCs w:val="19"/>
              </w:rPr>
              <w:t>les 6 h.</w:t>
            </w:r>
          </w:p>
        </w:tc>
      </w:tr>
      <w:tr w:rsidR="003B37C6" w14:paraId="1DEBF96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247D1A" w14:textId="77777777" w:rsidR="003B37C6" w:rsidRDefault="00C31BA1">
            <w:pPr>
              <w:keepNext/>
              <w:spacing w:after="40" w:line="260" w:lineRule="auto"/>
            </w:pPr>
            <w:r>
              <w:rPr>
                <w:sz w:val="19"/>
                <w:szCs w:val="19"/>
              </w:rPr>
              <w:t>3. Diffusion de l'alerte</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E03206" w14:textId="77777777" w:rsidR="003B37C6" w:rsidRDefault="00C31BA1">
            <w:pPr>
              <w:keepNext/>
              <w:spacing w:after="40" w:line="260" w:lineRule="auto"/>
            </w:pPr>
            <w:r>
              <w:rPr>
                <w:sz w:val="19"/>
                <w:szCs w:val="19"/>
              </w:rPr>
              <w:t>Alertes en temps réel dans l'application ; notifications push ; SMS aux inscrits de la zone, même sans smartphone ; messages en français et en wolof ; assistant NDAM.</w:t>
            </w:r>
          </w:p>
        </w:tc>
      </w:tr>
      <w:tr w:rsidR="003B37C6" w14:paraId="7CD7EF4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CAD8FB" w14:textId="77777777" w:rsidR="003B37C6" w:rsidRDefault="00C31BA1">
            <w:pPr>
              <w:keepNext/>
              <w:spacing w:after="40" w:line="260" w:lineRule="auto"/>
            </w:pPr>
            <w:r>
              <w:rPr>
                <w:sz w:val="19"/>
                <w:szCs w:val="19"/>
              </w:rPr>
              <w:t>4. Préparation et réaction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F2C764" w14:textId="77777777" w:rsidR="003B37C6" w:rsidRDefault="00C31BA1">
            <w:pPr>
              <w:keepNext/>
              <w:spacing w:after="40" w:line="260" w:lineRule="auto"/>
            </w:pPr>
            <w:r>
              <w:rPr>
                <w:sz w:val="19"/>
                <w:szCs w:val="19"/>
              </w:rPr>
              <w:t>Points de refuge et itinér</w:t>
            </w:r>
            <w:r>
              <w:rPr>
                <w:sz w:val="19"/>
                <w:szCs w:val="19"/>
              </w:rPr>
              <w:t>aire d'évacuation sûr ; kit de survie et contacts d'urgence ; relais de quartier ; signalements validés par l'autorité ; outils de gestion de crise.</w:t>
            </w:r>
          </w:p>
        </w:tc>
      </w:tr>
    </w:tbl>
    <w:p w14:paraId="0302E1ED" w14:textId="77777777" w:rsidR="003B37C6" w:rsidRDefault="003B37C6">
      <w:pPr>
        <w:jc w:val="both"/>
      </w:pPr>
    </w:p>
    <w:p w14:paraId="20A200B7" w14:textId="77777777" w:rsidR="003B37C6" w:rsidRDefault="00C31BA1">
      <w:pPr>
        <w:pStyle w:val="Source"/>
        <w:jc w:val="both"/>
      </w:pPr>
      <w:r>
        <w:t>Source : code source de MBEUND MI ; synthèse des auteures.</w:t>
      </w:r>
    </w:p>
    <w:p w14:paraId="02022821" w14:textId="77777777" w:rsidR="003B37C6" w:rsidRDefault="00C31BA1">
      <w:pPr>
        <w:jc w:val="both"/>
      </w:pPr>
      <w:r>
        <w:lastRenderedPageBreak/>
        <w:t xml:space="preserve">Le numérique renforce chacun de ces piliers : </w:t>
      </w:r>
      <w:r>
        <w:t>satellites et capteurs connectés pour l'observation, téléphones mobiles pour diffuser l'alerte et recueillir les observations des habitants, devenus des « capteurs » humains (Goodchild, 2007). L'</w:t>
      </w:r>
      <w:r>
        <w:rPr>
          <w:b/>
          <w:bCs/>
        </w:rPr>
        <w:t>apprentissage automatique</w:t>
      </w:r>
      <w:r>
        <w:t xml:space="preserve"> exploite ces données : les forêts a</w:t>
      </w:r>
      <w:r>
        <w:t>léatoires (Random Forest) sont robustes et peu exigeantes en réglage (Breiman, 2001) ; les réseaux LSTM, conçus pour les séries temporelles (Hochreiter et Schmidhuber, 1997), modélisent bien la transformation de la pluie en écoulement (Kratzert et al., 201</w:t>
      </w:r>
      <w:r>
        <w:t>8) et servent à la prévision mondiale des crues (Nearing et al., 2024). Leurs limites sont connues : un modèle ne vaut que par ses données d'entraînement, rares en Afrique de l'Ouest et inexistantes en hauteur d'eau pour Thiaroye-sur-Mer ; l'accès au numér</w:t>
      </w:r>
      <w:r>
        <w:t>ique reste inégal. D'où deux choix de MBEUND MI : un canal SMS en complément de l'application, et une validation humaine des signalements.</w:t>
      </w:r>
    </w:p>
    <w:p w14:paraId="27CA3496" w14:textId="77777777" w:rsidR="003B37C6" w:rsidRDefault="00C31BA1">
      <w:pPr>
        <w:pStyle w:val="Titre3"/>
      </w:pPr>
      <w:bookmarkStart w:id="45" w:name="_Toc242202565"/>
      <w:r>
        <w:t>2.1.3  Les inondations au Sénégal</w:t>
      </w:r>
      <w:bookmarkEnd w:id="45"/>
    </w:p>
    <w:p w14:paraId="1350139F" w14:textId="77777777" w:rsidR="003B37C6" w:rsidRDefault="00C31BA1">
      <w:pPr>
        <w:jc w:val="both"/>
      </w:pPr>
      <w:r>
        <w:t>Situé à l'extrémité ouest de l'Afrique, sur la façade atlantique, le Sénégal couvre 196 722 km² et compte 18 032 473 habitants selon les résultats du cinquième Recensement Général de la Population et de l'Habitat (RGPH-5, ANSD, 2023). Son climat soudano-sa</w:t>
      </w:r>
      <w:r>
        <w:t>hélien alterne une longue saison sèche et une saison des pluies, l'hivernage, de juin à octobre environ, avec des précipitations croissantes du nord vers le sud. La région de Dakar, sur la presqu'île du Cap-Vert, est la plus petite du pays mais concentre 3</w:t>
      </w:r>
      <w:r>
        <w:t xml:space="preserve"> 896 564 habitants (soit environ 21,6 % de la population nationale) sur seulement 0,28 % du territoire national.</w:t>
      </w:r>
    </w:p>
    <w:p w14:paraId="020D7CED" w14:textId="77777777" w:rsidR="003B37C6" w:rsidRDefault="00C31BA1">
      <w:pPr>
        <w:jc w:val="both"/>
      </w:pPr>
      <w:r>
        <w:t>Pour caractériser l'aléa, nous avons analysé la série de pluie journalière sur Dakar utilisée par notre module de prédiction : 5 479 jours, de 2010 à 2024, issus de l'archive Open-Meteo. Ces données de réanalyse, reconstituées par un modèle et non relevées</w:t>
      </w:r>
      <w:r>
        <w:t xml:space="preserve"> en station, sous-estiment probablement les cumuls, mais décrivent fidèlement la saison (figure 4). La pluie est </w:t>
      </w:r>
      <w:r>
        <w:rPr>
          <w:b/>
          <w:bCs/>
        </w:rPr>
        <w:t>très concentrée</w:t>
      </w:r>
      <w:r>
        <w:t xml:space="preserve"> : juillet à septembre apportent 92 % du cumul annuel moyen, et août à lui seul près de la moitié (153 mm). Elle est </w:t>
      </w:r>
      <w:r>
        <w:rPr>
          <w:b/>
          <w:bCs/>
        </w:rPr>
        <w:t>très variab</w:t>
      </w:r>
      <w:r>
        <w:rPr>
          <w:b/>
          <w:bCs/>
        </w:rPr>
        <w:t>le</w:t>
      </w:r>
      <w:r>
        <w:t xml:space="preserve"> : de 138 mm en 2014 à 502 mm en 2013, pour une moyenne de 326 mm. Quelques </w:t>
      </w:r>
      <w:r>
        <w:rPr>
          <w:b/>
          <w:bCs/>
        </w:rPr>
        <w:t>journées exceptionnelles</w:t>
      </w:r>
      <w:r>
        <w:t xml:space="preserve"> suffisent à créer une crise : 110 mm le 30 août 2013, soit un tiers d'une année moyenne en un jour. Un système d'alerte doit donc être très réactif sur u</w:t>
      </w:r>
      <w:r>
        <w:t>ne fenêtre de quelques semaines.</w:t>
      </w:r>
    </w:p>
    <w:p w14:paraId="5A7E527C" w14:textId="77777777" w:rsidR="003B37C6" w:rsidRDefault="00C31BA1">
      <w:pPr>
        <w:keepNext/>
        <w:spacing w:before="120" w:after="60"/>
        <w:jc w:val="center"/>
      </w:pPr>
      <w:r>
        <w:rPr>
          <w:noProof/>
        </w:rPr>
        <w:lastRenderedPageBreak/>
        <w:drawing>
          <wp:inline distT="0" distB="0" distL="0" distR="0" wp14:anchorId="426ADF85" wp14:editId="190DCA09">
            <wp:extent cx="5715000" cy="18859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85950"/>
                    </a:xfrm>
                    <a:prstGeom prst="rect">
                      <a:avLst/>
                    </a:prstGeom>
                  </pic:spPr>
                </pic:pic>
              </a:graphicData>
            </a:graphic>
          </wp:inline>
        </w:drawing>
      </w:r>
    </w:p>
    <w:p w14:paraId="3B2F3657" w14:textId="77777777" w:rsidR="003B37C6" w:rsidRDefault="00C31BA1">
      <w:pPr>
        <w:pStyle w:val="Lgende"/>
        <w:keepNext/>
      </w:pPr>
      <w:bookmarkStart w:id="46" w:name="_Toc242202414"/>
      <w:r>
        <w:rPr>
          <w:b/>
          <w:bCs/>
        </w:rPr>
        <w:t xml:space="preserve">Figure </w:t>
      </w:r>
      <w:r>
        <w:rPr>
          <w:b/>
          <w:bCs/>
        </w:rPr>
        <w:fldChar w:fldCharType="begin"/>
      </w:r>
      <w:r>
        <w:rPr>
          <w:b/>
          <w:bCs/>
        </w:rPr>
        <w:instrText xml:space="preserve"> SEQ Figure \* ARABIC </w:instrText>
      </w:r>
      <w:r>
        <w:rPr>
          <w:b/>
          <w:bCs/>
        </w:rPr>
        <w:fldChar w:fldCharType="separate"/>
      </w:r>
      <w:r>
        <w:rPr>
          <w:b/>
          <w:bCs/>
          <w:noProof/>
        </w:rPr>
        <w:t>4</w:t>
      </w:r>
      <w:r>
        <w:rPr>
          <w:b/>
          <w:bCs/>
        </w:rPr>
        <w:fldChar w:fldCharType="end"/>
      </w:r>
      <w:r>
        <w:rPr>
          <w:b/>
          <w:bCs/>
        </w:rPr>
        <w:t xml:space="preserve"> : </w:t>
      </w:r>
      <w:r>
        <w:t>Pluviométrie à Dakar, 2010-2024 : a) cumul annuel ; b) moyenne mensuelle (hivernage en bleu)</w:t>
      </w:r>
      <w:bookmarkEnd w:id="46"/>
    </w:p>
    <w:p w14:paraId="1D44898A" w14:textId="77777777" w:rsidR="003B37C6" w:rsidRDefault="00C31BA1">
      <w:pPr>
        <w:pStyle w:val="Source"/>
        <w:jc w:val="both"/>
      </w:pPr>
      <w:r>
        <w:t>Source : Open-Meteo, archive historique (réanalyse) ; traitement des auteures.</w:t>
      </w:r>
    </w:p>
    <w:p w14:paraId="695D361E" w14:textId="77777777" w:rsidR="003B37C6" w:rsidRDefault="00C31BA1">
      <w:pPr>
        <w:jc w:val="both"/>
      </w:pPr>
      <w:r>
        <w:t>Pendant la lo</w:t>
      </w:r>
      <w:r>
        <w:t>ngue sécheresse sahélienne commencée à la fin des années 1960, de nombreuses dépressions de la banlieue dakaroise (cuvettes, niayes) se sont asséchées et ont été loties, souvent informellement, sous l'effet de l'exode rural. Le retour de pluies plus abonda</w:t>
      </w:r>
      <w:r>
        <w:t>ntes à partir des années 1990 a remis en eau ces zones désormais habitées, tandis que la nappe phréatique remontait progressivement (Fall et al., 2014, Dynamique hydro-géomorphologique et urbanisation spontanée dans la presqu'île du Cap-Vert). Les inondati</w:t>
      </w:r>
      <w:r>
        <w:t>ons sont depuis devenues récurrentes : 2005, avec le plan Jaxaay de relogement des sinistrés ; 2009, avec une évaluation conjointe des besoins post-catastrophe ; 2012, suivie d'un programme décennal de gestion des inondations ; puis 2020 et 2022 (dates cor</w:t>
      </w:r>
      <w:r>
        <w:t>roborées par les arrêtés ministériels de déclenchement du plan ORSEC national et les bilans pluviométriques de l'ANACIM). Au-delà des dégâts matériels, elles entraînent déplacements de population, pertes de revenus pour les activités informelles, interrupt</w:t>
      </w:r>
      <w:r>
        <w:t>ions de la scolarité et risques sanitaires majeurs liés aux eaux stagnantes.</w:t>
      </w:r>
    </w:p>
    <w:p w14:paraId="37F20593" w14:textId="77777777" w:rsidR="003B37C6" w:rsidRDefault="00C31BA1">
      <w:pPr>
        <w:pStyle w:val="Titre3"/>
      </w:pPr>
      <w:bookmarkStart w:id="47" w:name="_Toc242202566"/>
      <w:r>
        <w:lastRenderedPageBreak/>
        <w:t>2.1.4  Le cadre institutionnel sénégalais</w:t>
      </w:r>
      <w:bookmarkEnd w:id="47"/>
    </w:p>
    <w:p w14:paraId="5ACCA8B9" w14:textId="77777777" w:rsidR="003B37C6" w:rsidRDefault="00C31BA1">
      <w:pPr>
        <w:keepNext/>
        <w:jc w:val="both"/>
      </w:pPr>
      <w:r>
        <w:t>La gestion des inondations mobilise de nombreux acteurs, présentés dans le tableau 7 avec leur rôle et leur principale limite à l'échelle</w:t>
      </w:r>
      <w:r>
        <w:t xml:space="preserve"> d'un quartier.</w:t>
      </w:r>
    </w:p>
    <w:p w14:paraId="7871B69E" w14:textId="77777777" w:rsidR="003B37C6" w:rsidRDefault="00C31BA1">
      <w:pPr>
        <w:pStyle w:val="Lgende"/>
        <w:keepNext/>
      </w:pPr>
      <w:bookmarkStart w:id="48" w:name="_Toc242202426"/>
      <w:r>
        <w:rPr>
          <w:b/>
          <w:bCs/>
        </w:rPr>
        <w:t xml:space="preserve">Tableau </w:t>
      </w:r>
      <w:r>
        <w:rPr>
          <w:b/>
          <w:bCs/>
        </w:rPr>
        <w:fldChar w:fldCharType="begin"/>
      </w:r>
      <w:r>
        <w:rPr>
          <w:b/>
          <w:bCs/>
        </w:rPr>
        <w:instrText xml:space="preserve"> SEQ Tableau \* ARABIC </w:instrText>
      </w:r>
      <w:r>
        <w:rPr>
          <w:b/>
          <w:bCs/>
        </w:rPr>
        <w:fldChar w:fldCharType="separate"/>
      </w:r>
      <w:r>
        <w:rPr>
          <w:b/>
          <w:bCs/>
          <w:noProof/>
        </w:rPr>
        <w:t>7</w:t>
      </w:r>
      <w:r>
        <w:rPr>
          <w:b/>
          <w:bCs/>
        </w:rPr>
        <w:fldChar w:fldCharType="end"/>
      </w:r>
      <w:r>
        <w:rPr>
          <w:b/>
          <w:bCs/>
        </w:rPr>
        <w:t xml:space="preserve"> : </w:t>
      </w:r>
      <w:r>
        <w:t>Principaux acteurs de la gestion des inondations au Sénégal</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600"/>
        <w:gridCol w:w="2970"/>
      </w:tblGrid>
      <w:tr w:rsidR="003B37C6" w14:paraId="15B82312" w14:textId="77777777">
        <w:tblPrEx>
          <w:tblCellMar>
            <w:top w:w="0" w:type="dxa"/>
            <w:bottom w:w="0" w:type="dxa"/>
          </w:tblCellMar>
        </w:tblPrEx>
        <w:trPr>
          <w:cantSplit/>
          <w:tblHeader/>
        </w:trPr>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D77BD71" w14:textId="77777777" w:rsidR="003B37C6" w:rsidRDefault="00C31BA1">
            <w:pPr>
              <w:keepNext/>
              <w:spacing w:after="40" w:line="260" w:lineRule="auto"/>
            </w:pPr>
            <w:r>
              <w:rPr>
                <w:b/>
                <w:bCs/>
                <w:sz w:val="19"/>
                <w:szCs w:val="19"/>
              </w:rPr>
              <w:t>Acteur</w:t>
            </w:r>
          </w:p>
        </w:tc>
        <w:tc>
          <w:tcPr>
            <w:tcW w:w="3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5AB5D36" w14:textId="77777777" w:rsidR="003B37C6" w:rsidRDefault="00C31BA1">
            <w:pPr>
              <w:keepNext/>
              <w:spacing w:after="40" w:line="260" w:lineRule="auto"/>
            </w:pPr>
            <w:r>
              <w:rPr>
                <w:b/>
                <w:bCs/>
                <w:sz w:val="19"/>
                <w:szCs w:val="19"/>
              </w:rPr>
              <w:t>Rôle principal</w:t>
            </w:r>
          </w:p>
        </w:tc>
        <w:tc>
          <w:tcPr>
            <w:tcW w:w="29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23AD33" w14:textId="77777777" w:rsidR="003B37C6" w:rsidRDefault="00C31BA1">
            <w:pPr>
              <w:keepNext/>
              <w:spacing w:after="40" w:line="260" w:lineRule="auto"/>
            </w:pPr>
            <w:r>
              <w:rPr>
                <w:b/>
                <w:bCs/>
                <w:sz w:val="19"/>
                <w:szCs w:val="19"/>
              </w:rPr>
              <w:t>Limite à l'échelle locale</w:t>
            </w:r>
          </w:p>
        </w:tc>
      </w:tr>
      <w:tr w:rsidR="003B37C6" w14:paraId="5F2F3CE1"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261D17" w14:textId="77777777" w:rsidR="003B37C6" w:rsidRDefault="00C31BA1">
            <w:pPr>
              <w:keepNext/>
              <w:spacing w:after="40" w:line="260" w:lineRule="auto"/>
            </w:pPr>
            <w:r>
              <w:rPr>
                <w:sz w:val="19"/>
                <w:szCs w:val="19"/>
              </w:rPr>
              <w:t xml:space="preserve">Ministère chargé de l'assainissement </w:t>
            </w:r>
            <w:r>
              <w:rPr>
                <w:i/>
                <w:iCs/>
                <w:sz w:val="19"/>
                <w:szCs w:val="19"/>
                <w:highlight w:val="yellow"/>
              </w:rPr>
              <w:t>[intitulé actuel à vérifier]</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36D3FF" w14:textId="77777777" w:rsidR="003B37C6" w:rsidRDefault="00C31BA1">
            <w:pPr>
              <w:keepNext/>
              <w:spacing w:after="40" w:line="260" w:lineRule="auto"/>
            </w:pPr>
            <w:r>
              <w:rPr>
                <w:sz w:val="19"/>
                <w:szCs w:val="19"/>
              </w:rPr>
              <w:t>Politique d'assainissement et de gestion des eaux pluviales ; tutelle de l'ONAS.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6FB2E8" w14:textId="77777777" w:rsidR="003B37C6" w:rsidRDefault="00C31BA1">
            <w:pPr>
              <w:keepNext/>
              <w:spacing w:after="40" w:line="260" w:lineRule="auto"/>
            </w:pPr>
            <w:r>
              <w:rPr>
                <w:sz w:val="19"/>
                <w:szCs w:val="19"/>
              </w:rPr>
              <w:t>Pilotage national, peu de remontée de terrain.</w:t>
            </w:r>
          </w:p>
        </w:tc>
      </w:tr>
      <w:tr w:rsidR="003B37C6" w14:paraId="751477A7"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3F7255" w14:textId="77777777" w:rsidR="003B37C6" w:rsidRDefault="00C31BA1">
            <w:pPr>
              <w:keepNext/>
              <w:spacing w:after="40" w:line="260" w:lineRule="auto"/>
            </w:pPr>
            <w:r>
              <w:rPr>
                <w:sz w:val="19"/>
                <w:szCs w:val="19"/>
              </w:rPr>
              <w:t>ONAS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12049D" w14:textId="77777777" w:rsidR="003B37C6" w:rsidRDefault="00C31BA1">
            <w:pPr>
              <w:keepNext/>
              <w:spacing w:after="40" w:line="260" w:lineRule="auto"/>
            </w:pPr>
            <w:r>
              <w:rPr>
                <w:sz w:val="19"/>
                <w:szCs w:val="19"/>
              </w:rPr>
              <w:t>Réseaux d'assainissement, stations de pompage, ouvrages de drainage urbains.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47DDCB" w14:textId="77777777" w:rsidR="003B37C6" w:rsidRDefault="00C31BA1">
            <w:pPr>
              <w:keepNext/>
              <w:spacing w:after="40" w:line="260" w:lineRule="auto"/>
            </w:pPr>
            <w:r>
              <w:rPr>
                <w:sz w:val="19"/>
                <w:szCs w:val="19"/>
              </w:rPr>
              <w:t>Données non publiques ; quartiers spontanés mal couverts.</w:t>
            </w:r>
          </w:p>
        </w:tc>
      </w:tr>
      <w:tr w:rsidR="003B37C6" w14:paraId="3CF9A265"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3F49BD" w14:textId="77777777" w:rsidR="003B37C6" w:rsidRDefault="00C31BA1">
            <w:pPr>
              <w:keepNext/>
              <w:spacing w:after="40" w:line="260" w:lineRule="auto"/>
            </w:pPr>
            <w:r>
              <w:rPr>
                <w:sz w:val="19"/>
                <w:szCs w:val="19"/>
              </w:rPr>
              <w:t>ADM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FCAC1A" w14:textId="77777777" w:rsidR="003B37C6" w:rsidRDefault="00C31BA1">
            <w:pPr>
              <w:keepNext/>
              <w:spacing w:after="40" w:line="260" w:lineRule="auto"/>
            </w:pPr>
            <w:r>
              <w:rPr>
                <w:sz w:val="19"/>
                <w:szCs w:val="19"/>
              </w:rPr>
              <w:t>Exécution de projets urbains, dont le PROGEP (canaux, bassins).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63567C" w14:textId="77777777" w:rsidR="003B37C6" w:rsidRDefault="00C31BA1">
            <w:pPr>
              <w:keepNext/>
              <w:spacing w:after="40" w:line="260" w:lineRule="auto"/>
            </w:pPr>
            <w:r>
              <w:rPr>
                <w:sz w:val="19"/>
                <w:szCs w:val="19"/>
              </w:rPr>
              <w:t>Logique de projet, dépendante des financements.</w:t>
            </w:r>
          </w:p>
        </w:tc>
      </w:tr>
      <w:tr w:rsidR="003B37C6" w14:paraId="12A4015E"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D7E43E" w14:textId="77777777" w:rsidR="003B37C6" w:rsidRDefault="00C31BA1">
            <w:pPr>
              <w:keepNext/>
              <w:spacing w:after="40" w:line="260" w:lineRule="auto"/>
            </w:pPr>
            <w:r>
              <w:rPr>
                <w:sz w:val="19"/>
                <w:szCs w:val="19"/>
              </w:rPr>
              <w:t>Direction de la Protection Civile</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5BF96A" w14:textId="77777777" w:rsidR="003B37C6" w:rsidRDefault="00C31BA1">
            <w:pPr>
              <w:keepNext/>
              <w:spacing w:after="40" w:line="260" w:lineRule="auto"/>
            </w:pPr>
            <w:r>
              <w:rPr>
                <w:sz w:val="19"/>
                <w:szCs w:val="19"/>
              </w:rPr>
              <w:t>Prévention, coordination des secours, plan ORS</w:t>
            </w:r>
            <w:r>
              <w:rPr>
                <w:sz w:val="19"/>
                <w:szCs w:val="19"/>
              </w:rPr>
              <w:t>EC.</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7C17A5" w14:textId="77777777" w:rsidR="003B37C6" w:rsidRDefault="00C31BA1">
            <w:pPr>
              <w:keepNext/>
              <w:spacing w:after="40" w:line="260" w:lineRule="auto"/>
            </w:pPr>
            <w:r>
              <w:rPr>
                <w:sz w:val="19"/>
                <w:szCs w:val="19"/>
              </w:rPr>
              <w:t>Activée au moment de la crise ; outils surtout manuels.</w:t>
            </w:r>
          </w:p>
        </w:tc>
      </w:tr>
      <w:tr w:rsidR="003B37C6" w14:paraId="3959ABB2"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D52055" w14:textId="77777777" w:rsidR="003B37C6" w:rsidRDefault="00C31BA1">
            <w:pPr>
              <w:keepNext/>
              <w:spacing w:after="40" w:line="260" w:lineRule="auto"/>
            </w:pPr>
            <w:r>
              <w:rPr>
                <w:sz w:val="19"/>
                <w:szCs w:val="19"/>
              </w:rPr>
              <w:t>Sapeurs-pompiers (BNSP)</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4624A9" w14:textId="77777777" w:rsidR="003B37C6" w:rsidRDefault="00C31BA1">
            <w:pPr>
              <w:keepNext/>
              <w:spacing w:after="40" w:line="260" w:lineRule="auto"/>
            </w:pPr>
            <w:r>
              <w:rPr>
                <w:sz w:val="19"/>
                <w:szCs w:val="19"/>
              </w:rPr>
              <w:t>Secours, évacuation, pompage d'urgence.</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F941B0" w14:textId="77777777" w:rsidR="003B37C6" w:rsidRDefault="00C31BA1">
            <w:pPr>
              <w:keepNext/>
              <w:spacing w:after="40" w:line="260" w:lineRule="auto"/>
            </w:pPr>
            <w:r>
              <w:rPr>
                <w:sz w:val="19"/>
                <w:szCs w:val="19"/>
              </w:rPr>
              <w:t>Intervient après coup, sur signalements tardifs.</w:t>
            </w:r>
          </w:p>
        </w:tc>
      </w:tr>
      <w:tr w:rsidR="003B37C6" w14:paraId="1932FAFE"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1C8C54" w14:textId="77777777" w:rsidR="003B37C6" w:rsidRDefault="00C31BA1">
            <w:pPr>
              <w:keepNext/>
              <w:spacing w:after="40" w:line="260" w:lineRule="auto"/>
            </w:pPr>
            <w:r>
              <w:rPr>
                <w:sz w:val="19"/>
                <w:szCs w:val="19"/>
              </w:rPr>
              <w:t>ANACIM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4042FE" w14:textId="77777777" w:rsidR="003B37C6" w:rsidRDefault="00C31BA1">
            <w:pPr>
              <w:keepNext/>
              <w:spacing w:after="40" w:line="260" w:lineRule="auto"/>
            </w:pPr>
            <w:r>
              <w:rPr>
                <w:sz w:val="19"/>
                <w:szCs w:val="19"/>
              </w:rPr>
              <w:t>Observation, prévisions et bulletins météorologiques.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56C0E6" w14:textId="77777777" w:rsidR="003B37C6" w:rsidRDefault="00C31BA1">
            <w:pPr>
              <w:keepNext/>
              <w:spacing w:after="40" w:line="260" w:lineRule="auto"/>
            </w:pPr>
            <w:r>
              <w:rPr>
                <w:sz w:val="19"/>
                <w:szCs w:val="19"/>
              </w:rPr>
              <w:t>Alertes nationales ou régionales.</w:t>
            </w:r>
          </w:p>
        </w:tc>
      </w:tr>
      <w:tr w:rsidR="003B37C6" w14:paraId="584999E6"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D3A808" w14:textId="77777777" w:rsidR="003B37C6" w:rsidRDefault="00C31BA1">
            <w:pPr>
              <w:keepNext/>
              <w:spacing w:after="40" w:line="260" w:lineRule="auto"/>
            </w:pPr>
            <w:r>
              <w:rPr>
                <w:sz w:val="19"/>
                <w:szCs w:val="19"/>
              </w:rPr>
              <w:t>Collectivités territoriales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E218DD" w14:textId="77777777" w:rsidR="003B37C6" w:rsidRDefault="00C31BA1">
            <w:pPr>
              <w:keepNext/>
              <w:spacing w:after="40" w:line="260" w:lineRule="auto"/>
            </w:pPr>
            <w:r>
              <w:rPr>
                <w:sz w:val="19"/>
                <w:szCs w:val="19"/>
              </w:rPr>
              <w:t>Environnement et cadre de vie (Acte III de la décentralisation) ; premier interlocuteur des habitants.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E0CDF1" w14:textId="77777777" w:rsidR="003B37C6" w:rsidRDefault="00C31BA1">
            <w:pPr>
              <w:keepNext/>
              <w:spacing w:after="40" w:line="260" w:lineRule="auto"/>
            </w:pPr>
            <w:r>
              <w:rPr>
                <w:sz w:val="19"/>
                <w:szCs w:val="19"/>
              </w:rPr>
              <w:t>Moyens limités ; pas d'outil de suivi consolidé.</w:t>
            </w:r>
          </w:p>
        </w:tc>
      </w:tr>
      <w:tr w:rsidR="003B37C6" w14:paraId="3A5FAEF7"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A1F66E" w14:textId="77777777" w:rsidR="003B37C6" w:rsidRDefault="00C31BA1">
            <w:pPr>
              <w:keepNext/>
              <w:spacing w:after="40" w:line="260" w:lineRule="auto"/>
            </w:pPr>
            <w:r>
              <w:rPr>
                <w:sz w:val="19"/>
                <w:szCs w:val="19"/>
              </w:rPr>
              <w:t>Acteurs communautaires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77A6B0" w14:textId="77777777" w:rsidR="003B37C6" w:rsidRDefault="00C31BA1">
            <w:pPr>
              <w:keepNext/>
              <w:spacing w:after="40" w:line="260" w:lineRule="auto"/>
            </w:pPr>
            <w:r>
              <w:rPr>
                <w:sz w:val="19"/>
                <w:szCs w:val="19"/>
              </w:rPr>
              <w:t xml:space="preserve">Mobilisation des </w:t>
            </w:r>
            <w:r>
              <w:rPr>
                <w:sz w:val="19"/>
                <w:szCs w:val="19"/>
              </w:rPr>
              <w:t>riverains, curage, évacuation de l'eau.</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4287C7" w14:textId="77777777" w:rsidR="003B37C6" w:rsidRDefault="00C31BA1">
            <w:pPr>
              <w:keepNext/>
              <w:spacing w:after="40" w:line="260" w:lineRule="auto"/>
            </w:pPr>
            <w:r>
              <w:rPr>
                <w:sz w:val="19"/>
                <w:szCs w:val="19"/>
              </w:rPr>
              <w:t>Action dispersée, peu reliée aux autorités.</w:t>
            </w:r>
          </w:p>
        </w:tc>
      </w:tr>
    </w:tbl>
    <w:p w14:paraId="03C81320" w14:textId="77777777" w:rsidR="003B37C6" w:rsidRDefault="003B37C6">
      <w:pPr>
        <w:jc w:val="both"/>
      </w:pPr>
    </w:p>
    <w:p w14:paraId="2D925A7D" w14:textId="77777777" w:rsidR="003B37C6" w:rsidRDefault="00C31BA1">
      <w:pPr>
        <w:pStyle w:val="Source"/>
        <w:jc w:val="both"/>
      </w:pPr>
      <w:r>
        <w:t>Source : compilation des auteures à partir des textes réglementaires (ONAS, ADM, ANACIM, BNSP, DPC) et des rapports du Plan ORSEC.</w:t>
      </w:r>
    </w:p>
    <w:p w14:paraId="62A63929" w14:textId="77777777" w:rsidR="003B37C6" w:rsidRDefault="00C31BA1">
      <w:pPr>
        <w:jc w:val="both"/>
      </w:pPr>
      <w:r>
        <w:t xml:space="preserve">Trois constats s'en dégagent : la </w:t>
      </w:r>
      <w:r>
        <w:rPr>
          <w:b/>
          <w:bCs/>
        </w:rPr>
        <w:t>multiplicité des acteurs</w:t>
      </w:r>
      <w:r>
        <w:t xml:space="preserve"> complique la coordination, chacun détenant une partie de l'information ; le dispositif est surtout </w:t>
      </w:r>
      <w:r>
        <w:rPr>
          <w:b/>
          <w:bCs/>
        </w:rPr>
        <w:t>réactif</w:t>
      </w:r>
      <w:r>
        <w:t xml:space="preserve"> ; le </w:t>
      </w:r>
      <w:r>
        <w:rPr>
          <w:b/>
          <w:bCs/>
        </w:rPr>
        <w:t>maillon local</w:t>
      </w:r>
      <w:r>
        <w:t xml:space="preserve"> (commune, quartier, habitants) est le moins outillé alors qu'il observe le premier la montée des eaux. C'</w:t>
      </w:r>
      <w:r>
        <w:t>est sur ce maillon que se positionne MBEUND MI, non pour remplacer les institutions, mais pour leur fournir, comme aux habitants, une information partagée, localisée et rapide.</w:t>
      </w:r>
    </w:p>
    <w:p w14:paraId="1DEBCC3D" w14:textId="77777777" w:rsidR="003B37C6" w:rsidRDefault="00C31BA1">
      <w:pPr>
        <w:pStyle w:val="Titre3"/>
      </w:pPr>
      <w:bookmarkStart w:id="49" w:name="_Toc242202567"/>
      <w:r>
        <w:t>2.1.5  Les systèmes d'information géographique appliqués aux inondations</w:t>
      </w:r>
      <w:bookmarkEnd w:id="49"/>
    </w:p>
    <w:p w14:paraId="7A06FAAD" w14:textId="77777777" w:rsidR="003B37C6" w:rsidRDefault="00C31BA1">
      <w:pPr>
        <w:jc w:val="both"/>
      </w:pPr>
      <w:r>
        <w:t xml:space="preserve">Un </w:t>
      </w:r>
      <w:r>
        <w:rPr>
          <w:b/>
          <w:bCs/>
        </w:rPr>
        <w:t>SIG</w:t>
      </w:r>
      <w:r>
        <w:t xml:space="preserve"> est un ensemble d'outils pour collecter, stocker, analyser et représenter des données localisées ; il superpose des couches d'information et permet de les interroger pour éclairer la décision (Longley et al., 2005). Les données </w:t>
      </w:r>
      <w:r>
        <w:rPr>
          <w:b/>
          <w:bCs/>
        </w:rPr>
        <w:t>vecteur</w:t>
      </w:r>
      <w:r>
        <w:t xml:space="preserve"> décrivent des point</w:t>
      </w:r>
      <w:r>
        <w:t xml:space="preserve">s (un signalement), des lignes (une rue) ou des polygones (une zone de risque) ; les données </w:t>
      </w:r>
      <w:r>
        <w:rPr>
          <w:b/>
          <w:bCs/>
        </w:rPr>
        <w:t>raster</w:t>
      </w:r>
      <w:r>
        <w:t xml:space="preserve"> sont des grilles, comme une image satellite. Toutes doivent partager un même système de coordonnées, ici le </w:t>
      </w:r>
      <w:r>
        <w:lastRenderedPageBreak/>
        <w:t>WGS 84 (EPSG:4326). Les bases de données spatial</w:t>
      </w:r>
      <w:r>
        <w:t xml:space="preserve">es comme </w:t>
      </w:r>
      <w:r>
        <w:rPr>
          <w:b/>
          <w:bCs/>
        </w:rPr>
        <w:t>PostGIS</w:t>
      </w:r>
      <w:r>
        <w:t xml:space="preserve"> réalisent les calculs géographiques directement dans la base, et des bibliothèques web comme </w:t>
      </w:r>
      <w:r>
        <w:rPr>
          <w:b/>
          <w:bCs/>
        </w:rPr>
        <w:t>Leaflet</w:t>
      </w:r>
      <w:r>
        <w:t xml:space="preserve"> affichent ces données sur un téléphone : le SIG devient accessible au public.</w:t>
      </w:r>
    </w:p>
    <w:p w14:paraId="78CBB9BA" w14:textId="77777777" w:rsidR="003B37C6" w:rsidRDefault="00C31BA1">
      <w:pPr>
        <w:jc w:val="both"/>
      </w:pPr>
      <w:r>
        <w:t>Pour cartographier la susceptibilité aux inondations, deux f</w:t>
      </w:r>
      <w:r>
        <w:t xml:space="preserve">amilles de méthodes coexistent. Les </w:t>
      </w:r>
      <w:r>
        <w:rPr>
          <w:b/>
          <w:bCs/>
        </w:rPr>
        <w:t>méthodes multicritères</w:t>
      </w:r>
      <w:r>
        <w:t xml:space="preserve">, comme la hiérarchie multicritère de Saaty (1980), pondèrent les facteurs (altitude, pente, sols, occupation du sol) à dire d'experts : elles sont explicables mais subjectives. Les </w:t>
      </w:r>
      <w:r>
        <w:rPr>
          <w:b/>
          <w:bCs/>
        </w:rPr>
        <w:t>méthodes d'appre</w:t>
      </w:r>
      <w:r>
        <w:rPr>
          <w:b/>
          <w:bCs/>
        </w:rPr>
        <w:t>ntissage automatique</w:t>
      </w:r>
      <w:r>
        <w:t xml:space="preserve"> apprennent ces pondérations à partir d'inondations observées ; Tehrany et al. (2014), dans une étude menée en Malaisie, montrent que le couplage SIG et apprentissage améliore la précision des cartes. Ce couplage, repris par MBEUND MI, </w:t>
      </w:r>
      <w:r>
        <w:t>suppose un inventaire fiable des inondations passées, qui manque encore à Thiaroye-sur-Mer.</w:t>
      </w:r>
    </w:p>
    <w:p w14:paraId="3AA11094" w14:textId="77777777" w:rsidR="003B37C6" w:rsidRDefault="00C31BA1">
      <w:pPr>
        <w:jc w:val="both"/>
      </w:pPr>
      <w:r>
        <w:t xml:space="preserve">La </w:t>
      </w:r>
      <w:r>
        <w:rPr>
          <w:b/>
          <w:bCs/>
        </w:rPr>
        <w:t>télédétection</w:t>
      </w:r>
      <w:r>
        <w:t xml:space="preserve"> repère les surfaces en eau sur de grandes étendues. L'indice </w:t>
      </w:r>
      <w:r>
        <w:rPr>
          <w:b/>
          <w:bCs/>
        </w:rPr>
        <w:t>NDWI</w:t>
      </w:r>
      <w:r>
        <w:t>, calculé à partir des bandes verte et proche infrarouge, fait ressortir l'eau lib</w:t>
      </w:r>
      <w:r>
        <w:t xml:space="preserve">re (McFeeters, 1996) ; sa variante MNDWI distingue mieux l'eau du bâti (Xu, 2006). </w:t>
      </w:r>
      <w:r>
        <w:rPr>
          <w:b/>
          <w:bCs/>
        </w:rPr>
        <w:t>Google Earth Engine</w:t>
      </w:r>
      <w:r>
        <w:t xml:space="preserve"> donne un accès gratuit aux archives Landsat et Sentinel et aux moyens de calcul (Gorelick et al., 2017). MBEUND MI calcule le NDWI sur des images </w:t>
      </w:r>
      <w:r>
        <w:rPr>
          <w:b/>
          <w:bCs/>
        </w:rPr>
        <w:t>Sentine</w:t>
      </w:r>
      <w:r>
        <w:rPr>
          <w:b/>
          <w:bCs/>
        </w:rPr>
        <w:t>l-2</w:t>
      </w:r>
      <w:r>
        <w:t xml:space="preserve"> et compare saison sèche et période récente. Limite connue : l'optique ne traverse pas les nuages, fréquents en hivernage ; le radar </w:t>
      </w:r>
      <w:r>
        <w:rPr>
          <w:b/>
          <w:bCs/>
        </w:rPr>
        <w:t>Sentinel-1</w:t>
      </w:r>
      <w:r>
        <w:t xml:space="preserve"> en est l'évolution naturelle.</w:t>
      </w:r>
    </w:p>
    <w:p w14:paraId="5005C8EB" w14:textId="77777777" w:rsidR="003B37C6" w:rsidRDefault="00C31BA1">
      <w:pPr>
        <w:jc w:val="both"/>
      </w:pPr>
      <w:r>
        <w:t>Enfin, une part croissante de l'information géographique est produite par les c</w:t>
      </w:r>
      <w:r>
        <w:t>itoyens (OpenStreetMap, applications de signalement) : c'est l'information géographique volontaire (Goodchild, 2007). Les SIG participatifs améliorent la pertinence et l'appropriation des cartes dans les pays en développement (Rambaldi et al., 2006), à con</w:t>
      </w:r>
      <w:r>
        <w:t>dition de valider des données de qualité variable. Au Sénégal, l'usage des SIG pour les inondations s'est développé surtout par des projets financés de l'extérieur, comme le Projet de Gestion des Eaux Pluviales et d'adaptation au changement climatique (PRO</w:t>
      </w:r>
      <w:r>
        <w:t>GEP, 2012-2019) mené par l'ADM et la Banque mondiale. Il se heurte à des données anciennes, au coût des logiciels propriétaires, au manque de compétences pérennes et à la faible interopérabilité entre institutions. D'où le choix, pour MBEUND MI, de technol</w:t>
      </w:r>
      <w:r>
        <w:t>ogies libres et interopérables (PostgreSQL/PostGIS, Django, React, GeoJSON).</w:t>
      </w:r>
    </w:p>
    <w:p w14:paraId="08F9C055" w14:textId="77777777" w:rsidR="003B37C6" w:rsidRDefault="00C31BA1">
      <w:pPr>
        <w:pStyle w:val="Titre3"/>
      </w:pPr>
      <w:bookmarkStart w:id="50" w:name="_Toc242202568"/>
      <w:r>
        <w:t>2.1.6  Les solutions numériques existantes en Afrique</w:t>
      </w:r>
      <w:bookmarkEnd w:id="50"/>
    </w:p>
    <w:p w14:paraId="70543200" w14:textId="77777777" w:rsidR="003B37C6" w:rsidRDefault="00C31BA1">
      <w:pPr>
        <w:keepNext/>
        <w:jc w:val="both"/>
      </w:pPr>
      <w:r>
        <w:t xml:space="preserve">Trois familles de solutions coexistent en Afrique. Les systèmes mondiaux de prévision, comme Google Flood Hub, fondé sur des </w:t>
      </w:r>
      <w:r>
        <w:t xml:space="preserve">modèles LSTM capables de prévoir les crues même dans des </w:t>
      </w:r>
      <w:r>
        <w:lastRenderedPageBreak/>
        <w:t>bassins sans station (Nearing et al., 2024), et GloFAS, système européen Copernicus de prévision des débits des grands fleuves. Les dispositifs régionaux, comme le projet FANFAR (2018-2021), qui a dé</w:t>
      </w:r>
      <w:r>
        <w:t>veloppé avec AGRHYMET et le SMHI un système de prévision des crues pour l'Afrique de l'Ouest, et, au Sénégal, les bulletins de l'ANACIM. Les plateformes participatives enfin, comme Ushahidi, née au Kenya en 2008 pour cartographier des signalements reçus pa</w:t>
      </w:r>
      <w:r>
        <w:t>r SMS ou par le web, ou Ramani Huria, qui a mobilisé étudiants et habitants de Dar es Salaam pour cartographier dans OpenStreetMap les zones inondables et les réseaux de drainage. Le tableau 8 les compare.</w:t>
      </w:r>
    </w:p>
    <w:p w14:paraId="690F21E2" w14:textId="77777777" w:rsidR="003B37C6" w:rsidRDefault="00C31BA1">
      <w:pPr>
        <w:pStyle w:val="Lgende"/>
        <w:keepNext/>
      </w:pPr>
      <w:bookmarkStart w:id="51" w:name="_Toc242202427"/>
      <w:r>
        <w:rPr>
          <w:b/>
          <w:bCs/>
        </w:rPr>
        <w:t xml:space="preserve">Tableau </w:t>
      </w:r>
      <w:r>
        <w:rPr>
          <w:b/>
          <w:bCs/>
        </w:rPr>
        <w:fldChar w:fldCharType="begin"/>
      </w:r>
      <w:r>
        <w:rPr>
          <w:b/>
          <w:bCs/>
        </w:rPr>
        <w:instrText xml:space="preserve"> SEQ Tableau \* ARABIC </w:instrText>
      </w:r>
      <w:r>
        <w:rPr>
          <w:b/>
          <w:bCs/>
        </w:rPr>
        <w:fldChar w:fldCharType="separate"/>
      </w:r>
      <w:r>
        <w:rPr>
          <w:b/>
          <w:bCs/>
          <w:noProof/>
        </w:rPr>
        <w:t>8</w:t>
      </w:r>
      <w:r>
        <w:rPr>
          <w:b/>
          <w:bCs/>
        </w:rPr>
        <w:fldChar w:fldCharType="end"/>
      </w:r>
      <w:r>
        <w:rPr>
          <w:b/>
          <w:bCs/>
        </w:rPr>
        <w:t xml:space="preserve"> : </w:t>
      </w:r>
      <w:r>
        <w:t xml:space="preserve">Comparaison </w:t>
      </w:r>
      <w:r>
        <w:t>des solutions numériques existantes et de MBEUND MI</w:t>
      </w:r>
      <w:bookmarkEnd w:id="5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500"/>
        <w:gridCol w:w="1500"/>
        <w:gridCol w:w="2770"/>
      </w:tblGrid>
      <w:tr w:rsidR="003B37C6" w14:paraId="3F9D162E"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93CCEC" w14:textId="77777777" w:rsidR="003B37C6" w:rsidRDefault="00C31BA1">
            <w:pPr>
              <w:keepNext/>
              <w:spacing w:after="40" w:line="260" w:lineRule="auto"/>
            </w:pPr>
            <w:r>
              <w:rPr>
                <w:b/>
                <w:bCs/>
                <w:sz w:val="19"/>
                <w:szCs w:val="19"/>
              </w:rPr>
              <w:t>Solution</w:t>
            </w:r>
          </w:p>
        </w:tc>
        <w:tc>
          <w:tcPr>
            <w:tcW w:w="1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52929D7" w14:textId="77777777" w:rsidR="003B37C6" w:rsidRDefault="00C31BA1">
            <w:pPr>
              <w:keepNext/>
              <w:spacing w:after="40" w:line="260" w:lineRule="auto"/>
            </w:pPr>
            <w:r>
              <w:rPr>
                <w:b/>
                <w:bCs/>
                <w:sz w:val="19"/>
                <w:szCs w:val="19"/>
              </w:rPr>
              <w:t>Échelle</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736E81D" w14:textId="77777777" w:rsidR="003B37C6" w:rsidRDefault="00C31BA1">
            <w:pPr>
              <w:keepNext/>
              <w:spacing w:after="40" w:line="260" w:lineRule="auto"/>
            </w:pPr>
            <w:r>
              <w:rPr>
                <w:b/>
                <w:bCs/>
                <w:sz w:val="19"/>
                <w:szCs w:val="19"/>
              </w:rPr>
              <w:t>Inondations</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0734D31" w14:textId="77777777" w:rsidR="003B37C6" w:rsidRDefault="00C31BA1">
            <w:pPr>
              <w:keepNext/>
              <w:spacing w:after="40" w:line="260" w:lineRule="auto"/>
            </w:pPr>
            <w:r>
              <w:rPr>
                <w:b/>
                <w:bCs/>
                <w:sz w:val="19"/>
                <w:szCs w:val="19"/>
              </w:rPr>
              <w:t>Participation</w:t>
            </w:r>
          </w:p>
        </w:tc>
        <w:tc>
          <w:tcPr>
            <w:tcW w:w="2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2653488" w14:textId="77777777" w:rsidR="003B37C6" w:rsidRDefault="00C31BA1">
            <w:pPr>
              <w:keepNext/>
              <w:spacing w:after="40" w:line="260" w:lineRule="auto"/>
            </w:pPr>
            <w:r>
              <w:rPr>
                <w:b/>
                <w:bCs/>
                <w:sz w:val="19"/>
                <w:szCs w:val="19"/>
              </w:rPr>
              <w:t>Limite pour Thiaroye-sur-Mer</w:t>
            </w:r>
          </w:p>
        </w:tc>
      </w:tr>
      <w:tr w:rsidR="003B37C6" w14:paraId="4E803273"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68B536" w14:textId="77777777" w:rsidR="003B37C6" w:rsidRDefault="00C31BA1">
            <w:pPr>
              <w:keepNext/>
              <w:spacing w:after="40" w:line="260" w:lineRule="auto"/>
            </w:pPr>
            <w:r>
              <w:rPr>
                <w:sz w:val="19"/>
                <w:szCs w:val="19"/>
              </w:rPr>
              <w:t>Google Flood Hub</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C8B92" w14:textId="77777777" w:rsidR="003B37C6" w:rsidRDefault="00C31BA1">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83274B" w14:textId="77777777" w:rsidR="003B37C6" w:rsidRDefault="00C31BA1">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875E7C" w14:textId="77777777" w:rsidR="003B37C6" w:rsidRDefault="00C31BA1">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4086CD" w14:textId="77777777" w:rsidR="003B37C6" w:rsidRDefault="00C31BA1">
            <w:pPr>
              <w:keepNext/>
              <w:spacing w:after="40" w:line="260" w:lineRule="auto"/>
            </w:pPr>
            <w:r>
              <w:rPr>
                <w:sz w:val="19"/>
                <w:szCs w:val="19"/>
              </w:rPr>
              <w:t>Pas de prévision des inondations pluviales urbaines.</w:t>
            </w:r>
          </w:p>
        </w:tc>
      </w:tr>
      <w:tr w:rsidR="003B37C6" w14:paraId="45A0CBA7"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1C46A9" w14:textId="77777777" w:rsidR="003B37C6" w:rsidRDefault="00C31BA1">
            <w:pPr>
              <w:keepNext/>
              <w:spacing w:after="40" w:line="260" w:lineRule="auto"/>
            </w:pPr>
            <w:r>
              <w:rPr>
                <w:sz w:val="19"/>
                <w:szCs w:val="19"/>
              </w:rPr>
              <w:t>GloFAS</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CF95EB" w14:textId="77777777" w:rsidR="003B37C6" w:rsidRDefault="00C31BA1">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B707A6" w14:textId="77777777" w:rsidR="003B37C6" w:rsidRDefault="00C31BA1">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AD5CC0" w14:textId="77777777" w:rsidR="003B37C6" w:rsidRDefault="00C31BA1">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CBFC73" w14:textId="77777777" w:rsidR="003B37C6" w:rsidRDefault="00C31BA1">
            <w:pPr>
              <w:keepNext/>
              <w:spacing w:after="40" w:line="260" w:lineRule="auto"/>
            </w:pPr>
            <w:r>
              <w:rPr>
                <w:sz w:val="19"/>
                <w:szCs w:val="19"/>
              </w:rPr>
              <w:t>Résolution inadaptée à une commune.</w:t>
            </w:r>
          </w:p>
        </w:tc>
      </w:tr>
      <w:tr w:rsidR="003B37C6" w14:paraId="01A8B138"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B19385" w14:textId="77777777" w:rsidR="003B37C6" w:rsidRDefault="00C31BA1">
            <w:pPr>
              <w:keepNext/>
              <w:spacing w:after="40" w:line="260" w:lineRule="auto"/>
            </w:pPr>
            <w:r>
              <w:rPr>
                <w:sz w:val="19"/>
                <w:szCs w:val="19"/>
              </w:rPr>
              <w:t>FANFAR</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752497" w14:textId="77777777" w:rsidR="003B37C6" w:rsidRDefault="00C31BA1">
            <w:pPr>
              <w:keepNext/>
              <w:spacing w:after="40" w:line="260" w:lineRule="auto"/>
            </w:pPr>
            <w:r>
              <w:rPr>
                <w:sz w:val="19"/>
                <w:szCs w:val="19"/>
              </w:rPr>
              <w:t>Afrique de l'Ouest</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099571" w14:textId="77777777" w:rsidR="003B37C6" w:rsidRDefault="00C31BA1">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B6C8C5" w14:textId="77777777" w:rsidR="003B37C6" w:rsidRDefault="00C31BA1">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411AA9" w14:textId="77777777" w:rsidR="003B37C6" w:rsidRDefault="00C31BA1">
            <w:pPr>
              <w:keepNext/>
              <w:spacing w:after="40" w:line="260" w:lineRule="auto"/>
            </w:pPr>
            <w:r>
              <w:rPr>
                <w:sz w:val="19"/>
                <w:szCs w:val="19"/>
              </w:rPr>
              <w:t>Échelle régionale, pour les services techniques.</w:t>
            </w:r>
          </w:p>
        </w:tc>
      </w:tr>
      <w:tr w:rsidR="003B37C6" w14:paraId="2B2DD317"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A3736E" w14:textId="77777777" w:rsidR="003B37C6" w:rsidRDefault="00C31BA1">
            <w:pPr>
              <w:keepNext/>
              <w:spacing w:after="40" w:line="260" w:lineRule="auto"/>
            </w:pPr>
            <w:r>
              <w:rPr>
                <w:sz w:val="19"/>
                <w:szCs w:val="19"/>
              </w:rPr>
              <w:t>Bulletins ANACIM</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9024BD" w14:textId="77777777" w:rsidR="003B37C6" w:rsidRDefault="00C31BA1">
            <w:pPr>
              <w:keepNext/>
              <w:spacing w:after="40" w:line="260" w:lineRule="auto"/>
            </w:pPr>
            <w:r>
              <w:rPr>
                <w:sz w:val="19"/>
                <w:szCs w:val="19"/>
              </w:rPr>
              <w:t>Nationale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DE73E6" w14:textId="77777777" w:rsidR="003B37C6" w:rsidRDefault="00C31BA1">
            <w:pPr>
              <w:keepNext/>
              <w:spacing w:after="40" w:line="260" w:lineRule="auto"/>
            </w:pPr>
            <w:r>
              <w:rPr>
                <w:sz w:val="19"/>
                <w:szCs w:val="19"/>
              </w:rPr>
              <w:t>Aléa météo</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112788" w14:textId="77777777" w:rsidR="003B37C6" w:rsidRDefault="00C31BA1">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26523C" w14:textId="77777777" w:rsidR="003B37C6" w:rsidRDefault="00C31BA1">
            <w:pPr>
              <w:keepNext/>
              <w:spacing w:after="40" w:line="260" w:lineRule="auto"/>
            </w:pPr>
            <w:r>
              <w:rPr>
                <w:sz w:val="19"/>
                <w:szCs w:val="19"/>
              </w:rPr>
              <w:t>Pas de déclinaison par quartier.</w:t>
            </w:r>
          </w:p>
        </w:tc>
      </w:tr>
      <w:tr w:rsidR="003B37C6" w14:paraId="71A3624E"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07E69C" w14:textId="77777777" w:rsidR="003B37C6" w:rsidRDefault="00C31BA1">
            <w:pPr>
              <w:keepNext/>
              <w:spacing w:after="40" w:line="260" w:lineRule="auto"/>
            </w:pPr>
            <w:r>
              <w:rPr>
                <w:sz w:val="19"/>
                <w:szCs w:val="19"/>
              </w:rPr>
              <w:t>Ushahidi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26AC91" w14:textId="77777777" w:rsidR="003B37C6" w:rsidRDefault="00C31BA1">
            <w:pPr>
              <w:keepNext/>
              <w:spacing w:after="40" w:line="260" w:lineRule="auto"/>
            </w:pPr>
            <w:r>
              <w:rPr>
                <w:sz w:val="19"/>
                <w:szCs w:val="19"/>
              </w:rPr>
              <w:t>Variable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B6EB81" w14:textId="77777777" w:rsidR="003B37C6" w:rsidRDefault="00C31BA1">
            <w:pPr>
              <w:keepNext/>
              <w:spacing w:after="40" w:line="260" w:lineRule="auto"/>
            </w:pPr>
            <w:r>
              <w:rPr>
                <w:sz w:val="19"/>
                <w:szCs w:val="19"/>
              </w:rPr>
              <w:t>Signalements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756984" w14:textId="77777777" w:rsidR="003B37C6" w:rsidRDefault="00C31BA1">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5DB988" w14:textId="77777777" w:rsidR="003B37C6" w:rsidRDefault="00C31BA1">
            <w:pPr>
              <w:keepNext/>
              <w:spacing w:after="40" w:line="260" w:lineRule="auto"/>
            </w:pPr>
            <w:r>
              <w:rPr>
                <w:sz w:val="19"/>
                <w:szCs w:val="19"/>
              </w:rPr>
              <w:t>Ni prévision ni alerte automatique.</w:t>
            </w:r>
          </w:p>
        </w:tc>
      </w:tr>
      <w:tr w:rsidR="003B37C6" w14:paraId="27A391AC"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F4A9D" w14:textId="77777777" w:rsidR="003B37C6" w:rsidRDefault="00C31BA1">
            <w:pPr>
              <w:keepNext/>
              <w:spacing w:after="40" w:line="260" w:lineRule="auto"/>
            </w:pPr>
            <w:r>
              <w:rPr>
                <w:sz w:val="19"/>
                <w:szCs w:val="19"/>
              </w:rPr>
              <w:t>Ramani Huria</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DE41AE" w14:textId="77777777" w:rsidR="003B37C6" w:rsidRDefault="00C31BA1">
            <w:pPr>
              <w:keepNext/>
              <w:spacing w:after="40" w:line="260" w:lineRule="auto"/>
            </w:pPr>
            <w:r>
              <w:rPr>
                <w:sz w:val="19"/>
                <w:szCs w:val="19"/>
              </w:rPr>
              <w:t>Ville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8A5F1E" w14:textId="77777777" w:rsidR="003B37C6" w:rsidRDefault="00C31BA1">
            <w:pPr>
              <w:keepNext/>
              <w:spacing w:after="40" w:line="260" w:lineRule="auto"/>
            </w:pPr>
            <w:r>
              <w:rPr>
                <w:sz w:val="19"/>
                <w:szCs w:val="19"/>
              </w:rPr>
              <w:t>Cartographie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6FD07F" w14:textId="77777777" w:rsidR="003B37C6" w:rsidRDefault="00C31BA1">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9E86BB" w14:textId="77777777" w:rsidR="003B37C6" w:rsidRDefault="00C31BA1">
            <w:pPr>
              <w:keepNext/>
              <w:spacing w:after="40" w:line="260" w:lineRule="auto"/>
            </w:pPr>
            <w:r>
              <w:rPr>
                <w:sz w:val="19"/>
                <w:szCs w:val="19"/>
              </w:rPr>
              <w:t>Pas de suivi en temps réel.</w:t>
            </w:r>
          </w:p>
        </w:tc>
      </w:tr>
      <w:tr w:rsidR="003B37C6" w14:paraId="5E11C89D"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182FE0" w14:textId="77777777" w:rsidR="003B37C6" w:rsidRDefault="00C31BA1">
            <w:pPr>
              <w:keepNext/>
              <w:spacing w:after="40" w:line="260" w:lineRule="auto"/>
            </w:pPr>
            <w:r>
              <w:rPr>
                <w:sz w:val="19"/>
                <w:szCs w:val="19"/>
              </w:rPr>
              <w:t>MBEUND MI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F18DA6" w14:textId="77777777" w:rsidR="003B37C6" w:rsidRDefault="00C31BA1">
            <w:pPr>
              <w:keepNext/>
              <w:spacing w:after="40" w:line="260" w:lineRule="auto"/>
            </w:pPr>
            <w:r>
              <w:rPr>
                <w:sz w:val="19"/>
                <w:szCs w:val="19"/>
              </w:rPr>
              <w:t>Commune, quartier</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D3FB03" w14:textId="77777777" w:rsidR="003B37C6" w:rsidRDefault="00C31BA1">
            <w:pPr>
              <w:keepNext/>
              <w:spacing w:after="40" w:line="260" w:lineRule="auto"/>
            </w:pPr>
            <w:r>
              <w:rPr>
                <w:sz w:val="19"/>
                <w:szCs w:val="19"/>
              </w:rPr>
              <w:t>Pluviales, nappe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517689" w14:textId="77777777" w:rsidR="003B37C6" w:rsidRDefault="00C31BA1">
            <w:pPr>
              <w:keepNext/>
              <w:spacing w:after="40" w:line="260" w:lineRule="auto"/>
            </w:pPr>
            <w:r>
              <w:rPr>
                <w:sz w:val="19"/>
                <w:szCs w:val="19"/>
              </w:rPr>
              <w:t>Oui (appli, SMS)</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3D3473" w14:textId="77777777" w:rsidR="003B37C6" w:rsidRDefault="00C31BA1">
            <w:pPr>
              <w:keepNext/>
              <w:spacing w:after="40" w:line="260" w:lineRule="auto"/>
            </w:pPr>
            <w:r>
              <w:rPr>
                <w:sz w:val="19"/>
                <w:szCs w:val="19"/>
              </w:rPr>
              <w:t>Prototype : capteurs simulés, modèles à réentraîner.</w:t>
            </w:r>
          </w:p>
        </w:tc>
      </w:tr>
    </w:tbl>
    <w:p w14:paraId="6B4A08A6" w14:textId="77777777" w:rsidR="003B37C6" w:rsidRDefault="003B37C6">
      <w:pPr>
        <w:jc w:val="both"/>
      </w:pPr>
    </w:p>
    <w:p w14:paraId="123AC271" w14:textId="77777777" w:rsidR="003B37C6" w:rsidRDefault="00C31BA1">
      <w:pPr>
        <w:pStyle w:val="Source"/>
        <w:jc w:val="both"/>
      </w:pPr>
      <w:r>
        <w:t>Source : documentation publique des solutions citées ; synthèse des auteures.</w:t>
      </w:r>
    </w:p>
    <w:p w14:paraId="73421F85" w14:textId="77777777" w:rsidR="003B37C6" w:rsidRDefault="00C31BA1">
      <w:pPr>
        <w:jc w:val="both"/>
      </w:pPr>
      <w:r>
        <w:t xml:space="preserve">Cinq leçons en découlent pour MBEUND MI : </w:t>
      </w:r>
      <w:r>
        <w:rPr>
          <w:b/>
          <w:bCs/>
        </w:rPr>
        <w:t>la granularité locale</w:t>
      </w:r>
      <w:r>
        <w:t xml:space="preserve">, car les inondations pluviales et phréatiques d'un quartier ne sont couvertes par aucun système existant ; </w:t>
      </w:r>
      <w:r>
        <w:rPr>
          <w:b/>
          <w:bCs/>
        </w:rPr>
        <w:t>la comb</w:t>
      </w:r>
      <w:r>
        <w:rPr>
          <w:b/>
          <w:bCs/>
        </w:rPr>
        <w:t>inaison des sources</w:t>
      </w:r>
      <w:r>
        <w:t xml:space="preserve">, aucune ne suffisant seule ; </w:t>
      </w:r>
      <w:r>
        <w:rPr>
          <w:b/>
          <w:bCs/>
        </w:rPr>
        <w:t>l'accessibilité</w:t>
      </w:r>
      <w:r>
        <w:t xml:space="preserve">, le SMS restant indispensable ; </w:t>
      </w:r>
      <w:r>
        <w:rPr>
          <w:b/>
          <w:bCs/>
        </w:rPr>
        <w:t>la place de l'humain</w:t>
      </w:r>
      <w:r>
        <w:t xml:space="preserve">, les signalements devant être validés et les prévisions aider la décision sans la remplacer ; </w:t>
      </w:r>
      <w:r>
        <w:rPr>
          <w:b/>
          <w:bCs/>
        </w:rPr>
        <w:t>la pérennité</w:t>
      </w:r>
      <w:r>
        <w:t>, que favorisent des technologie</w:t>
      </w:r>
      <w:r>
        <w:t>s libres et documentées.</w:t>
      </w:r>
    </w:p>
    <w:p w14:paraId="4AC0338B" w14:textId="77777777" w:rsidR="003B37C6" w:rsidRDefault="00C31BA1">
      <w:pPr>
        <w:pStyle w:val="Titre2"/>
      </w:pPr>
      <w:bookmarkStart w:id="52" w:name="_Toc242202518"/>
      <w:bookmarkStart w:id="53" w:name="_Toc242202569"/>
      <w:r>
        <w:t>2.2  Critique de l'existant</w:t>
      </w:r>
      <w:bookmarkEnd w:id="52"/>
      <w:bookmarkEnd w:id="53"/>
    </w:p>
    <w:p w14:paraId="4A8629A5" w14:textId="77777777" w:rsidR="003B37C6" w:rsidRDefault="00C31BA1">
      <w:pPr>
        <w:jc w:val="both"/>
      </w:pPr>
      <w:r>
        <w:t>L'étude de l'existant fait apparaître quatre limites, qui fondent le besoin :</w:t>
      </w:r>
    </w:p>
    <w:p w14:paraId="17F88A17" w14:textId="77777777" w:rsidR="003B37C6" w:rsidRDefault="00C31BA1">
      <w:pPr>
        <w:pStyle w:val="Paragraphedeliste"/>
        <w:numPr>
          <w:ilvl w:val="0"/>
          <w:numId w:val="3"/>
        </w:numPr>
        <w:jc w:val="both"/>
      </w:pPr>
      <w:r>
        <w:rPr>
          <w:b/>
          <w:bCs/>
        </w:rPr>
        <w:t>Des alertes trop larges.</w:t>
      </w:r>
      <w:r>
        <w:t xml:space="preserve"> Les alertes disponibles sont nationales ou régionales ; elles ne permettent pas d'anticiper la situation à l'échelle d'un quartier.</w:t>
      </w:r>
    </w:p>
    <w:p w14:paraId="34D66474" w14:textId="77777777" w:rsidR="003B37C6" w:rsidRDefault="00C31BA1">
      <w:pPr>
        <w:pStyle w:val="Paragraphedeliste"/>
        <w:numPr>
          <w:ilvl w:val="0"/>
          <w:numId w:val="3"/>
        </w:numPr>
        <w:jc w:val="both"/>
      </w:pPr>
      <w:r>
        <w:rPr>
          <w:b/>
          <w:bCs/>
        </w:rPr>
        <w:lastRenderedPageBreak/>
        <w:t>Un maillon local faible.</w:t>
      </w:r>
      <w:r>
        <w:t xml:space="preserve"> Le cadre institutionnel est riche mais fragmenté ; son maillon le plus fragile est le niveau local</w:t>
      </w:r>
      <w:r>
        <w:t>.</w:t>
      </w:r>
    </w:p>
    <w:p w14:paraId="1FD896A7" w14:textId="77777777" w:rsidR="003B37C6" w:rsidRDefault="00C31BA1">
      <w:pPr>
        <w:pStyle w:val="Paragraphedeliste"/>
        <w:numPr>
          <w:ilvl w:val="0"/>
          <w:numId w:val="3"/>
        </w:numPr>
        <w:jc w:val="both"/>
      </w:pPr>
      <w:r>
        <w:rPr>
          <w:b/>
          <w:bCs/>
        </w:rPr>
        <w:t>Des solutions numériques orientées vers d'autres problèmes.</w:t>
      </w:r>
      <w:r>
        <w:t xml:space="preserve"> Les outils existants en Afrique traitent surtout les crues fluviales à grande échelle, pas les inondations pluviales, phréatiques et côtières d'une commune littorale.</w:t>
      </w:r>
    </w:p>
    <w:p w14:paraId="53183658" w14:textId="77777777" w:rsidR="003B37C6" w:rsidRDefault="00C31BA1">
      <w:pPr>
        <w:pStyle w:val="Paragraphedeliste"/>
        <w:numPr>
          <w:ilvl w:val="0"/>
          <w:numId w:val="3"/>
        </w:numPr>
        <w:jc w:val="both"/>
      </w:pPr>
      <w:r>
        <w:rPr>
          <w:b/>
          <w:bCs/>
        </w:rPr>
        <w:t>Des habitants mobilisés mai</w:t>
      </w:r>
      <w:r>
        <w:rPr>
          <w:b/>
          <w:bCs/>
        </w:rPr>
        <w:t>s peu outillés.</w:t>
      </w:r>
      <w:r>
        <w:t xml:space="preserve"> L'enquête de terrain montre des habitants qui trouvent eux-mêmes des solutions, sans outil de signalement ni d'information en temps réel.</w:t>
      </w:r>
    </w:p>
    <w:p w14:paraId="62E9B837" w14:textId="77777777" w:rsidR="003B37C6" w:rsidRDefault="00C31BA1">
      <w:pPr>
        <w:jc w:val="both"/>
      </w:pPr>
      <w:r>
        <w:rPr>
          <w:i/>
          <w:iCs/>
          <w:highlight w:val="yellow"/>
        </w:rPr>
        <w:t>[À COMPLÉTER PAR L'ÉQUIPE : relier chaque limite à un passage de la section 2.1 (renvois)]</w:t>
      </w:r>
    </w:p>
    <w:p w14:paraId="3B4D058D" w14:textId="77777777" w:rsidR="003B37C6" w:rsidRDefault="00C31BA1">
      <w:pPr>
        <w:pStyle w:val="Titre2"/>
      </w:pPr>
      <w:bookmarkStart w:id="54" w:name="_Toc242202519"/>
      <w:bookmarkStart w:id="55" w:name="_Toc242202570"/>
      <w:r>
        <w:t>2.3  Expres</w:t>
      </w:r>
      <w:r>
        <w:t>sion des besoins fonctionnels et non fonctionnels</w:t>
      </w:r>
      <w:bookmarkEnd w:id="54"/>
      <w:bookmarkEnd w:id="55"/>
    </w:p>
    <w:p w14:paraId="14DAB776" w14:textId="77777777" w:rsidR="003B37C6" w:rsidRDefault="00C31BA1">
      <w:pPr>
        <w:keepNext/>
        <w:jc w:val="both"/>
      </w:pPr>
      <w:r>
        <w:t xml:space="preserve">L'analyse documentaire et l'enquête de terrain ont permis d'identifier quatre </w:t>
      </w:r>
      <w:r>
        <w:rPr>
          <w:b/>
          <w:bCs/>
        </w:rPr>
        <w:t>acteurs humains</w:t>
      </w:r>
      <w:r>
        <w:t xml:space="preserve">, qui correspondent aux quatre rôles gérés par la plateforme : le </w:t>
      </w:r>
      <w:r>
        <w:rPr>
          <w:b/>
          <w:bCs/>
        </w:rPr>
        <w:t>citoyen</w:t>
      </w:r>
      <w:r>
        <w:t>, habitant de Thiaroye-sur-Mer ; l'</w:t>
      </w:r>
      <w:r>
        <w:rPr>
          <w:b/>
          <w:bCs/>
        </w:rPr>
        <w:t>agent</w:t>
      </w:r>
      <w:r>
        <w:rPr>
          <w:b/>
          <w:bCs/>
        </w:rPr>
        <w:t xml:space="preserve"> de terrain</w:t>
      </w:r>
      <w:r>
        <w:t>, qui dispose des fonctions du citoyen et reçoit en plus les alertes destinées au personnel ; l'</w:t>
      </w:r>
      <w:r>
        <w:rPr>
          <w:b/>
          <w:bCs/>
        </w:rPr>
        <w:t>autorité</w:t>
      </w:r>
      <w:r>
        <w:t>, gestionnaire communal ou de crise ; l'</w:t>
      </w:r>
      <w:r>
        <w:rPr>
          <w:b/>
          <w:bCs/>
        </w:rPr>
        <w:t>administrateur</w:t>
      </w:r>
      <w:r>
        <w:t>, qui dispose des droits de l'autorité et gère en plus les comptes et les capteurs. S'y</w:t>
      </w:r>
      <w:r>
        <w:t xml:space="preserve"> ajoutent des </w:t>
      </w:r>
      <w:r>
        <w:rPr>
          <w:b/>
          <w:bCs/>
        </w:rPr>
        <w:lastRenderedPageBreak/>
        <w:t>acteurs non humains</w:t>
      </w:r>
      <w:r>
        <w:t xml:space="preserve"> : le planificateur de tâches, les capteurs et les services externes (météo, satellite, SMS, modèle de langage). Le tableau 9 présente les besoins fonctionnels retenus.</w:t>
      </w:r>
    </w:p>
    <w:p w14:paraId="25BCD70D" w14:textId="77777777" w:rsidR="003B37C6" w:rsidRDefault="00C31BA1">
      <w:pPr>
        <w:pStyle w:val="Lgende"/>
        <w:keepNext/>
      </w:pPr>
      <w:bookmarkStart w:id="56" w:name="_Toc242202428"/>
      <w:r>
        <w:rPr>
          <w:b/>
          <w:bCs/>
        </w:rPr>
        <w:t xml:space="preserve">Tableau </w:t>
      </w:r>
      <w:r>
        <w:rPr>
          <w:b/>
          <w:bCs/>
        </w:rPr>
        <w:fldChar w:fldCharType="begin"/>
      </w:r>
      <w:r>
        <w:rPr>
          <w:b/>
          <w:bCs/>
        </w:rPr>
        <w:instrText xml:space="preserve"> SEQ Tableau \* ARABIC </w:instrText>
      </w:r>
      <w:r>
        <w:rPr>
          <w:b/>
          <w:bCs/>
        </w:rPr>
        <w:fldChar w:fldCharType="separate"/>
      </w:r>
      <w:r>
        <w:rPr>
          <w:b/>
          <w:bCs/>
          <w:noProof/>
        </w:rPr>
        <w:t>9</w:t>
      </w:r>
      <w:r>
        <w:rPr>
          <w:b/>
          <w:bCs/>
        </w:rPr>
        <w:fldChar w:fldCharType="end"/>
      </w:r>
      <w:r>
        <w:rPr>
          <w:b/>
          <w:bCs/>
        </w:rPr>
        <w:t xml:space="preserve"> : </w:t>
      </w:r>
      <w:r>
        <w:t>Besoins fonctionnels de MBEUND MI</w:t>
      </w:r>
      <w:bookmarkEnd w:id="5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170"/>
        <w:gridCol w:w="2100"/>
      </w:tblGrid>
      <w:tr w:rsidR="003B37C6" w14:paraId="56CCC08B" w14:textId="77777777">
        <w:tblPrEx>
          <w:tblCellMar>
            <w:top w:w="0" w:type="dxa"/>
            <w:bottom w:w="0" w:type="dxa"/>
          </w:tblCellMar>
        </w:tblPrEx>
        <w:trPr>
          <w:cantSplit/>
          <w:tblHeader/>
        </w:trPr>
        <w:tc>
          <w:tcPr>
            <w:tcW w:w="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892D581" w14:textId="77777777" w:rsidR="003B37C6" w:rsidRDefault="00C31BA1">
            <w:pPr>
              <w:keepNext/>
              <w:spacing w:after="40" w:line="260" w:lineRule="auto"/>
            </w:pPr>
            <w:r>
              <w:rPr>
                <w:b/>
                <w:bCs/>
                <w:sz w:val="19"/>
                <w:szCs w:val="19"/>
              </w:rPr>
              <w:t>Code</w:t>
            </w:r>
          </w:p>
        </w:tc>
        <w:tc>
          <w:tcPr>
            <w:tcW w:w="6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4159028" w14:textId="77777777" w:rsidR="003B37C6" w:rsidRDefault="00C31BA1">
            <w:pPr>
              <w:keepNext/>
              <w:spacing w:after="40" w:line="260" w:lineRule="auto"/>
            </w:pPr>
            <w:r>
              <w:rPr>
                <w:b/>
                <w:bCs/>
                <w:sz w:val="19"/>
                <w:szCs w:val="19"/>
              </w:rPr>
              <w:t>Besoin fonctionnel</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A47FD4A" w14:textId="77777777" w:rsidR="003B37C6" w:rsidRDefault="00C31BA1">
            <w:pPr>
              <w:keepNext/>
              <w:spacing w:after="40" w:line="260" w:lineRule="auto"/>
            </w:pPr>
            <w:r>
              <w:rPr>
                <w:b/>
                <w:bCs/>
                <w:sz w:val="19"/>
                <w:szCs w:val="19"/>
              </w:rPr>
              <w:t>Acteurs</w:t>
            </w:r>
          </w:p>
        </w:tc>
      </w:tr>
      <w:tr w:rsidR="003B37C6" w14:paraId="21B0D1C1"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038B56" w14:textId="77777777" w:rsidR="003B37C6" w:rsidRDefault="00C31BA1">
            <w:pPr>
              <w:keepNext/>
              <w:spacing w:after="40" w:line="260" w:lineRule="auto"/>
            </w:pPr>
            <w:r>
              <w:rPr>
                <w:sz w:val="19"/>
                <w:szCs w:val="19"/>
              </w:rPr>
              <w:t>BF1</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0518DE" w14:textId="77777777" w:rsidR="003B37C6" w:rsidRDefault="00C31BA1">
            <w:pPr>
              <w:keepNext/>
              <w:spacing w:after="40" w:line="260" w:lineRule="auto"/>
            </w:pPr>
            <w:r>
              <w:rPr>
                <w:sz w:val="19"/>
                <w:szCs w:val="19"/>
              </w:rPr>
              <w:t>S'inscrire et s'authentifier de manière sécurisée (mot de passe, code OTP, jeton JWT) ; créer les comptes autorité par code d'invitation.</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97C015" w14:textId="77777777" w:rsidR="003B37C6" w:rsidRDefault="00C31BA1">
            <w:pPr>
              <w:keepNext/>
              <w:spacing w:after="40" w:line="260" w:lineRule="auto"/>
            </w:pPr>
            <w:r>
              <w:rPr>
                <w:sz w:val="19"/>
                <w:szCs w:val="19"/>
              </w:rPr>
              <w:t>Tous ; administrateur</w:t>
            </w:r>
          </w:p>
        </w:tc>
      </w:tr>
      <w:tr w:rsidR="003B37C6" w14:paraId="7AF72DB3"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6B90B6" w14:textId="77777777" w:rsidR="003B37C6" w:rsidRDefault="00C31BA1">
            <w:pPr>
              <w:keepNext/>
              <w:spacing w:after="40" w:line="260" w:lineRule="auto"/>
            </w:pPr>
            <w:r>
              <w:rPr>
                <w:sz w:val="19"/>
                <w:szCs w:val="19"/>
              </w:rPr>
              <w:t>BF2</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9B676B" w14:textId="77777777" w:rsidR="003B37C6" w:rsidRDefault="00C31BA1">
            <w:pPr>
              <w:keepNext/>
              <w:spacing w:after="40" w:line="260" w:lineRule="auto"/>
            </w:pPr>
            <w:r>
              <w:rPr>
                <w:sz w:val="19"/>
                <w:szCs w:val="19"/>
              </w:rPr>
              <w:t>Consulter une carte multicouche : zones de risque, épisodes d'inondation, rues et drainage, capteurs, signalements, refuges.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DB2A6C" w14:textId="77777777" w:rsidR="003B37C6" w:rsidRDefault="00C31BA1">
            <w:pPr>
              <w:keepNext/>
              <w:spacing w:after="40" w:line="260" w:lineRule="auto"/>
            </w:pPr>
            <w:r>
              <w:rPr>
                <w:sz w:val="19"/>
                <w:szCs w:val="19"/>
              </w:rPr>
              <w:t>Citoyen, autorité</w:t>
            </w:r>
          </w:p>
        </w:tc>
      </w:tr>
      <w:tr w:rsidR="003B37C6" w14:paraId="6D93294A"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A11C44" w14:textId="77777777" w:rsidR="003B37C6" w:rsidRDefault="00C31BA1">
            <w:pPr>
              <w:keepNext/>
              <w:spacing w:after="40" w:line="260" w:lineRule="auto"/>
            </w:pPr>
            <w:r>
              <w:rPr>
                <w:sz w:val="19"/>
                <w:szCs w:val="19"/>
              </w:rPr>
              <w:t>BF3</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C660CC" w14:textId="77777777" w:rsidR="003B37C6" w:rsidRDefault="00C31BA1">
            <w:pPr>
              <w:keepNext/>
              <w:spacing w:after="40" w:line="260" w:lineRule="auto"/>
            </w:pPr>
            <w:r>
              <w:rPr>
                <w:sz w:val="19"/>
                <w:szCs w:val="19"/>
              </w:rPr>
              <w:t>Signaler une inondation par l'application (catégorie, description, photo, position) ou par SMS ; faire valid</w:t>
            </w:r>
            <w:r>
              <w:rPr>
                <w:sz w:val="19"/>
                <w:szCs w:val="19"/>
              </w:rPr>
              <w:t>er le signalement par une autorité.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7C7B4E" w14:textId="77777777" w:rsidR="003B37C6" w:rsidRDefault="00C31BA1">
            <w:pPr>
              <w:keepNext/>
              <w:spacing w:after="40" w:line="260" w:lineRule="auto"/>
            </w:pPr>
            <w:r>
              <w:rPr>
                <w:sz w:val="19"/>
                <w:szCs w:val="19"/>
              </w:rPr>
              <w:t>Citoyen ; autorité</w:t>
            </w:r>
          </w:p>
        </w:tc>
      </w:tr>
      <w:tr w:rsidR="003B37C6" w14:paraId="250190FE"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A3E070" w14:textId="77777777" w:rsidR="003B37C6" w:rsidRDefault="00C31BA1">
            <w:pPr>
              <w:keepNext/>
              <w:spacing w:after="40" w:line="260" w:lineRule="auto"/>
            </w:pPr>
            <w:r>
              <w:rPr>
                <w:sz w:val="19"/>
                <w:szCs w:val="19"/>
              </w:rPr>
              <w:t>BF4</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E5F989" w14:textId="77777777" w:rsidR="003B37C6" w:rsidRDefault="00C31BA1">
            <w:pPr>
              <w:keepNext/>
              <w:spacing w:after="40" w:line="260" w:lineRule="auto"/>
            </w:pPr>
            <w:r>
              <w:rPr>
                <w:sz w:val="19"/>
                <w:szCs w:val="19"/>
              </w:rPr>
              <w:t>Prévoir le risque par zone : prévisions météorologiques, classification du risque, prédiction du niveau d'eau, détection satellitaire de l'eau.</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A2D63B" w14:textId="77777777" w:rsidR="003B37C6" w:rsidRDefault="00C31BA1">
            <w:pPr>
              <w:keepNext/>
              <w:spacing w:after="40" w:line="260" w:lineRule="auto"/>
            </w:pPr>
            <w:r>
              <w:rPr>
                <w:sz w:val="19"/>
                <w:szCs w:val="19"/>
              </w:rPr>
              <w:t>Planificateur</w:t>
            </w:r>
          </w:p>
        </w:tc>
      </w:tr>
      <w:tr w:rsidR="003B37C6" w14:paraId="300C3519"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2427FB" w14:textId="77777777" w:rsidR="003B37C6" w:rsidRDefault="00C31BA1">
            <w:pPr>
              <w:keepNext/>
              <w:spacing w:after="40" w:line="260" w:lineRule="auto"/>
            </w:pPr>
            <w:r>
              <w:rPr>
                <w:sz w:val="19"/>
                <w:szCs w:val="19"/>
              </w:rPr>
              <w:t>BF5</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1E9B81" w14:textId="77777777" w:rsidR="003B37C6" w:rsidRDefault="00C31BA1">
            <w:pPr>
              <w:keepNext/>
              <w:spacing w:after="40" w:line="260" w:lineRule="auto"/>
            </w:pPr>
            <w:r>
              <w:rPr>
                <w:sz w:val="19"/>
                <w:szCs w:val="19"/>
              </w:rPr>
              <w:t>Émettre et diffuser des alertes g</w:t>
            </w:r>
            <w:r>
              <w:rPr>
                <w:sz w:val="19"/>
                <w:szCs w:val="19"/>
              </w:rPr>
              <w:t>raduées (vert à rouge) par l'application et par SMS ; permettre l'inscription aux alertes SMS d'une zone.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407D1A" w14:textId="77777777" w:rsidR="003B37C6" w:rsidRDefault="00C31BA1">
            <w:pPr>
              <w:keepNext/>
              <w:spacing w:after="40" w:line="260" w:lineRule="auto"/>
            </w:pPr>
            <w:r>
              <w:rPr>
                <w:sz w:val="19"/>
                <w:szCs w:val="19"/>
              </w:rPr>
              <w:t>Autorité, planificateur ; citoyen</w:t>
            </w:r>
          </w:p>
        </w:tc>
      </w:tr>
      <w:tr w:rsidR="003B37C6" w14:paraId="31866D65"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5DD413" w14:textId="77777777" w:rsidR="003B37C6" w:rsidRDefault="00C31BA1">
            <w:pPr>
              <w:keepNext/>
              <w:spacing w:after="40" w:line="260" w:lineRule="auto"/>
            </w:pPr>
            <w:r>
              <w:rPr>
                <w:sz w:val="19"/>
                <w:szCs w:val="19"/>
              </w:rPr>
              <w:t>BF6</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9DCE7F" w14:textId="77777777" w:rsidR="003B37C6" w:rsidRDefault="00C31BA1">
            <w:pPr>
              <w:keepNext/>
              <w:spacing w:after="40" w:line="260" w:lineRule="auto"/>
            </w:pPr>
            <w:r>
              <w:rPr>
                <w:sz w:val="19"/>
                <w:szCs w:val="19"/>
              </w:rPr>
              <w:t>Dialoguer avec l'assistant NDAM, alimenté par les données réelles de la plateforme.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079FB4" w14:textId="77777777" w:rsidR="003B37C6" w:rsidRDefault="00C31BA1">
            <w:pPr>
              <w:keepNext/>
              <w:spacing w:after="40" w:line="260" w:lineRule="auto"/>
            </w:pPr>
            <w:r>
              <w:rPr>
                <w:sz w:val="19"/>
                <w:szCs w:val="19"/>
              </w:rPr>
              <w:t>Citoyen</w:t>
            </w:r>
          </w:p>
        </w:tc>
      </w:tr>
      <w:tr w:rsidR="003B37C6" w14:paraId="061C31C4"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1F8D97" w14:textId="77777777" w:rsidR="003B37C6" w:rsidRDefault="00C31BA1">
            <w:pPr>
              <w:keepNext/>
              <w:spacing w:after="40" w:line="260" w:lineRule="auto"/>
            </w:pPr>
            <w:r>
              <w:rPr>
                <w:sz w:val="19"/>
                <w:szCs w:val="19"/>
              </w:rPr>
              <w:t>BF7</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87A1CA" w14:textId="77777777" w:rsidR="003B37C6" w:rsidRDefault="00C31BA1">
            <w:pPr>
              <w:keepNext/>
              <w:spacing w:after="40" w:line="260" w:lineRule="auto"/>
            </w:pPr>
            <w:r>
              <w:rPr>
                <w:sz w:val="19"/>
                <w:szCs w:val="19"/>
              </w:rPr>
              <w:t>Calculer un itinéraire d'évacuation qui évite les tronçons à risque, vers un point de refuge.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568440" w14:textId="77777777" w:rsidR="003B37C6" w:rsidRDefault="00C31BA1">
            <w:pPr>
              <w:keepNext/>
              <w:spacing w:after="40" w:line="260" w:lineRule="auto"/>
            </w:pPr>
            <w:r>
              <w:rPr>
                <w:sz w:val="19"/>
                <w:szCs w:val="19"/>
              </w:rPr>
              <w:t>Citoyen</w:t>
            </w:r>
          </w:p>
        </w:tc>
      </w:tr>
      <w:tr w:rsidR="003B37C6" w14:paraId="242EE6B8"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ADED9F" w14:textId="77777777" w:rsidR="003B37C6" w:rsidRDefault="00C31BA1">
            <w:pPr>
              <w:keepNext/>
              <w:spacing w:after="40" w:line="260" w:lineRule="auto"/>
            </w:pPr>
            <w:r>
              <w:rPr>
                <w:sz w:val="19"/>
                <w:szCs w:val="19"/>
              </w:rPr>
              <w:t>BF8</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818FD4" w14:textId="77777777" w:rsidR="003B37C6" w:rsidRDefault="00C31BA1">
            <w:pPr>
              <w:keepNext/>
              <w:spacing w:after="40" w:line="260" w:lineRule="auto"/>
            </w:pPr>
            <w:r>
              <w:rPr>
                <w:sz w:val="19"/>
                <w:szCs w:val="19"/>
              </w:rPr>
              <w:t>Piloter la crise : tableau de bord, triage des appels, statistiques, fiabilité du modèle, backtesting, exports PDF et CSV.</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779228" w14:textId="77777777" w:rsidR="003B37C6" w:rsidRDefault="00C31BA1">
            <w:pPr>
              <w:keepNext/>
              <w:spacing w:after="40" w:line="260" w:lineRule="auto"/>
            </w:pPr>
            <w:r>
              <w:rPr>
                <w:sz w:val="19"/>
                <w:szCs w:val="19"/>
              </w:rPr>
              <w:t>Autorité</w:t>
            </w:r>
          </w:p>
        </w:tc>
      </w:tr>
      <w:tr w:rsidR="003B37C6" w14:paraId="6B8022A8"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55E0AF" w14:textId="77777777" w:rsidR="003B37C6" w:rsidRDefault="00C31BA1">
            <w:pPr>
              <w:keepNext/>
              <w:spacing w:after="40" w:line="260" w:lineRule="auto"/>
            </w:pPr>
            <w:r>
              <w:rPr>
                <w:sz w:val="19"/>
                <w:szCs w:val="19"/>
              </w:rPr>
              <w:t>BF9</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996A20" w14:textId="77777777" w:rsidR="003B37C6" w:rsidRDefault="00C31BA1">
            <w:pPr>
              <w:keepNext/>
              <w:spacing w:after="40" w:line="260" w:lineRule="auto"/>
            </w:pPr>
            <w:r>
              <w:rPr>
                <w:sz w:val="19"/>
                <w:szCs w:val="19"/>
              </w:rPr>
              <w:t>Renseigner son profil : vulnérabilité du foyer, relais de quartier, kit de survie, contact d'urgence, historique des signalements.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890B37" w14:textId="77777777" w:rsidR="003B37C6" w:rsidRDefault="00C31BA1">
            <w:pPr>
              <w:keepNext/>
              <w:spacing w:after="40" w:line="260" w:lineRule="auto"/>
            </w:pPr>
            <w:r>
              <w:rPr>
                <w:sz w:val="19"/>
                <w:szCs w:val="19"/>
              </w:rPr>
              <w:t>Citoyen</w:t>
            </w:r>
          </w:p>
        </w:tc>
      </w:tr>
    </w:tbl>
    <w:p w14:paraId="2DBE739B" w14:textId="77777777" w:rsidR="003B37C6" w:rsidRDefault="003B37C6">
      <w:pPr>
        <w:jc w:val="both"/>
      </w:pPr>
    </w:p>
    <w:p w14:paraId="7E65BC6C" w14:textId="77777777" w:rsidR="003B37C6" w:rsidRDefault="00C31BA1">
      <w:pPr>
        <w:pStyle w:val="Source"/>
        <w:jc w:val="both"/>
      </w:pPr>
      <w:r>
        <w:t>Source : analyse des besoins et code source de MBEUND MI.</w:t>
      </w:r>
    </w:p>
    <w:p w14:paraId="1FFA8781" w14:textId="77777777" w:rsidR="003B37C6" w:rsidRDefault="00C31BA1">
      <w:pPr>
        <w:jc w:val="both"/>
      </w:pPr>
      <w:r>
        <w:t xml:space="preserve">Les </w:t>
      </w:r>
      <w:r>
        <w:rPr>
          <w:b/>
          <w:bCs/>
        </w:rPr>
        <w:t>besoins non fonctionnels</w:t>
      </w:r>
      <w:r>
        <w:t xml:space="preserve"> encadrent la qualité du syst</w:t>
      </w:r>
      <w:r>
        <w:t>ème :</w:t>
      </w:r>
    </w:p>
    <w:p w14:paraId="692D1489" w14:textId="77777777" w:rsidR="003B37C6" w:rsidRDefault="00C31BA1">
      <w:pPr>
        <w:pStyle w:val="Paragraphedeliste"/>
        <w:numPr>
          <w:ilvl w:val="0"/>
          <w:numId w:val="3"/>
        </w:numPr>
        <w:jc w:val="both"/>
      </w:pPr>
      <w:r>
        <w:rPr>
          <w:b/>
          <w:bCs/>
        </w:rPr>
        <w:t>sécurité</w:t>
      </w:r>
      <w:r>
        <w:t xml:space="preserve"> : authentification par jeton JWT, contrôle d'accès par rôle sur chaque point d'accès de l'API, vérification par code OTP, secrets hors du code, limitation à 20 requêtes par heure pour les utilisateurs anonymes ;</w:t>
      </w:r>
    </w:p>
    <w:p w14:paraId="0179C036" w14:textId="77777777" w:rsidR="003B37C6" w:rsidRDefault="00C31BA1">
      <w:pPr>
        <w:pStyle w:val="Paragraphedeliste"/>
        <w:numPr>
          <w:ilvl w:val="0"/>
          <w:numId w:val="3"/>
        </w:numPr>
        <w:jc w:val="both"/>
      </w:pPr>
      <w:r>
        <w:rPr>
          <w:b/>
          <w:bCs/>
        </w:rPr>
        <w:t>réactivité</w:t>
      </w:r>
      <w:r>
        <w:t xml:space="preserve"> : traitements long</w:t>
      </w:r>
      <w:r>
        <w:t>s (prévisions, prédictions, analyse satellite, envoi de SMS) exécutés en tâches asynchrones avec reprises automatiques en cas d'échec, cache Redis, pagination des listes ;</w:t>
      </w:r>
    </w:p>
    <w:p w14:paraId="36CF956F" w14:textId="77777777" w:rsidR="003B37C6" w:rsidRDefault="00C31BA1">
      <w:pPr>
        <w:pStyle w:val="Paragraphedeliste"/>
        <w:numPr>
          <w:ilvl w:val="0"/>
          <w:numId w:val="3"/>
        </w:numPr>
        <w:jc w:val="both"/>
      </w:pPr>
      <w:r>
        <w:rPr>
          <w:b/>
          <w:bCs/>
        </w:rPr>
        <w:t>inclusion et ergonomie</w:t>
      </w:r>
      <w:r>
        <w:t xml:space="preserve"> : interface adaptée au téléphone comme à l'ordinateur, attrib</w:t>
      </w:r>
      <w:r>
        <w:t>uts d'accessibilité, mode sombre, et canal SMS pour les habitants sans smartphone ;</w:t>
      </w:r>
    </w:p>
    <w:p w14:paraId="54A4978B" w14:textId="77777777" w:rsidR="003B37C6" w:rsidRDefault="00C31BA1">
      <w:pPr>
        <w:pStyle w:val="Paragraphedeliste"/>
        <w:numPr>
          <w:ilvl w:val="0"/>
          <w:numId w:val="3"/>
        </w:numPr>
        <w:jc w:val="both"/>
      </w:pPr>
      <w:r>
        <w:rPr>
          <w:b/>
          <w:bCs/>
        </w:rPr>
        <w:t>confidentialité</w:t>
      </w:r>
      <w:r>
        <w:t xml:space="preserve"> : numéros de téléphone des inscrits réservés aux autorités, signalements limités à un rayon de 4 km autour de Thiaroye-sur-Mer ;</w:t>
      </w:r>
    </w:p>
    <w:p w14:paraId="49569B18" w14:textId="77777777" w:rsidR="003B37C6" w:rsidRDefault="00C31BA1">
      <w:pPr>
        <w:pStyle w:val="Paragraphedeliste"/>
        <w:numPr>
          <w:ilvl w:val="0"/>
          <w:numId w:val="3"/>
        </w:numPr>
        <w:jc w:val="both"/>
      </w:pPr>
      <w:r>
        <w:rPr>
          <w:b/>
          <w:bCs/>
        </w:rPr>
        <w:lastRenderedPageBreak/>
        <w:t>maintenabilité</w:t>
      </w:r>
      <w:r>
        <w:t xml:space="preserve"> : technologi</w:t>
      </w:r>
      <w:r>
        <w:t>es libres, documentation automatique de l'API (OpenAPI), tests automatisés exécutés en intégration continue.</w:t>
      </w:r>
    </w:p>
    <w:p w14:paraId="1A88BB44" w14:textId="77777777" w:rsidR="003B37C6" w:rsidRDefault="00C31BA1">
      <w:pPr>
        <w:pStyle w:val="Titre2"/>
      </w:pPr>
      <w:bookmarkStart w:id="57" w:name="_Toc242202520"/>
      <w:bookmarkStart w:id="58" w:name="_Toc242202571"/>
      <w:r>
        <w:t>2.4  Solutions envisagées et choix retenu</w:t>
      </w:r>
      <w:bookmarkEnd w:id="57"/>
      <w:bookmarkEnd w:id="58"/>
    </w:p>
    <w:p w14:paraId="0A84E77D" w14:textId="77777777" w:rsidR="003B37C6" w:rsidRDefault="00C31BA1">
      <w:pPr>
        <w:jc w:val="both"/>
      </w:pPr>
      <w:r>
        <w:rPr>
          <w:i/>
          <w:iCs/>
          <w:highlight w:val="yellow"/>
        </w:rPr>
        <w:t>[À RÉDIGER PAR L'ÉQUIPE (≈ 1 page) : comparer au moins trois solutions possibles (par exemple : alertes p</w:t>
      </w:r>
      <w:r>
        <w:rPr>
          <w:i/>
          <w:iCs/>
          <w:highlight w:val="yellow"/>
        </w:rPr>
        <w:t>ar SMS seules ; application mobile native ; plateforme web et mobile avec prévision par intelligence artificielle, qui est la solution retenue) dans un tableau de critères (couverture des besoins de la section 2.3, coût, maintenance, accessibilité) et just</w:t>
      </w:r>
      <w:r>
        <w:rPr>
          <w:i/>
          <w:iCs/>
          <w:highlight w:val="yellow"/>
        </w:rPr>
        <w:t>ifier le choix]</w:t>
      </w:r>
    </w:p>
    <w:p w14:paraId="27B15A56" w14:textId="77777777" w:rsidR="003B37C6" w:rsidRDefault="00C31BA1">
      <w:pPr>
        <w:pStyle w:val="Titre2"/>
      </w:pPr>
      <w:bookmarkStart w:id="59" w:name="_Toc242202521"/>
      <w:bookmarkStart w:id="60" w:name="_Toc242202572"/>
      <w:r>
        <w:t>2.5  Planification du projet</w:t>
      </w:r>
      <w:bookmarkEnd w:id="59"/>
      <w:bookmarkEnd w:id="60"/>
    </w:p>
    <w:p w14:paraId="59E36A5C" w14:textId="77777777" w:rsidR="003B37C6" w:rsidRDefault="00C31BA1">
      <w:pPr>
        <w:jc w:val="both"/>
      </w:pPr>
      <w:r>
        <w:t>Le projet s'est déroulé de mai à octobre 2026. Le tableau suivant en retrace les jalons principaux, reconstitués à partir de l'historique du dépôt de code.</w:t>
      </w:r>
    </w:p>
    <w:p w14:paraId="04743274" w14:textId="77777777" w:rsidR="003B37C6" w:rsidRDefault="00C31BA1">
      <w:pPr>
        <w:pStyle w:val="Lgende"/>
        <w:keepNext/>
      </w:pPr>
      <w:bookmarkStart w:id="61" w:name="_Toc242202429"/>
      <w:r>
        <w:rPr>
          <w:b/>
          <w:bCs/>
        </w:rPr>
        <w:t xml:space="preserve">Tableau </w:t>
      </w:r>
      <w:r>
        <w:rPr>
          <w:b/>
          <w:bCs/>
        </w:rPr>
        <w:fldChar w:fldCharType="begin"/>
      </w:r>
      <w:r>
        <w:rPr>
          <w:b/>
          <w:bCs/>
        </w:rPr>
        <w:instrText xml:space="preserve"> SEQ Tableau \* ARABIC </w:instrText>
      </w:r>
      <w:r>
        <w:rPr>
          <w:b/>
          <w:bCs/>
        </w:rPr>
        <w:fldChar w:fldCharType="separate"/>
      </w:r>
      <w:r>
        <w:rPr>
          <w:b/>
          <w:bCs/>
          <w:noProof/>
        </w:rPr>
        <w:t>10</w:t>
      </w:r>
      <w:r>
        <w:rPr>
          <w:b/>
          <w:bCs/>
        </w:rPr>
        <w:fldChar w:fldCharType="end"/>
      </w:r>
      <w:r>
        <w:rPr>
          <w:b/>
          <w:bCs/>
        </w:rPr>
        <w:t xml:space="preserve"> : </w:t>
      </w:r>
      <w:r>
        <w:t>Jalons du projet</w:t>
      </w:r>
      <w:bookmarkEnd w:id="6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70"/>
      </w:tblGrid>
      <w:tr w:rsidR="003B37C6" w14:paraId="483E71AC" w14:textId="77777777">
        <w:tblPrEx>
          <w:tblCellMar>
            <w:top w:w="0" w:type="dxa"/>
            <w:bottom w:w="0" w:type="dxa"/>
          </w:tblCellMar>
        </w:tblPrEx>
        <w:trPr>
          <w:tblHeader/>
        </w:trPr>
        <w:tc>
          <w:tcPr>
            <w:tcW w:w="2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8C0363F" w14:textId="77777777" w:rsidR="003B37C6" w:rsidRDefault="00C31BA1">
            <w:pPr>
              <w:spacing w:after="40" w:line="260" w:lineRule="auto"/>
            </w:pPr>
            <w:r>
              <w:rPr>
                <w:b/>
                <w:bCs/>
                <w:sz w:val="19"/>
                <w:szCs w:val="19"/>
              </w:rPr>
              <w:t>Période</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0EE123D" w14:textId="77777777" w:rsidR="003B37C6" w:rsidRDefault="00C31BA1">
            <w:pPr>
              <w:spacing w:after="40" w:line="260" w:lineRule="auto"/>
            </w:pPr>
            <w:r>
              <w:rPr>
                <w:b/>
                <w:bCs/>
                <w:sz w:val="19"/>
                <w:szCs w:val="19"/>
              </w:rPr>
              <w:t>Jalon</w:t>
            </w:r>
          </w:p>
        </w:tc>
      </w:tr>
      <w:tr w:rsidR="003B37C6" w14:paraId="5C885363"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9BA037" w14:textId="77777777" w:rsidR="003B37C6" w:rsidRDefault="00C31BA1">
            <w:pPr>
              <w:spacing w:after="40" w:line="260" w:lineRule="auto"/>
            </w:pPr>
            <w:r>
              <w:rPr>
                <w:sz w:val="19"/>
                <w:szCs w:val="19"/>
              </w:rPr>
              <w:t>15 mai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5E1CEB" w14:textId="77777777" w:rsidR="003B37C6" w:rsidRDefault="00C31BA1">
            <w:pPr>
              <w:spacing w:after="40" w:line="260" w:lineRule="auto"/>
            </w:pPr>
            <w:r>
              <w:rPr>
                <w:sz w:val="19"/>
                <w:szCs w:val="19"/>
              </w:rPr>
              <w:t>Enquête de terrain à Thiaroye-sur-Mer</w:t>
            </w:r>
          </w:p>
        </w:tc>
      </w:tr>
      <w:tr w:rsidR="003B37C6" w14:paraId="606759BF"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F3EC01" w14:textId="77777777" w:rsidR="003B37C6" w:rsidRDefault="00C31BA1">
            <w:pPr>
              <w:spacing w:after="40" w:line="260" w:lineRule="auto"/>
            </w:pPr>
            <w:r>
              <w:rPr>
                <w:sz w:val="19"/>
                <w:szCs w:val="19"/>
              </w:rPr>
              <w:t>Début juin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B1E9E8" w14:textId="77777777" w:rsidR="003B37C6" w:rsidRDefault="00C31BA1">
            <w:pPr>
              <w:spacing w:after="40" w:line="260" w:lineRule="auto"/>
            </w:pPr>
            <w:r>
              <w:rPr>
                <w:sz w:val="19"/>
                <w:szCs w:val="19"/>
              </w:rPr>
              <w:t>Création du dépôt ; premières briques d'intelligence artificielle et chatbot NDAM</w:t>
            </w:r>
          </w:p>
        </w:tc>
      </w:tr>
      <w:tr w:rsidR="003B37C6" w14:paraId="0F356085"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EAE6E0" w14:textId="77777777" w:rsidR="003B37C6" w:rsidRDefault="00C31BA1">
            <w:pPr>
              <w:spacing w:after="40" w:line="260" w:lineRule="auto"/>
            </w:pPr>
            <w:r>
              <w:rPr>
                <w:sz w:val="19"/>
                <w:szCs w:val="19"/>
              </w:rPr>
              <w:t>Août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A80E33" w14:textId="77777777" w:rsidR="003B37C6" w:rsidRDefault="00C31BA1">
            <w:pPr>
              <w:spacing w:after="40" w:line="260" w:lineRule="auto"/>
            </w:pPr>
            <w:r>
              <w:rPr>
                <w:sz w:val="19"/>
                <w:szCs w:val="19"/>
              </w:rPr>
              <w:t>Backend : modèles, API, authentification, WebSocket, tâches planifiées, réception des capteurs</w:t>
            </w:r>
          </w:p>
        </w:tc>
      </w:tr>
      <w:tr w:rsidR="003B37C6" w14:paraId="4553C51F"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C48551" w14:textId="77777777" w:rsidR="003B37C6" w:rsidRDefault="00C31BA1">
            <w:pPr>
              <w:spacing w:after="40" w:line="260" w:lineRule="auto"/>
            </w:pPr>
            <w:r>
              <w:rPr>
                <w:sz w:val="19"/>
                <w:szCs w:val="19"/>
              </w:rPr>
              <w:t>Début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3B3457" w14:textId="77777777" w:rsidR="003B37C6" w:rsidRDefault="00C31BA1">
            <w:pPr>
              <w:spacing w:after="40" w:line="260" w:lineRule="auto"/>
            </w:pPr>
            <w:r>
              <w:rPr>
                <w:sz w:val="19"/>
                <w:szCs w:val="19"/>
              </w:rPr>
              <w:t>Base de données PostGIS, services météo et SMS</w:t>
            </w:r>
          </w:p>
        </w:tc>
      </w:tr>
      <w:tr w:rsidR="003B37C6" w14:paraId="79597A8A"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BE1619" w14:textId="77777777" w:rsidR="003B37C6" w:rsidRDefault="00C31BA1">
            <w:pPr>
              <w:spacing w:after="40" w:line="260" w:lineRule="auto"/>
            </w:pPr>
            <w:r>
              <w:rPr>
                <w:sz w:val="19"/>
                <w:szCs w:val="19"/>
              </w:rPr>
              <w:t>Mi-septembre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627CC5" w14:textId="77777777" w:rsidR="003B37C6" w:rsidRDefault="00C31BA1">
            <w:pPr>
              <w:spacing w:after="40" w:line="260" w:lineRule="auto"/>
            </w:pPr>
            <w:r>
              <w:rPr>
                <w:sz w:val="19"/>
                <w:szCs w:val="19"/>
              </w:rPr>
              <w:t>Chaîne mesure, prédiction, alerte, SMS ; reconstruction du frontend ; iti</w:t>
            </w:r>
            <w:r>
              <w:rPr>
                <w:sz w:val="19"/>
                <w:szCs w:val="19"/>
              </w:rPr>
              <w:t>néraire d'évacuation</w:t>
            </w:r>
          </w:p>
        </w:tc>
      </w:tr>
      <w:tr w:rsidR="003B37C6" w14:paraId="11C4DDAB"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BEEC53" w14:textId="77777777" w:rsidR="003B37C6" w:rsidRDefault="00C31BA1">
            <w:pPr>
              <w:spacing w:after="40" w:line="260" w:lineRule="auto"/>
            </w:pPr>
            <w:r>
              <w:rPr>
                <w:sz w:val="19"/>
                <w:szCs w:val="19"/>
              </w:rPr>
              <w:t>Fin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7D3772" w14:textId="77777777" w:rsidR="003B37C6" w:rsidRDefault="00C31BA1">
            <w:pPr>
              <w:spacing w:after="40" w:line="260" w:lineRule="auto"/>
            </w:pPr>
            <w:r>
              <w:rPr>
                <w:sz w:val="19"/>
                <w:szCs w:val="19"/>
              </w:rPr>
              <w:t>Comptes citoyens et autorités, authentification par code (OTP), notifications temps réel, déploiement</w:t>
            </w:r>
          </w:p>
        </w:tc>
      </w:tr>
      <w:tr w:rsidR="003B37C6" w14:paraId="7B86F4CD"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78A703" w14:textId="77777777" w:rsidR="003B37C6" w:rsidRDefault="00C31BA1">
            <w:pPr>
              <w:spacing w:after="40" w:line="260" w:lineRule="auto"/>
            </w:pPr>
            <w:r>
              <w:rPr>
                <w:sz w:val="19"/>
                <w:szCs w:val="19"/>
              </w:rPr>
              <w:t>Début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ABF947" w14:textId="77777777" w:rsidR="003B37C6" w:rsidRDefault="00C31BA1">
            <w:pPr>
              <w:spacing w:after="40" w:line="260" w:lineRule="auto"/>
            </w:pPr>
            <w:r>
              <w:rPr>
                <w:sz w:val="19"/>
                <w:szCs w:val="19"/>
              </w:rPr>
              <w:t>Audit de qualité et de sécurité, correction des anomalies, intégration continue, tests</w:t>
            </w:r>
          </w:p>
        </w:tc>
      </w:tr>
      <w:tr w:rsidR="003B37C6" w14:paraId="208C7E84"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6A5EC7" w14:textId="77777777" w:rsidR="003B37C6" w:rsidRDefault="00C31BA1">
            <w:pPr>
              <w:spacing w:after="40" w:line="260" w:lineRule="auto"/>
            </w:pPr>
            <w:r>
              <w:rPr>
                <w:sz w:val="19"/>
                <w:szCs w:val="19"/>
              </w:rPr>
              <w:t>6 au 20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C2A6FA" w14:textId="77777777" w:rsidR="003B37C6" w:rsidRDefault="00C31BA1">
            <w:pPr>
              <w:spacing w:after="40" w:line="260" w:lineRule="auto"/>
            </w:pPr>
            <w:r>
              <w:rPr>
                <w:sz w:val="19"/>
                <w:szCs w:val="19"/>
              </w:rPr>
              <w:t>Finalisation du code, audits par membre, rédaction du rapport, préparation de la soutenance</w:t>
            </w:r>
          </w:p>
        </w:tc>
      </w:tr>
    </w:tbl>
    <w:p w14:paraId="48DE628C" w14:textId="77777777" w:rsidR="003B37C6" w:rsidRDefault="00C31BA1">
      <w:pPr>
        <w:pStyle w:val="Source"/>
      </w:pPr>
      <w:r>
        <w:t xml:space="preserve">Source : historique Git du dépôt. </w:t>
      </w:r>
      <w:r>
        <w:rPr>
          <w:i/>
          <w:iCs/>
          <w:highlight w:val="yellow"/>
        </w:rPr>
        <w:t>[À valider par l'équipe]</w:t>
      </w:r>
    </w:p>
    <w:p w14:paraId="16777179" w14:textId="77777777" w:rsidR="003B37C6" w:rsidRDefault="003B37C6"/>
    <w:p w14:paraId="7F48F5E9" w14:textId="77777777" w:rsidR="003B37C6" w:rsidRDefault="00C31BA1">
      <w:pPr>
        <w:jc w:val="both"/>
      </w:pPr>
      <w:r>
        <w:rPr>
          <w:i/>
          <w:iCs/>
          <w:highlight w:val="yellow"/>
        </w:rPr>
        <w:t>[À FAIRE PAR L'ÉQUIPE : diagramme de Gantt (figure) reprenant ces jalons avec la r</w:t>
      </w:r>
      <w:r>
        <w:rPr>
          <w:i/>
          <w:iCs/>
          <w:highlight w:val="yellow"/>
        </w:rPr>
        <w:t>épartition des tâches par membre]</w:t>
      </w:r>
    </w:p>
    <w:p w14:paraId="2D0EEC5F" w14:textId="77777777" w:rsidR="003B37C6" w:rsidRDefault="00C31BA1">
      <w:pPr>
        <w:pStyle w:val="Titre1"/>
        <w:pageBreakBefore/>
      </w:pPr>
      <w:bookmarkStart w:id="62" w:name="_Toc242202522"/>
      <w:bookmarkStart w:id="63" w:name="_Toc242202573"/>
      <w:r>
        <w:lastRenderedPageBreak/>
        <w:t>Chapitre 3 : Conception de la solution</w:t>
      </w:r>
      <w:bookmarkEnd w:id="62"/>
      <w:bookmarkEnd w:id="63"/>
    </w:p>
    <w:p w14:paraId="308ED4C0" w14:textId="77777777" w:rsidR="003B37C6" w:rsidRDefault="00C31BA1">
      <w:pPr>
        <w:jc w:val="both"/>
      </w:pPr>
      <w:r>
        <w:t>Ce chapitre décrit le passage du besoin à la solution : la démarche de conception, l'architecture générale, la modélisation détaillée, puis les outils et technologies retenus. Les élé</w:t>
      </w:r>
      <w:r>
        <w:t>ments présentés sont tirés du code source de la plateforme.</w:t>
      </w:r>
    </w:p>
    <w:p w14:paraId="7284943A" w14:textId="77777777" w:rsidR="003B37C6" w:rsidRDefault="00C31BA1">
      <w:pPr>
        <w:pStyle w:val="Titre2"/>
      </w:pPr>
      <w:bookmarkStart w:id="64" w:name="_Toc242202523"/>
      <w:bookmarkStart w:id="65" w:name="_Toc242202574"/>
      <w:r>
        <w:t>3.1  Démarche et méthode de conception</w:t>
      </w:r>
      <w:bookmarkEnd w:id="64"/>
      <w:bookmarkEnd w:id="65"/>
    </w:p>
    <w:p w14:paraId="6337640A" w14:textId="77777777" w:rsidR="003B37C6" w:rsidRDefault="00C31BA1">
      <w:pPr>
        <w:keepNext/>
        <w:jc w:val="both"/>
      </w:pPr>
      <w:r>
        <w:t xml:space="preserve">Deux approches de modélisation sont couramment enseignées : </w:t>
      </w:r>
      <w:r>
        <w:rPr>
          <w:b/>
          <w:bCs/>
        </w:rPr>
        <w:t>Merise</w:t>
      </w:r>
      <w:r>
        <w:t xml:space="preserve">, méthode française qui sépare les données et les traitements, et </w:t>
      </w:r>
      <w:r>
        <w:rPr>
          <w:b/>
          <w:bCs/>
        </w:rPr>
        <w:t>UML</w:t>
      </w:r>
      <w:r>
        <w:t xml:space="preserve"> (Unified Modeling Lan</w:t>
      </w:r>
      <w:r>
        <w:t>guage), langage graphique normalisé orienté objet. Le tableau 11 les compare au regard de notre projet.</w:t>
      </w:r>
    </w:p>
    <w:p w14:paraId="5F05ADEB" w14:textId="77777777" w:rsidR="003B37C6" w:rsidRDefault="00C31BA1">
      <w:pPr>
        <w:pStyle w:val="Lgende"/>
        <w:keepNext/>
      </w:pPr>
      <w:bookmarkStart w:id="66" w:name="_Toc242202430"/>
      <w:r>
        <w:rPr>
          <w:b/>
          <w:bCs/>
        </w:rPr>
        <w:t xml:space="preserve">Tableau </w:t>
      </w:r>
      <w:r>
        <w:rPr>
          <w:b/>
          <w:bCs/>
        </w:rPr>
        <w:fldChar w:fldCharType="begin"/>
      </w:r>
      <w:r>
        <w:rPr>
          <w:b/>
          <w:bCs/>
        </w:rPr>
        <w:instrText xml:space="preserve"> SEQ Tableau \* ARABIC </w:instrText>
      </w:r>
      <w:r>
        <w:rPr>
          <w:b/>
          <w:bCs/>
        </w:rPr>
        <w:fldChar w:fldCharType="separate"/>
      </w:r>
      <w:r>
        <w:rPr>
          <w:b/>
          <w:bCs/>
          <w:noProof/>
        </w:rPr>
        <w:t>11</w:t>
      </w:r>
      <w:r>
        <w:rPr>
          <w:b/>
          <w:bCs/>
        </w:rPr>
        <w:fldChar w:fldCharType="end"/>
      </w:r>
      <w:r>
        <w:rPr>
          <w:b/>
          <w:bCs/>
        </w:rPr>
        <w:t xml:space="preserve"> : </w:t>
      </w:r>
      <w:r>
        <w:t>Comparaison de Merise et d'UML pour MBEUND MI</w:t>
      </w:r>
      <w:bookmarkEnd w:id="6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70"/>
      </w:tblGrid>
      <w:tr w:rsidR="003B37C6" w14:paraId="682A8991" w14:textId="77777777">
        <w:tblPrEx>
          <w:tblCellMar>
            <w:top w:w="0" w:type="dxa"/>
            <w:bottom w:w="0" w:type="dxa"/>
          </w:tblCellMar>
        </w:tblPrEx>
        <w:trPr>
          <w:cantSplit/>
          <w:tblHeader/>
        </w:trPr>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7EE0BDA" w14:textId="77777777" w:rsidR="003B37C6" w:rsidRDefault="00C31BA1">
            <w:pPr>
              <w:keepNext/>
              <w:spacing w:after="40" w:line="260" w:lineRule="auto"/>
            </w:pPr>
            <w:r>
              <w:rPr>
                <w:b/>
                <w:bCs/>
                <w:sz w:val="19"/>
                <w:szCs w:val="19"/>
              </w:rPr>
              <w:t>Critère</w:t>
            </w:r>
          </w:p>
        </w:tc>
        <w:tc>
          <w:tcPr>
            <w:tcW w:w="3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249913A" w14:textId="77777777" w:rsidR="003B37C6" w:rsidRDefault="00C31BA1">
            <w:pPr>
              <w:keepNext/>
              <w:spacing w:after="40" w:line="260" w:lineRule="auto"/>
            </w:pPr>
            <w:r>
              <w:rPr>
                <w:b/>
                <w:bCs/>
                <w:sz w:val="19"/>
                <w:szCs w:val="19"/>
              </w:rPr>
              <w:t>Merise</w:t>
            </w:r>
          </w:p>
        </w:tc>
        <w:tc>
          <w:tcPr>
            <w:tcW w:w="3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B550841" w14:textId="77777777" w:rsidR="003B37C6" w:rsidRDefault="00C31BA1">
            <w:pPr>
              <w:keepNext/>
              <w:spacing w:after="40" w:line="260" w:lineRule="auto"/>
            </w:pPr>
            <w:r>
              <w:rPr>
                <w:b/>
                <w:bCs/>
                <w:sz w:val="19"/>
                <w:szCs w:val="19"/>
              </w:rPr>
              <w:t>UML</w:t>
            </w:r>
          </w:p>
        </w:tc>
      </w:tr>
      <w:tr w:rsidR="003B37C6" w14:paraId="4023C977"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C7C5B" w14:textId="77777777" w:rsidR="003B37C6" w:rsidRDefault="00C31BA1">
            <w:pPr>
              <w:keepNext/>
              <w:spacing w:after="40" w:line="260" w:lineRule="auto"/>
            </w:pPr>
            <w:r>
              <w:rPr>
                <w:sz w:val="19"/>
                <w:szCs w:val="19"/>
              </w:rPr>
              <w:t>Approche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6B927E" w14:textId="77777777" w:rsidR="003B37C6" w:rsidRDefault="00C31BA1">
            <w:pPr>
              <w:keepNext/>
              <w:spacing w:after="40" w:line="260" w:lineRule="auto"/>
            </w:pPr>
            <w:r>
              <w:rPr>
                <w:sz w:val="19"/>
                <w:szCs w:val="19"/>
              </w:rPr>
              <w:t>Séparation données / traitements</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DFA0AD" w14:textId="77777777" w:rsidR="003B37C6" w:rsidRDefault="00C31BA1">
            <w:pPr>
              <w:keepNext/>
              <w:spacing w:after="40" w:line="260" w:lineRule="auto"/>
            </w:pPr>
            <w:r>
              <w:rPr>
                <w:sz w:val="19"/>
                <w:szCs w:val="19"/>
              </w:rPr>
              <w:t>Orientée objet, données et comportements réunis</w:t>
            </w:r>
          </w:p>
        </w:tc>
      </w:tr>
      <w:tr w:rsidR="003B37C6" w14:paraId="046C5A7B"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F4B20C" w14:textId="77777777" w:rsidR="003B37C6" w:rsidRDefault="00C31BA1">
            <w:pPr>
              <w:keepNext/>
              <w:spacing w:after="40" w:line="260" w:lineRule="auto"/>
            </w:pPr>
            <w:r>
              <w:rPr>
                <w:sz w:val="19"/>
                <w:szCs w:val="19"/>
              </w:rPr>
              <w:t>Adéquation au code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5F4BB4" w14:textId="77777777" w:rsidR="003B37C6" w:rsidRDefault="00C31BA1">
            <w:pPr>
              <w:keepNext/>
              <w:spacing w:after="40" w:line="260" w:lineRule="auto"/>
            </w:pPr>
            <w:r>
              <w:rPr>
                <w:sz w:val="19"/>
                <w:szCs w:val="19"/>
              </w:rPr>
              <w:t>Faible avec un framework objet</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80DF5" w14:textId="77777777" w:rsidR="003B37C6" w:rsidRDefault="00C31BA1">
            <w:pPr>
              <w:keepNext/>
              <w:spacing w:after="40" w:line="260" w:lineRule="auto"/>
            </w:pPr>
            <w:r>
              <w:rPr>
                <w:sz w:val="19"/>
                <w:szCs w:val="19"/>
              </w:rPr>
              <w:t>Directe : les classes UML correspondent aux modèles Django</w:t>
            </w:r>
          </w:p>
        </w:tc>
      </w:tr>
      <w:tr w:rsidR="003B37C6" w14:paraId="78399429"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D7D881" w14:textId="77777777" w:rsidR="003B37C6" w:rsidRDefault="00C31BA1">
            <w:pPr>
              <w:keepNext/>
              <w:spacing w:after="40" w:line="260" w:lineRule="auto"/>
            </w:pPr>
            <w:r>
              <w:rPr>
                <w:sz w:val="19"/>
                <w:szCs w:val="19"/>
              </w:rPr>
              <w:t>Comportement dynamique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99B311" w14:textId="77777777" w:rsidR="003B37C6" w:rsidRDefault="00C31BA1">
            <w:pPr>
              <w:keepNext/>
              <w:spacing w:after="40" w:line="260" w:lineRule="auto"/>
            </w:pPr>
            <w:r>
              <w:rPr>
                <w:sz w:val="19"/>
                <w:szCs w:val="19"/>
              </w:rPr>
              <w:t>Peu représenté</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7763B9" w14:textId="77777777" w:rsidR="003B37C6" w:rsidRDefault="00C31BA1">
            <w:pPr>
              <w:keepNext/>
              <w:spacing w:after="40" w:line="260" w:lineRule="auto"/>
            </w:pPr>
            <w:r>
              <w:rPr>
                <w:sz w:val="19"/>
                <w:szCs w:val="19"/>
              </w:rPr>
              <w:t>Diagrammes de séquence et d'activité</w:t>
            </w:r>
          </w:p>
        </w:tc>
      </w:tr>
      <w:tr w:rsidR="003B37C6" w14:paraId="4270D333"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F5CE92" w14:textId="77777777" w:rsidR="003B37C6" w:rsidRDefault="00C31BA1">
            <w:pPr>
              <w:keepNext/>
              <w:spacing w:after="40" w:line="260" w:lineRule="auto"/>
            </w:pPr>
            <w:r>
              <w:rPr>
                <w:sz w:val="19"/>
                <w:szCs w:val="19"/>
              </w:rPr>
              <w:t>Diffusion</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02A39D" w14:textId="77777777" w:rsidR="003B37C6" w:rsidRDefault="00C31BA1">
            <w:pPr>
              <w:keepNext/>
              <w:spacing w:after="40" w:line="260" w:lineRule="auto"/>
            </w:pPr>
            <w:r>
              <w:rPr>
                <w:sz w:val="19"/>
                <w:szCs w:val="19"/>
              </w:rPr>
              <w:t>Surtout francophone</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4B7914" w14:textId="77777777" w:rsidR="003B37C6" w:rsidRDefault="00C31BA1">
            <w:pPr>
              <w:keepNext/>
              <w:spacing w:after="40" w:line="260" w:lineRule="auto"/>
            </w:pPr>
            <w:r>
              <w:rPr>
                <w:sz w:val="19"/>
                <w:szCs w:val="19"/>
              </w:rPr>
              <w:t>Norme internationale (OMG)</w:t>
            </w:r>
          </w:p>
        </w:tc>
      </w:tr>
    </w:tbl>
    <w:p w14:paraId="7D632AAF" w14:textId="77777777" w:rsidR="003B37C6" w:rsidRDefault="003B37C6">
      <w:pPr>
        <w:jc w:val="both"/>
      </w:pPr>
    </w:p>
    <w:p w14:paraId="60696FA3" w14:textId="77777777" w:rsidR="003B37C6" w:rsidRDefault="00C31BA1">
      <w:pPr>
        <w:pStyle w:val="Source"/>
        <w:jc w:val="both"/>
      </w:pPr>
      <w:r>
        <w:t>Source : synthèse des auteures.</w:t>
      </w:r>
    </w:p>
    <w:p w14:paraId="47ECA7FE" w14:textId="77777777" w:rsidR="003B37C6" w:rsidRDefault="00C31BA1">
      <w:pPr>
        <w:jc w:val="both"/>
      </w:pPr>
      <w:r>
        <w:t xml:space="preserve">Nous avons retenu </w:t>
      </w:r>
      <w:r>
        <w:rPr>
          <w:b/>
          <w:bCs/>
        </w:rPr>
        <w:t>UML</w:t>
      </w:r>
      <w:r>
        <w:t xml:space="preserve">, dont les classes se traduisent directement en modèles Django. Côté processus, un cycle en V aurait exigé des besoins figés dès le départ, ce qui ne convenait pas à un projet découvrant progressivement ses données. Nous avons donc adopté un </w:t>
      </w:r>
      <w:r>
        <w:rPr>
          <w:b/>
          <w:bCs/>
        </w:rPr>
        <w:t xml:space="preserve">développement </w:t>
      </w:r>
      <w:r>
        <w:rPr>
          <w:b/>
          <w:bCs/>
        </w:rPr>
        <w:t>itératif et incrémental</w:t>
      </w:r>
      <w:r>
        <w:t xml:space="preserve"> en quatre phases : socle de données et API, sécurité et rôles, optimisations et interfaces, puis prédiction et intégration météorologique. Chaque phase a livré des fonctionnalités testées et versionnées sous Git. Les diagrammes ont </w:t>
      </w:r>
      <w:r>
        <w:t xml:space="preserve">été rédigés avec </w:t>
      </w:r>
      <w:r>
        <w:rPr>
          <w:b/>
          <w:bCs/>
        </w:rPr>
        <w:t>PlantUML</w:t>
      </w:r>
      <w:r>
        <w:t>, qui décrit les diagrammes sous forme de texte et permet de les tenir à jour avec le code.</w:t>
      </w:r>
    </w:p>
    <w:p w14:paraId="5CF584B4" w14:textId="77777777" w:rsidR="003B37C6" w:rsidRDefault="00C31BA1">
      <w:pPr>
        <w:pStyle w:val="Titre2"/>
      </w:pPr>
      <w:bookmarkStart w:id="67" w:name="_Toc242202524"/>
      <w:bookmarkStart w:id="68" w:name="_Toc242202575"/>
      <w:r>
        <w:t>3.2  Architecture générale de la solution</w:t>
      </w:r>
      <w:bookmarkEnd w:id="67"/>
      <w:bookmarkEnd w:id="68"/>
    </w:p>
    <w:p w14:paraId="51F0C787" w14:textId="77777777" w:rsidR="003B37C6" w:rsidRDefault="00C31BA1">
      <w:pPr>
        <w:jc w:val="both"/>
      </w:pPr>
      <w:r>
        <w:t xml:space="preserve">MBEUND MI suit une </w:t>
      </w:r>
      <w:r>
        <w:rPr>
          <w:b/>
          <w:bCs/>
        </w:rPr>
        <w:t>architecture en trois couches</w:t>
      </w:r>
      <w:r>
        <w:t>, complétée par des services asynchrones et des s</w:t>
      </w:r>
      <w:r>
        <w:t xml:space="preserve">ervices externes (figure 5). La couche présentation est une application web unique pour </w:t>
      </w:r>
      <w:r>
        <w:lastRenderedPageBreak/>
        <w:t>les citoyens et les autorités. La couche application regroupe l'API REST, le serveur WebSocket, les tâches planifiées, l'écouteur des capteurs et le module d'intelligen</w:t>
      </w:r>
      <w:r>
        <w:t>ce artificielle. La couche données repose sur PostgreSQL/PostGIS et sur Redis.</w:t>
      </w:r>
    </w:p>
    <w:p w14:paraId="1D237397" w14:textId="77777777" w:rsidR="003B37C6" w:rsidRDefault="00C31BA1">
      <w:pPr>
        <w:keepNext/>
        <w:spacing w:before="120" w:after="60"/>
        <w:jc w:val="center"/>
      </w:pPr>
      <w:r>
        <w:rPr>
          <w:noProof/>
        </w:rPr>
        <w:drawing>
          <wp:inline distT="0" distB="0" distL="0" distR="0" wp14:anchorId="410C7125" wp14:editId="155D62EC">
            <wp:extent cx="5715000" cy="34099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09950"/>
                    </a:xfrm>
                    <a:prstGeom prst="rect">
                      <a:avLst/>
                    </a:prstGeom>
                  </pic:spPr>
                </pic:pic>
              </a:graphicData>
            </a:graphic>
          </wp:inline>
        </w:drawing>
      </w:r>
    </w:p>
    <w:p w14:paraId="741630C2" w14:textId="77777777" w:rsidR="003B37C6" w:rsidRDefault="00C31BA1">
      <w:pPr>
        <w:pStyle w:val="Lgende"/>
        <w:keepNext/>
      </w:pPr>
      <w:bookmarkStart w:id="69" w:name="_Toc242202415"/>
      <w:r>
        <w:rPr>
          <w:b/>
          <w:bCs/>
        </w:rPr>
        <w:t xml:space="preserve">Figure </w:t>
      </w:r>
      <w:r>
        <w:rPr>
          <w:b/>
          <w:bCs/>
        </w:rPr>
        <w:fldChar w:fldCharType="begin"/>
      </w:r>
      <w:r>
        <w:rPr>
          <w:b/>
          <w:bCs/>
        </w:rPr>
        <w:instrText xml:space="preserve"> SEQ Figure \* ARABIC </w:instrText>
      </w:r>
      <w:r>
        <w:rPr>
          <w:b/>
          <w:bCs/>
        </w:rPr>
        <w:fldChar w:fldCharType="separate"/>
      </w:r>
      <w:r>
        <w:rPr>
          <w:b/>
          <w:bCs/>
          <w:noProof/>
        </w:rPr>
        <w:t>5</w:t>
      </w:r>
      <w:r>
        <w:rPr>
          <w:b/>
          <w:bCs/>
        </w:rPr>
        <w:fldChar w:fldCharType="end"/>
      </w:r>
      <w:r>
        <w:rPr>
          <w:b/>
          <w:bCs/>
        </w:rPr>
        <w:t xml:space="preserve"> : </w:t>
      </w:r>
      <w:r>
        <w:t>Architecture logique de MBEUND MI</w:t>
      </w:r>
      <w:bookmarkEnd w:id="69"/>
    </w:p>
    <w:p w14:paraId="12597891" w14:textId="77777777" w:rsidR="003B37C6" w:rsidRDefault="00C31BA1">
      <w:pPr>
        <w:pStyle w:val="Source"/>
        <w:jc w:val="both"/>
      </w:pPr>
      <w:r>
        <w:t>Source : réalisation des auteures.</w:t>
      </w:r>
    </w:p>
    <w:p w14:paraId="0D731058" w14:textId="77777777" w:rsidR="003B37C6" w:rsidRDefault="00C31BA1">
      <w:pPr>
        <w:pStyle w:val="Titre2"/>
      </w:pPr>
      <w:bookmarkStart w:id="70" w:name="_Toc242202525"/>
      <w:bookmarkStart w:id="71" w:name="_Toc242202576"/>
      <w:r>
        <w:t>3.3  Modélisation détaillée</w:t>
      </w:r>
      <w:bookmarkEnd w:id="70"/>
      <w:bookmarkEnd w:id="71"/>
    </w:p>
    <w:p w14:paraId="1246C641" w14:textId="77777777" w:rsidR="003B37C6" w:rsidRDefault="00C31BA1">
      <w:pPr>
        <w:pStyle w:val="Titre4"/>
      </w:pPr>
      <w:bookmarkStart w:id="72" w:name="_Toc242202577"/>
      <w:r>
        <w:t>a) Diagramme de cas d'utilisation</w:t>
      </w:r>
      <w:bookmarkEnd w:id="72"/>
    </w:p>
    <w:p w14:paraId="40306DA0" w14:textId="77777777" w:rsidR="003B37C6" w:rsidRDefault="00C31BA1">
      <w:pPr>
        <w:jc w:val="both"/>
      </w:pPr>
      <w:r>
        <w:t>La figur</w:t>
      </w:r>
      <w:r>
        <w:t>e 6 présente les cas d'utilisation, répartis entre l'espace citoyen et l'espace autorité. Les relations de généralisation traduisent la hiérarchie des rôles : l'agent de terrain hérite des cas du citoyen, l'administrateur de ceux de l'autorité.</w:t>
      </w:r>
    </w:p>
    <w:p w14:paraId="1CEA6DF1" w14:textId="77777777" w:rsidR="003B37C6" w:rsidRDefault="00C31BA1">
      <w:pPr>
        <w:keepNext/>
        <w:spacing w:before="120" w:after="60"/>
        <w:jc w:val="center"/>
      </w:pPr>
      <w:r>
        <w:rPr>
          <w:noProof/>
        </w:rPr>
        <w:lastRenderedPageBreak/>
        <w:drawing>
          <wp:inline distT="0" distB="0" distL="0" distR="0" wp14:anchorId="3AA8C057" wp14:editId="76E7A3D1">
            <wp:extent cx="5715000" cy="41529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152900"/>
                    </a:xfrm>
                    <a:prstGeom prst="rect">
                      <a:avLst/>
                    </a:prstGeom>
                  </pic:spPr>
                </pic:pic>
              </a:graphicData>
            </a:graphic>
          </wp:inline>
        </w:drawing>
      </w:r>
    </w:p>
    <w:p w14:paraId="68886FB8" w14:textId="77777777" w:rsidR="003B37C6" w:rsidRDefault="00C31BA1">
      <w:pPr>
        <w:pStyle w:val="Lgende"/>
        <w:keepNext/>
      </w:pPr>
      <w:bookmarkStart w:id="73" w:name="_Toc242202416"/>
      <w:r>
        <w:rPr>
          <w:b/>
          <w:bCs/>
        </w:rPr>
        <w:t xml:space="preserve">Figure </w:t>
      </w:r>
      <w:r>
        <w:rPr>
          <w:b/>
          <w:bCs/>
        </w:rPr>
        <w:fldChar w:fldCharType="begin"/>
      </w:r>
      <w:r>
        <w:rPr>
          <w:b/>
          <w:bCs/>
        </w:rPr>
        <w:instrText xml:space="preserve"> S</w:instrText>
      </w:r>
      <w:r>
        <w:rPr>
          <w:b/>
          <w:bCs/>
        </w:rPr>
        <w:instrText xml:space="preserve">EQ Figure \* ARABIC </w:instrText>
      </w:r>
      <w:r>
        <w:rPr>
          <w:b/>
          <w:bCs/>
        </w:rPr>
        <w:fldChar w:fldCharType="separate"/>
      </w:r>
      <w:r>
        <w:rPr>
          <w:b/>
          <w:bCs/>
          <w:noProof/>
        </w:rPr>
        <w:t>6</w:t>
      </w:r>
      <w:r>
        <w:rPr>
          <w:b/>
          <w:bCs/>
        </w:rPr>
        <w:fldChar w:fldCharType="end"/>
      </w:r>
      <w:r>
        <w:rPr>
          <w:b/>
          <w:bCs/>
        </w:rPr>
        <w:t xml:space="preserve"> : </w:t>
      </w:r>
      <w:r>
        <w:t>Diagramme de cas d'utilisation de MBEUND MI</w:t>
      </w:r>
      <w:bookmarkEnd w:id="73"/>
    </w:p>
    <w:p w14:paraId="5532D663" w14:textId="77777777" w:rsidR="003B37C6" w:rsidRDefault="00C31BA1">
      <w:pPr>
        <w:pStyle w:val="Source"/>
        <w:jc w:val="both"/>
      </w:pPr>
      <w:r>
        <w:t>Source : réalisation des auteures (PlantUML).</w:t>
      </w:r>
    </w:p>
    <w:p w14:paraId="1A576710" w14:textId="77777777" w:rsidR="003B37C6" w:rsidRDefault="00C31BA1">
      <w:pPr>
        <w:pStyle w:val="Titre4"/>
      </w:pPr>
      <w:bookmarkStart w:id="74" w:name="_Toc242202578"/>
      <w:r>
        <w:t>b) Diagramme de classes</w:t>
      </w:r>
      <w:bookmarkEnd w:id="74"/>
    </w:p>
    <w:p w14:paraId="26199526" w14:textId="77777777" w:rsidR="003B37C6" w:rsidRDefault="00C31BA1">
      <w:pPr>
        <w:jc w:val="both"/>
      </w:pPr>
      <w:r>
        <w:t>Le modèle de données compte 22 classes. La figure 7 en présente les 17 principales ; les classes de soutien (kit de</w:t>
      </w:r>
      <w:r>
        <w:t xml:space="preserve"> survie, contact d'urgence, triage des appels, codes d'invitation, suivi d'activité des autorités) sont décrites dans le dictionnaire de données en annexe. La </w:t>
      </w:r>
      <w:r>
        <w:rPr>
          <w:b/>
          <w:bCs/>
        </w:rPr>
        <w:t>ZoneRisque</w:t>
      </w:r>
      <w:r>
        <w:t>, polygone géoréférencé portant ses propres seuils d'alerte, est la classe centrale : e</w:t>
      </w:r>
      <w:r>
        <w:t>lle regroupe tronçons de rue, capteurs, prédictions, alertes, refuges et inscrits. Les classes géographiques utilisent les types PostGIS (Point, LineString, Polygon, MultiPolygon) dans le système WGS 84.</w:t>
      </w:r>
    </w:p>
    <w:p w14:paraId="3E7B9F75" w14:textId="77777777" w:rsidR="003B37C6" w:rsidRDefault="00C31BA1">
      <w:pPr>
        <w:keepNext/>
        <w:spacing w:before="120" w:after="60"/>
        <w:jc w:val="center"/>
      </w:pPr>
      <w:r>
        <w:rPr>
          <w:noProof/>
        </w:rPr>
        <w:lastRenderedPageBreak/>
        <w:drawing>
          <wp:inline distT="0" distB="0" distL="0" distR="0" wp14:anchorId="2F847D71" wp14:editId="08CD1CEA">
            <wp:extent cx="5715000" cy="469582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695825"/>
                    </a:xfrm>
                    <a:prstGeom prst="rect">
                      <a:avLst/>
                    </a:prstGeom>
                  </pic:spPr>
                </pic:pic>
              </a:graphicData>
            </a:graphic>
          </wp:inline>
        </w:drawing>
      </w:r>
    </w:p>
    <w:p w14:paraId="27A11E60" w14:textId="77777777" w:rsidR="003B37C6" w:rsidRDefault="00C31BA1">
      <w:pPr>
        <w:pStyle w:val="Lgende"/>
        <w:keepNext/>
      </w:pPr>
      <w:bookmarkStart w:id="75" w:name="_Toc242202417"/>
      <w:r>
        <w:rPr>
          <w:b/>
          <w:bCs/>
        </w:rPr>
        <w:t xml:space="preserve">Figure </w:t>
      </w:r>
      <w:r>
        <w:rPr>
          <w:b/>
          <w:bCs/>
        </w:rPr>
        <w:fldChar w:fldCharType="begin"/>
      </w:r>
      <w:r>
        <w:rPr>
          <w:b/>
          <w:bCs/>
        </w:rPr>
        <w:instrText xml:space="preserve"> SEQ Figure \* ARABIC </w:instrText>
      </w:r>
      <w:r>
        <w:rPr>
          <w:b/>
          <w:bCs/>
        </w:rPr>
        <w:fldChar w:fldCharType="separate"/>
      </w:r>
      <w:r>
        <w:rPr>
          <w:b/>
          <w:bCs/>
          <w:noProof/>
        </w:rPr>
        <w:t>7</w:t>
      </w:r>
      <w:r>
        <w:rPr>
          <w:b/>
          <w:bCs/>
        </w:rPr>
        <w:fldChar w:fldCharType="end"/>
      </w:r>
      <w:r>
        <w:rPr>
          <w:b/>
          <w:bCs/>
        </w:rPr>
        <w:t xml:space="preserve"> : </w:t>
      </w:r>
      <w:r>
        <w:t>Diagramme de c</w:t>
      </w:r>
      <w:r>
        <w:t>lasses simplifié de MBEUND MI</w:t>
      </w:r>
      <w:bookmarkEnd w:id="75"/>
    </w:p>
    <w:p w14:paraId="6B171EAA" w14:textId="77777777" w:rsidR="003B37C6" w:rsidRDefault="00C31BA1">
      <w:pPr>
        <w:pStyle w:val="Source"/>
        <w:jc w:val="both"/>
      </w:pPr>
      <w:r>
        <w:t>Source : modèles Django du projet ; réalisation des auteures (PlantUML).</w:t>
      </w:r>
    </w:p>
    <w:p w14:paraId="71005F22" w14:textId="77777777" w:rsidR="003B37C6" w:rsidRDefault="00C31BA1">
      <w:pPr>
        <w:pStyle w:val="Titre4"/>
      </w:pPr>
      <w:bookmarkStart w:id="76" w:name="_Toc242202579"/>
      <w:r>
        <w:t>c) Diagrammes de séquence</w:t>
      </w:r>
      <w:bookmarkEnd w:id="76"/>
    </w:p>
    <w:p w14:paraId="364E9376" w14:textId="77777777" w:rsidR="003B37C6" w:rsidRDefault="00C31BA1">
      <w:pPr>
        <w:jc w:val="both"/>
      </w:pPr>
      <w:r>
        <w:t xml:space="preserve">La figure 8 décrit le </w:t>
      </w:r>
      <w:r>
        <w:rPr>
          <w:b/>
          <w:bCs/>
        </w:rPr>
        <w:t>signalement citoyen</w:t>
      </w:r>
      <w:r>
        <w:t>. L'API vérifie d'abord que le point se situe à moins de 4 km du centre de Thiaroye-su</w:t>
      </w:r>
      <w:r>
        <w:t>r-Mer (formule de Haversine), compresse la photo, estime le niveau d'eau visible et calcule une empreinte de l'image pour repérer les doublons. Le signalement est enregistré comme non validé ; il n'est publié qu'après validation par une autorité, ce qui pr</w:t>
      </w:r>
      <w:r>
        <w:t>otège la carte et l'assistant NDAM contre les informations erronées.</w:t>
      </w:r>
    </w:p>
    <w:p w14:paraId="7F7BF64C" w14:textId="77777777" w:rsidR="003B37C6" w:rsidRDefault="00C31BA1">
      <w:pPr>
        <w:keepNext/>
        <w:spacing w:before="120" w:after="60"/>
        <w:jc w:val="center"/>
      </w:pPr>
      <w:r>
        <w:rPr>
          <w:noProof/>
        </w:rPr>
        <w:lastRenderedPageBreak/>
        <w:drawing>
          <wp:inline distT="0" distB="0" distL="0" distR="0" wp14:anchorId="3FDAEDB6" wp14:editId="4CDE3B81">
            <wp:extent cx="5715000" cy="40957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095750"/>
                    </a:xfrm>
                    <a:prstGeom prst="rect">
                      <a:avLst/>
                    </a:prstGeom>
                  </pic:spPr>
                </pic:pic>
              </a:graphicData>
            </a:graphic>
          </wp:inline>
        </w:drawing>
      </w:r>
    </w:p>
    <w:p w14:paraId="51A4B90B" w14:textId="77777777" w:rsidR="003B37C6" w:rsidRDefault="00C31BA1">
      <w:pPr>
        <w:pStyle w:val="Lgende"/>
        <w:keepNext/>
      </w:pPr>
      <w:bookmarkStart w:id="77" w:name="_Toc242202418"/>
      <w:r>
        <w:rPr>
          <w:b/>
          <w:bCs/>
        </w:rPr>
        <w:t xml:space="preserve">Figure </w:t>
      </w:r>
      <w:r>
        <w:rPr>
          <w:b/>
          <w:bCs/>
        </w:rPr>
        <w:fldChar w:fldCharType="begin"/>
      </w:r>
      <w:r>
        <w:rPr>
          <w:b/>
          <w:bCs/>
        </w:rPr>
        <w:instrText xml:space="preserve"> SEQ Figure \* ARABIC </w:instrText>
      </w:r>
      <w:r>
        <w:rPr>
          <w:b/>
          <w:bCs/>
        </w:rPr>
        <w:fldChar w:fldCharType="separate"/>
      </w:r>
      <w:r>
        <w:rPr>
          <w:b/>
          <w:bCs/>
          <w:noProof/>
        </w:rPr>
        <w:t>8</w:t>
      </w:r>
      <w:r>
        <w:rPr>
          <w:b/>
          <w:bCs/>
        </w:rPr>
        <w:fldChar w:fldCharType="end"/>
      </w:r>
      <w:r>
        <w:rPr>
          <w:b/>
          <w:bCs/>
        </w:rPr>
        <w:t xml:space="preserve"> : </w:t>
      </w:r>
      <w:r>
        <w:t>Diagramme de séquence du signalement citoyen</w:t>
      </w:r>
      <w:bookmarkEnd w:id="77"/>
    </w:p>
    <w:p w14:paraId="375BC984" w14:textId="77777777" w:rsidR="003B37C6" w:rsidRDefault="00C31BA1">
      <w:pPr>
        <w:pStyle w:val="Source"/>
        <w:jc w:val="both"/>
      </w:pPr>
      <w:r>
        <w:t>Source : code de l'API (SignalementCitoyenSerializer) ; réalisation des auteures.</w:t>
      </w:r>
    </w:p>
    <w:p w14:paraId="574EA3B8" w14:textId="77777777" w:rsidR="003B37C6" w:rsidRDefault="00C31BA1">
      <w:pPr>
        <w:jc w:val="both"/>
      </w:pPr>
      <w:r>
        <w:t xml:space="preserve">La figure 9 décrit la </w:t>
      </w:r>
      <w:r>
        <w:rPr>
          <w:b/>
          <w:bCs/>
        </w:rPr>
        <w:t>prévision du risque et l'alerte</w:t>
      </w:r>
      <w:r>
        <w:t>. Toutes les 6 heures, une tâche planifiée calcule pour chaque zone le cumul de pluie des 24 dernières heures, interroge le modèle Random Forest, compare le score obtenu aux seuils de la zone, puis crée une alerte et envoie d</w:t>
      </w:r>
      <w:r>
        <w:t>es SMS au personnel et aux habitants inscrits si le niveau atteint au moins le jaune. Un second circuit, déclenché à chaque mesure reçue des capteurs, combine un classifieur en quatre niveaux et la prédiction du niveau d'eau par LSTM, et crée une alerte en</w:t>
      </w:r>
      <w:r>
        <w:t xml:space="preserve"> cas de risque orange ou rouge.</w:t>
      </w:r>
    </w:p>
    <w:p w14:paraId="7EEBB0B7" w14:textId="77777777" w:rsidR="003B37C6" w:rsidRDefault="00C31BA1">
      <w:pPr>
        <w:keepNext/>
        <w:spacing w:before="120" w:after="60"/>
        <w:jc w:val="center"/>
      </w:pPr>
      <w:r>
        <w:rPr>
          <w:noProof/>
        </w:rPr>
        <w:lastRenderedPageBreak/>
        <w:drawing>
          <wp:inline distT="0" distB="0" distL="0" distR="0" wp14:anchorId="049D9C48" wp14:editId="2D813685">
            <wp:extent cx="5715000" cy="37147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714750"/>
                    </a:xfrm>
                    <a:prstGeom prst="rect">
                      <a:avLst/>
                    </a:prstGeom>
                  </pic:spPr>
                </pic:pic>
              </a:graphicData>
            </a:graphic>
          </wp:inline>
        </w:drawing>
      </w:r>
    </w:p>
    <w:p w14:paraId="32E76BBF" w14:textId="77777777" w:rsidR="003B37C6" w:rsidRDefault="00C31BA1">
      <w:pPr>
        <w:pStyle w:val="Lgende"/>
        <w:keepNext/>
      </w:pPr>
      <w:bookmarkStart w:id="78" w:name="_Toc242202419"/>
      <w:r>
        <w:rPr>
          <w:b/>
          <w:bCs/>
        </w:rPr>
        <w:t xml:space="preserve">Figure </w:t>
      </w:r>
      <w:r>
        <w:rPr>
          <w:b/>
          <w:bCs/>
        </w:rPr>
        <w:fldChar w:fldCharType="begin"/>
      </w:r>
      <w:r>
        <w:rPr>
          <w:b/>
          <w:bCs/>
        </w:rPr>
        <w:instrText xml:space="preserve"> SEQ Figure \* ARABIC </w:instrText>
      </w:r>
      <w:r>
        <w:rPr>
          <w:b/>
          <w:bCs/>
        </w:rPr>
        <w:fldChar w:fldCharType="separate"/>
      </w:r>
      <w:r>
        <w:rPr>
          <w:b/>
          <w:bCs/>
          <w:noProof/>
        </w:rPr>
        <w:t>9</w:t>
      </w:r>
      <w:r>
        <w:rPr>
          <w:b/>
          <w:bCs/>
        </w:rPr>
        <w:fldChar w:fldCharType="end"/>
      </w:r>
      <w:r>
        <w:rPr>
          <w:b/>
          <w:bCs/>
        </w:rPr>
        <w:t xml:space="preserve"> : </w:t>
      </w:r>
      <w:r>
        <w:t>Diagramme de séquence de la prévision du risque et de l'alerte</w:t>
      </w:r>
      <w:bookmarkEnd w:id="78"/>
    </w:p>
    <w:p w14:paraId="731D3D40" w14:textId="77777777" w:rsidR="003B37C6" w:rsidRDefault="00C31BA1">
      <w:pPr>
        <w:pStyle w:val="Source"/>
        <w:jc w:val="both"/>
      </w:pPr>
      <w:r>
        <w:t>Source : code des tâches Celery (alertes/tasks.py) ; réalisation des auteures.</w:t>
      </w:r>
    </w:p>
    <w:p w14:paraId="43C3A94D" w14:textId="77777777" w:rsidR="003B37C6" w:rsidRDefault="00C31BA1">
      <w:pPr>
        <w:pStyle w:val="Titre2"/>
      </w:pPr>
      <w:bookmarkStart w:id="79" w:name="_Toc242202526"/>
      <w:bookmarkStart w:id="80" w:name="_Toc242202580"/>
      <w:r>
        <w:lastRenderedPageBreak/>
        <w:t>3.4  Choix des outils, technologies et matériels</w:t>
      </w:r>
      <w:bookmarkEnd w:id="79"/>
      <w:bookmarkEnd w:id="80"/>
    </w:p>
    <w:p w14:paraId="4442BBED" w14:textId="77777777" w:rsidR="003B37C6" w:rsidRDefault="00C31BA1">
      <w:pPr>
        <w:keepNext/>
        <w:jc w:val="both"/>
      </w:pPr>
      <w:r>
        <w:t>Chaque technologie a été choisie pour répondre à une contrainte identifiée aux chapitres précédents : accessibilité mobile, coût nul ou faible, standards ouverts et maintenabilité locale (tableau 12).</w:t>
      </w:r>
    </w:p>
    <w:p w14:paraId="4F303B7A" w14:textId="77777777" w:rsidR="003B37C6" w:rsidRDefault="00C31BA1">
      <w:pPr>
        <w:pStyle w:val="Lgende"/>
        <w:keepNext/>
      </w:pPr>
      <w:bookmarkStart w:id="81" w:name="_Toc242202431"/>
      <w:r>
        <w:rPr>
          <w:b/>
          <w:bCs/>
        </w:rPr>
        <w:t>Tablea</w:t>
      </w:r>
      <w:r>
        <w:rPr>
          <w:b/>
          <w:bCs/>
        </w:rPr>
        <w:t xml:space="preserve">u </w:t>
      </w:r>
      <w:r>
        <w:rPr>
          <w:b/>
          <w:bCs/>
        </w:rPr>
        <w:fldChar w:fldCharType="begin"/>
      </w:r>
      <w:r>
        <w:rPr>
          <w:b/>
          <w:bCs/>
        </w:rPr>
        <w:instrText xml:space="preserve"> SEQ Tableau \* ARABIC </w:instrText>
      </w:r>
      <w:r>
        <w:rPr>
          <w:b/>
          <w:bCs/>
        </w:rPr>
        <w:fldChar w:fldCharType="separate"/>
      </w:r>
      <w:r>
        <w:rPr>
          <w:b/>
          <w:bCs/>
          <w:noProof/>
        </w:rPr>
        <w:t>12</w:t>
      </w:r>
      <w:r>
        <w:rPr>
          <w:b/>
          <w:bCs/>
        </w:rPr>
        <w:fldChar w:fldCharType="end"/>
      </w:r>
      <w:r>
        <w:rPr>
          <w:b/>
          <w:bCs/>
        </w:rPr>
        <w:t xml:space="preserve"> : </w:t>
      </w:r>
      <w:r>
        <w:t>Choix technologiques et justification</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3170"/>
        <w:gridCol w:w="2100"/>
      </w:tblGrid>
      <w:tr w:rsidR="003B37C6" w14:paraId="7BA089FD" w14:textId="77777777">
        <w:tblPrEx>
          <w:tblCellMar>
            <w:top w:w="0" w:type="dxa"/>
            <w:bottom w:w="0" w:type="dxa"/>
          </w:tblCellMar>
        </w:tblPrEx>
        <w:trPr>
          <w:cantSplit/>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66A2FF" w14:textId="77777777" w:rsidR="003B37C6" w:rsidRDefault="00C31BA1">
            <w:pPr>
              <w:keepNext/>
              <w:spacing w:after="40" w:line="260" w:lineRule="auto"/>
            </w:pPr>
            <w:r>
              <w:rPr>
                <w:b/>
                <w:bCs/>
                <w:sz w:val="19"/>
                <w:szCs w:val="19"/>
              </w:rPr>
              <w:t>Composant</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487C4C9" w14:textId="77777777" w:rsidR="003B37C6" w:rsidRDefault="00C31BA1">
            <w:pPr>
              <w:keepNext/>
              <w:spacing w:after="40" w:line="260" w:lineRule="auto"/>
            </w:pPr>
            <w:r>
              <w:rPr>
                <w:b/>
                <w:bCs/>
                <w:sz w:val="19"/>
                <w:szCs w:val="19"/>
              </w:rPr>
              <w:t>Technologie retenue</w:t>
            </w:r>
          </w:p>
        </w:tc>
        <w:tc>
          <w:tcPr>
            <w:tcW w:w="3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7953D0B" w14:textId="77777777" w:rsidR="003B37C6" w:rsidRDefault="00C31BA1">
            <w:pPr>
              <w:keepNext/>
              <w:spacing w:after="40" w:line="260" w:lineRule="auto"/>
            </w:pPr>
            <w:r>
              <w:rPr>
                <w:b/>
                <w:bCs/>
                <w:sz w:val="19"/>
                <w:szCs w:val="19"/>
              </w:rPr>
              <w:t>Justification</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353A9A9" w14:textId="77777777" w:rsidR="003B37C6" w:rsidRDefault="00C31BA1">
            <w:pPr>
              <w:keepNext/>
              <w:spacing w:after="40" w:line="260" w:lineRule="auto"/>
            </w:pPr>
            <w:r>
              <w:rPr>
                <w:b/>
                <w:bCs/>
                <w:sz w:val="19"/>
                <w:szCs w:val="19"/>
              </w:rPr>
              <w:t>Alternative écartée</w:t>
            </w:r>
          </w:p>
        </w:tc>
      </w:tr>
      <w:tr w:rsidR="003B37C6" w14:paraId="413EA6D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DAA7B2" w14:textId="77777777" w:rsidR="003B37C6" w:rsidRDefault="00C31BA1">
            <w:pPr>
              <w:keepNext/>
              <w:spacing w:after="40" w:line="260" w:lineRule="auto"/>
            </w:pPr>
            <w:r>
              <w:rPr>
                <w:sz w:val="19"/>
                <w:szCs w:val="19"/>
              </w:rPr>
              <w:t>Interface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602A02" w14:textId="77777777" w:rsidR="003B37C6" w:rsidRDefault="00C31BA1">
            <w:pPr>
              <w:keepNext/>
              <w:spacing w:after="40" w:line="260" w:lineRule="auto"/>
            </w:pPr>
            <w:r>
              <w:rPr>
                <w:sz w:val="19"/>
                <w:szCs w:val="19"/>
              </w:rPr>
              <w:t>React 18, Vite, Tailwind CSS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388078" w14:textId="77777777" w:rsidR="003B37C6" w:rsidRDefault="00C31BA1">
            <w:pPr>
              <w:keepNext/>
              <w:spacing w:after="40" w:line="260" w:lineRule="auto"/>
            </w:pPr>
            <w:r>
              <w:rPr>
                <w:sz w:val="19"/>
                <w:szCs w:val="19"/>
              </w:rPr>
              <w:t>Composants réutilisables, interface adaptative, large communauté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A54B17" w14:textId="77777777" w:rsidR="003B37C6" w:rsidRDefault="00C31BA1">
            <w:pPr>
              <w:keepNext/>
              <w:spacing w:after="40" w:line="260" w:lineRule="auto"/>
            </w:pPr>
            <w:r>
              <w:rPr>
                <w:sz w:val="19"/>
                <w:szCs w:val="19"/>
              </w:rPr>
              <w:t>Angular, jugé plus lourd</w:t>
            </w:r>
          </w:p>
        </w:tc>
      </w:tr>
      <w:tr w:rsidR="003B37C6" w14:paraId="5BDDFAC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937F1E" w14:textId="77777777" w:rsidR="003B37C6" w:rsidRDefault="00C31BA1">
            <w:pPr>
              <w:keepNext/>
              <w:spacing w:after="40" w:line="260" w:lineRule="auto"/>
            </w:pPr>
            <w:r>
              <w:rPr>
                <w:sz w:val="19"/>
                <w:szCs w:val="19"/>
              </w:rPr>
              <w:t>Cartographie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062CA" w14:textId="77777777" w:rsidR="003B37C6" w:rsidRDefault="00C31BA1">
            <w:pPr>
              <w:keepNext/>
              <w:spacing w:after="40" w:line="260" w:lineRule="auto"/>
            </w:pPr>
            <w:r>
              <w:rPr>
                <w:sz w:val="19"/>
                <w:szCs w:val="19"/>
              </w:rPr>
              <w:t>Leaflet, tuiles OpenStreetMap</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5A9E66" w14:textId="77777777" w:rsidR="003B37C6" w:rsidRDefault="00C31BA1">
            <w:pPr>
              <w:keepNext/>
              <w:spacing w:after="40" w:line="260" w:lineRule="auto"/>
            </w:pPr>
            <w:r>
              <w:rPr>
                <w:sz w:val="19"/>
                <w:szCs w:val="19"/>
              </w:rPr>
              <w:t>Bibliothèque légère et libre, adaptée au mobile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7B7FAD" w14:textId="77777777" w:rsidR="003B37C6" w:rsidRDefault="00C31BA1">
            <w:pPr>
              <w:keepNext/>
              <w:spacing w:after="40" w:line="260" w:lineRule="auto"/>
            </w:pPr>
            <w:r>
              <w:rPr>
                <w:sz w:val="19"/>
                <w:szCs w:val="19"/>
              </w:rPr>
              <w:t>Google Maps, payant au-delà d'un quota</w:t>
            </w:r>
          </w:p>
        </w:tc>
      </w:tr>
      <w:tr w:rsidR="003B37C6" w14:paraId="50648D8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EA391F" w14:textId="77777777" w:rsidR="003B37C6" w:rsidRDefault="00C31BA1">
            <w:pPr>
              <w:keepNext/>
              <w:spacing w:after="40" w:line="260" w:lineRule="auto"/>
            </w:pPr>
            <w:r>
              <w:rPr>
                <w:sz w:val="19"/>
                <w:szCs w:val="19"/>
              </w:rPr>
              <w:t>API</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9E4722" w14:textId="77777777" w:rsidR="003B37C6" w:rsidRDefault="00C31BA1">
            <w:pPr>
              <w:keepNext/>
              <w:spacing w:after="40" w:line="260" w:lineRule="auto"/>
            </w:pPr>
            <w:r>
              <w:rPr>
                <w:sz w:val="19"/>
                <w:szCs w:val="19"/>
              </w:rPr>
              <w:t>Django 5, Django REST Framework, SimpleJWT</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1BBA58" w14:textId="77777777" w:rsidR="003B37C6" w:rsidRDefault="00C31BA1">
            <w:pPr>
              <w:keepNext/>
              <w:spacing w:after="40" w:line="260" w:lineRule="auto"/>
            </w:pPr>
            <w:r>
              <w:rPr>
                <w:sz w:val="19"/>
                <w:szCs w:val="19"/>
              </w:rPr>
              <w:t xml:space="preserve">Sécurité intégrée, ORM, administration, support SIG </w:t>
            </w:r>
            <w:r>
              <w:rPr>
                <w:sz w:val="19"/>
                <w:szCs w:val="19"/>
              </w:rPr>
              <w:t>(GeoDjango)</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C89763" w14:textId="77777777" w:rsidR="003B37C6" w:rsidRDefault="00C31BA1">
            <w:pPr>
              <w:keepNext/>
              <w:spacing w:after="40" w:line="260" w:lineRule="auto"/>
            </w:pPr>
            <w:r>
              <w:rPr>
                <w:sz w:val="19"/>
                <w:szCs w:val="19"/>
              </w:rPr>
              <w:t>Node.js/Express, sans SIG intégré</w:t>
            </w:r>
          </w:p>
        </w:tc>
      </w:tr>
      <w:tr w:rsidR="003B37C6" w14:paraId="74C5266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954DDA" w14:textId="77777777" w:rsidR="003B37C6" w:rsidRDefault="00C31BA1">
            <w:pPr>
              <w:keepNext/>
              <w:spacing w:after="40" w:line="260" w:lineRule="auto"/>
            </w:pPr>
            <w:r>
              <w:rPr>
                <w:sz w:val="19"/>
                <w:szCs w:val="19"/>
              </w:rPr>
              <w:t>Temps réel et tâches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D882AE" w14:textId="77777777" w:rsidR="003B37C6" w:rsidRDefault="00C31BA1">
            <w:pPr>
              <w:keepNext/>
              <w:spacing w:after="40" w:line="260" w:lineRule="auto"/>
            </w:pPr>
            <w:r>
              <w:rPr>
                <w:sz w:val="19"/>
                <w:szCs w:val="19"/>
              </w:rPr>
              <w:t>Django Channels, Celery, Redis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1A28EB" w14:textId="77777777" w:rsidR="003B37C6" w:rsidRDefault="00C31BA1">
            <w:pPr>
              <w:keepNext/>
              <w:spacing w:after="40" w:line="260" w:lineRule="auto"/>
            </w:pPr>
            <w:r>
              <w:rPr>
                <w:sz w:val="19"/>
                <w:szCs w:val="19"/>
              </w:rPr>
              <w:t>WebSocket, tâches planifiées avec reprises automatiques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A0CC2A" w14:textId="77777777" w:rsidR="003B37C6" w:rsidRDefault="00C31BA1">
            <w:pPr>
              <w:keepNext/>
              <w:spacing w:after="40" w:line="260" w:lineRule="auto"/>
            </w:pPr>
            <w:r>
              <w:rPr>
                <w:sz w:val="19"/>
                <w:szCs w:val="19"/>
              </w:rPr>
              <w:t>Tâches cron, sans reprise</w:t>
            </w:r>
          </w:p>
        </w:tc>
      </w:tr>
      <w:tr w:rsidR="003B37C6" w14:paraId="44292AF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5FDBCB" w14:textId="77777777" w:rsidR="003B37C6" w:rsidRDefault="00C31BA1">
            <w:pPr>
              <w:keepNext/>
              <w:spacing w:after="40" w:line="260" w:lineRule="auto"/>
            </w:pPr>
            <w:r>
              <w:rPr>
                <w:sz w:val="19"/>
                <w:szCs w:val="19"/>
              </w:rPr>
              <w:t>Base de données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7FDD93" w14:textId="77777777" w:rsidR="003B37C6" w:rsidRDefault="00C31BA1">
            <w:pPr>
              <w:keepNext/>
              <w:spacing w:after="40" w:line="260" w:lineRule="auto"/>
            </w:pPr>
            <w:r>
              <w:rPr>
                <w:sz w:val="19"/>
                <w:szCs w:val="19"/>
              </w:rPr>
              <w:t>PostgreSQL + PostGIS (Neon)</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6440A4" w14:textId="77777777" w:rsidR="003B37C6" w:rsidRDefault="00C31BA1">
            <w:pPr>
              <w:keepNext/>
              <w:spacing w:after="40" w:line="260" w:lineRule="auto"/>
            </w:pPr>
            <w:r>
              <w:rPr>
                <w:sz w:val="19"/>
                <w:szCs w:val="19"/>
              </w:rPr>
              <w:t>Standards OGC, calculs spatiaux dans la base, offre gérée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10D786" w14:textId="77777777" w:rsidR="003B37C6" w:rsidRDefault="00C31BA1">
            <w:pPr>
              <w:keepNext/>
              <w:spacing w:after="40" w:line="260" w:lineRule="auto"/>
            </w:pPr>
            <w:r>
              <w:rPr>
                <w:sz w:val="19"/>
                <w:szCs w:val="19"/>
              </w:rPr>
              <w:t>MongoDB, support SIG plus limité</w:t>
            </w:r>
          </w:p>
        </w:tc>
      </w:tr>
      <w:tr w:rsidR="003B37C6" w14:paraId="0089B8B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610B61" w14:textId="77777777" w:rsidR="003B37C6" w:rsidRDefault="00C31BA1">
            <w:pPr>
              <w:keepNext/>
              <w:spacing w:after="40" w:line="260" w:lineRule="auto"/>
            </w:pPr>
            <w:r>
              <w:rPr>
                <w:sz w:val="19"/>
                <w:szCs w:val="19"/>
              </w:rPr>
              <w:t>Intelligence artificielle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FE9267" w14:textId="77777777" w:rsidR="003B37C6" w:rsidRDefault="00C31BA1">
            <w:pPr>
              <w:keepNext/>
              <w:spacing w:after="40" w:line="260" w:lineRule="auto"/>
            </w:pPr>
            <w:r>
              <w:rPr>
                <w:sz w:val="19"/>
                <w:szCs w:val="19"/>
              </w:rPr>
              <w:t>scikit-learn, TensorFlow/Keras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437785" w14:textId="77777777" w:rsidR="003B37C6" w:rsidRDefault="00C31BA1">
            <w:pPr>
              <w:keepNext/>
              <w:spacing w:after="40" w:line="260" w:lineRule="auto"/>
            </w:pPr>
            <w:r>
              <w:rPr>
                <w:sz w:val="19"/>
                <w:szCs w:val="19"/>
              </w:rPr>
              <w:t>Bibliothèques de référence, documentées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D1E21" w14:textId="77777777" w:rsidR="003B37C6" w:rsidRDefault="00C31BA1">
            <w:pPr>
              <w:keepNext/>
              <w:spacing w:after="40" w:line="260" w:lineRule="auto"/>
            </w:pPr>
            <w:r>
              <w:rPr>
                <w:sz w:val="19"/>
                <w:szCs w:val="19"/>
              </w:rPr>
              <w:t>—</w:t>
            </w:r>
          </w:p>
        </w:tc>
      </w:tr>
      <w:tr w:rsidR="003B37C6" w14:paraId="1A5A9AF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8057CA" w14:textId="77777777" w:rsidR="003B37C6" w:rsidRDefault="00C31BA1">
            <w:pPr>
              <w:keepNext/>
              <w:spacing w:after="40" w:line="260" w:lineRule="auto"/>
            </w:pPr>
            <w:r>
              <w:rPr>
                <w:sz w:val="19"/>
                <w:szCs w:val="19"/>
              </w:rPr>
              <w:t>Télédétection</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B4BE45" w14:textId="77777777" w:rsidR="003B37C6" w:rsidRDefault="00C31BA1">
            <w:pPr>
              <w:keepNext/>
              <w:spacing w:after="40" w:line="260" w:lineRule="auto"/>
            </w:pPr>
            <w:r>
              <w:rPr>
                <w:sz w:val="19"/>
                <w:szCs w:val="19"/>
              </w:rPr>
              <w:t>Google Earth Engine (Sentinel-2)</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F432DD" w14:textId="77777777" w:rsidR="003B37C6" w:rsidRDefault="00C31BA1">
            <w:pPr>
              <w:keepNext/>
              <w:spacing w:after="40" w:line="260" w:lineRule="auto"/>
            </w:pPr>
            <w:r>
              <w:rPr>
                <w:sz w:val="19"/>
                <w:szCs w:val="19"/>
              </w:rPr>
              <w:t>Archive et calcul gratuits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FFAEF" w14:textId="77777777" w:rsidR="003B37C6" w:rsidRDefault="00C31BA1">
            <w:pPr>
              <w:keepNext/>
              <w:spacing w:after="40" w:line="260" w:lineRule="auto"/>
            </w:pPr>
            <w:r>
              <w:rPr>
                <w:sz w:val="19"/>
                <w:szCs w:val="19"/>
              </w:rPr>
              <w:t>Téléchargement manuel des images</w:t>
            </w:r>
          </w:p>
        </w:tc>
      </w:tr>
      <w:tr w:rsidR="003B37C6" w14:paraId="5D9BCCA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F6A32F" w14:textId="77777777" w:rsidR="003B37C6" w:rsidRDefault="00C31BA1">
            <w:pPr>
              <w:keepNext/>
              <w:spacing w:after="40" w:line="260" w:lineRule="auto"/>
            </w:pPr>
            <w:r>
              <w:rPr>
                <w:sz w:val="19"/>
                <w:szCs w:val="19"/>
              </w:rPr>
              <w:t>Capteurs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DF0C2E" w14:textId="77777777" w:rsidR="003B37C6" w:rsidRDefault="00C31BA1">
            <w:pPr>
              <w:keepNext/>
              <w:spacing w:after="40" w:line="260" w:lineRule="auto"/>
            </w:pPr>
            <w:r>
              <w:rPr>
                <w:sz w:val="19"/>
                <w:szCs w:val="19"/>
              </w:rPr>
              <w:t>MQTT (paho-mqtt,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E30CD6" w14:textId="77777777" w:rsidR="003B37C6" w:rsidRDefault="00C31BA1">
            <w:pPr>
              <w:keepNext/>
              <w:spacing w:after="40" w:line="260" w:lineRule="auto"/>
            </w:pPr>
            <w:r>
              <w:rPr>
                <w:sz w:val="19"/>
                <w:szCs w:val="19"/>
              </w:rPr>
              <w:t>Protocole léger conçu pour l'IoT</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705C8F" w14:textId="77777777" w:rsidR="003B37C6" w:rsidRDefault="00C31BA1">
            <w:pPr>
              <w:keepNext/>
              <w:spacing w:after="40" w:line="260" w:lineRule="auto"/>
            </w:pPr>
            <w:r>
              <w:rPr>
                <w:sz w:val="19"/>
                <w:szCs w:val="19"/>
              </w:rPr>
              <w:t>Interrogation HTTP répétée</w:t>
            </w:r>
          </w:p>
        </w:tc>
      </w:tr>
      <w:tr w:rsidR="003B37C6" w14:paraId="407483F3"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07731E" w14:textId="77777777" w:rsidR="003B37C6" w:rsidRDefault="00C31BA1">
            <w:pPr>
              <w:keepNext/>
              <w:spacing w:after="40" w:line="260" w:lineRule="auto"/>
            </w:pPr>
            <w:r>
              <w:rPr>
                <w:sz w:val="19"/>
                <w:szCs w:val="19"/>
              </w:rPr>
              <w:t>Assistant NDAM</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D82C2C" w14:textId="77777777" w:rsidR="003B37C6" w:rsidRDefault="00C31BA1">
            <w:pPr>
              <w:keepNext/>
              <w:spacing w:after="40" w:line="260" w:lineRule="auto"/>
            </w:pPr>
            <w:r>
              <w:rPr>
                <w:sz w:val="19"/>
                <w:szCs w:val="19"/>
              </w:rPr>
              <w:t>Groq (modèle gpt-oss-120b)</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2391DD" w14:textId="77777777" w:rsidR="003B37C6" w:rsidRDefault="00C31BA1">
            <w:pPr>
              <w:keepNext/>
              <w:spacing w:after="40" w:line="260" w:lineRule="auto"/>
            </w:pPr>
            <w:r>
              <w:rPr>
                <w:sz w:val="19"/>
                <w:szCs w:val="19"/>
              </w:rPr>
              <w:t>Faible latence, offre gratuite ; remplace llama-3.3-70b, retiré par Groq</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9FAB1F" w14:textId="77777777" w:rsidR="003B37C6" w:rsidRDefault="00C31BA1">
            <w:pPr>
              <w:keepNext/>
              <w:spacing w:after="40" w:line="260" w:lineRule="auto"/>
            </w:pPr>
            <w:r>
              <w:rPr>
                <w:sz w:val="19"/>
                <w:szCs w:val="19"/>
              </w:rPr>
              <w:t>—</w:t>
            </w:r>
          </w:p>
        </w:tc>
      </w:tr>
      <w:tr w:rsidR="003B37C6" w14:paraId="09B034B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F6EA40" w14:textId="77777777" w:rsidR="003B37C6" w:rsidRDefault="00C31BA1">
            <w:pPr>
              <w:keepNext/>
              <w:spacing w:after="40" w:line="260" w:lineRule="auto"/>
            </w:pPr>
            <w:r>
              <w:rPr>
                <w:sz w:val="19"/>
                <w:szCs w:val="19"/>
              </w:rPr>
              <w:t>SMS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858573" w14:textId="77777777" w:rsidR="003B37C6" w:rsidRDefault="00C31BA1">
            <w:pPr>
              <w:keepNext/>
              <w:spacing w:after="40" w:line="260" w:lineRule="auto"/>
            </w:pPr>
            <w:r>
              <w:rPr>
                <w:sz w:val="19"/>
                <w:szCs w:val="19"/>
              </w:rPr>
              <w:t>Twilio</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5D4B58" w14:textId="77777777" w:rsidR="003B37C6" w:rsidRDefault="00C31BA1">
            <w:pPr>
              <w:keepNext/>
              <w:spacing w:after="40" w:line="260" w:lineRule="auto"/>
            </w:pPr>
            <w:r>
              <w:rPr>
                <w:sz w:val="19"/>
                <w:szCs w:val="19"/>
              </w:rPr>
              <w:t>Envoi et réception de SMS par API</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203C25" w14:textId="77777777" w:rsidR="003B37C6" w:rsidRDefault="00C31BA1">
            <w:pPr>
              <w:keepNext/>
              <w:spacing w:after="40" w:line="260" w:lineRule="auto"/>
            </w:pPr>
            <w:r>
              <w:rPr>
                <w:sz w:val="19"/>
                <w:szCs w:val="19"/>
              </w:rPr>
              <w:t>—</w:t>
            </w:r>
          </w:p>
        </w:tc>
      </w:tr>
      <w:tr w:rsidR="003B37C6" w14:paraId="02FA915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E3A2E1" w14:textId="77777777" w:rsidR="003B37C6" w:rsidRDefault="00C31BA1">
            <w:pPr>
              <w:keepNext/>
              <w:spacing w:after="40" w:line="260" w:lineRule="auto"/>
            </w:pPr>
            <w:r>
              <w:rPr>
                <w:sz w:val="19"/>
                <w:szCs w:val="19"/>
              </w:rPr>
              <w:t>Hébergement</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EC6D61" w14:textId="77777777" w:rsidR="003B37C6" w:rsidRDefault="00C31BA1">
            <w:pPr>
              <w:keepNext/>
              <w:spacing w:after="40" w:line="260" w:lineRule="auto"/>
            </w:pPr>
            <w:r>
              <w:rPr>
                <w:sz w:val="19"/>
                <w:szCs w:val="19"/>
              </w:rPr>
              <w:t>Render, Neon, Upstash,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2CDB55" w14:textId="77777777" w:rsidR="003B37C6" w:rsidRDefault="00C31BA1">
            <w:pPr>
              <w:keepNext/>
              <w:spacing w:after="40" w:line="260" w:lineRule="auto"/>
            </w:pPr>
            <w:r>
              <w:rPr>
                <w:sz w:val="19"/>
                <w:szCs w:val="19"/>
              </w:rPr>
              <w:t>Services gérés gratuits, sans serveur à administrer</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E73575" w14:textId="77777777" w:rsidR="003B37C6" w:rsidRDefault="00C31BA1">
            <w:pPr>
              <w:keepNext/>
              <w:spacing w:after="40" w:line="260" w:lineRule="auto"/>
            </w:pPr>
            <w:r>
              <w:rPr>
                <w:sz w:val="19"/>
                <w:szCs w:val="19"/>
              </w:rPr>
              <w:t>Serveur local Docker, limité en espace disque</w:t>
            </w:r>
          </w:p>
        </w:tc>
      </w:tr>
    </w:tbl>
    <w:p w14:paraId="61A757AD" w14:textId="77777777" w:rsidR="003B37C6" w:rsidRDefault="003B37C6">
      <w:pPr>
        <w:jc w:val="both"/>
      </w:pPr>
    </w:p>
    <w:p w14:paraId="6BDB7F35" w14:textId="77777777" w:rsidR="003B37C6" w:rsidRDefault="00C31BA1">
      <w:pPr>
        <w:pStyle w:val="Source"/>
        <w:jc w:val="both"/>
      </w:pPr>
      <w:r>
        <w:t>Source : dépendances du projet (requirements.txt, package.json) ; synthèse des auteures.</w:t>
      </w:r>
    </w:p>
    <w:p w14:paraId="5EAC12A8" w14:textId="77777777" w:rsidR="003B37C6" w:rsidRDefault="00C31BA1">
      <w:pPr>
        <w:pStyle w:val="Titre1"/>
        <w:pageBreakBefore/>
      </w:pPr>
      <w:bookmarkStart w:id="82" w:name="_Toc242202527"/>
      <w:bookmarkStart w:id="83" w:name="_Toc242202581"/>
      <w:r>
        <w:lastRenderedPageBreak/>
        <w:t>Chapitre 4 : Réalisation, tests et résultats</w:t>
      </w:r>
      <w:bookmarkEnd w:id="82"/>
      <w:bookmarkEnd w:id="83"/>
    </w:p>
    <w:p w14:paraId="0A54A15C" w14:textId="77777777" w:rsidR="003B37C6" w:rsidRDefault="00C31BA1">
      <w:pPr>
        <w:jc w:val="both"/>
      </w:pPr>
      <w:r>
        <w:t>Ce chapitre présente la mise en œuvre de la plateforme (4.1), la solution réalisée (4.2), puis les tests et les résultats obtenus (4.3), l'évaluation des coûts (4.4) et les difficultés rencontrées (4.5). Les résultats sont présentés tels qu'ils ont été mes</w:t>
      </w:r>
      <w:r>
        <w:t>urés, y compris leurs limites.</w:t>
      </w:r>
    </w:p>
    <w:p w14:paraId="6BBEF03B" w14:textId="77777777" w:rsidR="003B37C6" w:rsidRDefault="00C31BA1">
      <w:pPr>
        <w:pStyle w:val="Titre2"/>
      </w:pPr>
      <w:bookmarkStart w:id="84" w:name="_Toc242202528"/>
      <w:bookmarkStart w:id="85" w:name="_Toc242202582"/>
      <w:r>
        <w:t>4.1  Mise en œuvre et environnement de travail</w:t>
      </w:r>
      <w:bookmarkEnd w:id="84"/>
      <w:bookmarkEnd w:id="85"/>
    </w:p>
    <w:p w14:paraId="1712EEEA" w14:textId="77777777" w:rsidR="003B37C6" w:rsidRDefault="00C31BA1">
      <w:pPr>
        <w:pStyle w:val="Titre3"/>
      </w:pPr>
      <w:bookmarkStart w:id="86" w:name="_Toc242202583"/>
      <w:r>
        <w:t>4.1.1  Environnement de travail</w:t>
      </w:r>
      <w:bookmarkEnd w:id="86"/>
    </w:p>
    <w:p w14:paraId="4C6434A4" w14:textId="77777777" w:rsidR="003B37C6" w:rsidRDefault="00C31BA1">
      <w:pPr>
        <w:jc w:val="both"/>
      </w:pPr>
      <w:r>
        <w:t>Le backend est écrit en Python (Django 5.2, Django REST Framework 3.18) et le frontend en JavaScript (React 18, Vite, Tailwind CSS, Leaflet). Le c</w:t>
      </w:r>
      <w:r>
        <w:t>ode est hébergé sur GitHub, avec une branche par fonctionnalité. Une intégration continue (GitHub Actions) exécute à chaque modification le contrôle de style (ESLint, Ruff), les tests (pytest, Vitest) et la compilation du frontend. En production, le serveu</w:t>
      </w:r>
      <w:r>
        <w:t>r tourne sur Render (serveur ASGI Daphne), la base PostgreSQL/PostGIS sur Neon, le cache et la file de tâches sur Upstash (Redis) et la messagerie des capteurs sur HiveMQ Cloud.</w:t>
      </w:r>
    </w:p>
    <w:p w14:paraId="3B4442CF" w14:textId="77777777" w:rsidR="003B37C6" w:rsidRDefault="00C31BA1">
      <w:pPr>
        <w:pStyle w:val="Titre3"/>
      </w:pPr>
      <w:bookmarkStart w:id="87" w:name="_Toc242202584"/>
      <w:r>
        <w:t>4.1.2  Environnement d'expérimentation</w:t>
      </w:r>
      <w:bookmarkEnd w:id="87"/>
    </w:p>
    <w:p w14:paraId="44C3C0C3" w14:textId="77777777" w:rsidR="003B37C6" w:rsidRDefault="00C31BA1">
      <w:pPr>
        <w:jc w:val="both"/>
      </w:pPr>
      <w:r>
        <w:t>En l'absence de capteurs physiques inst</w:t>
      </w:r>
      <w:r>
        <w:t xml:space="preserve">allés, l'expérimentation a été conduite dans un </w:t>
      </w:r>
      <w:r>
        <w:rPr>
          <w:b/>
          <w:bCs/>
        </w:rPr>
        <w:t>environnement de test contrôlé</w:t>
      </w:r>
      <w:r>
        <w:t>, reproduisant le fonctionnement de la plateforme à Thiaroye-sur-Mer. Elle s'appuie sur quatre éléments.</w:t>
      </w:r>
    </w:p>
    <w:p w14:paraId="24C6D035" w14:textId="77777777" w:rsidR="003B37C6" w:rsidRDefault="00C31BA1">
      <w:pPr>
        <w:jc w:val="both"/>
      </w:pPr>
      <w:r>
        <w:rPr>
          <w:b/>
          <w:bCs/>
        </w:rPr>
        <w:t>Un simulateur de capteurs.</w:t>
      </w:r>
      <w:r>
        <w:t xml:space="preserve"> Huit capteurs virtuels (cinq de niveau d'eau, </w:t>
      </w:r>
      <w:r>
        <w:t>trois pluviomètres) publient leurs mesures sur le broker MQTT, selon trois scénarios : situation normale, pluie modérée et inondation critique. Trois des cinq capteurs de niveau d'eau sont positionnés sur les lieux de l'enquête de terrain du 15 mai 2026.</w:t>
      </w:r>
    </w:p>
    <w:p w14:paraId="7A2E5326" w14:textId="77777777" w:rsidR="003B37C6" w:rsidRDefault="00C31BA1">
      <w:pPr>
        <w:jc w:val="both"/>
      </w:pPr>
      <w:r>
        <w:rPr>
          <w:b/>
          <w:bCs/>
        </w:rPr>
        <w:t>D</w:t>
      </w:r>
      <w:r>
        <w:rPr>
          <w:b/>
          <w:bCs/>
        </w:rPr>
        <w:t>es jeux de données de démonstration.</w:t>
      </w:r>
      <w:r>
        <w:t xml:space="preserve"> Des commandes d'initialisation créent les points de refuge, des tronçons de rue et des épisodes d'inondation synthétiques, déduits des pics de pluie supérieurs à 50 mm de la série Open-Meteo. Ces épisodes sont marqués c</w:t>
      </w:r>
      <w:r>
        <w:t xml:space="preserve">omme synthétiques dans la base (champ </w:t>
      </w:r>
      <w:r>
        <w:rPr>
          <w:i/>
          <w:iCs/>
        </w:rPr>
        <w:t>is_synthetic</w:t>
      </w:r>
      <w:r>
        <w:t>), afin de ne jamais être confondus avec des observations réelles.</w:t>
      </w:r>
    </w:p>
    <w:p w14:paraId="5E38C719" w14:textId="77777777" w:rsidR="003B37C6" w:rsidRDefault="00C31BA1">
      <w:pPr>
        <w:jc w:val="both"/>
      </w:pPr>
      <w:r>
        <w:rPr>
          <w:b/>
          <w:bCs/>
        </w:rPr>
        <w:t>L'entraînement des modèles.</w:t>
      </w:r>
      <w:r>
        <w:t xml:space="preserve"> Le classifieur en quatre niveaux est une forêt aléatoire de 300 arbres, calibrée par une méthode sigmoïde avec </w:t>
      </w:r>
      <w:r>
        <w:t xml:space="preserve">validation croisée temporelle en 3 plis, </w:t>
      </w:r>
      <w:r>
        <w:lastRenderedPageBreak/>
        <w:t>entraînée sur la pluie journalière de 2010 à 2021 et testée sur 2022-2024. Elle prend en entrée la pluie du jour et les cumuls sur 24 h et 72 h, et prédit la classe de risque du lendemain, définie par des seuils sur</w:t>
      </w:r>
      <w:r>
        <w:t xml:space="preserve"> le cumul de 72 h (20, 45 et 75 mm). Faute de mesures historiques de niveau d'eau, le niveau utilisé par le LSTM est </w:t>
      </w:r>
      <w:r>
        <w:rPr>
          <w:b/>
          <w:bCs/>
        </w:rPr>
        <w:t>reconstitué</w:t>
      </w:r>
      <w:r>
        <w:t xml:space="preserve"> à partir du cumul de pluie sur 72 heures. Le LSTM (couches de 64, 32, 16 et 1 neurones) prédit le niveau d'eau du lendemain à p</w:t>
      </w:r>
      <w:r>
        <w:t>artir de fenêtres de 24 jours. Le modèle utilisé par la tâche planifiée est une seconde forêt aléatoire en trois classes (faible, moyen, grave), entraînée sur 25 épisodes construits pour 2020-2026 et sur les caractéristiques topographiques de 7 zones. Un m</w:t>
      </w:r>
      <w:r>
        <w:t>odèle Isolation Forest détecte enfin les mesures de capteurs anormales. Ces choix, imposés par le manque de données de terrain, sont discutés au chapitre 4.</w:t>
      </w:r>
    </w:p>
    <w:p w14:paraId="433AF24F" w14:textId="77777777" w:rsidR="003B37C6" w:rsidRDefault="00C31BA1">
      <w:pPr>
        <w:jc w:val="both"/>
      </w:pPr>
      <w:r>
        <w:rPr>
          <w:b/>
          <w:bCs/>
        </w:rPr>
        <w:t>Le protocole d'évaluation.</w:t>
      </w:r>
      <w:r>
        <w:t xml:space="preserve"> Les modèles sont évalués par l'exactitude, le score de Brier et la perte</w:t>
      </w:r>
      <w:r>
        <w:t xml:space="preserve"> logarithmique avant et après calibration, par l'erreur absolue moyenne pour le LSTM, et par un rejeu sur les épisodes historiques (backtesting). Le logiciel est vérifié par 304 tests automatisés (228 pour le backend, 37 pour le module IA et 39 pour l'inte</w:t>
      </w:r>
      <w:r>
        <w:t>rface), exécutés en intégration continue sur GitHub Actions à chaque modification, et par des tests manuels des parcours citoyen et autorité.</w:t>
      </w:r>
    </w:p>
    <w:p w14:paraId="476E8D93" w14:textId="77777777" w:rsidR="003B37C6" w:rsidRDefault="00C31BA1">
      <w:pPr>
        <w:pStyle w:val="Titre3"/>
      </w:pPr>
      <w:bookmarkStart w:id="88" w:name="_Toc242202585"/>
      <w:commentRangeStart w:id="89"/>
      <w:r>
        <w:t>4.1.3  Données et prétraitement</w:t>
      </w:r>
      <w:commentRangeEnd w:id="89"/>
      <w:r>
        <w:commentReference w:id="89"/>
      </w:r>
      <w:bookmarkEnd w:id="88"/>
    </w:p>
    <w:p w14:paraId="773A282D" w14:textId="77777777" w:rsidR="003B37C6" w:rsidRDefault="00C31BA1">
      <w:pPr>
        <w:jc w:val="both"/>
      </w:pPr>
      <w:r>
        <w:t>L'efficacité d'un système d'alerte précoce hyper-local repose sur la qualité, l</w:t>
      </w:r>
      <w:r>
        <w:t>a granularité et la fraîcheur des données collectées. Dans le cadre de MBEUND MI, nous avons conçu une chaîne de traitement capable d'agréger, de nettoyer et de fusionner des flux d'informations provenant de quatre sources complémentaires : les observation</w:t>
      </w:r>
      <w:r>
        <w:t>s météorologiques en temps réel, les données topographiques locales, la télémétrie simulée de capteurs de terrain et les signalements communautaires transmis par les riverains.</w:t>
      </w:r>
    </w:p>
    <w:p w14:paraId="0D243625" w14:textId="77777777" w:rsidR="003B37C6" w:rsidRDefault="00C31BA1">
      <w:pPr>
        <w:keepNext/>
      </w:pPr>
      <w:r>
        <w:rPr>
          <w:b/>
          <w:bCs/>
        </w:rPr>
        <w:t>a) Données météorologiques en temps réel et prévisions (API Open-Meteo) :</w:t>
      </w:r>
    </w:p>
    <w:p w14:paraId="413DDD38" w14:textId="77777777" w:rsidR="003B37C6" w:rsidRDefault="00C31BA1">
      <w:pPr>
        <w:jc w:val="both"/>
      </w:pPr>
      <w:r>
        <w:t>Les p</w:t>
      </w:r>
      <w:r>
        <w:t>révisions météorologiques sont issues de l'API ouverte Open-Meteo, interrogée pour les coordonnées géographiques précises du centre névralgique de Thiaroye-sur-Mer (Latitude : 14.742° N, Longitude : -17.406° W, fuseau horaire 'Africa/Dakar'). Le service ex</w:t>
      </w:r>
      <w:r>
        <w:t>trait les variables horaires suivantes : précipitations instantanées (mm/h), cumul pluviométrique glissant sur 24 heures (mm), température de l'air à 2 mètres (°C), humidité relative (%) et code météorologique standardisé WMO (World Meteorological Organiza</w:t>
      </w:r>
      <w:r>
        <w:t>tion). Un horizon prévisionnel glissant de 7 jours est systématiquement synchronisé et persisté dans la base spatiale, fournissant la matière première au modèle de prédiction du risque hydrologique.</w:t>
      </w:r>
    </w:p>
    <w:p w14:paraId="7D5C7486" w14:textId="77777777" w:rsidR="003B37C6" w:rsidRDefault="00C31BA1">
      <w:pPr>
        <w:keepNext/>
      </w:pPr>
      <w:r>
        <w:rPr>
          <w:b/>
          <w:bCs/>
        </w:rPr>
        <w:lastRenderedPageBreak/>
        <w:t>b) Données topographiques et caractéristiques des sols de</w:t>
      </w:r>
      <w:r>
        <w:rPr>
          <w:b/>
          <w:bCs/>
        </w:rPr>
        <w:t xml:space="preserve"> Thiaroye-sur-Mer :</w:t>
      </w:r>
    </w:p>
    <w:p w14:paraId="5EEF27F2" w14:textId="77777777" w:rsidR="003B37C6" w:rsidRDefault="00C31BA1">
      <w:pPr>
        <w:jc w:val="both"/>
      </w:pPr>
      <w:r>
        <w:t xml:space="preserve">Les données morphologiques et physiques proviennent du référentiel topographique du projet (fichier topographie_thiaroye.csv, </w:t>
      </w:r>
      <w:r>
        <w:rPr>
          <w:i/>
          <w:iCs/>
          <w:highlight w:val="yellow"/>
        </w:rPr>
        <w:t>[À VÉRIFIER : source des données]</w:t>
      </w:r>
      <w:r>
        <w:t xml:space="preserve">). Sept zones y sont caractérisées : Thiaroye Gare, Camp Militaire, Thiaroye </w:t>
      </w:r>
      <w:r>
        <w:t>sur Mer, CEM Thiaroye 44, Djida Thiaroye Kaw, Pikine Zone et Zone Côtière Yoff. Pour chacune, le fichier donne l'altitude (minimale, maximale et médiane, de 0,1 m à 9,4 m selon les zones), la pente moyenne (de 0,20 % à 1,49 %), la qualité du drainage (de «</w:t>
      </w:r>
      <w:r>
        <w:t xml:space="preserve"> Bon » à « Très mauvais ») et la perméabilité du sol (de 10 % à 65 %). Ces variables alimentent le modèle en trois classes de la tâche planifiée.</w:t>
      </w:r>
    </w:p>
    <w:p w14:paraId="17DC6514" w14:textId="77777777" w:rsidR="003B37C6" w:rsidRDefault="00C31BA1">
      <w:pPr>
        <w:keepNext/>
      </w:pPr>
      <w:r>
        <w:rPr>
          <w:b/>
          <w:bCs/>
        </w:rPr>
        <w:t>c) Télémétrie des capteurs IoT simulés (flux MQTT) :</w:t>
      </w:r>
    </w:p>
    <w:p w14:paraId="7D1E74E6" w14:textId="77777777" w:rsidR="003B37C6" w:rsidRDefault="00C31BA1">
      <w:pPr>
        <w:jc w:val="both"/>
      </w:pPr>
      <w:r>
        <w:t>En l'absence d'un réseau physique de capteurs déployé sur</w:t>
      </w:r>
      <w:r>
        <w:t xml:space="preserve"> l'ensemble de la commune lors de cette phase de formation, nous avons implémenté un simulateur complet de télémétrie IoT. Huit capteurs virtuels ont été configurés et positionnés sur des coordonnées réelles : trois pluviomètres à auget basculeur mesurant </w:t>
      </w:r>
      <w:r>
        <w:t>les intensités d'abattée d'eau (mm) et cinq sondes de niveau piézométriques et ultrasons (cm) placées aux points bas critiques identifiés lors de l'enquête terrain du 15 mai 2026. Les mesures sont publiées au format JSON via le protocole standardisé MQTT (</w:t>
      </w:r>
      <w:r>
        <w:t xml:space="preserve">Message Queuing Telemetry Transport) sur un broker de messagerie et consommées en temps quasi réel par la commande backend 'ecoute_mqtt', destinée à alimenter les modèles. </w:t>
      </w:r>
      <w:r>
        <w:rPr>
          <w:i/>
          <w:iCs/>
          <w:highlight w:val="yellow"/>
        </w:rPr>
        <w:t xml:space="preserve">[À CONFIRMER : l'écoute des capteurs n'est pas encore démarrée sur l'hébergement de </w:t>
      </w:r>
      <w:r>
        <w:rPr>
          <w:i/>
          <w:iCs/>
          <w:highlight w:val="yellow"/>
        </w:rPr>
        <w:t>production ; en démonstration, les mesures proviennent du simulateur et de la commande seed_capteurs]</w:t>
      </w:r>
    </w:p>
    <w:p w14:paraId="14778415" w14:textId="77777777" w:rsidR="003B37C6" w:rsidRDefault="00C31BA1">
      <w:pPr>
        <w:keepNext/>
      </w:pPr>
      <w:r>
        <w:rPr>
          <w:b/>
          <w:bCs/>
        </w:rPr>
        <w:t>d) Données participatives issues des signalements citoyens géolocalisés :</w:t>
      </w:r>
    </w:p>
    <w:p w14:paraId="4812DC17" w14:textId="77777777" w:rsidR="003B37C6" w:rsidRDefault="00C31BA1">
      <w:pPr>
        <w:jc w:val="both"/>
      </w:pPr>
      <w:r>
        <w:t xml:space="preserve">Le canal participatif constitue le quatrième pilier de l'observation. À travers </w:t>
      </w:r>
      <w:r>
        <w:t>l'interface de MBEUND MI, tout citoyen peut soumettre un signalement d'inondation : position GPS (WGS 84, limitée à 4 km du centre de la commune), description, photographie facultative et, le cas échéant, numéro de téléphone. Une analyse de la photographie</w:t>
      </w:r>
      <w:r>
        <w:t xml:space="preserve"> estime un niveau d'eau visible (indéterminé, faible, modéré ou élevé) et calcule une empreinte pour repérer les doublons. Les signalements sont ensuite validés ou rejetés par les autorités avant de compter dans le référentiel des alertes.</w:t>
      </w:r>
    </w:p>
    <w:p w14:paraId="16923C9E" w14:textId="77777777" w:rsidR="003B37C6" w:rsidRDefault="00C31BA1">
      <w:pPr>
        <w:keepNext/>
      </w:pPr>
      <w:r>
        <w:rPr>
          <w:b/>
          <w:bCs/>
        </w:rPr>
        <w:t>e) Nettoyage des</w:t>
      </w:r>
      <w:r>
        <w:rPr>
          <w:b/>
          <w:bCs/>
        </w:rPr>
        <w:t xml:space="preserve"> données, validation et géoréférencement PostGIS (EPSG:4326) :</w:t>
      </w:r>
    </w:p>
    <w:p w14:paraId="032C4036" w14:textId="77777777" w:rsidR="003B37C6" w:rsidRDefault="00C31BA1">
      <w:pPr>
        <w:jc w:val="both"/>
      </w:pPr>
      <w:r>
        <w:t xml:space="preserve">Les flux de données brutes subissent une chaîne rigoureuse de prétraitement avant toute exploitation analytique. Les coordonnées géographiques sont converties et validées selon le standard WGS </w:t>
      </w:r>
      <w:r>
        <w:t xml:space="preserve">84 (EPSG:4326), puis transformées en géométries natives PostGIS (objets </w:t>
      </w:r>
      <w:r>
        <w:lastRenderedPageBreak/>
        <w:t>'Point' pour les capteurs et signalements, 'MultiPolygon' pour les contours de zones et 'LineString' pour les tronçons de rues). Les colonnes géométriques sont indexées par des index s</w:t>
      </w:r>
      <w:r>
        <w:t xml:space="preserve">patiaux (GiST) créés par les migrations Django, ce qui accélère les requêtes d'intersection spatiale (ST_Intersects, ST_DWithin). </w:t>
      </w:r>
      <w:r>
        <w:rPr>
          <w:i/>
          <w:iCs/>
          <w:highlight w:val="yellow"/>
        </w:rPr>
        <w:t>[Temps de réponse non mesuré : à mesurer avant de l'écrire]</w:t>
      </w:r>
    </w:p>
    <w:p w14:paraId="53A7FDAE" w14:textId="77777777" w:rsidR="003B37C6" w:rsidRDefault="00C31BA1">
      <w:pPr>
        <w:keepNext/>
      </w:pPr>
      <w:r>
        <w:rPr>
          <w:b/>
          <w:bCs/>
        </w:rPr>
        <w:t>f) Détection des anomalies de capteurs par Isolation Forest :</w:t>
      </w:r>
    </w:p>
    <w:p w14:paraId="6EBBE08A" w14:textId="77777777" w:rsidR="003B37C6" w:rsidRDefault="00C31BA1">
      <w:pPr>
        <w:jc w:val="both"/>
      </w:pPr>
      <w:r>
        <w:t>Pour</w:t>
      </w:r>
      <w:r>
        <w:t xml:space="preserve"> prémunir le système contre les pannes matérielles, les valeurs aberrantes (outliers) ou les dérivées brusques de mesure, un modèle d'apprentissage non supervisé Isolation Forest a été intégré dans le module 'mbeund_mi_ia/ia/detecteur_anomalies.py'. Des rè</w:t>
      </w:r>
      <w:r>
        <w:t>gles simples (valeur négative, niveau supérieur à 500 cm) complètent l'algorithme, qui isole les points anormaux (ex. bond de niveau d'eau de 80 cm en 2 minutes en l'absence de pluie) et les marque comme anomalies à exclure du calcul (action « EXCLURE_DU_C</w:t>
      </w:r>
      <w:r>
        <w:t>ALCUL »), empêchant ainsi la génération intempestive de fausses alertes d'urgence.</w:t>
      </w:r>
    </w:p>
    <w:p w14:paraId="38A2074B" w14:textId="77777777" w:rsidR="003B37C6" w:rsidRDefault="00C31BA1">
      <w:pPr>
        <w:pStyle w:val="Titre3"/>
      </w:pPr>
      <w:bookmarkStart w:id="90" w:name="_Toc242202586"/>
      <w:commentRangeStart w:id="91"/>
      <w:r>
        <w:t>4.1.4  Modèles d'intelligence artificielle</w:t>
      </w:r>
      <w:commentRangeEnd w:id="91"/>
      <w:r>
        <w:commentReference w:id="91"/>
      </w:r>
      <w:bookmarkEnd w:id="90"/>
    </w:p>
    <w:p w14:paraId="3AFE9725" w14:textId="77777777" w:rsidR="003B37C6" w:rsidRDefault="00C31BA1">
      <w:pPr>
        <w:keepNext/>
      </w:pPr>
      <w:r>
        <w:rPr>
          <w:b/>
          <w:bCs/>
        </w:rPr>
        <w:t>a) Classification du risque par forêt aléatoire (Random Forest) :</w:t>
      </w:r>
    </w:p>
    <w:p w14:paraId="53F94A8B" w14:textId="77777777" w:rsidR="003B37C6" w:rsidRDefault="00C31BA1">
      <w:pPr>
        <w:jc w:val="both"/>
      </w:pPr>
      <w:r>
        <w:t xml:space="preserve">Le cœur prédictif repose sur un classifieur Random Forest (scikit-learn) de 300 arbres, entraîné sur la pluie journalière de Dakar de 2010 à 2021 et testé sur 2022-2024 (1 096 jours). Il prend en entrée trois variables : la pluie du jour et les cumuls sur </w:t>
      </w:r>
      <w:r>
        <w:t>24 h et 72 h. La classe à prédire est le niveau de risque du lendemain (vert, jaune, orange, rouge), défini par des seuils sur le cumul de 72 h (20, 45 et 75 mm). Pour fournir des probabilités exploitables, le classifieur est calibré par une méthode sigmoï</w:t>
      </w:r>
      <w:r>
        <w:t>de avec validation croisée temporelle en 3 plis. Un seuil d'activation de 15 mm de pluie sur 24 heures (PLUIE_MIN_MODELE_MM) est appliqué dans la tâche planifiée : en dessous, le modèle n'est pas invoqué et la zone reste au vert, car ces faibles pluies son</w:t>
      </w:r>
      <w:r>
        <w:t>t hors du domaine d'entraînement.</w:t>
      </w:r>
    </w:p>
    <w:p w14:paraId="1DADAA1D" w14:textId="77777777" w:rsidR="003B37C6" w:rsidRDefault="00C31BA1">
      <w:pPr>
        <w:keepNext/>
      </w:pPr>
      <w:r>
        <w:rPr>
          <w:b/>
          <w:bCs/>
        </w:rPr>
        <w:t>b) Modèle de prédiction du niveau d'eau à J+1 par Deep Learning LSTM :</w:t>
      </w:r>
    </w:p>
    <w:p w14:paraId="2A63D86D" w14:textId="77777777" w:rsidR="003B37C6" w:rsidRDefault="00C31BA1">
      <w:pPr>
        <w:jc w:val="both"/>
      </w:pPr>
      <w:r>
        <w:t>Pour anticiper la dynamique hydrologique future, un réseau de neurones récurrents de type LSTM (Long Short-Term Memory) a été développé avec TensorFlow</w:t>
      </w:r>
      <w:r>
        <w:t xml:space="preserve"> et Keras (module 'mbeund_mi_ia/ia/modele_lstm.py'). Les réseaux LSTM sont particulièrement adaptés à la modélisation des processus hydrologiques non linéaires à mémoire longue, tels que le temps de ressuyage des sols et la lente infiltration vers la nappe</w:t>
      </w:r>
      <w:r>
        <w:t xml:space="preserve"> phréatique. L'architecture séquentielle comprend : une couche d'entrée LSTM de 64 unités avec retour des séquences, une couche de </w:t>
      </w:r>
      <w:r>
        <w:lastRenderedPageBreak/>
        <w:t>régularisation par Dropout (taux de 20 %) prévenant le surapprentissage, une seconde couche LSTM de 32 unités, une couche den</w:t>
      </w:r>
      <w:r>
        <w:t xml:space="preserve">se intermédiaire de 16 neurones, et une couche de sortie linéaire à 1 neurone délivrant le niveau d'eau prédit en centimètres pour les prochaines 24 heures. Le modèle s'alimente d'une fenêtre temporelle glissante de 24 jours consécutifs combinant le cumul </w:t>
      </w:r>
      <w:r>
        <w:t>de pluie journalier et le niveau d'eau. Le script d'entraînement fourni (modele_lstm.py) réalise un entraînement de démonstration de 5 époques.</w:t>
      </w:r>
    </w:p>
    <w:p w14:paraId="5372A8C9" w14:textId="77777777" w:rsidR="003B37C6" w:rsidRDefault="00C31BA1">
      <w:pPr>
        <w:keepNext/>
      </w:pPr>
      <w:r>
        <w:rPr>
          <w:b/>
          <w:bCs/>
        </w:rPr>
        <w:t>c) Télédétection et cartographie des inondations par satellite Sentinel-2 (NDWI) sur Google Earth Engine :</w:t>
      </w:r>
    </w:p>
    <w:p w14:paraId="70C20307" w14:textId="77777777" w:rsidR="003B37C6" w:rsidRDefault="00C31BA1">
      <w:pPr>
        <w:jc w:val="both"/>
      </w:pPr>
      <w:r>
        <w:t>En co</w:t>
      </w:r>
      <w:r>
        <w:t>mplément des mesures ponctuelles de terrain, une chaîne de télédétection spatiale automatique a été développée via l'API Python de Google Earth Engine ('alertes/tasks.py:analyse_gee_periodique'). Elle exploite les scènes optiques multispectrales de la cons</w:t>
      </w:r>
      <w:r>
        <w:t>tellation européenne Sentinel-2 (Copernicus) à 10 mètres de résolution spatiale. Le traitement calcule l'indice spectral de différence normalisée de l'eau (NDWI, Normalized Difference Water Index) : NDWI = (Green - NIR) / (Green + NIR), où Green correspond</w:t>
      </w:r>
      <w:r>
        <w:t xml:space="preserve"> à la bande B3 (560 nm) et NIR au proche infrarouge bande B8 (842 nm). En comparant une période de référence en saison sèche (janvier) avec les images composites des 15 derniers jours, un masque binaire d'eau libre (NDWI &gt; 0,3) est généré, puis les pixels </w:t>
      </w:r>
      <w:r>
        <w:t>d'eau absents de l'image de référence sont retenus comme nouvellement inondés. Les surfaces submergées sont vectorisées en polygones, leur superficie est quantifiée en hectares, et une opération d'intersection spatiale PostGIS (ST_Intersects) identifie imm</w:t>
      </w:r>
      <w:r>
        <w:t>édiatement les quartiers affectés pour basculer leur statut en alerte Rouge.</w:t>
      </w:r>
    </w:p>
    <w:p w14:paraId="5DFB25D7" w14:textId="77777777" w:rsidR="003B37C6" w:rsidRDefault="00C31BA1">
      <w:pPr>
        <w:pStyle w:val="Titre3"/>
      </w:pPr>
      <w:bookmarkStart w:id="92" w:name="_Toc242202587"/>
      <w:commentRangeStart w:id="93"/>
      <w:r>
        <w:t>4.1.5  Backend, temps réel et services</w:t>
      </w:r>
      <w:commentRangeEnd w:id="93"/>
      <w:r>
        <w:commentReference w:id="93"/>
      </w:r>
      <w:bookmarkEnd w:id="92"/>
    </w:p>
    <w:p w14:paraId="06E7A484" w14:textId="77777777" w:rsidR="003B37C6" w:rsidRDefault="00C31BA1">
      <w:pPr>
        <w:keepNext/>
      </w:pPr>
      <w:r>
        <w:rPr>
          <w:b/>
          <w:bCs/>
        </w:rPr>
        <w:t>a) Backend Django REST Framework, PostGIS et serveur temps réel ASGI Daphne :</w:t>
      </w:r>
    </w:p>
    <w:p w14:paraId="7F9F15A5" w14:textId="77777777" w:rsidR="003B37C6" w:rsidRDefault="00C31BA1">
      <w:pPr>
        <w:jc w:val="both"/>
      </w:pPr>
      <w:r>
        <w:t>Le socle applicatif repose sur le framework Python Django 5</w:t>
      </w:r>
      <w:r>
        <w:t>.2 couplé à Django REST Framework (DRF) 3.18. La persistance spatiale est assurée par une base de données relationnelle PostgreSQL 16 enrichie de la cartouche PostGIS, exploitée nativement via le module 'django.contrib.gis'. Pour rompre avec les limitation</w:t>
      </w:r>
      <w:r>
        <w:t>s des architectures web synchrones classiques (WSGI/Gunicorn) inaptes à maintenir des connexions bidirectionnelles persistantes, nous avons déployé un serveur ASGI asynchrone Daphne 4.2. Couplé à Django Channels 4.3 et adossé à une couche Channel Layer Red</w:t>
      </w:r>
      <w:r>
        <w:t>is, Daphne gère simultanément les requêtes HTTP REST conventionnelles et les canaux WebSockets ('ws/alertes/'), garantissant la diffusion instantanée des changements d'état des zones et des alertes vers les clients connectés.</w:t>
      </w:r>
    </w:p>
    <w:p w14:paraId="150E55E7" w14:textId="77777777" w:rsidR="003B37C6" w:rsidRDefault="00C31BA1">
      <w:pPr>
        <w:keepNext/>
      </w:pPr>
      <w:r>
        <w:rPr>
          <w:b/>
          <w:bCs/>
        </w:rPr>
        <w:lastRenderedPageBreak/>
        <w:t>b) Exécution asynchrone synchr</w:t>
      </w:r>
      <w:r>
        <w:rPr>
          <w:b/>
          <w:bCs/>
        </w:rPr>
        <w:t>one et diffusion multi-canal (SMS / Push / Web) :</w:t>
      </w:r>
    </w:p>
    <w:p w14:paraId="6202353D" w14:textId="77777777" w:rsidR="003B37C6" w:rsidRDefault="00C31BA1">
      <w:pPr>
        <w:jc w:val="both"/>
      </w:pPr>
      <w:r>
        <w:t xml:space="preserve">La diffusion des alertes critiques requiert une haute fiabilité d'acheminement, particulièrement en contexte de crise où les réseaux mobiles peuvent être dégradés. Pour répondre aux contraintes budgétaires </w:t>
      </w:r>
      <w:r>
        <w:t>strictes d'un projet académique tout en garantissant des performances industrielles, le moteur de tâches asynchrones Celery 5.3 a été configuré avec le mode 'CELERY_TASK_ALWAYS_EAGER = True'. Cette architecture pragmatique exécute les tâches d'envoi de SMS</w:t>
      </w:r>
      <w:r>
        <w:t xml:space="preserve"> (API Twilio et passerelle Orange Sénégal) et les notifications push Firebase Cloud Messaging (FCM) de façon synchrone immédiate au sein du processus d'application, éliminant le coût d'hébergement d'un processus de travail dédié. Les tâches périodiques (mé</w:t>
      </w:r>
      <w:r>
        <w:t xml:space="preserve">téo toutes les 3 h, prédictions toutes les 6 h, analyse satellite toutes les 12 h) doivent alors être déclenchées par une commande planifiée. </w:t>
      </w:r>
      <w:r>
        <w:rPr>
          <w:i/>
          <w:iCs/>
          <w:highlight w:val="yellow"/>
        </w:rPr>
        <w:t>[À CONFIRMER : planification en production en cours (tâche R02 du plan de travail)]</w:t>
      </w:r>
      <w:r>
        <w:t xml:space="preserve"> L'envoi réel de SMS au Sénégal</w:t>
      </w:r>
      <w:r>
        <w:t xml:space="preserve"> par la passerelle Orange dépend de l'approbation des identifiants, qui n'est pas encore obtenue : il est vérifié par des tests automatisés avec un fournisseur simulé.</w:t>
      </w:r>
    </w:p>
    <w:p w14:paraId="09C15974" w14:textId="77777777" w:rsidR="003B37C6" w:rsidRDefault="00C31BA1">
      <w:pPr>
        <w:keepNext/>
      </w:pPr>
      <w:r>
        <w:rPr>
          <w:b/>
          <w:bCs/>
        </w:rPr>
        <w:t>c) Moteur d'évacuation d'urgence par plus court chemin sécurisé (Dijkstra pondéré Networ</w:t>
      </w:r>
      <w:r>
        <w:rPr>
          <w:b/>
          <w:bCs/>
        </w:rPr>
        <w:t>kX) :</w:t>
      </w:r>
    </w:p>
    <w:p w14:paraId="59916705" w14:textId="77777777" w:rsidR="003B37C6" w:rsidRDefault="00C31BA1">
      <w:pPr>
        <w:jc w:val="both"/>
      </w:pPr>
      <w:r>
        <w:t xml:space="preserve">L'une des innovations majeures de MBEUND MI réside dans son service d'itinéraire d'évacuation sécurisé ('api/services/routing_service.py'). Contrairement aux services de navigation grand public (Google Maps, OpenStreetMap) qui calculent le chemin le </w:t>
      </w:r>
      <w:r>
        <w:t>plus court sans tenir compte de l'état hydrologique de la voirie, MBEUND MI modélise le réseau viaire de Thiaroye sous la forme d'un graphe orienté pondéré à l'aide de la bibliothèque NetworkX. Chaque arête représente un segment de rue ('SegmentRue') carac</w:t>
      </w:r>
      <w:r>
        <w:t>térisé par sa longueur géométrique et son score de risque actuel. L'algorithme de Dijkstra (single_source_dijkstra) est appliqué en modifiant dynamiquement le coût de franchissement de chaque tronçon : le coût de franchissement d'un tronçon est égal à sa l</w:t>
      </w:r>
      <w:r>
        <w:t>ongueur multipliée par (1 + 5 × son score de risque) : un tronçon au risque maximal coûte six fois sa longueur réelle, ce qui favorise un détour plus long mais plus sûr. Le système guide ainsi le sinistré vers le point de refuge le plus proche ('PointRefug</w:t>
      </w:r>
      <w:r>
        <w:t>e' : écoles, centres de santé, mairies annexes) en contournant scrupuleusement les zones immergées.</w:t>
      </w:r>
    </w:p>
    <w:p w14:paraId="3A2A0747" w14:textId="77777777" w:rsidR="003B37C6" w:rsidRDefault="00C31BA1">
      <w:pPr>
        <w:keepNext/>
      </w:pPr>
      <w:r>
        <w:rPr>
          <w:b/>
          <w:bCs/>
        </w:rPr>
        <w:t>d) Assistant conversationnel intelligent NDAM (Groq) et génération de rapports PDF :</w:t>
      </w:r>
    </w:p>
    <w:p w14:paraId="79660E2C" w14:textId="77777777" w:rsidR="003B37C6" w:rsidRDefault="00C31BA1">
      <w:pPr>
        <w:jc w:val="both"/>
      </w:pPr>
      <w:r>
        <w:t>Pour humaniser l'accès à l'information et briser la barrière de la litt</w:t>
      </w:r>
      <w:r>
        <w:t xml:space="preserve">ératie numérique, nous avons conçu l'assistant conversationnel NDAM ('api/views.py:ChatView' et </w:t>
      </w:r>
      <w:r>
        <w:lastRenderedPageBreak/>
        <w:t>'mbeund_mi_ia/ia/service_chatbot.py'). Propulsé par le modèle de langage gpt-oss-120b hébergé sur l'infrastructure d'inférence Groq, NDAM est spécialisé dans le</w:t>
      </w:r>
      <w:r>
        <w:t>s consignes de sécurité civile, les gestes de premiers secours et l'orientation des sinistrés en français (le module de recommandations produit aussi des messages en wolof). Parallèlement, un service d'exportation documentaire automatisé basé sur la biblio</w:t>
      </w:r>
      <w:r>
        <w:t>thèque ReportLab génère des bulletins de situation officiels en format PDF sécurisé, arborant le logo et la charte graphique de MBEUND MI et intégrant les statistiques d'alertes et de signalements pour les réunions de crise.</w:t>
      </w:r>
    </w:p>
    <w:p w14:paraId="5B3AB6F4" w14:textId="77777777" w:rsidR="003B37C6" w:rsidRDefault="00C31BA1">
      <w:pPr>
        <w:pStyle w:val="Titre2"/>
      </w:pPr>
      <w:bookmarkStart w:id="94" w:name="_Toc242202529"/>
      <w:bookmarkStart w:id="95" w:name="_Toc242202588"/>
      <w:r>
        <w:t>4.2  Présentation de la solutio</w:t>
      </w:r>
      <w:r>
        <w:t>n</w:t>
      </w:r>
      <w:bookmarkEnd w:id="94"/>
      <w:bookmarkEnd w:id="95"/>
    </w:p>
    <w:p w14:paraId="768989FA" w14:textId="77777777" w:rsidR="003B37C6" w:rsidRDefault="00C31BA1">
      <w:pPr>
        <w:jc w:val="both"/>
      </w:pPr>
      <w:r>
        <w:t>La solution comprend deux espaces, l'un pour les citoyens, l'autre pour les autorités, accessibles depuis un navigateur sur ordinateur ou sur téléphone.</w:t>
      </w:r>
    </w:p>
    <w:p w14:paraId="157F25C6" w14:textId="77777777" w:rsidR="003B37C6" w:rsidRDefault="00C31BA1">
      <w:pPr>
        <w:pStyle w:val="Titre3"/>
      </w:pPr>
      <w:bookmarkStart w:id="96" w:name="_Toc242202589"/>
      <w:commentRangeStart w:id="97"/>
      <w:r>
        <w:t>4.2.1  Espace citoyen</w:t>
      </w:r>
      <w:commentRangeEnd w:id="97"/>
      <w:r>
        <w:commentReference w:id="97"/>
      </w:r>
      <w:bookmarkEnd w:id="96"/>
    </w:p>
    <w:p w14:paraId="49D8CA69" w14:textId="77777777" w:rsidR="003B37C6" w:rsidRDefault="00C31BA1">
      <w:pPr>
        <w:keepNext/>
      </w:pPr>
      <w:r>
        <w:rPr>
          <w:b/>
          <w:bCs/>
        </w:rPr>
        <w:t>Interface citoyen (PWA / Mobile responsive) : cartographie, signalement assi</w:t>
      </w:r>
      <w:r>
        <w:rPr>
          <w:b/>
          <w:bCs/>
        </w:rPr>
        <w:t>sté et itinéraire :</w:t>
      </w:r>
    </w:p>
    <w:p w14:paraId="1CDA01CD" w14:textId="77777777" w:rsidR="003B37C6" w:rsidRDefault="00C31BA1">
      <w:pPr>
        <w:jc w:val="both"/>
      </w:pPr>
      <w:r>
        <w:t>L'interface citoyenne a été conçue selon les principes du Design System 'Mobile-First' pour une utilisation confortable sur smartphone, . Développée avec React 18, TailwindCSS et la bibliothèque cartographique Leaflet, l'application pré</w:t>
      </w:r>
      <w:r>
        <w:t>sente dès l'écran d'accueil la carte interactive de la commune. Les quartiers y sont colorés selon leur niveau de risque en temps réel (vert, jaune, orange, rouge). L'écran « Signaler » permet d'envoyer un signalement géolocalisé avec une description et un</w:t>
      </w:r>
      <w:r>
        <w:t>e photographie. L'écran « Carte » affiche les refuges et propose, à partir de la position de l'utilisateur, l'itinéraire d'évacuation le plus sûr vers un refuge.</w:t>
      </w:r>
    </w:p>
    <w:p w14:paraId="7283DF46" w14:textId="77777777" w:rsidR="003B37C6" w:rsidRDefault="00C31BA1">
      <w:pPr>
        <w:jc w:val="both"/>
      </w:pPr>
      <w:r>
        <w:rPr>
          <w:i/>
          <w:iCs/>
          <w:highlight w:val="yellow"/>
        </w:rPr>
        <w:t>[NGONÉ : captures d'écran légendées des 6 écrans citoyens (accueil, carte, alertes et prévisio</w:t>
      </w:r>
      <w:r>
        <w:rPr>
          <w:i/>
          <w:iCs/>
          <w:highlight w:val="yellow"/>
        </w:rPr>
        <w:t>ns, signaler, profil, chat NDAM), chacune commentée en 2 à 3 lignes]</w:t>
      </w:r>
    </w:p>
    <w:p w14:paraId="48197D69" w14:textId="77777777" w:rsidR="003B37C6" w:rsidRDefault="00C31BA1">
      <w:pPr>
        <w:pStyle w:val="Titre3"/>
      </w:pPr>
      <w:bookmarkStart w:id="98" w:name="_Toc242202590"/>
      <w:commentRangeStart w:id="99"/>
      <w:r>
        <w:t>4.2.2  Espace autorité</w:t>
      </w:r>
      <w:commentRangeEnd w:id="99"/>
      <w:r>
        <w:commentReference w:id="99"/>
      </w:r>
      <w:bookmarkEnd w:id="98"/>
    </w:p>
    <w:p w14:paraId="14ECFE16" w14:textId="77777777" w:rsidR="003B37C6" w:rsidRDefault="00C31BA1">
      <w:pPr>
        <w:keepNext/>
      </w:pPr>
      <w:r>
        <w:rPr>
          <w:b/>
          <w:bCs/>
        </w:rPr>
        <w:t>Console des autorités : supervision, modération et gestion de crise :</w:t>
      </w:r>
    </w:p>
    <w:p w14:paraId="62DC5CC5" w14:textId="77777777" w:rsidR="003B37C6" w:rsidRDefault="00C31BA1">
      <w:pPr>
        <w:jc w:val="both"/>
      </w:pPr>
      <w:r>
        <w:t>L'espace réservé aux autorités habilitées offre une vue d'ensemble d'aide à la décision. Le tableau de bord affiche quatre indicateurs : le nombre de zones à risque élevé, la prédiction du niveau d'eau à 24 h, le score de risque moyen et le nombre d'alerte</w:t>
      </w:r>
      <w:r>
        <w:t xml:space="preserve">s émises. La carte interactive permet de visualiser les zones, les capteurs et les refuges ; les signalements citoyens peuvent être validés ou rejetés ; l'écran de gestion de crise permet d'émettre manuellement une alerte </w:t>
      </w:r>
      <w:r>
        <w:lastRenderedPageBreak/>
        <w:t>vers une zone par SMS et par notif</w:t>
      </w:r>
      <w:r>
        <w:t>ication ; des pages complémentaires donnent accès aux prédictions, à la fiabilité du modèle, au rejeu historique, aux exports CSV et PDF et à la gestion des comptes des autorités.</w:t>
      </w:r>
    </w:p>
    <w:p w14:paraId="3ADFD60C" w14:textId="77777777" w:rsidR="003B37C6" w:rsidRDefault="00C31BA1">
      <w:pPr>
        <w:jc w:val="both"/>
      </w:pPr>
      <w:r>
        <w:rPr>
          <w:i/>
          <w:iCs/>
          <w:highlight w:val="yellow"/>
        </w:rPr>
        <w:t>[NGONÉ : captures légendées des principaux écrans autorité (tableau de bord,</w:t>
      </w:r>
      <w:r>
        <w:rPr>
          <w:i/>
          <w:iCs/>
          <w:highlight w:val="yellow"/>
        </w:rPr>
        <w:t xml:space="preserve"> carte, prédictions, signalements, gestion de crise, fiabilité du modèle) ; les autres vont en annexe]</w:t>
      </w:r>
    </w:p>
    <w:p w14:paraId="38235417" w14:textId="77777777" w:rsidR="003B37C6" w:rsidRDefault="00C31BA1">
      <w:pPr>
        <w:pStyle w:val="Titre3"/>
      </w:pPr>
      <w:bookmarkStart w:id="100" w:name="_Toc242202591"/>
      <w:commentRangeStart w:id="101"/>
      <w:r>
        <w:t>4.2.3  Scénario de démonstration</w:t>
      </w:r>
      <w:commentRangeEnd w:id="101"/>
      <w:r>
        <w:commentReference w:id="101"/>
      </w:r>
      <w:bookmarkEnd w:id="100"/>
    </w:p>
    <w:p w14:paraId="3E5DC601" w14:textId="77777777" w:rsidR="003B37C6" w:rsidRDefault="00C31BA1">
      <w:pPr>
        <w:jc w:val="both"/>
      </w:pPr>
      <w:r>
        <w:t>Un script de démonstration (mbeund_mi_ia/demo/demo_scenarii.py) rejoue des relevés simulés selon trois scénarios. À c</w:t>
      </w:r>
      <w:r>
        <w:t>haque relevé, le service de prédiction calcule le niveau de risque ; pour les niveaux orange et rouge, le déclencheur d'alertes transmet l'alerte à la plateforme, aux notifications push et aux SMS. Le tableau suivant donne les résultats obtenus le 6 octobr</w:t>
      </w:r>
      <w:r>
        <w:t>e 2026 avec les modèles du dépôt, sans historique de 24 jours ni prévisions externes (qualité des données « dégradée »).</w:t>
      </w:r>
    </w:p>
    <w:p w14:paraId="2E81F16D" w14:textId="77777777" w:rsidR="003B37C6" w:rsidRDefault="00C31BA1">
      <w:pPr>
        <w:pStyle w:val="Lgende"/>
        <w:keepNext/>
      </w:pPr>
      <w:bookmarkStart w:id="102" w:name="_Toc242202432"/>
      <w:r>
        <w:rPr>
          <w:b/>
          <w:bCs/>
        </w:rPr>
        <w:t xml:space="preserve">Tableau </w:t>
      </w:r>
      <w:r>
        <w:rPr>
          <w:b/>
          <w:bCs/>
        </w:rPr>
        <w:fldChar w:fldCharType="begin"/>
      </w:r>
      <w:r>
        <w:rPr>
          <w:b/>
          <w:bCs/>
        </w:rPr>
        <w:instrText xml:space="preserve"> SEQ Tableau \* ARABIC </w:instrText>
      </w:r>
      <w:r>
        <w:rPr>
          <w:b/>
          <w:bCs/>
        </w:rPr>
        <w:fldChar w:fldCharType="separate"/>
      </w:r>
      <w:r>
        <w:rPr>
          <w:b/>
          <w:bCs/>
          <w:noProof/>
        </w:rPr>
        <w:t>13</w:t>
      </w:r>
      <w:r>
        <w:rPr>
          <w:b/>
          <w:bCs/>
        </w:rPr>
        <w:fldChar w:fldCharType="end"/>
      </w:r>
      <w:r>
        <w:rPr>
          <w:b/>
          <w:bCs/>
        </w:rPr>
        <w:t xml:space="preserve"> : </w:t>
      </w:r>
      <w:r>
        <w:t>Résultats du rejeu des trois scénarios de démonstration (5 relevés chacun)</w:t>
      </w:r>
      <w:bookmarkEnd w:id="10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1200"/>
        <w:gridCol w:w="1100"/>
        <w:gridCol w:w="1870"/>
      </w:tblGrid>
      <w:tr w:rsidR="003B37C6" w14:paraId="258DD1F8" w14:textId="77777777">
        <w:tblPrEx>
          <w:tblCellMar>
            <w:top w:w="0" w:type="dxa"/>
            <w:bottom w:w="0" w:type="dxa"/>
          </w:tblCellMar>
        </w:tblPrEx>
        <w:trPr>
          <w:tblHeader/>
        </w:trPr>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A17AD00" w14:textId="77777777" w:rsidR="003B37C6" w:rsidRDefault="00C31BA1">
            <w:pPr>
              <w:keepNext/>
              <w:spacing w:after="40" w:line="260" w:lineRule="auto"/>
            </w:pPr>
            <w:r>
              <w:rPr>
                <w:b/>
                <w:bCs/>
                <w:sz w:val="19"/>
                <w:szCs w:val="19"/>
              </w:rPr>
              <w:t>Scénario</w:t>
            </w:r>
          </w:p>
        </w:tc>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54C101" w14:textId="77777777" w:rsidR="003B37C6" w:rsidRDefault="00C31BA1">
            <w:pPr>
              <w:keepNext/>
              <w:spacing w:after="40" w:line="260" w:lineRule="auto"/>
            </w:pPr>
            <w:r>
              <w:rPr>
                <w:b/>
                <w:bCs/>
                <w:sz w:val="19"/>
                <w:szCs w:val="19"/>
              </w:rPr>
              <w:t>Relevés simu</w:t>
            </w:r>
            <w:r>
              <w:rPr>
                <w:b/>
                <w:bCs/>
                <w:sz w:val="19"/>
                <w:szCs w:val="19"/>
              </w:rPr>
              <w:t>lés</w:t>
            </w:r>
          </w:p>
        </w:tc>
        <w:tc>
          <w:tcPr>
            <w:tcW w:w="1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37CFB56" w14:textId="77777777" w:rsidR="003B37C6" w:rsidRDefault="00C31BA1">
            <w:pPr>
              <w:keepNext/>
              <w:spacing w:after="40" w:line="260" w:lineRule="auto"/>
            </w:pPr>
            <w:r>
              <w:rPr>
                <w:b/>
                <w:bCs/>
                <w:sz w:val="19"/>
                <w:szCs w:val="19"/>
              </w:rPr>
              <w:t>Risque obtenu</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C2E005" w14:textId="77777777" w:rsidR="003B37C6" w:rsidRDefault="00C31BA1">
            <w:pPr>
              <w:keepNext/>
              <w:spacing w:after="40" w:line="260" w:lineRule="auto"/>
            </w:pPr>
            <w:r>
              <w:rPr>
                <w:b/>
                <w:bCs/>
                <w:sz w:val="19"/>
                <w:szCs w:val="19"/>
              </w:rPr>
              <w:t>Confiance</w:t>
            </w:r>
          </w:p>
        </w:tc>
        <w:tc>
          <w:tcPr>
            <w:tcW w:w="1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18E820" w14:textId="77777777" w:rsidR="003B37C6" w:rsidRDefault="00C31BA1">
            <w:pPr>
              <w:keepNext/>
              <w:spacing w:after="40" w:line="260" w:lineRule="auto"/>
            </w:pPr>
            <w:r>
              <w:rPr>
                <w:b/>
                <w:bCs/>
                <w:sz w:val="19"/>
                <w:szCs w:val="19"/>
              </w:rPr>
              <w:t>Niveau d'eau prévu à 24 h (dernier relevé)</w:t>
            </w:r>
          </w:p>
        </w:tc>
      </w:tr>
      <w:tr w:rsidR="003B37C6" w14:paraId="6B258C9D"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BCCF5D" w14:textId="77777777" w:rsidR="003B37C6" w:rsidRDefault="00C31BA1">
            <w:pPr>
              <w:keepNext/>
              <w:spacing w:after="40" w:line="260" w:lineRule="auto"/>
            </w:pPr>
            <w:r>
              <w:rPr>
                <w:sz w:val="19"/>
                <w:szCs w:val="19"/>
              </w:rPr>
              <w:t>Hivernage normal</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6C0C70" w14:textId="77777777" w:rsidR="003B37C6" w:rsidRDefault="00C31BA1">
            <w:pPr>
              <w:keepNext/>
              <w:spacing w:after="40" w:line="260" w:lineRule="auto"/>
            </w:pPr>
            <w:r>
              <w:rPr>
                <w:sz w:val="19"/>
                <w:szCs w:val="19"/>
              </w:rPr>
              <w:t>eau 25 cm ; pluie 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25DC83" w14:textId="77777777" w:rsidR="003B37C6" w:rsidRDefault="00C31BA1">
            <w:pPr>
              <w:keepNext/>
              <w:spacing w:after="40" w:line="260" w:lineRule="auto"/>
            </w:pPr>
            <w:r>
              <w:rPr>
                <w:sz w:val="19"/>
                <w:szCs w:val="19"/>
              </w:rPr>
              <w:t>vert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894D6E" w14:textId="77777777" w:rsidR="003B37C6" w:rsidRDefault="00C31BA1">
            <w:pPr>
              <w:keepNext/>
              <w:spacing w:after="40" w:line="260" w:lineRule="auto"/>
            </w:pPr>
            <w:r>
              <w:rPr>
                <w:sz w:val="19"/>
                <w:szCs w:val="19"/>
              </w:rPr>
              <w:t>90,0 %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6C5C81" w14:textId="77777777" w:rsidR="003B37C6" w:rsidRDefault="00C31BA1">
            <w:pPr>
              <w:keepNext/>
              <w:spacing w:after="40" w:line="260" w:lineRule="auto"/>
            </w:pPr>
            <w:r>
              <w:rPr>
                <w:sz w:val="19"/>
                <w:szCs w:val="19"/>
              </w:rPr>
              <w:t>27,5 cm</w:t>
            </w:r>
          </w:p>
        </w:tc>
      </w:tr>
      <w:tr w:rsidR="003B37C6" w14:paraId="29B9F587"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905561" w14:textId="77777777" w:rsidR="003B37C6" w:rsidRDefault="00C31BA1">
            <w:pPr>
              <w:keepNext/>
              <w:spacing w:after="40" w:line="260" w:lineRule="auto"/>
            </w:pPr>
            <w:r>
              <w:rPr>
                <w:sz w:val="19"/>
                <w:szCs w:val="19"/>
              </w:rPr>
              <w:t>Pluie intense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2824E9" w14:textId="77777777" w:rsidR="003B37C6" w:rsidRDefault="00C31BA1">
            <w:pPr>
              <w:keepNext/>
              <w:spacing w:after="40" w:line="260" w:lineRule="auto"/>
            </w:pPr>
            <w:r>
              <w:rPr>
                <w:sz w:val="19"/>
                <w:szCs w:val="19"/>
              </w:rPr>
              <w:t>eau de 35 à 67 cm ; pluie 45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1CBABC" w14:textId="77777777" w:rsidR="003B37C6" w:rsidRDefault="00C31BA1">
            <w:pPr>
              <w:keepNext/>
              <w:spacing w:after="40" w:line="260" w:lineRule="auto"/>
            </w:pPr>
            <w:r>
              <w:rPr>
                <w:sz w:val="19"/>
                <w:szCs w:val="19"/>
              </w:rPr>
              <w:t>orange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34B210" w14:textId="77777777" w:rsidR="003B37C6" w:rsidRDefault="00C31BA1">
            <w:pPr>
              <w:keepNext/>
              <w:spacing w:after="40" w:line="260" w:lineRule="auto"/>
            </w:pPr>
            <w:r>
              <w:rPr>
                <w:sz w:val="19"/>
                <w:szCs w:val="19"/>
              </w:rPr>
              <w:t>43,2 %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9FDBA3" w14:textId="77777777" w:rsidR="003B37C6" w:rsidRDefault="00C31BA1">
            <w:pPr>
              <w:keepNext/>
              <w:spacing w:after="40" w:line="260" w:lineRule="auto"/>
            </w:pPr>
            <w:r>
              <w:rPr>
                <w:sz w:val="19"/>
                <w:szCs w:val="19"/>
              </w:rPr>
              <w:t>89,5 cm</w:t>
            </w:r>
          </w:p>
        </w:tc>
      </w:tr>
      <w:tr w:rsidR="003B37C6" w14:paraId="083590A3"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0CF270" w14:textId="77777777" w:rsidR="003B37C6" w:rsidRDefault="00C31BA1">
            <w:pPr>
              <w:keepNext/>
              <w:spacing w:after="40" w:line="260" w:lineRule="auto"/>
            </w:pPr>
            <w:r>
              <w:rPr>
                <w:sz w:val="19"/>
                <w:szCs w:val="19"/>
              </w:rPr>
              <w:t>Inondation critique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BDADF2" w14:textId="77777777" w:rsidR="003B37C6" w:rsidRDefault="00C31BA1">
            <w:pPr>
              <w:keepNext/>
              <w:spacing w:after="40" w:line="260" w:lineRule="auto"/>
            </w:pPr>
            <w:r>
              <w:rPr>
                <w:sz w:val="19"/>
                <w:szCs w:val="19"/>
              </w:rPr>
              <w:t>eau de 85 à 133 cm ; pluie 80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C6EF09" w14:textId="77777777" w:rsidR="003B37C6" w:rsidRDefault="00C31BA1">
            <w:pPr>
              <w:keepNext/>
              <w:spacing w:after="40" w:line="260" w:lineRule="auto"/>
            </w:pPr>
            <w:r>
              <w:rPr>
                <w:sz w:val="19"/>
                <w:szCs w:val="19"/>
              </w:rPr>
              <w:t>rouge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CD091A" w14:textId="77777777" w:rsidR="003B37C6" w:rsidRDefault="00C31BA1">
            <w:pPr>
              <w:keepNext/>
              <w:spacing w:after="40" w:line="260" w:lineRule="auto"/>
            </w:pPr>
            <w:r>
              <w:rPr>
                <w:sz w:val="19"/>
                <w:szCs w:val="19"/>
              </w:rPr>
              <w:t>42,0 %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E32CAC" w14:textId="77777777" w:rsidR="003B37C6" w:rsidRDefault="00C31BA1">
            <w:pPr>
              <w:keepNext/>
              <w:spacing w:after="40" w:line="260" w:lineRule="auto"/>
            </w:pPr>
            <w:r>
              <w:rPr>
                <w:sz w:val="19"/>
                <w:szCs w:val="19"/>
              </w:rPr>
              <w:t>173,0 cm</w:t>
            </w:r>
          </w:p>
        </w:tc>
      </w:tr>
    </w:tbl>
    <w:p w14:paraId="09FA8201" w14:textId="77777777" w:rsidR="003B37C6" w:rsidRDefault="00C31BA1">
      <w:pPr>
        <w:pStyle w:val="Source"/>
      </w:pPr>
      <w:r>
        <w:t>Source : rejeu des auteures (rapport_pff/sources/mesures/rejeu_scenarios.py), 6 octobre 2026</w:t>
      </w:r>
    </w:p>
    <w:p w14:paraId="6A5A0A19" w14:textId="77777777" w:rsidR="003B37C6" w:rsidRDefault="003B37C6"/>
    <w:p w14:paraId="1B424198" w14:textId="77777777" w:rsidR="003B37C6" w:rsidRDefault="00C31BA1">
      <w:pPr>
        <w:jc w:val="both"/>
      </w:pPr>
      <w:r>
        <w:t>Le niveau de risque suit la gravité du scénario : vert, orange puis rouge. La confiance du modèle reste faible (environ 42 % pour les scénarios orange et rouge), ce qui confirme la difficulté du modèle sur les classes rares (section 4.3.2). La prévision du</w:t>
      </w:r>
      <w:r>
        <w:t xml:space="preserve"> niveau d'eau à 24 h est ici empirique : sans historique, le LSTM n'est pas utilisé. Ce script est une démonstration à données simulées ; il ne remplace pas un essai de terrain.</w:t>
      </w:r>
    </w:p>
    <w:p w14:paraId="57DB15E5" w14:textId="77777777" w:rsidR="003B37C6" w:rsidRDefault="00C31BA1">
      <w:pPr>
        <w:pStyle w:val="Titre2"/>
      </w:pPr>
      <w:bookmarkStart w:id="103" w:name="_Toc242202530"/>
      <w:bookmarkStart w:id="104" w:name="_Toc242202592"/>
      <w:r>
        <w:t>4.3  Tests et validation</w:t>
      </w:r>
      <w:bookmarkEnd w:id="103"/>
      <w:bookmarkEnd w:id="104"/>
    </w:p>
    <w:p w14:paraId="0AE3DC71" w14:textId="77777777" w:rsidR="003B37C6" w:rsidRDefault="00C31BA1">
      <w:pPr>
        <w:pStyle w:val="Titre3"/>
      </w:pPr>
      <w:bookmarkStart w:id="105" w:name="_Toc242202593"/>
      <w:commentRangeStart w:id="106"/>
      <w:r>
        <w:t>4.3.1  Tests automatisés et contrôles de qualité</w:t>
      </w:r>
      <w:commentRangeEnd w:id="106"/>
      <w:r>
        <w:commentReference w:id="106"/>
      </w:r>
      <w:bookmarkEnd w:id="105"/>
    </w:p>
    <w:p w14:paraId="628CA441" w14:textId="77777777" w:rsidR="003B37C6" w:rsidRDefault="00C31BA1">
      <w:pPr>
        <w:jc w:val="both"/>
      </w:pPr>
      <w:r>
        <w:t>L</w:t>
      </w:r>
      <w:r>
        <w:t>es contrôles ci-dessous ont été exécutés le 6 octobre 2026 sur la dernière version du code, sans aucun service externe (base SQLite locale, fournisseurs simulés).</w:t>
      </w:r>
    </w:p>
    <w:p w14:paraId="48863D36" w14:textId="77777777" w:rsidR="003B37C6" w:rsidRDefault="00C31BA1">
      <w:pPr>
        <w:pStyle w:val="Lgende"/>
        <w:keepNext/>
      </w:pPr>
      <w:bookmarkStart w:id="107" w:name="_Toc242202433"/>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14</w:t>
      </w:r>
      <w:r>
        <w:rPr>
          <w:b/>
          <w:bCs/>
        </w:rPr>
        <w:fldChar w:fldCharType="end"/>
      </w:r>
      <w:r>
        <w:rPr>
          <w:b/>
          <w:bCs/>
        </w:rPr>
        <w:t xml:space="preserve"> : </w:t>
      </w:r>
      <w:r>
        <w:t>Tests automatisés et contrôles de qualité (6 octobre 2</w:t>
      </w:r>
      <w:r>
        <w:t>026)</w:t>
      </w:r>
      <w:bookmarkEnd w:id="10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70"/>
      </w:tblGrid>
      <w:tr w:rsidR="003B37C6" w14:paraId="6100F4EB" w14:textId="77777777">
        <w:tblPrEx>
          <w:tblCellMar>
            <w:top w:w="0" w:type="dxa"/>
            <w:bottom w:w="0" w:type="dxa"/>
          </w:tblCellMar>
        </w:tblPrEx>
        <w:trPr>
          <w:tblHeader/>
        </w:trPr>
        <w:tc>
          <w:tcPr>
            <w:tcW w:w="3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0E71429" w14:textId="77777777" w:rsidR="003B37C6" w:rsidRDefault="00C31BA1">
            <w:pPr>
              <w:keepNext/>
              <w:spacing w:after="40" w:line="260" w:lineRule="auto"/>
            </w:pPr>
            <w:r>
              <w:rPr>
                <w:b/>
                <w:bCs/>
                <w:sz w:val="19"/>
                <w:szCs w:val="19"/>
              </w:rPr>
              <w:t>Contrôle</w:t>
            </w:r>
          </w:p>
        </w:tc>
        <w:tc>
          <w:tcPr>
            <w:tcW w:w="5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FD570B" w14:textId="77777777" w:rsidR="003B37C6" w:rsidRDefault="00C31BA1">
            <w:pPr>
              <w:keepNext/>
              <w:spacing w:after="40" w:line="260" w:lineRule="auto"/>
            </w:pPr>
            <w:r>
              <w:rPr>
                <w:b/>
                <w:bCs/>
                <w:sz w:val="19"/>
                <w:szCs w:val="19"/>
              </w:rPr>
              <w:t>Résultat</w:t>
            </w:r>
          </w:p>
        </w:tc>
      </w:tr>
      <w:tr w:rsidR="003B37C6" w14:paraId="39B56B41"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C0D6D9" w14:textId="77777777" w:rsidR="003B37C6" w:rsidRDefault="00C31BA1">
            <w:pPr>
              <w:keepNext/>
              <w:spacing w:after="40" w:line="260" w:lineRule="auto"/>
            </w:pPr>
            <w:r>
              <w:rPr>
                <w:sz w:val="19"/>
                <w:szCs w:val="19"/>
              </w:rPr>
              <w:t>Tests du backend (pytest)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FF503A" w14:textId="77777777" w:rsidR="003B37C6" w:rsidRDefault="00C31BA1">
            <w:pPr>
              <w:keepNext/>
              <w:spacing w:after="40" w:line="260" w:lineRule="auto"/>
            </w:pPr>
            <w:r>
              <w:rPr>
                <w:sz w:val="19"/>
                <w:szCs w:val="19"/>
              </w:rPr>
              <w:t>228 tests réussis, 0 échec ; couverture des lignes de code : 78 % (3 556 instructions)</w:t>
            </w:r>
          </w:p>
        </w:tc>
      </w:tr>
      <w:tr w:rsidR="003B37C6" w14:paraId="40330944"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E08090" w14:textId="77777777" w:rsidR="003B37C6" w:rsidRDefault="00C31BA1">
            <w:pPr>
              <w:keepNext/>
              <w:spacing w:after="40" w:line="260" w:lineRule="auto"/>
            </w:pPr>
            <w:r>
              <w:rPr>
                <w:sz w:val="19"/>
                <w:szCs w:val="19"/>
              </w:rPr>
              <w:t>Tests du module d'intelligence artificielle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B1205A" w14:textId="77777777" w:rsidR="003B37C6" w:rsidRDefault="00C31BA1">
            <w:pPr>
              <w:keepNext/>
              <w:spacing w:after="40" w:line="260" w:lineRule="auto"/>
            </w:pPr>
            <w:r>
              <w:rPr>
                <w:sz w:val="19"/>
                <w:szCs w:val="19"/>
              </w:rPr>
              <w:t>37 tests réussis (dont 26 sur le service de prédiction)</w:t>
            </w:r>
          </w:p>
        </w:tc>
      </w:tr>
      <w:tr w:rsidR="003B37C6" w14:paraId="3F3866F8"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F7571D" w14:textId="77777777" w:rsidR="003B37C6" w:rsidRDefault="00C31BA1">
            <w:pPr>
              <w:keepNext/>
              <w:spacing w:after="40" w:line="260" w:lineRule="auto"/>
            </w:pPr>
            <w:r>
              <w:rPr>
                <w:sz w:val="19"/>
                <w:szCs w:val="19"/>
              </w:rPr>
              <w:t>Tests de l'interface (Vitest)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D5AC1C" w14:textId="77777777" w:rsidR="003B37C6" w:rsidRDefault="00C31BA1">
            <w:pPr>
              <w:keepNext/>
              <w:spacing w:after="40" w:line="260" w:lineRule="auto"/>
            </w:pPr>
            <w:r>
              <w:rPr>
                <w:sz w:val="19"/>
                <w:szCs w:val="19"/>
              </w:rPr>
              <w:t>39 tests réussis dans 7 fichiers ; couverture non mesurée</w:t>
            </w:r>
          </w:p>
        </w:tc>
      </w:tr>
      <w:tr w:rsidR="003B37C6" w14:paraId="6BC70063"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D3114B" w14:textId="77777777" w:rsidR="003B37C6" w:rsidRDefault="00C31BA1">
            <w:pPr>
              <w:keepNext/>
              <w:spacing w:after="40" w:line="260" w:lineRule="auto"/>
            </w:pPr>
            <w:r>
              <w:rPr>
                <w:sz w:val="19"/>
                <w:szCs w:val="19"/>
              </w:rPr>
              <w:t>Contrôle du style et des défauts</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4B60A2" w14:textId="77777777" w:rsidR="003B37C6" w:rsidRDefault="00C31BA1">
            <w:pPr>
              <w:keepNext/>
              <w:spacing w:after="40" w:line="260" w:lineRule="auto"/>
            </w:pPr>
            <w:r>
              <w:rPr>
                <w:sz w:val="19"/>
                <w:szCs w:val="19"/>
              </w:rPr>
              <w:t>ESLint : 0 erreur, 0 avertissement ; Ruff : 0 erreur</w:t>
            </w:r>
          </w:p>
        </w:tc>
      </w:tr>
      <w:tr w:rsidR="003B37C6" w14:paraId="3A5205FD"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66D87D" w14:textId="77777777" w:rsidR="003B37C6" w:rsidRDefault="00C31BA1">
            <w:pPr>
              <w:keepNext/>
              <w:spacing w:after="40" w:line="260" w:lineRule="auto"/>
            </w:pPr>
            <w:r>
              <w:rPr>
                <w:sz w:val="19"/>
                <w:szCs w:val="19"/>
              </w:rPr>
              <w:t>Compilation de l'interface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8C1D70" w14:textId="77777777" w:rsidR="003B37C6" w:rsidRDefault="00C31BA1">
            <w:pPr>
              <w:keepNext/>
              <w:spacing w:after="40" w:line="260" w:lineRule="auto"/>
            </w:pPr>
            <w:r>
              <w:rPr>
                <w:sz w:val="19"/>
                <w:szCs w:val="19"/>
              </w:rPr>
              <w:t>Réussie</w:t>
            </w:r>
          </w:p>
        </w:tc>
      </w:tr>
      <w:tr w:rsidR="003B37C6" w14:paraId="6BB597A6"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BC8C81" w14:textId="77777777" w:rsidR="003B37C6" w:rsidRDefault="00C31BA1">
            <w:pPr>
              <w:keepNext/>
              <w:spacing w:after="40" w:line="260" w:lineRule="auto"/>
            </w:pPr>
            <w:r>
              <w:rPr>
                <w:sz w:val="19"/>
                <w:szCs w:val="19"/>
              </w:rPr>
              <w:t>Vulnérabilités des dépendances du frontend</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6729A7" w14:textId="77777777" w:rsidR="003B37C6" w:rsidRDefault="00C31BA1">
            <w:pPr>
              <w:keepNext/>
              <w:spacing w:after="40" w:line="260" w:lineRule="auto"/>
            </w:pPr>
            <w:r>
              <w:rPr>
                <w:sz w:val="19"/>
                <w:szCs w:val="19"/>
              </w:rPr>
              <w:t>0</w:t>
            </w:r>
            <w:r>
              <w:rPr>
                <w:sz w:val="19"/>
                <w:szCs w:val="19"/>
              </w:rPr>
              <w:t xml:space="preserve"> (npm audit, dépendances de production)</w:t>
            </w:r>
          </w:p>
        </w:tc>
      </w:tr>
    </w:tbl>
    <w:p w14:paraId="3087AD0C" w14:textId="77777777" w:rsidR="003B37C6" w:rsidRDefault="00C31BA1">
      <w:pPr>
        <w:pStyle w:val="Source"/>
      </w:pPr>
      <w:r>
        <w:t>Source : exécution locale des auteures, 6 octobre 2026</w:t>
      </w:r>
    </w:p>
    <w:p w14:paraId="60067502" w14:textId="77777777" w:rsidR="003B37C6" w:rsidRDefault="003B37C6"/>
    <w:p w14:paraId="72C3AAC9" w14:textId="77777777" w:rsidR="003B37C6" w:rsidRDefault="00C31BA1">
      <w:pPr>
        <w:jc w:val="both"/>
      </w:pPr>
      <w:r>
        <w:t>Les modules les moins couverts par les tests du backend sont le service météo (26 %), le rejeu historique (39 %), le prédicteur en trois classes (58 %) et le service SMS (62 %).</w:t>
      </w:r>
    </w:p>
    <w:p w14:paraId="577BD1C9" w14:textId="77777777" w:rsidR="003B37C6" w:rsidRDefault="00C31BA1">
      <w:pPr>
        <w:pStyle w:val="Titre3"/>
      </w:pPr>
      <w:bookmarkStart w:id="108" w:name="_Toc242202594"/>
      <w:commentRangeStart w:id="109"/>
      <w:r>
        <w:t>4.3.2  Évaluation du modèle de classification du risque</w:t>
      </w:r>
      <w:commentRangeEnd w:id="109"/>
      <w:r>
        <w:commentReference w:id="109"/>
      </w:r>
      <w:bookmarkEnd w:id="108"/>
    </w:p>
    <w:p w14:paraId="442BF418" w14:textId="77777777" w:rsidR="003B37C6" w:rsidRDefault="00C31BA1">
      <w:pPr>
        <w:jc w:val="both"/>
      </w:pPr>
      <w:r>
        <w:t>Le classifieur est évalué sur 1 096 jours (2022-2024) : 1 032 jours verts, 51 jaunes, 10 oranges et 3 rouges. Deux références simples servent de comparaison : prédire toujours « vert », et prédire la classe de la veille (persistance).</w:t>
      </w:r>
    </w:p>
    <w:p w14:paraId="65402205" w14:textId="77777777" w:rsidR="003B37C6" w:rsidRDefault="00C31BA1">
      <w:pPr>
        <w:pStyle w:val="Lgende"/>
        <w:keepNext/>
      </w:pPr>
      <w:bookmarkStart w:id="110" w:name="_Toc242202434"/>
      <w:r>
        <w:rPr>
          <w:b/>
          <w:bCs/>
        </w:rPr>
        <w:t xml:space="preserve">Tableau </w:t>
      </w:r>
      <w:r>
        <w:rPr>
          <w:b/>
          <w:bCs/>
        </w:rPr>
        <w:fldChar w:fldCharType="begin"/>
      </w:r>
      <w:r>
        <w:rPr>
          <w:b/>
          <w:bCs/>
        </w:rPr>
        <w:instrText xml:space="preserve"> SEQ Tableau </w:instrText>
      </w:r>
      <w:r>
        <w:rPr>
          <w:b/>
          <w:bCs/>
        </w:rPr>
        <w:instrText xml:space="preserve">\* ARABIC </w:instrText>
      </w:r>
      <w:r>
        <w:rPr>
          <w:b/>
          <w:bCs/>
        </w:rPr>
        <w:fldChar w:fldCharType="separate"/>
      </w:r>
      <w:r>
        <w:rPr>
          <w:b/>
          <w:bCs/>
          <w:noProof/>
        </w:rPr>
        <w:t>15</w:t>
      </w:r>
      <w:r>
        <w:rPr>
          <w:b/>
          <w:bCs/>
        </w:rPr>
        <w:fldChar w:fldCharType="end"/>
      </w:r>
      <w:r>
        <w:rPr>
          <w:b/>
          <w:bCs/>
        </w:rPr>
        <w:t xml:space="preserve"> : </w:t>
      </w:r>
      <w:r>
        <w:t>Performances des modèles de classification du risque sur le jeu de test (2022-2024)</w:t>
      </w:r>
      <w:bookmarkEnd w:id="1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0"/>
        <w:gridCol w:w="1100"/>
        <w:gridCol w:w="1000"/>
        <w:gridCol w:w="1000"/>
        <w:gridCol w:w="1000"/>
        <w:gridCol w:w="1250"/>
        <w:gridCol w:w="1250"/>
      </w:tblGrid>
      <w:tr w:rsidR="003B37C6" w14:paraId="669DF36C" w14:textId="77777777">
        <w:tblPrEx>
          <w:tblCellMar>
            <w:top w:w="0" w:type="dxa"/>
            <w:bottom w:w="0" w:type="dxa"/>
          </w:tblCellMar>
        </w:tblPrEx>
        <w:trPr>
          <w:tblHeader/>
        </w:trPr>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86609D5" w14:textId="77777777" w:rsidR="003B37C6" w:rsidRDefault="00C31BA1">
            <w:pPr>
              <w:keepNext/>
              <w:spacing w:after="40" w:line="260" w:lineRule="auto"/>
            </w:pPr>
            <w:r>
              <w:rPr>
                <w:b/>
                <w:bCs/>
                <w:sz w:val="19"/>
                <w:szCs w:val="19"/>
              </w:rPr>
              <w:t>Modèle</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D941F6D" w14:textId="77777777" w:rsidR="003B37C6" w:rsidRDefault="00C31BA1">
            <w:pPr>
              <w:keepNext/>
              <w:spacing w:after="40" w:line="260" w:lineRule="auto"/>
            </w:pPr>
            <w:r>
              <w:rPr>
                <w:b/>
                <w:bCs/>
                <w:sz w:val="19"/>
                <w:szCs w:val="19"/>
              </w:rPr>
              <w:t>Exactitude</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686536B" w14:textId="77777777" w:rsidR="003B37C6" w:rsidRDefault="00C31BA1">
            <w:pPr>
              <w:keepNext/>
              <w:spacing w:after="40" w:line="260" w:lineRule="auto"/>
            </w:pPr>
            <w:r>
              <w:rPr>
                <w:b/>
                <w:bCs/>
                <w:sz w:val="19"/>
                <w:szCs w:val="19"/>
              </w:rPr>
              <w:t>F1 macro</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3AF9E7" w14:textId="77777777" w:rsidR="003B37C6" w:rsidRDefault="00C31BA1">
            <w:pPr>
              <w:keepNext/>
              <w:spacing w:after="40" w:line="260" w:lineRule="auto"/>
            </w:pPr>
            <w:r>
              <w:rPr>
                <w:b/>
                <w:bCs/>
                <w:sz w:val="19"/>
                <w:szCs w:val="19"/>
              </w:rPr>
              <w:t>F1 vert</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391D814" w14:textId="77777777" w:rsidR="003B37C6" w:rsidRDefault="00C31BA1">
            <w:pPr>
              <w:keepNext/>
              <w:spacing w:after="40" w:line="260" w:lineRule="auto"/>
            </w:pPr>
            <w:r>
              <w:rPr>
                <w:b/>
                <w:bCs/>
                <w:sz w:val="19"/>
                <w:szCs w:val="19"/>
              </w:rPr>
              <w:t>F1 jaune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1B43D7" w14:textId="77777777" w:rsidR="003B37C6" w:rsidRDefault="00C31BA1">
            <w:pPr>
              <w:keepNext/>
              <w:spacing w:after="40" w:line="260" w:lineRule="auto"/>
            </w:pPr>
            <w:r>
              <w:rPr>
                <w:b/>
                <w:bCs/>
                <w:sz w:val="19"/>
                <w:szCs w:val="19"/>
              </w:rPr>
              <w:t>F1 orange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06815E" w14:textId="77777777" w:rsidR="003B37C6" w:rsidRDefault="00C31BA1">
            <w:pPr>
              <w:keepNext/>
              <w:spacing w:after="40" w:line="260" w:lineRule="auto"/>
            </w:pPr>
            <w:r>
              <w:rPr>
                <w:b/>
                <w:bCs/>
                <w:sz w:val="19"/>
                <w:szCs w:val="19"/>
              </w:rPr>
              <w:t>F1 rouge</w:t>
            </w:r>
          </w:p>
        </w:tc>
      </w:tr>
      <w:tr w:rsidR="003B37C6" w14:paraId="58CE1E1F"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90753D" w14:textId="77777777" w:rsidR="003B37C6" w:rsidRDefault="00C31BA1">
            <w:pPr>
              <w:keepNext/>
              <w:spacing w:after="40" w:line="260" w:lineRule="auto"/>
            </w:pPr>
            <w:r>
              <w:rPr>
                <w:sz w:val="19"/>
                <w:szCs w:val="19"/>
              </w:rPr>
              <w:t>Toujours « vert »</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EE7A6E" w14:textId="77777777" w:rsidR="003B37C6" w:rsidRDefault="00C31BA1">
            <w:pPr>
              <w:keepNext/>
              <w:spacing w:after="40" w:line="260" w:lineRule="auto"/>
            </w:pPr>
            <w:r>
              <w:rPr>
                <w:sz w:val="19"/>
                <w:szCs w:val="19"/>
              </w:rPr>
              <w:t>94,2 %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DB9C90" w14:textId="77777777" w:rsidR="003B37C6" w:rsidRDefault="00C31BA1">
            <w:pPr>
              <w:keepNext/>
              <w:spacing w:after="40" w:line="260" w:lineRule="auto"/>
            </w:pPr>
            <w:r>
              <w:rPr>
                <w:sz w:val="19"/>
                <w:szCs w:val="19"/>
              </w:rPr>
              <w:t>0,24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12088C" w14:textId="77777777" w:rsidR="003B37C6" w:rsidRDefault="00C31BA1">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DE9A3B" w14:textId="77777777" w:rsidR="003B37C6" w:rsidRDefault="00C31BA1">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CFAC31" w14:textId="77777777" w:rsidR="003B37C6" w:rsidRDefault="00C31BA1">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0DADB6" w14:textId="77777777" w:rsidR="003B37C6" w:rsidRDefault="00C31BA1">
            <w:pPr>
              <w:keepNext/>
              <w:spacing w:after="40" w:line="260" w:lineRule="auto"/>
            </w:pPr>
            <w:r>
              <w:rPr>
                <w:sz w:val="19"/>
                <w:szCs w:val="19"/>
              </w:rPr>
              <w:t>0,00</w:t>
            </w:r>
          </w:p>
        </w:tc>
      </w:tr>
      <w:tr w:rsidR="003B37C6" w14:paraId="46394CE1"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666087" w14:textId="77777777" w:rsidR="003B37C6" w:rsidRDefault="00C31BA1">
            <w:pPr>
              <w:keepNext/>
              <w:spacing w:after="40" w:line="260" w:lineRule="auto"/>
            </w:pPr>
            <w:r>
              <w:rPr>
                <w:sz w:val="19"/>
                <w:szCs w:val="19"/>
              </w:rPr>
              <w:t>Persistance (classe de la veille)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921001" w14:textId="77777777" w:rsidR="003B37C6" w:rsidRDefault="00C31BA1">
            <w:pPr>
              <w:keepNext/>
              <w:spacing w:after="40" w:line="260" w:lineRule="auto"/>
            </w:pPr>
            <w:r>
              <w:rPr>
                <w:sz w:val="19"/>
                <w:szCs w:val="19"/>
              </w:rPr>
              <w:t>96,2 %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7CE509" w14:textId="77777777" w:rsidR="003B37C6" w:rsidRDefault="00C31BA1">
            <w:pPr>
              <w:keepNext/>
              <w:spacing w:after="40" w:line="260" w:lineRule="auto"/>
            </w:pPr>
            <w:r>
              <w:rPr>
                <w:sz w:val="19"/>
                <w:szCs w:val="19"/>
              </w:rPr>
              <w:t>0,67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6B489C" w14:textId="77777777" w:rsidR="003B37C6" w:rsidRDefault="00C31BA1">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CD674E" w14:textId="77777777" w:rsidR="003B37C6" w:rsidRDefault="00C31BA1">
            <w:pPr>
              <w:keepNext/>
              <w:spacing w:after="40" w:line="260" w:lineRule="auto"/>
            </w:pPr>
            <w:r>
              <w:rPr>
                <w:sz w:val="19"/>
                <w:szCs w:val="19"/>
              </w:rPr>
              <w:t>0,63</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0104FC" w14:textId="77777777" w:rsidR="003B37C6" w:rsidRDefault="00C31BA1">
            <w:pPr>
              <w:keepNext/>
              <w:spacing w:after="40" w:line="260" w:lineRule="auto"/>
            </w:pPr>
            <w:r>
              <w:rPr>
                <w:sz w:val="19"/>
                <w:szCs w:val="19"/>
              </w:rPr>
              <w:t>0,40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2915E1" w14:textId="77777777" w:rsidR="003B37C6" w:rsidRDefault="00C31BA1">
            <w:pPr>
              <w:keepNext/>
              <w:spacing w:after="40" w:line="260" w:lineRule="auto"/>
            </w:pPr>
            <w:r>
              <w:rPr>
                <w:sz w:val="19"/>
                <w:szCs w:val="19"/>
              </w:rPr>
              <w:t>0,67</w:t>
            </w:r>
          </w:p>
        </w:tc>
      </w:tr>
      <w:tr w:rsidR="003B37C6" w14:paraId="4383869E"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471C0C" w14:textId="77777777" w:rsidR="003B37C6" w:rsidRDefault="00C31BA1">
            <w:pPr>
              <w:keepNext/>
              <w:spacing w:after="40" w:line="260" w:lineRule="auto"/>
            </w:pPr>
            <w:r>
              <w:rPr>
                <w:sz w:val="19"/>
                <w:szCs w:val="19"/>
              </w:rPr>
              <w:t>Random Forest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0BB6B4" w14:textId="77777777" w:rsidR="003B37C6" w:rsidRDefault="00C31BA1">
            <w:pPr>
              <w:keepNext/>
              <w:spacing w:after="40" w:line="260" w:lineRule="auto"/>
            </w:pPr>
            <w:r>
              <w:rPr>
                <w:sz w:val="19"/>
                <w:szCs w:val="19"/>
              </w:rPr>
              <w:t>93,5 %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6CCFAA" w14:textId="77777777" w:rsidR="003B37C6" w:rsidRDefault="00C31BA1">
            <w:pPr>
              <w:keepNext/>
              <w:spacing w:after="40" w:line="260" w:lineRule="auto"/>
            </w:pPr>
            <w:r>
              <w:rPr>
                <w:sz w:val="19"/>
                <w:szCs w:val="19"/>
              </w:rPr>
              <w:t>0,54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67700C" w14:textId="77777777" w:rsidR="003B37C6" w:rsidRDefault="00C31BA1">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42342F" w14:textId="77777777" w:rsidR="003B37C6" w:rsidRDefault="00C31BA1">
            <w:pPr>
              <w:keepNext/>
              <w:spacing w:after="40" w:line="260" w:lineRule="auto"/>
            </w:pPr>
            <w:r>
              <w:rPr>
                <w:sz w:val="19"/>
                <w:szCs w:val="19"/>
              </w:rPr>
              <w:t>0,51</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D8AEE9" w14:textId="77777777" w:rsidR="003B37C6" w:rsidRDefault="00C31BA1">
            <w:pPr>
              <w:keepNext/>
              <w:spacing w:after="40" w:line="260" w:lineRule="auto"/>
            </w:pPr>
            <w:r>
              <w:rPr>
                <w:sz w:val="19"/>
                <w:szCs w:val="19"/>
              </w:rPr>
              <w:t>0,24</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BB178F" w14:textId="77777777" w:rsidR="003B37C6" w:rsidRDefault="00C31BA1">
            <w:pPr>
              <w:keepNext/>
              <w:spacing w:after="40" w:line="260" w:lineRule="auto"/>
            </w:pPr>
            <w:r>
              <w:rPr>
                <w:sz w:val="19"/>
                <w:szCs w:val="19"/>
              </w:rPr>
              <w:t>0,44</w:t>
            </w:r>
          </w:p>
        </w:tc>
      </w:tr>
      <w:tr w:rsidR="003B37C6" w14:paraId="3AF7117B"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D021AF" w14:textId="77777777" w:rsidR="003B37C6" w:rsidRDefault="00C31BA1">
            <w:pPr>
              <w:keepNext/>
              <w:spacing w:after="40" w:line="260" w:lineRule="auto"/>
            </w:pPr>
            <w:r>
              <w:rPr>
                <w:sz w:val="19"/>
                <w:szCs w:val="19"/>
              </w:rPr>
              <w:t>Random Forest calibré</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A8F895" w14:textId="77777777" w:rsidR="003B37C6" w:rsidRDefault="00C31BA1">
            <w:pPr>
              <w:keepNext/>
              <w:spacing w:after="40" w:line="260" w:lineRule="auto"/>
            </w:pPr>
            <w:r>
              <w:rPr>
                <w:sz w:val="19"/>
                <w:szCs w:val="19"/>
              </w:rPr>
              <w:t>95,3 %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556D4E" w14:textId="77777777" w:rsidR="003B37C6" w:rsidRDefault="00C31BA1">
            <w:pPr>
              <w:keepNext/>
              <w:spacing w:after="40" w:line="260" w:lineRule="auto"/>
            </w:pPr>
            <w:r>
              <w:rPr>
                <w:sz w:val="19"/>
                <w:szCs w:val="19"/>
              </w:rPr>
              <w:t>0,48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4F28DF" w14:textId="77777777" w:rsidR="003B37C6" w:rsidRDefault="00C31BA1">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DFBD31" w14:textId="77777777" w:rsidR="003B37C6" w:rsidRDefault="00C31BA1">
            <w:pPr>
              <w:keepNext/>
              <w:spacing w:after="40" w:line="260" w:lineRule="auto"/>
            </w:pPr>
            <w:r>
              <w:rPr>
                <w:sz w:val="19"/>
                <w:szCs w:val="19"/>
              </w:rPr>
              <w:t>0,45</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69D3E5" w14:textId="77777777" w:rsidR="003B37C6" w:rsidRDefault="00C31BA1">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F2E2E5" w14:textId="77777777" w:rsidR="003B37C6" w:rsidRDefault="00C31BA1">
            <w:pPr>
              <w:keepNext/>
              <w:spacing w:after="40" w:line="260" w:lineRule="auto"/>
            </w:pPr>
            <w:r>
              <w:rPr>
                <w:sz w:val="19"/>
                <w:szCs w:val="19"/>
              </w:rPr>
              <w:t>0,50</w:t>
            </w:r>
          </w:p>
        </w:tc>
      </w:tr>
    </w:tbl>
    <w:p w14:paraId="33666E8F" w14:textId="77777777" w:rsidR="003B37C6" w:rsidRDefault="00C31BA1">
      <w:pPr>
        <w:pStyle w:val="Source"/>
      </w:pPr>
      <w:r>
        <w:t>Source : mbeund_mi_ia/data/metriques_rf.json ; calculs des auteures</w:t>
      </w:r>
    </w:p>
    <w:p w14:paraId="7BAC2A61" w14:textId="77777777" w:rsidR="003B37C6" w:rsidRDefault="003B37C6"/>
    <w:p w14:paraId="16E2C18E" w14:textId="77777777" w:rsidR="003B37C6" w:rsidRDefault="00C31BA1">
      <w:pPr>
        <w:jc w:val="both"/>
      </w:pPr>
      <w:r>
        <w:t>Le Random Forest classe correctement 93,5 % des jours, et 95,3 % après calibration. Ces valeurs sont toutefois dominées par la classe « vert », très majoritaire : le F1 macro, qui pèse chaque classe de la même façon, est de 0,54 (0,48 après calibration), i</w:t>
      </w:r>
      <w:r>
        <w:t>nférieur à celui de la simple persistance (0,67). Les niveaux orange et rouge, les plus importants pour la sécurité, sont mal détectés : le modèle calibré ne reconnaît aucun des 10 jours orange du jeu de test. Les effectifs de ces classes sont très faibles</w:t>
      </w:r>
      <w:r>
        <w:t xml:space="preserve"> (10 et 3 jours) : toute conclusion statistique y est fragile.</w:t>
      </w:r>
    </w:p>
    <w:p w14:paraId="142810DF" w14:textId="77777777" w:rsidR="003B37C6" w:rsidRDefault="00C31BA1">
      <w:pPr>
        <w:jc w:val="both"/>
      </w:pPr>
      <w:r>
        <w:lastRenderedPageBreak/>
        <w:t>Ces résultats montrent que le modèle, entraîné sur la seule pluie, n'apporte pas de gain démontré par rapport à une règle simple. Ils s'expliquent par le manque d'exemples de crues et par l'abs</w:t>
      </w:r>
      <w:r>
        <w:t>ence de mesures réelles de niveau d'eau. Ils justifient la collecte de mesures de terrain, présentée dans les perspectives.</w:t>
      </w:r>
    </w:p>
    <w:p w14:paraId="601BFBE6" w14:textId="77777777" w:rsidR="003B37C6" w:rsidRDefault="00C31BA1">
      <w:pPr>
        <w:pStyle w:val="Titre3"/>
      </w:pPr>
      <w:bookmarkStart w:id="111" w:name="_Toc242202595"/>
      <w:commentRangeStart w:id="112"/>
      <w:r>
        <w:t>4.3.3  Évaluation du réseau LSTM et de la détection satellite</w:t>
      </w:r>
      <w:commentRangeEnd w:id="112"/>
      <w:r>
        <w:commentReference w:id="112"/>
      </w:r>
      <w:bookmarkEnd w:id="111"/>
    </w:p>
    <w:p w14:paraId="2C9B8BEF" w14:textId="77777777" w:rsidR="003B37C6" w:rsidRDefault="00C31BA1">
      <w:pPr>
        <w:jc w:val="both"/>
      </w:pPr>
      <w:r>
        <w:rPr>
          <w:b/>
          <w:bCs/>
        </w:rPr>
        <w:t>Réseau LSTM.</w:t>
      </w:r>
      <w:r>
        <w:t xml:space="preserve"> Mesuré les 3 et 6 octobre 2026 (résultat identique : le modèle et les données n'ont pas changé depuis le 9 septembre) sur 38 séquences de validation (190 séquences d'entraînement tirées de 214 jours de pluie simulée, 5 époques), le LSTM obtient une erreur</w:t>
      </w:r>
      <w:r>
        <w:t xml:space="preserve"> absolue moyenne de 8,0 cm (erreur quadratique moyenne de 11,5 cm). La référence naïve « le niveau de demain égale celui d'aujourd'hui » obtient 6,0 cm (9,1 cm) : le LSTM ne fait donc pas mieux que cette référence. Le niveau d'eau moyen de ces séquences n'</w:t>
      </w:r>
      <w:r>
        <w:t>est que de 7,7 cm et un seul des 38 jours dépasse 30 cm (erreur du LSTM de 33,3 cm ce jour-là, contre 18,5 cm pour la référence) : la mesure porte surtout sur de très faibles niveaux et reste fragile.</w:t>
      </w:r>
    </w:p>
    <w:p w14:paraId="66542072" w14:textId="77777777" w:rsidR="003B37C6" w:rsidRDefault="00C31BA1">
      <w:pPr>
        <w:jc w:val="both"/>
      </w:pPr>
      <w:r>
        <w:rPr>
          <w:b/>
          <w:bCs/>
        </w:rPr>
        <w:t>Détection satellite.</w:t>
      </w:r>
      <w:r>
        <w:t xml:space="preserve"> La détection des zones nouvellemen</w:t>
      </w:r>
      <w:r>
        <w:t>t inondées par l'indice NDWI (seuil 0,3) est intégrée à la chaîne d'alerte et exécutée toutes les 12 heures. Elle n'a pas fait l'objet d'une validation quantitative contre des polygones d'inondation observés : aucune valeur de précision n'est donc annoncée</w:t>
      </w:r>
      <w:r>
        <w:t>.</w:t>
      </w:r>
    </w:p>
    <w:p w14:paraId="446DA056" w14:textId="77777777" w:rsidR="003B37C6" w:rsidRDefault="00C31BA1">
      <w:pPr>
        <w:pStyle w:val="Titre3"/>
      </w:pPr>
      <w:bookmarkStart w:id="113" w:name="_Toc242202596"/>
      <w:r>
        <w:t>4.3.4  Essai de la chaîne complète avec les prévisions du 4 octobre 2026</w:t>
      </w:r>
      <w:bookmarkEnd w:id="113"/>
    </w:p>
    <w:p w14:paraId="3CACE4CD" w14:textId="77777777" w:rsidR="003B37C6" w:rsidRDefault="00C31BA1">
      <w:pPr>
        <w:jc w:val="both"/>
      </w:pPr>
      <w:r>
        <w:t>Le 4 octobre 2026, la chaîne a été exécutée sur des données réelles. L'interrogation en direct de l'API Open-Meteo pour Thiaroye-sur-Mer a mesuré une intensité instantanée de 0,3 mm</w:t>
      </w:r>
      <w:r>
        <w:t>/h et un cumul prévu sur 24h de 9,2 mm. La chaîne automatisée a immédiatement réagi : les données ont été injectées en base, les 7 jours de prévisions ont été créés, et le modèle Random Forest a évalué les quartiers. Conformément aux lois physiques et au s</w:t>
      </w:r>
      <w:r>
        <w:t xml:space="preserve">euil calibré (PLUIE_MIN_MODELE_MM, aujourd'hui fixé à 15 mm), l'IA a maintenu les zones au statut VERT (score de 0,00), ce qui évite une sur-alerte pour une pluie sans danger. </w:t>
      </w:r>
      <w:r>
        <w:rPr>
          <w:i/>
          <w:iCs/>
          <w:highlight w:val="yellow"/>
        </w:rPr>
        <w:t>[À VÉRIFIER : valeurs relevées le 4 octobre, à confirmer par le journal d'exécut</w:t>
      </w:r>
      <w:r>
        <w:rPr>
          <w:i/>
          <w:iCs/>
          <w:highlight w:val="yellow"/>
        </w:rPr>
        <w:t>ion]</w:t>
      </w:r>
      <w:r>
        <w:t xml:space="preserve"> Des simulations d'intensification artificielle ont montré le basculement automatique en JAUNE dès 45 mm (score 0,40) et en ORANGE dès 65 mm (score 0,50, probabilité 99 %). </w:t>
      </w:r>
      <w:r>
        <w:rPr>
          <w:i/>
          <w:iCs/>
          <w:highlight w:val="yellow"/>
        </w:rPr>
        <w:t>[À REFAIRE : ces seuils ont été obtenus avant le changement du seuil d'activati</w:t>
      </w:r>
      <w:r>
        <w:rPr>
          <w:i/>
          <w:iCs/>
          <w:highlight w:val="yellow"/>
        </w:rPr>
        <w:t>on de 30 à 15 mm]</w:t>
      </w:r>
    </w:p>
    <w:p w14:paraId="4FD252FB" w14:textId="77777777" w:rsidR="003B37C6" w:rsidRDefault="00C31BA1">
      <w:pPr>
        <w:jc w:val="both"/>
      </w:pPr>
      <w:r>
        <w:lastRenderedPageBreak/>
        <w:t>Cet essai porte sur la chaîne logicielle, depuis la météo jusqu'à la décision : il ne constitue pas une validation sur le terrain, aucune inondation n'ayant eu lieu ce jour-là et aucun capteur n'étant installé.</w:t>
      </w:r>
    </w:p>
    <w:p w14:paraId="52C63E19" w14:textId="77777777" w:rsidR="003B37C6" w:rsidRDefault="00C31BA1">
      <w:pPr>
        <w:pStyle w:val="Titre3"/>
      </w:pPr>
      <w:bookmarkStart w:id="114" w:name="_Toc242202597"/>
      <w:commentRangeStart w:id="115"/>
      <w:r>
        <w:t>4.3.5  Confrontation avec l</w:t>
      </w:r>
      <w:r>
        <w:t>es hypothèses de recherche</w:t>
      </w:r>
      <w:commentRangeEnd w:id="115"/>
      <w:r>
        <w:commentReference w:id="115"/>
      </w:r>
      <w:bookmarkEnd w:id="114"/>
    </w:p>
    <w:p w14:paraId="1A4939E6" w14:textId="77777777" w:rsidR="003B37C6" w:rsidRDefault="00C31BA1">
      <w:pPr>
        <w:jc w:val="both"/>
      </w:pPr>
      <w:r>
        <w:t>Les quatre hypothèses posées en introduction sont confrontées aux résultats. Le prototype démontre la faisabilité technique ; il n'a pas encore été évalué auprès des habitants et des autorités.</w:t>
      </w:r>
    </w:p>
    <w:p w14:paraId="063EE6DA" w14:textId="77777777" w:rsidR="003B37C6" w:rsidRDefault="00C31BA1">
      <w:pPr>
        <w:pStyle w:val="Lgende"/>
        <w:keepNext/>
      </w:pPr>
      <w:bookmarkStart w:id="116" w:name="_Toc242202435"/>
      <w:r>
        <w:rPr>
          <w:b/>
          <w:bCs/>
        </w:rPr>
        <w:t xml:space="preserve">Tableau </w:t>
      </w:r>
      <w:r>
        <w:rPr>
          <w:b/>
          <w:bCs/>
        </w:rPr>
        <w:fldChar w:fldCharType="begin"/>
      </w:r>
      <w:r>
        <w:rPr>
          <w:b/>
          <w:bCs/>
        </w:rPr>
        <w:instrText xml:space="preserve"> SEQ Tableau \* ARABIC </w:instrText>
      </w:r>
      <w:r>
        <w:rPr>
          <w:b/>
          <w:bCs/>
        </w:rPr>
        <w:fldChar w:fldCharType="separate"/>
      </w:r>
      <w:r>
        <w:rPr>
          <w:b/>
          <w:bCs/>
          <w:noProof/>
        </w:rPr>
        <w:t>16</w:t>
      </w:r>
      <w:r>
        <w:rPr>
          <w:b/>
          <w:bCs/>
        </w:rPr>
        <w:fldChar w:fldCharType="end"/>
      </w:r>
      <w:r>
        <w:rPr>
          <w:b/>
          <w:bCs/>
        </w:rPr>
        <w:t xml:space="preserve"> : </w:t>
      </w:r>
      <w:r>
        <w:t>Confrontation des hypothèses aux résultats</w:t>
      </w:r>
      <w:bookmarkEnd w:id="11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2270"/>
      </w:tblGrid>
      <w:tr w:rsidR="003B37C6" w14:paraId="25F8FBCF" w14:textId="77777777">
        <w:tblPrEx>
          <w:tblCellMar>
            <w:top w:w="0" w:type="dxa"/>
            <w:bottom w:w="0" w:type="dxa"/>
          </w:tblCellMar>
        </w:tblPrEx>
        <w:trPr>
          <w:tblHeader/>
        </w:trPr>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62AF8CF" w14:textId="77777777" w:rsidR="003B37C6" w:rsidRDefault="00C31BA1">
            <w:pPr>
              <w:keepNext/>
              <w:spacing w:after="40" w:line="260" w:lineRule="auto"/>
            </w:pPr>
            <w:r>
              <w:rPr>
                <w:b/>
                <w:bCs/>
                <w:sz w:val="19"/>
                <w:szCs w:val="19"/>
              </w:rPr>
              <w:t>Hypothèse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997FF35" w14:textId="77777777" w:rsidR="003B37C6" w:rsidRDefault="00C31BA1">
            <w:pPr>
              <w:keepNext/>
              <w:spacing w:after="40" w:line="260" w:lineRule="auto"/>
            </w:pPr>
            <w:r>
              <w:rPr>
                <w:b/>
                <w:bCs/>
                <w:sz w:val="19"/>
                <w:szCs w:val="19"/>
              </w:rPr>
              <w:t>Éléments observés</w:t>
            </w:r>
          </w:p>
        </w:tc>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7265E35" w14:textId="77777777" w:rsidR="003B37C6" w:rsidRDefault="00C31BA1">
            <w:pPr>
              <w:keepNext/>
              <w:spacing w:after="40" w:line="260" w:lineRule="auto"/>
            </w:pPr>
            <w:r>
              <w:rPr>
                <w:b/>
                <w:bCs/>
                <w:sz w:val="19"/>
                <w:szCs w:val="19"/>
              </w:rPr>
              <w:t>Conclusion</w:t>
            </w:r>
          </w:p>
        </w:tc>
      </w:tr>
      <w:tr w:rsidR="003B37C6" w14:paraId="6C6A190E"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E104E5" w14:textId="77777777" w:rsidR="003B37C6" w:rsidRDefault="00C31BA1">
            <w:pPr>
              <w:keepNext/>
              <w:spacing w:after="40" w:line="260" w:lineRule="auto"/>
            </w:pPr>
            <w:r>
              <w:rPr>
                <w:sz w:val="19"/>
                <w:szCs w:val="19"/>
              </w:rPr>
              <w:t>H1 : les sources ouvertes et les signalements géolocalisés suffisent à produire une carte de risque exploitable par zone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85B715" w14:textId="77777777" w:rsidR="003B37C6" w:rsidRDefault="00C31BA1">
            <w:pPr>
              <w:keepNext/>
              <w:spacing w:after="40" w:line="260" w:lineRule="auto"/>
            </w:pPr>
            <w:r>
              <w:rPr>
                <w:sz w:val="19"/>
                <w:szCs w:val="19"/>
              </w:rPr>
              <w:t>La carte par zone est produite à partir des prévisions Open-Meteo, du modèle de risque, de l'analyse satellite et des signalements validés. Son utilité n'a pas été éprouvée par les autorités.</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CD7E11" w14:textId="77777777" w:rsidR="003B37C6" w:rsidRDefault="00C31BA1">
            <w:pPr>
              <w:keepNext/>
              <w:spacing w:after="40" w:line="260" w:lineRule="auto"/>
            </w:pPr>
            <w:r>
              <w:rPr>
                <w:sz w:val="19"/>
                <w:szCs w:val="19"/>
              </w:rPr>
              <w:t>Partiellement vérifiée : faisabilité démontrée, exploitabilité n</w:t>
            </w:r>
            <w:r>
              <w:rPr>
                <w:sz w:val="19"/>
                <w:szCs w:val="19"/>
              </w:rPr>
              <w:t>on évaluée</w:t>
            </w:r>
          </w:p>
        </w:tc>
      </w:tr>
      <w:tr w:rsidR="003B37C6" w14:paraId="1E896B80"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5027D8" w14:textId="77777777" w:rsidR="003B37C6" w:rsidRDefault="00C31BA1">
            <w:pPr>
              <w:keepNext/>
              <w:spacing w:after="40" w:line="260" w:lineRule="auto"/>
            </w:pPr>
            <w:r>
              <w:rPr>
                <w:sz w:val="19"/>
                <w:szCs w:val="19"/>
              </w:rPr>
              <w:t>H2 : un classifieur calibré fournit des probabilités de risque fiables, la calibration améliorant le score de Brier</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1569C0" w14:textId="77777777" w:rsidR="003B37C6" w:rsidRDefault="00C31BA1">
            <w:pPr>
              <w:keepNext/>
              <w:spacing w:after="40" w:line="260" w:lineRule="auto"/>
            </w:pPr>
            <w:r>
              <w:rPr>
                <w:sz w:val="19"/>
                <w:szCs w:val="19"/>
              </w:rPr>
              <w:t>La calibration améliore l'exactitude (93,5 % à 95,3 %) mais dégrade le F1 macro (0,54 à 0,48) et la détection du niveau orange. Le score de Brier n'a pas été recalculé avec le protocole actuel.</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86D440" w14:textId="77777777" w:rsidR="003B37C6" w:rsidRDefault="00C31BA1">
            <w:pPr>
              <w:keepNext/>
              <w:spacing w:after="40" w:line="260" w:lineRule="auto"/>
            </w:pPr>
            <w:r>
              <w:rPr>
                <w:sz w:val="19"/>
                <w:szCs w:val="19"/>
              </w:rPr>
              <w:t>Non confirmée en l'état ; Brier à mesurer</w:t>
            </w:r>
          </w:p>
        </w:tc>
      </w:tr>
      <w:tr w:rsidR="003B37C6" w14:paraId="629D783E"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EDD595" w14:textId="77777777" w:rsidR="003B37C6" w:rsidRDefault="00C31BA1">
            <w:pPr>
              <w:keepNext/>
              <w:spacing w:after="40" w:line="260" w:lineRule="auto"/>
            </w:pPr>
            <w:r>
              <w:rPr>
                <w:sz w:val="19"/>
                <w:szCs w:val="19"/>
              </w:rPr>
              <w:t xml:space="preserve">H3 : un dispositif </w:t>
            </w:r>
            <w:r>
              <w:rPr>
                <w:sz w:val="19"/>
                <w:szCs w:val="19"/>
              </w:rPr>
              <w:t>multicanal incluant le SMS réduit le délai entre la détection et l'information des habitants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784ED" w14:textId="77777777" w:rsidR="003B37C6" w:rsidRDefault="00C31BA1">
            <w:pPr>
              <w:keepNext/>
              <w:spacing w:after="40" w:line="260" w:lineRule="auto"/>
            </w:pPr>
            <w:r>
              <w:rPr>
                <w:sz w:val="19"/>
                <w:szCs w:val="19"/>
              </w:rPr>
              <w:t xml:space="preserve">WebSocket, notifications push et SMS sont réalisés et testés avec des fournisseurs simulés. Aucun délai réel n'a été mesuré et l'envoi de SMS au Sénégal n'est pas </w:t>
            </w:r>
            <w:r>
              <w:rPr>
                <w:sz w:val="19"/>
                <w:szCs w:val="19"/>
              </w:rPr>
              <w:t>encore validé.</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236318" w14:textId="77777777" w:rsidR="003B37C6" w:rsidRDefault="00C31BA1">
            <w:pPr>
              <w:keepNext/>
              <w:spacing w:after="40" w:line="260" w:lineRule="auto"/>
            </w:pPr>
            <w:r>
              <w:rPr>
                <w:sz w:val="19"/>
                <w:szCs w:val="19"/>
              </w:rPr>
              <w:t>Non vérifiée empiriquement</w:t>
            </w:r>
          </w:p>
        </w:tc>
      </w:tr>
      <w:tr w:rsidR="003B37C6" w14:paraId="6CD4E9C4"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1ACB46" w14:textId="77777777" w:rsidR="003B37C6" w:rsidRDefault="00C31BA1">
            <w:pPr>
              <w:keepNext/>
              <w:spacing w:after="40" w:line="260" w:lineRule="auto"/>
            </w:pPr>
            <w:r>
              <w:rPr>
                <w:sz w:val="19"/>
                <w:szCs w:val="19"/>
              </w:rPr>
              <w:t>H4 : un tableau de bord et des itinéraires d'évacuation améliorent la coordination des interventions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F513B8" w14:textId="77777777" w:rsidR="003B37C6" w:rsidRDefault="00C31BA1">
            <w:pPr>
              <w:keepNext/>
              <w:spacing w:after="40" w:line="260" w:lineRule="auto"/>
            </w:pPr>
            <w:r>
              <w:rPr>
                <w:sz w:val="19"/>
                <w:szCs w:val="19"/>
              </w:rPr>
              <w:t>Le tableau de bord, la gestion de crise et l'itinéraire pondéré par le risque sont réalisés et testés. Aucun ess</w:t>
            </w:r>
            <w:r>
              <w:rPr>
                <w:sz w:val="19"/>
                <w:szCs w:val="19"/>
              </w:rPr>
              <w:t>ai avec des autorités n'a eu lieu.</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026B22" w14:textId="77777777" w:rsidR="003B37C6" w:rsidRDefault="00C31BA1">
            <w:pPr>
              <w:keepNext/>
              <w:spacing w:after="40" w:line="260" w:lineRule="auto"/>
            </w:pPr>
            <w:r>
              <w:rPr>
                <w:sz w:val="19"/>
                <w:szCs w:val="19"/>
              </w:rPr>
              <w:t>Non vérifiée : fonctions réalisées, effet non mesuré</w:t>
            </w:r>
          </w:p>
        </w:tc>
      </w:tr>
    </w:tbl>
    <w:p w14:paraId="3F18EC21" w14:textId="77777777" w:rsidR="003B37C6" w:rsidRDefault="00C31BA1">
      <w:pPr>
        <w:pStyle w:val="Source"/>
      </w:pPr>
      <w:r>
        <w:t>Source : analyse des auteures</w:t>
      </w:r>
    </w:p>
    <w:p w14:paraId="3A27856E" w14:textId="77777777" w:rsidR="003B37C6" w:rsidRDefault="003B37C6"/>
    <w:p w14:paraId="1936A5D4" w14:textId="77777777" w:rsidR="003B37C6" w:rsidRDefault="00C31BA1">
      <w:pPr>
        <w:jc w:val="both"/>
      </w:pPr>
      <w:r>
        <w:t>Pour confirmer ou infirmer ces hypothèses, il faudrait une expérimentation de terrain pendant un hivernage, avec des capteurs réels, un envoi de SMS réel et des autorités locales utilisatrices.</w:t>
      </w:r>
    </w:p>
    <w:p w14:paraId="608479D3" w14:textId="77777777" w:rsidR="003B37C6" w:rsidRDefault="00C31BA1">
      <w:pPr>
        <w:pStyle w:val="Titre2"/>
      </w:pPr>
      <w:bookmarkStart w:id="117" w:name="_Toc242202531"/>
      <w:bookmarkStart w:id="118" w:name="_Toc242202598"/>
      <w:r>
        <w:t>4.4  Évaluation des coûts</w:t>
      </w:r>
      <w:bookmarkEnd w:id="117"/>
      <w:bookmarkEnd w:id="118"/>
    </w:p>
    <w:p w14:paraId="55427C40" w14:textId="77777777" w:rsidR="003B37C6" w:rsidRDefault="00C31BA1">
      <w:pPr>
        <w:jc w:val="both"/>
      </w:pPr>
      <w:r>
        <w:t xml:space="preserve">Le prototype a été réalisé avec des </w:t>
      </w:r>
      <w:r>
        <w:t>offres gratuites des fournisseurs. Le tableau suivant distingue ce qui a été utilisé de ce qu'il faudrait payer pour une exploitation réelle.</w:t>
      </w:r>
    </w:p>
    <w:p w14:paraId="72A592F7" w14:textId="77777777" w:rsidR="003B37C6" w:rsidRDefault="00C31BA1">
      <w:pPr>
        <w:pStyle w:val="Lgende"/>
        <w:keepNext/>
      </w:pPr>
      <w:bookmarkStart w:id="119" w:name="_Toc242202436"/>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17</w:t>
      </w:r>
      <w:r>
        <w:rPr>
          <w:b/>
          <w:bCs/>
        </w:rPr>
        <w:fldChar w:fldCharType="end"/>
      </w:r>
      <w:r>
        <w:rPr>
          <w:b/>
          <w:bCs/>
        </w:rPr>
        <w:t xml:space="preserve"> : </w:t>
      </w:r>
      <w:r>
        <w:t>Budget estimatif</w:t>
      </w:r>
      <w:bookmarkEnd w:id="11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00"/>
        <w:gridCol w:w="3470"/>
      </w:tblGrid>
      <w:tr w:rsidR="003B37C6" w14:paraId="11262B02"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5040743" w14:textId="77777777" w:rsidR="003B37C6" w:rsidRDefault="00C31BA1">
            <w:pPr>
              <w:keepNext/>
              <w:spacing w:after="40" w:line="260" w:lineRule="auto"/>
            </w:pPr>
            <w:r>
              <w:rPr>
                <w:b/>
                <w:bCs/>
                <w:sz w:val="19"/>
                <w:szCs w:val="19"/>
              </w:rPr>
              <w:t>Poste</w:t>
            </w:r>
          </w:p>
        </w:tc>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6978729" w14:textId="77777777" w:rsidR="003B37C6" w:rsidRDefault="00C31BA1">
            <w:pPr>
              <w:keepNext/>
              <w:spacing w:after="40" w:line="260" w:lineRule="auto"/>
            </w:pPr>
            <w:r>
              <w:rPr>
                <w:b/>
                <w:bCs/>
                <w:sz w:val="19"/>
                <w:szCs w:val="19"/>
              </w:rPr>
              <w:t>Prototype</w:t>
            </w:r>
          </w:p>
        </w:tc>
        <w:tc>
          <w:tcPr>
            <w:tcW w:w="3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E28DFFF" w14:textId="77777777" w:rsidR="003B37C6" w:rsidRDefault="00C31BA1">
            <w:pPr>
              <w:keepNext/>
              <w:spacing w:after="40" w:line="260" w:lineRule="auto"/>
            </w:pPr>
            <w:r>
              <w:rPr>
                <w:b/>
                <w:bCs/>
                <w:sz w:val="19"/>
                <w:szCs w:val="19"/>
              </w:rPr>
              <w:t>Exploitation réelle</w:t>
            </w:r>
          </w:p>
        </w:tc>
      </w:tr>
      <w:tr w:rsidR="003B37C6" w14:paraId="2FC88388"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4C9863" w14:textId="77777777" w:rsidR="003B37C6" w:rsidRDefault="00C31BA1">
            <w:pPr>
              <w:keepNext/>
              <w:spacing w:after="40" w:line="260" w:lineRule="auto"/>
            </w:pPr>
            <w:r>
              <w:rPr>
                <w:sz w:val="19"/>
                <w:szCs w:val="19"/>
              </w:rPr>
              <w:t>Hébergement du serveu</w:t>
            </w:r>
            <w:r>
              <w:rPr>
                <w:sz w:val="19"/>
                <w:szCs w:val="19"/>
              </w:rPr>
              <w:t>r (Render)</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7ECB56" w14:textId="77777777" w:rsidR="003B37C6" w:rsidRDefault="00C31BA1">
            <w:pPr>
              <w:keepNext/>
              <w:spacing w:after="40" w:line="260" w:lineRule="auto"/>
            </w:pPr>
            <w:r>
              <w:rPr>
                <w:sz w:val="19"/>
                <w:szCs w:val="19"/>
              </w:rPr>
              <w:t>Offre gratuite</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4B4CA7" w14:textId="77777777" w:rsidR="003B37C6" w:rsidRDefault="00C31BA1">
            <w:pPr>
              <w:keepNext/>
              <w:spacing w:after="40" w:line="260" w:lineRule="auto"/>
            </w:pPr>
            <w:r>
              <w:rPr>
                <w:i/>
                <w:iCs/>
                <w:sz w:val="19"/>
                <w:szCs w:val="19"/>
                <w:highlight w:val="yellow"/>
              </w:rPr>
              <w:t>[À chiffrer : offre payante, nécessaire pour un processus de tâches dédié]</w:t>
            </w:r>
          </w:p>
        </w:tc>
      </w:tr>
      <w:tr w:rsidR="003B37C6" w14:paraId="1C9435BA"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6AD4CB" w14:textId="77777777" w:rsidR="003B37C6" w:rsidRDefault="00C31BA1">
            <w:pPr>
              <w:keepNext/>
              <w:spacing w:after="40" w:line="260" w:lineRule="auto"/>
            </w:pPr>
            <w:r>
              <w:rPr>
                <w:sz w:val="19"/>
                <w:szCs w:val="19"/>
              </w:rPr>
              <w:t>Base de données (Neon), Redis (Upstash), MQTT (HiveMQ)</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72482A" w14:textId="77777777" w:rsidR="003B37C6" w:rsidRDefault="00C31BA1">
            <w:pPr>
              <w:keepNext/>
              <w:spacing w:after="40" w:line="260" w:lineRule="auto"/>
            </w:pPr>
            <w:r>
              <w:rPr>
                <w:sz w:val="19"/>
                <w:szCs w:val="19"/>
              </w:rPr>
              <w:t>Offres gratuites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47339F" w14:textId="77777777" w:rsidR="003B37C6" w:rsidRDefault="00C31BA1">
            <w:pPr>
              <w:keepNext/>
              <w:spacing w:after="40" w:line="260" w:lineRule="auto"/>
            </w:pPr>
            <w:r>
              <w:rPr>
                <w:i/>
                <w:iCs/>
                <w:sz w:val="19"/>
                <w:szCs w:val="19"/>
                <w:highlight w:val="yellow"/>
              </w:rPr>
              <w:t>[À chiffrer]</w:t>
            </w:r>
          </w:p>
        </w:tc>
      </w:tr>
      <w:tr w:rsidR="003B37C6" w14:paraId="4A29D4F6"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DDE7AD" w14:textId="77777777" w:rsidR="003B37C6" w:rsidRDefault="00C31BA1">
            <w:pPr>
              <w:keepNext/>
              <w:spacing w:after="40" w:line="260" w:lineRule="auto"/>
            </w:pPr>
            <w:r>
              <w:rPr>
                <w:sz w:val="19"/>
                <w:szCs w:val="19"/>
              </w:rPr>
              <w:t>SMS (Orange SMS Sénégal)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0DC025" w14:textId="77777777" w:rsidR="003B37C6" w:rsidRDefault="00C31BA1">
            <w:pPr>
              <w:keepNext/>
              <w:spacing w:after="40" w:line="260" w:lineRule="auto"/>
            </w:pPr>
            <w:r>
              <w:rPr>
                <w:sz w:val="19"/>
                <w:szCs w:val="19"/>
              </w:rPr>
              <w:t>25 FCFA pour un lot de test de 25 SMS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9145A6" w14:textId="77777777" w:rsidR="003B37C6" w:rsidRDefault="00C31BA1">
            <w:pPr>
              <w:keepNext/>
              <w:spacing w:after="40" w:line="260" w:lineRule="auto"/>
            </w:pPr>
            <w:r>
              <w:rPr>
                <w:sz w:val="19"/>
                <w:szCs w:val="19"/>
              </w:rPr>
              <w:t xml:space="preserve">2 000 FCFA pour un lot de 100 SMS ; </w:t>
            </w:r>
            <w:r>
              <w:rPr>
                <w:i/>
                <w:iCs/>
                <w:sz w:val="19"/>
                <w:szCs w:val="19"/>
                <w:highlight w:val="yellow"/>
              </w:rPr>
              <w:t>[à confirmer et à ramener au coût par alerte]</w:t>
            </w:r>
          </w:p>
        </w:tc>
      </w:tr>
      <w:tr w:rsidR="003B37C6" w14:paraId="5735E0A6"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DBAB52" w14:textId="77777777" w:rsidR="003B37C6" w:rsidRDefault="00C31BA1">
            <w:pPr>
              <w:keepNext/>
              <w:spacing w:after="40" w:line="260" w:lineRule="auto"/>
            </w:pPr>
            <w:r>
              <w:rPr>
                <w:sz w:val="19"/>
                <w:szCs w:val="19"/>
              </w:rPr>
              <w:t>Services d'intelligence artificielle (Groq), imagerie (Google Earth Engine), météo (Open-Meteo)</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484D58" w14:textId="77777777" w:rsidR="003B37C6" w:rsidRDefault="00C31BA1">
            <w:pPr>
              <w:keepNext/>
              <w:spacing w:after="40" w:line="260" w:lineRule="auto"/>
            </w:pPr>
            <w:r>
              <w:rPr>
                <w:sz w:val="19"/>
                <w:szCs w:val="19"/>
              </w:rPr>
              <w:t>Usage gratuit</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CBF9AB" w14:textId="77777777" w:rsidR="003B37C6" w:rsidRDefault="00C31BA1">
            <w:pPr>
              <w:keepNext/>
              <w:spacing w:after="40" w:line="260" w:lineRule="auto"/>
            </w:pPr>
            <w:r>
              <w:rPr>
                <w:i/>
                <w:iCs/>
                <w:sz w:val="19"/>
                <w:szCs w:val="19"/>
                <w:highlight w:val="yellow"/>
              </w:rPr>
              <w:t>[À vérifier : conditions d'usage et tarifs en exploitation]</w:t>
            </w:r>
          </w:p>
        </w:tc>
      </w:tr>
      <w:tr w:rsidR="003B37C6" w14:paraId="7E40B021"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F81DBD" w14:textId="77777777" w:rsidR="003B37C6" w:rsidRDefault="00C31BA1">
            <w:pPr>
              <w:keepNext/>
              <w:spacing w:after="40" w:line="260" w:lineRule="auto"/>
            </w:pPr>
            <w:r>
              <w:rPr>
                <w:sz w:val="19"/>
                <w:szCs w:val="19"/>
              </w:rPr>
              <w:t>Ca</w:t>
            </w:r>
            <w:r>
              <w:rPr>
                <w:sz w:val="19"/>
                <w:szCs w:val="19"/>
              </w:rPr>
              <w:t>pteurs de niveau d'eau et de pluie</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99C8E7" w14:textId="77777777" w:rsidR="003B37C6" w:rsidRDefault="00C31BA1">
            <w:pPr>
              <w:keepNext/>
              <w:spacing w:after="40" w:line="260" w:lineRule="auto"/>
            </w:pPr>
            <w:r>
              <w:rPr>
                <w:sz w:val="19"/>
                <w:szCs w:val="19"/>
              </w:rPr>
              <w:t>Simulés (0 FCFA)</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BD3FAD" w14:textId="77777777" w:rsidR="003B37C6" w:rsidRDefault="00C31BA1">
            <w:pPr>
              <w:keepNext/>
              <w:spacing w:after="40" w:line="260" w:lineRule="auto"/>
            </w:pPr>
            <w:r>
              <w:rPr>
                <w:i/>
                <w:iCs/>
                <w:sz w:val="19"/>
                <w:szCs w:val="19"/>
                <w:highlight w:val="yellow"/>
              </w:rPr>
              <w:t>[À chiffrer : achat, installation et maintenance de 8 capteurs]</w:t>
            </w:r>
          </w:p>
        </w:tc>
      </w:tr>
      <w:tr w:rsidR="003B37C6" w14:paraId="7F6D011E"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B1CB7E" w14:textId="77777777" w:rsidR="003B37C6" w:rsidRDefault="00C31BA1">
            <w:pPr>
              <w:keepNext/>
              <w:spacing w:after="40" w:line="260" w:lineRule="auto"/>
            </w:pPr>
            <w:r>
              <w:rPr>
                <w:sz w:val="19"/>
                <w:szCs w:val="19"/>
              </w:rPr>
              <w:t>Temps de travail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D84AA8" w14:textId="77777777" w:rsidR="003B37C6" w:rsidRDefault="00C31BA1">
            <w:pPr>
              <w:keepNext/>
              <w:spacing w:after="40" w:line="260" w:lineRule="auto"/>
            </w:pPr>
            <w:r>
              <w:rPr>
                <w:sz w:val="19"/>
                <w:szCs w:val="19"/>
              </w:rPr>
              <w:t xml:space="preserve">4 étudiants × </w:t>
            </w:r>
            <w:r>
              <w:rPr>
                <w:i/>
                <w:iCs/>
                <w:sz w:val="19"/>
                <w:szCs w:val="19"/>
                <w:highlight w:val="yellow"/>
              </w:rPr>
              <w:t>[nombre de jours]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B4FD7B" w14:textId="77777777" w:rsidR="003B37C6" w:rsidRDefault="00C31BA1">
            <w:pPr>
              <w:keepNext/>
              <w:spacing w:after="40" w:line="260" w:lineRule="auto"/>
            </w:pPr>
            <w:r>
              <w:rPr>
                <w:i/>
                <w:iCs/>
                <w:sz w:val="19"/>
                <w:szCs w:val="19"/>
                <w:highlight w:val="yellow"/>
              </w:rPr>
              <w:t>[À chiffrer]</w:t>
            </w:r>
          </w:p>
        </w:tc>
      </w:tr>
    </w:tbl>
    <w:p w14:paraId="13D0C6E6" w14:textId="77777777" w:rsidR="003B37C6" w:rsidRDefault="00C31BA1">
      <w:pPr>
        <w:pStyle w:val="Source"/>
      </w:pPr>
      <w:r>
        <w:t xml:space="preserve">Source : offres des fournisseurs consultées par les auteures. </w:t>
      </w:r>
      <w:r>
        <w:rPr>
          <w:i/>
          <w:iCs/>
          <w:highlight w:val="yellow"/>
        </w:rPr>
        <w:t>[À valider par l'équipe]</w:t>
      </w:r>
    </w:p>
    <w:p w14:paraId="4B6B27B7" w14:textId="77777777" w:rsidR="003B37C6" w:rsidRDefault="003B37C6"/>
    <w:p w14:paraId="68DF803A" w14:textId="77777777" w:rsidR="003B37C6" w:rsidRDefault="00C31BA1">
      <w:pPr>
        <w:pStyle w:val="Titre2"/>
      </w:pPr>
      <w:bookmarkStart w:id="120" w:name="_Toc242202532"/>
      <w:bookmarkStart w:id="121" w:name="_Toc242202599"/>
      <w:r>
        <w:t>4.5  Difficultés rencontrées et solutions apportées</w:t>
      </w:r>
      <w:bookmarkEnd w:id="120"/>
      <w:bookmarkEnd w:id="121"/>
    </w:p>
    <w:p w14:paraId="61472EB9" w14:textId="77777777" w:rsidR="003B37C6" w:rsidRDefault="00C31BA1">
      <w:pPr>
        <w:pStyle w:val="Lgende"/>
        <w:keepNext/>
      </w:pPr>
      <w:bookmarkStart w:id="122" w:name="_Toc242202437"/>
      <w:r>
        <w:rPr>
          <w:b/>
          <w:bCs/>
        </w:rPr>
        <w:t xml:space="preserve">Tableau </w:t>
      </w:r>
      <w:r>
        <w:rPr>
          <w:b/>
          <w:bCs/>
        </w:rPr>
        <w:fldChar w:fldCharType="begin"/>
      </w:r>
      <w:r>
        <w:rPr>
          <w:b/>
          <w:bCs/>
        </w:rPr>
        <w:instrText xml:space="preserve"> SEQ Tableau \* ARABIC </w:instrText>
      </w:r>
      <w:r>
        <w:rPr>
          <w:b/>
          <w:bCs/>
        </w:rPr>
        <w:fldChar w:fldCharType="separate"/>
      </w:r>
      <w:r>
        <w:rPr>
          <w:b/>
          <w:bCs/>
          <w:noProof/>
        </w:rPr>
        <w:t>18</w:t>
      </w:r>
      <w:r>
        <w:rPr>
          <w:b/>
          <w:bCs/>
        </w:rPr>
        <w:fldChar w:fldCharType="end"/>
      </w:r>
      <w:r>
        <w:rPr>
          <w:b/>
          <w:bCs/>
        </w:rPr>
        <w:t xml:space="preserve"> : </w:t>
      </w:r>
      <w:r>
        <w:t>Principales difficultés rencontrées</w:t>
      </w:r>
      <w:bookmarkEnd w:id="12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3B37C6" w14:paraId="4F9F3B13" w14:textId="77777777">
        <w:tblPrEx>
          <w:tblCellMar>
            <w:top w:w="0" w:type="dxa"/>
            <w:bottom w:w="0" w:type="dxa"/>
          </w:tblCellMar>
        </w:tblPrEx>
        <w:trPr>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2D86081" w14:textId="77777777" w:rsidR="003B37C6" w:rsidRDefault="00C31BA1">
            <w:pPr>
              <w:spacing w:after="40" w:line="260" w:lineRule="auto"/>
            </w:pPr>
            <w:r>
              <w:rPr>
                <w:b/>
                <w:bCs/>
                <w:sz w:val="19"/>
                <w:szCs w:val="19"/>
              </w:rPr>
              <w:t>Difficulté</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1FADA8D" w14:textId="77777777" w:rsidR="003B37C6" w:rsidRDefault="00C31BA1">
            <w:pPr>
              <w:spacing w:after="40" w:line="260" w:lineRule="auto"/>
            </w:pPr>
            <w:r>
              <w:rPr>
                <w:b/>
                <w:bCs/>
                <w:sz w:val="19"/>
                <w:szCs w:val="19"/>
              </w:rPr>
              <w:t>Solution apportée</w:t>
            </w:r>
          </w:p>
        </w:tc>
      </w:tr>
      <w:tr w:rsidR="003B37C6" w14:paraId="4ADD2F43"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AA2F4E" w14:textId="77777777" w:rsidR="003B37C6" w:rsidRDefault="00C31BA1">
            <w:pPr>
              <w:spacing w:after="40" w:line="260" w:lineRule="auto"/>
            </w:pPr>
            <w:r>
              <w:rPr>
                <w:sz w:val="19"/>
                <w:szCs w:val="19"/>
              </w:rPr>
              <w:t>Le compte d'essai Twilio refuse l'envoi de SMS vers le Sénégal</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E59049" w14:textId="77777777" w:rsidR="003B37C6" w:rsidRDefault="00C31BA1">
            <w:pPr>
              <w:spacing w:after="40" w:line="260" w:lineRule="auto"/>
            </w:pPr>
            <w:r>
              <w:rPr>
                <w:sz w:val="19"/>
                <w:szCs w:val="19"/>
              </w:rPr>
              <w:t>Passage à l'API SMS d'Orange Sénégal ; envoi du code par e-mail en attendant l'approbation des identifiants</w:t>
            </w:r>
          </w:p>
        </w:tc>
      </w:tr>
      <w:tr w:rsidR="003B37C6" w14:paraId="2B1607F8"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26B0904" w14:textId="77777777" w:rsidR="003B37C6" w:rsidRDefault="00C31BA1">
            <w:pPr>
              <w:spacing w:after="40" w:line="260" w:lineRule="auto"/>
            </w:pPr>
            <w:r>
              <w:rPr>
                <w:sz w:val="19"/>
                <w:szCs w:val="19"/>
              </w:rPr>
              <w:t>Les alertes en temps réel (WebSocket) ne fonctionnaient pas dans un navigateur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45929A" w14:textId="77777777" w:rsidR="003B37C6" w:rsidRDefault="00C31BA1">
            <w:pPr>
              <w:spacing w:after="40" w:line="260" w:lineRule="auto"/>
            </w:pPr>
            <w:r>
              <w:rPr>
                <w:sz w:val="19"/>
                <w:szCs w:val="19"/>
              </w:rPr>
              <w:t>Transmission du jeton par sous-protocole WebSocket ; une seule connexion côté interface</w:t>
            </w:r>
          </w:p>
        </w:tc>
      </w:tr>
      <w:tr w:rsidR="003B37C6" w14:paraId="34853037"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3C8FD6" w14:textId="77777777" w:rsidR="003B37C6" w:rsidRDefault="00C31BA1">
            <w:pPr>
              <w:spacing w:after="40" w:line="260" w:lineRule="auto"/>
            </w:pPr>
            <w:r>
              <w:rPr>
                <w:sz w:val="19"/>
                <w:szCs w:val="19"/>
              </w:rPr>
              <w:t>Des messages de test sont partis en production lors des tests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66B6F2" w14:textId="77777777" w:rsidR="003B37C6" w:rsidRDefault="00C31BA1">
            <w:pPr>
              <w:spacing w:after="40" w:line="260" w:lineRule="auto"/>
            </w:pPr>
            <w:r>
              <w:rPr>
                <w:sz w:val="19"/>
                <w:szCs w:val="19"/>
              </w:rPr>
              <w:t>Exécution des tâches en mode synchrone et isolement des tests de tout service externe</w:t>
            </w:r>
          </w:p>
        </w:tc>
      </w:tr>
      <w:tr w:rsidR="003B37C6" w14:paraId="43A0EF38"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9780B3" w14:textId="77777777" w:rsidR="003B37C6" w:rsidRDefault="00C31BA1">
            <w:pPr>
              <w:spacing w:after="40" w:line="260" w:lineRule="auto"/>
            </w:pPr>
            <w:r>
              <w:rPr>
                <w:sz w:val="19"/>
                <w:szCs w:val="19"/>
              </w:rPr>
              <w:t>Installation de GD</w:t>
            </w:r>
            <w:r>
              <w:rPr>
                <w:sz w:val="19"/>
                <w:szCs w:val="19"/>
              </w:rPr>
              <w:t>AL/GEOS nécessaire à PostGIS sous Windows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31413E" w14:textId="77777777" w:rsidR="003B37C6" w:rsidRDefault="00C31BA1">
            <w:pPr>
              <w:spacing w:after="40" w:line="260" w:lineRule="auto"/>
            </w:pPr>
            <w:r>
              <w:rPr>
                <w:sz w:val="19"/>
                <w:szCs w:val="19"/>
              </w:rPr>
              <w:t>Installation via OSGeo4W, procédure notée dans les fichiers d'environnement</w:t>
            </w:r>
          </w:p>
        </w:tc>
      </w:tr>
      <w:tr w:rsidR="003B37C6" w14:paraId="4BBED06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060F63" w14:textId="77777777" w:rsidR="003B37C6" w:rsidRDefault="00C31BA1">
            <w:pPr>
              <w:spacing w:after="40" w:line="260" w:lineRule="auto"/>
            </w:pPr>
            <w:r>
              <w:rPr>
                <w:sz w:val="19"/>
                <w:szCs w:val="19"/>
              </w:rPr>
              <w:t>Conflit de versions entre TensorFlow, protobuf et la version de Python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890CD9" w14:textId="77777777" w:rsidR="003B37C6" w:rsidRDefault="00C31BA1">
            <w:pPr>
              <w:spacing w:after="40" w:line="260" w:lineRule="auto"/>
            </w:pPr>
            <w:r>
              <w:rPr>
                <w:sz w:val="19"/>
                <w:szCs w:val="19"/>
              </w:rPr>
              <w:t>Versions épinglées et version de Python fixée pour l'hébergement</w:t>
            </w:r>
          </w:p>
        </w:tc>
      </w:tr>
      <w:tr w:rsidR="003B37C6" w14:paraId="7AF41BD5"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4DC4A6" w14:textId="77777777" w:rsidR="003B37C6" w:rsidRDefault="00C31BA1">
            <w:pPr>
              <w:spacing w:after="40" w:line="260" w:lineRule="auto"/>
            </w:pPr>
            <w:r>
              <w:rPr>
                <w:sz w:val="19"/>
                <w:szCs w:val="19"/>
              </w:rPr>
              <w:t>Fuite de données dans l'évaluation du modèle de prévision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7E0E37" w14:textId="77777777" w:rsidR="003B37C6" w:rsidRDefault="00C31BA1">
            <w:pPr>
              <w:spacing w:after="40" w:line="260" w:lineRule="auto"/>
            </w:pPr>
            <w:r>
              <w:rPr>
                <w:sz w:val="19"/>
                <w:szCs w:val="19"/>
              </w:rPr>
              <w:t>Séparation temporelle stricte : apprentissage 2010-2021, test 2022-2024</w:t>
            </w:r>
          </w:p>
        </w:tc>
      </w:tr>
      <w:tr w:rsidR="003B37C6" w14:paraId="054EBFC9"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DCC201" w14:textId="77777777" w:rsidR="003B37C6" w:rsidRDefault="00C31BA1">
            <w:pPr>
              <w:spacing w:after="40" w:line="260" w:lineRule="auto"/>
            </w:pPr>
            <w:r>
              <w:rPr>
                <w:sz w:val="19"/>
                <w:szCs w:val="19"/>
              </w:rPr>
              <w:t>Peu d'exemples de niveaux orange et rouge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0B4B27" w14:textId="77777777" w:rsidR="003B37C6" w:rsidRDefault="00C31BA1">
            <w:pPr>
              <w:spacing w:after="40" w:line="260" w:lineRule="auto"/>
            </w:pPr>
            <w:r>
              <w:rPr>
                <w:sz w:val="19"/>
                <w:szCs w:val="19"/>
              </w:rPr>
              <w:t>Calibration et validation temporelle ; limites présentées dans les résultats ; collecte de mesures réelles prévue</w:t>
            </w:r>
          </w:p>
        </w:tc>
      </w:tr>
    </w:tbl>
    <w:p w14:paraId="3920375C" w14:textId="77777777" w:rsidR="003B37C6" w:rsidRDefault="00C31BA1">
      <w:pPr>
        <w:pStyle w:val="Source"/>
      </w:pPr>
      <w:r>
        <w:t xml:space="preserve">Source : historique du dépôt de code. </w:t>
      </w:r>
      <w:r>
        <w:rPr>
          <w:i/>
          <w:iCs/>
          <w:highlight w:val="yellow"/>
        </w:rPr>
        <w:t>[À valider par chaque auteur pour son domaine]</w:t>
      </w:r>
    </w:p>
    <w:p w14:paraId="23F89B98" w14:textId="77777777" w:rsidR="003B37C6" w:rsidRDefault="003B37C6"/>
    <w:p w14:paraId="1375DAA2" w14:textId="77777777" w:rsidR="003B37C6" w:rsidRDefault="00C31BA1">
      <w:pPr>
        <w:pStyle w:val="Titre1"/>
        <w:pageBreakBefore/>
      </w:pPr>
      <w:bookmarkStart w:id="123" w:name="_Toc242202533"/>
      <w:bookmarkStart w:id="124" w:name="_Toc242202600"/>
      <w:r>
        <w:lastRenderedPageBreak/>
        <w:t>Conclusion générale et perspectives</w:t>
      </w:r>
      <w:bookmarkEnd w:id="123"/>
      <w:bookmarkEnd w:id="124"/>
    </w:p>
    <w:p w14:paraId="2B51261C" w14:textId="77777777" w:rsidR="003B37C6" w:rsidRDefault="00C31BA1">
      <w:pPr>
        <w:pStyle w:val="Titre2"/>
      </w:pPr>
      <w:bookmarkStart w:id="125" w:name="_Toc242202534"/>
      <w:bookmarkStart w:id="126" w:name="_Toc242202601"/>
      <w:r>
        <w:t>Rappel de la problé</w:t>
      </w:r>
      <w:r>
        <w:t>matique et des objectifs</w:t>
      </w:r>
      <w:bookmarkEnd w:id="125"/>
      <w:bookmarkEnd w:id="126"/>
    </w:p>
    <w:p w14:paraId="632FCEEB" w14:textId="77777777" w:rsidR="003B37C6" w:rsidRDefault="00C31BA1">
      <w:pPr>
        <w:jc w:val="both"/>
      </w:pPr>
      <w:r>
        <w:t>Le présent Projet de Fin de Formation, mené en vue de l'obtention du Diplôme de l'Institut Supérieur d'Enseignement Professionnel (DISEP) au sein de l'ISEP Amadou Trawaré (ISEP-AT), s'est attaqué à l'un des défis environnementaux e</w:t>
      </w:r>
      <w:r>
        <w:t>t humains les plus critiques de la métropole dakaroise : les inondations récurrentes dans la commune de Thiaroye-sur-Mer.</w:t>
      </w:r>
    </w:p>
    <w:p w14:paraId="3C2209E7" w14:textId="77777777" w:rsidR="003B37C6" w:rsidRDefault="00C31BA1">
      <w:pPr>
        <w:jc w:val="both"/>
      </w:pPr>
      <w:r>
        <w:t>Face aux limites patentes des bulletins météorologiques nationaux macroscopiques et à l'isolement des riverains lors des montées d'eau brutales, nous avons conçu et développé MBEUND MI, un prototype fonctionnel de plateforme numérique d'alerte précoce, mod</w:t>
      </w:r>
      <w:r>
        <w:t>ulaire et ouverte à tous les habitants.</w:t>
      </w:r>
    </w:p>
    <w:p w14:paraId="00E2B86A" w14:textId="77777777" w:rsidR="003B37C6" w:rsidRDefault="00C31BA1">
      <w:pPr>
        <w:pStyle w:val="Titre2"/>
      </w:pPr>
      <w:bookmarkStart w:id="127" w:name="_Toc242202535"/>
      <w:bookmarkStart w:id="128" w:name="_Toc242202602"/>
      <w:commentRangeStart w:id="129"/>
      <w:r>
        <w:t>Bilan des résultats</w:t>
      </w:r>
      <w:commentRangeEnd w:id="129"/>
      <w:r>
        <w:commentReference w:id="129"/>
      </w:r>
      <w:bookmarkEnd w:id="127"/>
      <w:bookmarkEnd w:id="128"/>
    </w:p>
    <w:p w14:paraId="14C977A7" w14:textId="77777777" w:rsidR="003B37C6" w:rsidRDefault="00C31BA1">
      <w:pPr>
        <w:jc w:val="both"/>
      </w:pPr>
      <w:r>
        <w:t>Au plan scientifique et technologique, ce travail démontre que l'hybridation des données est la clé de voûte de la résilience urbaine sahélienne. En associant les observations spatiales de Sent</w:t>
      </w:r>
      <w:r>
        <w:t>inel-2 (NDWI), les prévisions horaires fines d'Open-Meteo, les flux télémétriques IoT et la vigilance active des citoyens, MBEUND MI dépasse le simple cadre d'un tableau de bord pour constituer un système d'aide à la décision. L'association d'un classifieu</w:t>
      </w:r>
      <w:r>
        <w:t>r Random Forest calibré et d'un réseau récurrent LSTM pose les bases d'une anticipation locale ; leurs performances mesurées au chapitre 4 montrent toutefois qu'elles restent à consolider avec des données réelles.</w:t>
      </w:r>
    </w:p>
    <w:p w14:paraId="0FFFFD8A" w14:textId="77777777" w:rsidR="003B37C6" w:rsidRDefault="00C31BA1">
      <w:pPr>
        <w:jc w:val="both"/>
      </w:pPr>
      <w:r>
        <w:t>Au plan social et opérationnel, la platefo</w:t>
      </w:r>
      <w:r>
        <w:t>rme s'est attachée à respecter les réalités vécues sur le terrain. L'enquête menée le 15 mai 2026 à Thiaroye a guidé la conception d'outils résolument humains : un algorithme de navigation d'urgence par plus court chemin sécurisé (Dijkstra pondéré) qui gui</w:t>
      </w:r>
      <w:r>
        <w:t>de les familles vers les refuges en évitant les artères submergées ; un assistant conversationnel IA (NDAM) accessible en français ; et un canal de diffusion par SMS destiné à atteindre les habitants sans smartphone, dont l'activation en production reste à</w:t>
      </w:r>
      <w:r>
        <w:t xml:space="preserve"> finaliser.</w:t>
      </w:r>
    </w:p>
    <w:p w14:paraId="6AAE5B21" w14:textId="77777777" w:rsidR="003B37C6" w:rsidRDefault="00C31BA1">
      <w:pPr>
        <w:jc w:val="both"/>
      </w:pPr>
      <w:r>
        <w:t>Le tableau suivant fait le bilan des objectifs spécifiques fixés en introduction.</w:t>
      </w:r>
    </w:p>
    <w:p w14:paraId="3DEAE7D4" w14:textId="77777777" w:rsidR="003B37C6" w:rsidRDefault="00C31BA1">
      <w:pPr>
        <w:pStyle w:val="Lgende"/>
        <w:keepNext/>
      </w:pPr>
      <w:bookmarkStart w:id="130" w:name="_Toc242202438"/>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19</w:t>
      </w:r>
      <w:r>
        <w:rPr>
          <w:b/>
          <w:bCs/>
        </w:rPr>
        <w:fldChar w:fldCharType="end"/>
      </w:r>
      <w:r>
        <w:rPr>
          <w:b/>
          <w:bCs/>
        </w:rPr>
        <w:t xml:space="preserve"> : </w:t>
      </w:r>
      <w:r>
        <w:t>Bilan des objectifs spécifiques</w:t>
      </w:r>
      <w:bookmarkEnd w:id="1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3670"/>
      </w:tblGrid>
      <w:tr w:rsidR="003B37C6" w14:paraId="0F474059" w14:textId="77777777">
        <w:tblPrEx>
          <w:tblCellMar>
            <w:top w:w="0" w:type="dxa"/>
            <w:bottom w:w="0" w:type="dxa"/>
          </w:tblCellMar>
        </w:tblPrEx>
        <w:trPr>
          <w:tblHeader/>
        </w:trPr>
        <w:tc>
          <w:tcPr>
            <w:tcW w:w="3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7CC8249" w14:textId="77777777" w:rsidR="003B37C6" w:rsidRDefault="00C31BA1">
            <w:pPr>
              <w:keepNext/>
              <w:spacing w:after="40" w:line="260" w:lineRule="auto"/>
            </w:pPr>
            <w:r>
              <w:rPr>
                <w:b/>
                <w:bCs/>
                <w:sz w:val="19"/>
                <w:szCs w:val="19"/>
              </w:rPr>
              <w:t>Objectif</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BAF154A" w14:textId="77777777" w:rsidR="003B37C6" w:rsidRDefault="00C31BA1">
            <w:pPr>
              <w:keepNext/>
              <w:spacing w:after="40" w:line="260" w:lineRule="auto"/>
            </w:pPr>
            <w:r>
              <w:rPr>
                <w:b/>
                <w:bCs/>
                <w:sz w:val="19"/>
                <w:szCs w:val="19"/>
              </w:rPr>
              <w:t>Statut</w:t>
            </w:r>
          </w:p>
        </w:tc>
        <w:tc>
          <w:tcPr>
            <w:tcW w:w="36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6D0B1F2" w14:textId="77777777" w:rsidR="003B37C6" w:rsidRDefault="00C31BA1">
            <w:pPr>
              <w:keepNext/>
              <w:spacing w:after="40" w:line="260" w:lineRule="auto"/>
            </w:pPr>
            <w:r>
              <w:rPr>
                <w:b/>
                <w:bCs/>
                <w:sz w:val="19"/>
                <w:szCs w:val="19"/>
              </w:rPr>
              <w:t>Justification</w:t>
            </w:r>
          </w:p>
        </w:tc>
      </w:tr>
      <w:tr w:rsidR="003B37C6" w14:paraId="7E99F269"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7C48FC" w14:textId="77777777" w:rsidR="003B37C6" w:rsidRDefault="00C31BA1">
            <w:pPr>
              <w:keepNext/>
              <w:spacing w:after="40" w:line="260" w:lineRule="auto"/>
            </w:pPr>
            <w:r>
              <w:rPr>
                <w:sz w:val="19"/>
                <w:szCs w:val="19"/>
              </w:rPr>
              <w:t>OS1 : collecter et géoréférencer les données météorologiques, satellitaires, de capteurs et de signalements</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08BD4C" w14:textId="77777777" w:rsidR="003B37C6" w:rsidRDefault="00C31BA1">
            <w:pPr>
              <w:keepNext/>
              <w:spacing w:after="40" w:line="260" w:lineRule="auto"/>
            </w:pPr>
            <w:r>
              <w:rPr>
                <w:sz w:val="19"/>
                <w:szCs w:val="19"/>
              </w:rPr>
              <w:t>Atteint en grande partie</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52C69B" w14:textId="77777777" w:rsidR="003B37C6" w:rsidRDefault="00C31BA1">
            <w:pPr>
              <w:keepNext/>
              <w:spacing w:after="40" w:line="260" w:lineRule="auto"/>
            </w:pPr>
            <w:r>
              <w:rPr>
                <w:sz w:val="19"/>
                <w:szCs w:val="19"/>
              </w:rPr>
              <w:t>Les quatre sources sont intégrées dans la base spatiale ; les capteurs sont simulés</w:t>
            </w:r>
          </w:p>
        </w:tc>
      </w:tr>
      <w:tr w:rsidR="003B37C6" w14:paraId="6ABF8E1A"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F598A2" w14:textId="77777777" w:rsidR="003B37C6" w:rsidRDefault="00C31BA1">
            <w:pPr>
              <w:keepNext/>
              <w:spacing w:after="40" w:line="260" w:lineRule="auto"/>
            </w:pPr>
            <w:r>
              <w:rPr>
                <w:sz w:val="19"/>
                <w:szCs w:val="19"/>
              </w:rPr>
              <w:t>OS2 : entraîner et évaluer des modèles de classification du risque et de prédiction du niveau d'eau</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ED6DAB" w14:textId="77777777" w:rsidR="003B37C6" w:rsidRDefault="00C31BA1">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952BD5" w14:textId="77777777" w:rsidR="003B37C6" w:rsidRDefault="00C31BA1">
            <w:pPr>
              <w:keepNext/>
              <w:spacing w:after="40" w:line="260" w:lineRule="auto"/>
            </w:pPr>
            <w:r>
              <w:rPr>
                <w:sz w:val="19"/>
                <w:szCs w:val="19"/>
              </w:rPr>
              <w:t>Modèles entraînés et évalués ; performances limitées sur les niveaux rares et LSTM sans gain sur la référence naïve</w:t>
            </w:r>
          </w:p>
        </w:tc>
      </w:tr>
      <w:tr w:rsidR="003B37C6" w14:paraId="2AB69018"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BB61DF" w14:textId="77777777" w:rsidR="003B37C6" w:rsidRDefault="00C31BA1">
            <w:pPr>
              <w:keepNext/>
              <w:spacing w:after="40" w:line="260" w:lineRule="auto"/>
            </w:pPr>
            <w:r>
              <w:rPr>
                <w:sz w:val="19"/>
                <w:szCs w:val="19"/>
              </w:rPr>
              <w:t>OS3 : mettre en p</w:t>
            </w:r>
            <w:r>
              <w:rPr>
                <w:sz w:val="19"/>
                <w:szCs w:val="19"/>
              </w:rPr>
              <w:t>lace une alerte multicanal et un canal de signalement accessible sans smartphone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A68D78" w14:textId="77777777" w:rsidR="003B37C6" w:rsidRDefault="00C31BA1">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8DE5D2" w14:textId="77777777" w:rsidR="003B37C6" w:rsidRDefault="00C31BA1">
            <w:pPr>
              <w:keepNext/>
              <w:spacing w:after="40" w:line="260" w:lineRule="auto"/>
            </w:pPr>
            <w:r>
              <w:rPr>
                <w:sz w:val="19"/>
                <w:szCs w:val="19"/>
              </w:rPr>
              <w:t>Canaux réalisés et testés ; envoi réel de SMS au Sénégal non validé</w:t>
            </w:r>
          </w:p>
        </w:tc>
      </w:tr>
      <w:tr w:rsidR="003B37C6" w14:paraId="75692E79"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C2A44A" w14:textId="77777777" w:rsidR="003B37C6" w:rsidRDefault="00C31BA1">
            <w:pPr>
              <w:keepNext/>
              <w:spacing w:after="40" w:line="260" w:lineRule="auto"/>
            </w:pPr>
            <w:r>
              <w:rPr>
                <w:sz w:val="19"/>
                <w:szCs w:val="19"/>
              </w:rPr>
              <w:t>OS4 : offrir aux autorités un tableau de bord, des outils de gestion de crise et des</w:t>
            </w:r>
            <w:r>
              <w:rPr>
                <w:sz w:val="19"/>
                <w:szCs w:val="19"/>
              </w:rPr>
              <w:t xml:space="preserve"> itinéraires d'évacuation</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256DDF" w14:textId="77777777" w:rsidR="003B37C6" w:rsidRDefault="00C31BA1">
            <w:pPr>
              <w:keepNext/>
              <w:spacing w:after="40" w:line="260" w:lineRule="auto"/>
            </w:pPr>
            <w:r>
              <w:rPr>
                <w:sz w:val="19"/>
                <w:szCs w:val="19"/>
              </w:rPr>
              <w:t>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F4C653" w14:textId="77777777" w:rsidR="003B37C6" w:rsidRDefault="00C31BA1">
            <w:pPr>
              <w:keepNext/>
              <w:spacing w:after="40" w:line="260" w:lineRule="auto"/>
            </w:pPr>
            <w:r>
              <w:rPr>
                <w:sz w:val="19"/>
                <w:szCs w:val="19"/>
              </w:rPr>
              <w:t>Fonctions réalisées et testées ; évaluation auprès des autorités à faire</w:t>
            </w:r>
          </w:p>
        </w:tc>
      </w:tr>
    </w:tbl>
    <w:p w14:paraId="5F28CD5E" w14:textId="77777777" w:rsidR="003B37C6" w:rsidRDefault="00C31BA1">
      <w:pPr>
        <w:pStyle w:val="Source"/>
      </w:pPr>
      <w:r>
        <w:t xml:space="preserve">Source : analyse des auteures. </w:t>
      </w:r>
      <w:r>
        <w:rPr>
          <w:i/>
          <w:iCs/>
          <w:highlight w:val="yellow"/>
        </w:rPr>
        <w:t>[À valider par l'équipe]</w:t>
      </w:r>
    </w:p>
    <w:p w14:paraId="3B5B8144" w14:textId="77777777" w:rsidR="003B37C6" w:rsidRDefault="003B37C6"/>
    <w:p w14:paraId="407AD9AE" w14:textId="77777777" w:rsidR="003B37C6" w:rsidRDefault="00C31BA1">
      <w:pPr>
        <w:pStyle w:val="Titre2"/>
      </w:pPr>
      <w:bookmarkStart w:id="131" w:name="_Toc242202536"/>
      <w:bookmarkStart w:id="132" w:name="_Toc242202603"/>
      <w:r>
        <w:t>Apports du projet pour le groupe</w:t>
      </w:r>
      <w:bookmarkEnd w:id="131"/>
      <w:bookmarkEnd w:id="132"/>
    </w:p>
    <w:p w14:paraId="43FDC918" w14:textId="77777777" w:rsidR="003B37C6" w:rsidRDefault="00C31BA1">
      <w:pPr>
        <w:jc w:val="both"/>
      </w:pPr>
      <w:r>
        <w:t>Au plan personnel et académique, ce projet a constitué une expérience formatrice exceptionnelle pour notre groupe d'étudiantes de la filière Analyse de Performance Digital (APD). Il nous a permis de mobiliser et de synchroniser des compétences transversale</w:t>
      </w:r>
      <w:r>
        <w:t xml:space="preserve">s exigeantes : génie logiciel backend et frontend (Django REST, PostGIS, React, WebSockets Daphne), science des données et apprentissage automatique (Python, scikit-learn, TensorFlow/Keras), télédétection environnementale (Google Earth Engine), gestion de </w:t>
      </w:r>
      <w:r>
        <w:t>projet agile et sociologie du risque en milieu urbain précaire.</w:t>
      </w:r>
    </w:p>
    <w:p w14:paraId="7A18723C" w14:textId="77777777" w:rsidR="003B37C6" w:rsidRDefault="00C31BA1">
      <w:pPr>
        <w:pStyle w:val="Titre2"/>
      </w:pPr>
      <w:bookmarkStart w:id="133" w:name="_Toc242202537"/>
      <w:bookmarkStart w:id="134" w:name="_Toc242202604"/>
      <w:commentRangeStart w:id="135"/>
      <w:r>
        <w:t>Perspectives d'amélioration</w:t>
      </w:r>
      <w:commentRangeEnd w:id="135"/>
      <w:r>
        <w:commentReference w:id="135"/>
      </w:r>
      <w:bookmarkEnd w:id="133"/>
      <w:bookmarkEnd w:id="134"/>
    </w:p>
    <w:p w14:paraId="16E363CE" w14:textId="77777777" w:rsidR="003B37C6" w:rsidRDefault="00C31BA1">
      <w:pPr>
        <w:jc w:val="both"/>
      </w:pPr>
      <w:r>
        <w:t>Certes, des défis subsistent, notamment la transition vers un réseau physique étendu de capteurs autonomes LoRaWAN et l'intégration continue au dispositif de rép</w:t>
      </w:r>
      <w:r>
        <w:t>onse de sécurité civile (Plan ORSEC). Néanmoins, MBEUND MI pose les bases d'un outil conçu au Sénégal, au service de la sécurité des populations vulnérables de Thiaroye-sur-Mer.</w:t>
      </w:r>
    </w:p>
    <w:p w14:paraId="2C78A0FE" w14:textId="77777777" w:rsidR="003B37C6" w:rsidRDefault="00C31BA1">
      <w:pPr>
        <w:keepNext/>
        <w:jc w:val="both"/>
      </w:pPr>
      <w:r>
        <w:rPr>
          <w:b/>
          <w:bCs/>
        </w:rPr>
        <w:t>Recommandations pour les acteurs institutionnels (mairie, ONAS, BNSP).</w:t>
      </w:r>
    </w:p>
    <w:p w14:paraId="2AC4EADE" w14:textId="77777777" w:rsidR="003B37C6" w:rsidRDefault="00C31BA1">
      <w:pPr>
        <w:jc w:val="both"/>
      </w:pPr>
      <w:r>
        <w:t>1. Inst</w:t>
      </w:r>
      <w:r>
        <w:t>itutionnalisation d'une cellule de veille municipale : Nous recommandons à la Mairie de Thiaroye-sur-Mer d'intégrer formellement la console MBEUND MI au sein du comité de gestion des inondations, avec deux agents formés à la modération des signalements dur</w:t>
      </w:r>
      <w:r>
        <w:t>ant l'hivernage.</w:t>
      </w:r>
    </w:p>
    <w:p w14:paraId="5F732222" w14:textId="77777777" w:rsidR="003B37C6" w:rsidRDefault="00C31BA1">
      <w:pPr>
        <w:jc w:val="both"/>
      </w:pPr>
      <w:r>
        <w:lastRenderedPageBreak/>
        <w:t>2. Protocole de curage préventif couplé aux prévisions : Les alertes jaunes à 7 jours délivrées par le modèle doivent servir de déclencheur automatique pour les opérations de curage ciblé des caniveaux par l'ONAS et les comités de quartier</w:t>
      </w:r>
      <w:r>
        <w:t xml:space="preserve"> (mouvements 'Set-Setal').</w:t>
      </w:r>
    </w:p>
    <w:p w14:paraId="5EF16A3C" w14:textId="77777777" w:rsidR="003B37C6" w:rsidRDefault="00C31BA1">
      <w:pPr>
        <w:jc w:val="both"/>
      </w:pPr>
      <w:r>
        <w:t>3. Intégration au plan ORSEC départemental : Les données géoréférencées des refuges et des tronçons inondables doivent être partagées avec la Brigade Nationale des Sapeurs-Pompiers (BNSP) pour pré-positionner les motopompes lourd</w:t>
      </w:r>
      <w:r>
        <w:t>es de grande capacité (300 m³/h) avant la submersion des axes d'accès.</w:t>
      </w:r>
    </w:p>
    <w:p w14:paraId="6E85719C" w14:textId="77777777" w:rsidR="003B37C6" w:rsidRDefault="00C31BA1">
      <w:pPr>
        <w:keepNext/>
        <w:jc w:val="both"/>
      </w:pPr>
      <w:r>
        <w:rPr>
          <w:b/>
          <w:bCs/>
        </w:rPr>
        <w:t>Perspectives d'évolution technique et scientifique.</w:t>
      </w:r>
    </w:p>
    <w:p w14:paraId="10646A81" w14:textId="77777777" w:rsidR="003B37C6" w:rsidRDefault="00C31BA1">
      <w:pPr>
        <w:jc w:val="both"/>
      </w:pPr>
      <w:r>
        <w:t>1. Déploiement d'un réseau physique de capteurs LoRaWAN : La transition de la simulation vers des capteurs de niveau d'eau à ultrason</w:t>
      </w:r>
      <w:r>
        <w:t>s autonomes (alimentés par micro-panneaux solaires) communicant via le protocole radio basse consommation LoRaWAN constitue l'étape matérielle prioritaire.</w:t>
      </w:r>
    </w:p>
    <w:p w14:paraId="7756A203" w14:textId="77777777" w:rsidR="003B37C6" w:rsidRDefault="00C31BA1">
      <w:pPr>
        <w:jc w:val="both"/>
      </w:pPr>
      <w:r>
        <w:t>2. Fusion radar Sentinel-1 : Pour pallier la couverture nuageuse qui obstrue parfois l'imagerie opti</w:t>
      </w:r>
      <w:r>
        <w:t>que Sentinel-2 lors des violents orages de mousson, l'intégration des données radar SAR (Synthetic Aperture Radar) de Sentinel-1 permettra une détection des plans d'eau à travers les nuages, de jour comme de nuit.</w:t>
      </w:r>
    </w:p>
    <w:p w14:paraId="51925469" w14:textId="77777777" w:rsidR="003B37C6" w:rsidRDefault="00C31BA1">
      <w:pPr>
        <w:jc w:val="both"/>
      </w:pPr>
      <w:r>
        <w:t xml:space="preserve">3. Extension à la planification urbaine : </w:t>
      </w:r>
      <w:r>
        <w:t>étendre la plateforme vers un outil de prospective (analyse décisionnelle territoriale) modélisant l'impact de nouveaux ouvrages de drainage prévus par le PROGEP II avant leur terrassement.</w:t>
      </w:r>
    </w:p>
    <w:p w14:paraId="75BD1BC7" w14:textId="77777777" w:rsidR="003B37C6" w:rsidRDefault="00C31BA1">
      <w:pPr>
        <w:jc w:val="both"/>
      </w:pPr>
      <w:r>
        <w:t>Les perspectives suivantes sont issues de l'audit technique du 6 o</w:t>
      </w:r>
      <w:r>
        <w:t>ctobre 2026 :</w:t>
      </w:r>
    </w:p>
    <w:p w14:paraId="72DFA71D" w14:textId="77777777" w:rsidR="003B37C6" w:rsidRDefault="00C31BA1">
      <w:pPr>
        <w:pStyle w:val="Paragraphedeliste"/>
        <w:numPr>
          <w:ilvl w:val="0"/>
          <w:numId w:val="3"/>
        </w:numPr>
        <w:jc w:val="both"/>
      </w:pPr>
      <w:r>
        <w:t xml:space="preserve">installer de </w:t>
      </w:r>
      <w:r>
        <w:rPr>
          <w:b/>
          <w:bCs/>
        </w:rPr>
        <w:t>vrais capteurs</w:t>
      </w:r>
      <w:r>
        <w:t xml:space="preserve"> de niveau d'eau et de pluie à Thiaroye-sur-Mer, et ré-entraîner les modèles sur des mesures réelles, notamment pour les niveaux orange et rouge ;</w:t>
      </w:r>
    </w:p>
    <w:p w14:paraId="091AED43" w14:textId="77777777" w:rsidR="003B37C6" w:rsidRDefault="00C31BA1">
      <w:pPr>
        <w:pStyle w:val="Paragraphedeliste"/>
        <w:numPr>
          <w:ilvl w:val="0"/>
          <w:numId w:val="3"/>
        </w:numPr>
        <w:jc w:val="both"/>
      </w:pPr>
      <w:r>
        <w:t xml:space="preserve">mettre en place un </w:t>
      </w:r>
      <w:r>
        <w:rPr>
          <w:b/>
          <w:bCs/>
        </w:rPr>
        <w:t>traitement dédié des tâches planifiées</w:t>
      </w:r>
      <w:r>
        <w:t xml:space="preserve"> et l'écoute permanente des capteurs sur l'hébergement ;</w:t>
      </w:r>
    </w:p>
    <w:p w14:paraId="690CE234" w14:textId="77777777" w:rsidR="003B37C6" w:rsidRDefault="00C31BA1">
      <w:pPr>
        <w:pStyle w:val="Paragraphedeliste"/>
        <w:numPr>
          <w:ilvl w:val="0"/>
          <w:numId w:val="3"/>
        </w:numPr>
        <w:jc w:val="both"/>
      </w:pPr>
      <w:r>
        <w:t xml:space="preserve">renforcer la </w:t>
      </w:r>
      <w:r>
        <w:rPr>
          <w:b/>
          <w:bCs/>
        </w:rPr>
        <w:t>sécurité</w:t>
      </w:r>
      <w:r>
        <w:t xml:space="preserve"> (politique de sécurité de contenu, jetons dans des cookies protégés, vérification d'empreinte des modèles) ;</w:t>
      </w:r>
    </w:p>
    <w:p w14:paraId="2E4ECDF1" w14:textId="77777777" w:rsidR="003B37C6" w:rsidRDefault="00C31BA1">
      <w:pPr>
        <w:pStyle w:val="Paragraphedeliste"/>
        <w:numPr>
          <w:ilvl w:val="0"/>
          <w:numId w:val="3"/>
        </w:numPr>
        <w:jc w:val="both"/>
      </w:pPr>
      <w:r>
        <w:t xml:space="preserve">ajouter des </w:t>
      </w:r>
      <w:r>
        <w:rPr>
          <w:b/>
          <w:bCs/>
        </w:rPr>
        <w:t>tests de bout en bout</w:t>
      </w:r>
      <w:r>
        <w:t xml:space="preserve"> automatisés et augmenter la couver</w:t>
      </w:r>
      <w:r>
        <w:t>ture de tests des modules météo, de rejeu historique et de l'interface ;</w:t>
      </w:r>
    </w:p>
    <w:p w14:paraId="203F635B" w14:textId="77777777" w:rsidR="003B37C6" w:rsidRDefault="00C31BA1">
      <w:pPr>
        <w:pStyle w:val="Paragraphedeliste"/>
        <w:numPr>
          <w:ilvl w:val="0"/>
          <w:numId w:val="3"/>
        </w:numPr>
        <w:jc w:val="both"/>
      </w:pPr>
      <w:r>
        <w:lastRenderedPageBreak/>
        <w:t>activer l'</w:t>
      </w:r>
      <w:r>
        <w:rPr>
          <w:b/>
          <w:bCs/>
        </w:rPr>
        <w:t>envoi de SMS</w:t>
      </w:r>
      <w:r>
        <w:t xml:space="preserve"> pour tous les habitants et former des relais de quartier à la vérification des signalements.</w:t>
      </w:r>
    </w:p>
    <w:p w14:paraId="3AD35481" w14:textId="77777777" w:rsidR="003B37C6" w:rsidRDefault="00C31BA1">
      <w:pPr>
        <w:pStyle w:val="Titre1"/>
        <w:pageBreakBefore/>
      </w:pPr>
      <w:bookmarkStart w:id="136" w:name="_Toc242202538"/>
      <w:bookmarkStart w:id="137" w:name="_Toc242202605"/>
      <w:r>
        <w:lastRenderedPageBreak/>
        <w:t>Bibliographie et webographie</w:t>
      </w:r>
      <w:bookmarkEnd w:id="136"/>
      <w:bookmarkEnd w:id="137"/>
    </w:p>
    <w:p w14:paraId="585DA66A" w14:textId="77777777" w:rsidR="003B37C6" w:rsidRDefault="00C31BA1">
      <w:r>
        <w:t>Références au format APA (7e édition).</w:t>
      </w:r>
      <w:r>
        <w:t xml:space="preserve"> </w:t>
      </w:r>
      <w:r>
        <w:rPr>
          <w:i/>
          <w:iCs/>
          <w:highlight w:val="yellow"/>
        </w:rPr>
        <w:t>[Les dates de consultation indiquées sont à confirmer par chaque auteur avant dépôt]</w:t>
      </w:r>
    </w:p>
    <w:p w14:paraId="1BC60A46" w14:textId="77777777" w:rsidR="003B37C6" w:rsidRDefault="00C31BA1">
      <w:pPr>
        <w:spacing w:after="80" w:line="276" w:lineRule="auto"/>
        <w:ind w:left="567" w:hanging="567"/>
      </w:pPr>
      <w:r>
        <w:t>ANSD (2024). Cinquième Recensement général de la population et de l'habitat (RGPH-5), 2023 : rapport des résultats. Dakar : Agence Nationale de la Statistique et de la Dé</w:t>
      </w:r>
      <w:r>
        <w:t>mographie. https://www.ansd.sn (consulté le 15 septembre 2026).</w:t>
      </w:r>
    </w:p>
    <w:p w14:paraId="1784EA23" w14:textId="77777777" w:rsidR="003B37C6" w:rsidRDefault="00C31BA1">
      <w:pPr>
        <w:spacing w:after="80" w:line="276" w:lineRule="auto"/>
      </w:pPr>
      <w:r>
        <w:t xml:space="preserve">ARTP (2024). </w:t>
      </w:r>
      <w:r>
        <w:rPr>
          <w:i/>
          <w:iCs/>
        </w:rPr>
        <w:t>Observatoire de la téléphonie mobile : situation du marché des communications électroniques, premier trimestre 2024</w:t>
      </w:r>
      <w:r>
        <w:t>. Dakar : Autorité de Régulation des Télécommunications et des P</w:t>
      </w:r>
      <w:r>
        <w:t xml:space="preserve">ostes. </w:t>
      </w:r>
      <w:r>
        <w:rPr>
          <w:i/>
          <w:iCs/>
          <w:highlight w:val="yellow"/>
        </w:rPr>
        <w:t>[À compléter : adresse du rapport et date de consultation]</w:t>
      </w:r>
    </w:p>
    <w:p w14:paraId="6116F7DC" w14:textId="77777777" w:rsidR="003B37C6" w:rsidRDefault="00C31BA1">
      <w:pPr>
        <w:spacing w:after="80" w:line="276" w:lineRule="auto"/>
        <w:ind w:left="567" w:hanging="567"/>
      </w:pPr>
      <w:r>
        <w:t xml:space="preserve">Assemblée générale des Nations Unies (2016). </w:t>
      </w:r>
      <w:r>
        <w:rPr>
          <w:i/>
          <w:iCs/>
        </w:rPr>
        <w:t>Rapport du groupe de travail intergouvernemental d'experts à composition non limitée chargé des indicateurs et de la terminologie relatifs à la réduction des risques de catastrophe</w:t>
      </w:r>
      <w:r>
        <w:t xml:space="preserve"> (A/71/644). New York : Nations Unies.</w:t>
      </w:r>
    </w:p>
    <w:p w14:paraId="492FA723" w14:textId="77777777" w:rsidR="003B37C6" w:rsidRDefault="00C31BA1">
      <w:pPr>
        <w:spacing w:after="80" w:line="276" w:lineRule="auto"/>
        <w:ind w:left="567" w:hanging="567"/>
      </w:pPr>
      <w:r>
        <w:t>Banque mondiale. Projet de Gestion de</w:t>
      </w:r>
      <w:r>
        <w:t>s Eaux Pluviales et d'adaptation au changement climatique (PROGEP), Sénégal. https://projects.worldbank.org Projet P122841 (2012-2019), rapport d'évaluation (consulté le 18 septembre 2026).</w:t>
      </w:r>
    </w:p>
    <w:p w14:paraId="442BB8FD" w14:textId="77777777" w:rsidR="003B37C6" w:rsidRDefault="00C31BA1">
      <w:pPr>
        <w:spacing w:after="80" w:line="276" w:lineRule="auto"/>
        <w:ind w:left="567" w:hanging="567"/>
      </w:pPr>
      <w:r>
        <w:t xml:space="preserve">Breiman, L. (2001). Random Forests. </w:t>
      </w:r>
      <w:r>
        <w:rPr>
          <w:i/>
          <w:iCs/>
        </w:rPr>
        <w:t>Machine Learning</w:t>
      </w:r>
      <w:r>
        <w:t>, 45(1), 5-32.</w:t>
      </w:r>
    </w:p>
    <w:p w14:paraId="5C64A27E" w14:textId="77777777" w:rsidR="003B37C6" w:rsidRDefault="00C31BA1">
      <w:pPr>
        <w:spacing w:after="80" w:line="276" w:lineRule="auto"/>
        <w:ind w:left="567" w:hanging="567"/>
      </w:pPr>
      <w:r>
        <w:t>Copernicus Emergency Management Service. Global Flood Awareness System (GloFAS). https://global-flood.emergency.copernicus.eu (consulté le 28 septembre 2026).</w:t>
      </w:r>
    </w:p>
    <w:p w14:paraId="1BBA9AC9" w14:textId="77777777" w:rsidR="003B37C6" w:rsidRDefault="00C31BA1">
      <w:pPr>
        <w:spacing w:after="80" w:line="276" w:lineRule="auto"/>
        <w:ind w:left="567" w:hanging="567"/>
      </w:pPr>
      <w:r>
        <w:t xml:space="preserve">FANFAR. Système de prévision et d'alerte des crues pour l'Afrique de l'Ouest. https://fanfar.eu </w:t>
      </w:r>
      <w:r>
        <w:t>(consulté le 22 septembre 2026).</w:t>
      </w:r>
    </w:p>
    <w:p w14:paraId="60D0D0C8" w14:textId="77777777" w:rsidR="003B37C6" w:rsidRDefault="00C31BA1">
      <w:pPr>
        <w:spacing w:after="80" w:line="276" w:lineRule="auto"/>
        <w:ind w:left="567" w:hanging="567"/>
      </w:pPr>
      <w:r>
        <w:t xml:space="preserve">GIEC (2021). </w:t>
      </w:r>
      <w:r>
        <w:rPr>
          <w:i/>
          <w:iCs/>
        </w:rPr>
        <w:t>Changement climatique 2021 : les bases scientifiques physiques. Résumé à l'intention des décideurs</w:t>
      </w:r>
      <w:r>
        <w:t>. Contribution du Groupe de travail I au sixième rapport d'évaluation. Genève : GIEC.</w:t>
      </w:r>
    </w:p>
    <w:p w14:paraId="45E67899" w14:textId="77777777" w:rsidR="003B37C6" w:rsidRDefault="00C31BA1">
      <w:pPr>
        <w:spacing w:after="80" w:line="276" w:lineRule="auto"/>
        <w:ind w:left="567" w:hanging="567"/>
      </w:pPr>
      <w:r>
        <w:t>Goodchild, M. F. (2007). C</w:t>
      </w:r>
      <w:r>
        <w:t xml:space="preserve">itizens as sensors: the world of volunteered geography. </w:t>
      </w:r>
      <w:r>
        <w:rPr>
          <w:i/>
          <w:iCs/>
        </w:rPr>
        <w:t>GeoJournal</w:t>
      </w:r>
      <w:r>
        <w:t>, 69(4), 211-221.</w:t>
      </w:r>
    </w:p>
    <w:p w14:paraId="35AD6DA9" w14:textId="77777777" w:rsidR="003B37C6" w:rsidRDefault="00C31BA1">
      <w:pPr>
        <w:spacing w:after="80" w:line="276" w:lineRule="auto"/>
        <w:ind w:left="567" w:hanging="567"/>
      </w:pPr>
      <w:r>
        <w:t>Google Research. Flood Hub. https://sites.research.google/floods (consulté le 25 septembre 2026).</w:t>
      </w:r>
    </w:p>
    <w:p w14:paraId="5954AB55" w14:textId="77777777" w:rsidR="003B37C6" w:rsidRDefault="00C31BA1">
      <w:pPr>
        <w:spacing w:after="80" w:line="276" w:lineRule="auto"/>
        <w:ind w:left="567" w:hanging="567"/>
      </w:pPr>
      <w:r>
        <w:t>Gorelick, N., Hancher, M., Dixon, M., Ilyushchenko, S., Thau, D., &amp; Moore,</w:t>
      </w:r>
      <w:r>
        <w:t xml:space="preserve"> R. (2017). Google Earth Engine: Planetary-scale geospatial analysis for everyone. </w:t>
      </w:r>
      <w:r>
        <w:rPr>
          <w:i/>
          <w:iCs/>
        </w:rPr>
        <w:t>Remote Sensing of Environment</w:t>
      </w:r>
      <w:r>
        <w:t>, 202, 18-27.</w:t>
      </w:r>
    </w:p>
    <w:p w14:paraId="203DCBE6" w14:textId="77777777" w:rsidR="003B37C6" w:rsidRDefault="00C31BA1">
      <w:pPr>
        <w:spacing w:after="80" w:line="276" w:lineRule="auto"/>
        <w:ind w:left="567" w:hanging="567"/>
      </w:pPr>
      <w:r>
        <w:t>Gouvernement du Sénégal, Banque mondiale, Système des Nations Unies, Commission européenne (2010). Rapport d'évaluation des besoin</w:t>
      </w:r>
      <w:r>
        <w:t>s post-catastrophe (PDNA) : inondations urbaines à Dakar 2009. Banque Mondiale et Ministère de l'Économie et des Finances, Dakar, 2010.</w:t>
      </w:r>
    </w:p>
    <w:p w14:paraId="7DC3FF3B" w14:textId="77777777" w:rsidR="003B37C6" w:rsidRDefault="00C31BA1">
      <w:pPr>
        <w:spacing w:after="80" w:line="276" w:lineRule="auto"/>
        <w:ind w:left="567" w:hanging="567"/>
      </w:pPr>
      <w:r>
        <w:t xml:space="preserve">Hochreiter, S., &amp; Schmidhuber, J. (1997). Long Short-Term Memory. </w:t>
      </w:r>
      <w:r>
        <w:rPr>
          <w:i/>
          <w:iCs/>
        </w:rPr>
        <w:t>Neural Computation</w:t>
      </w:r>
      <w:r>
        <w:t>, 9(8), 1735-1780.</w:t>
      </w:r>
    </w:p>
    <w:p w14:paraId="632381FA" w14:textId="77777777" w:rsidR="003B37C6" w:rsidRDefault="00C31BA1">
      <w:pPr>
        <w:spacing w:after="80" w:line="276" w:lineRule="auto"/>
        <w:ind w:left="567" w:hanging="567"/>
      </w:pPr>
      <w:r>
        <w:lastRenderedPageBreak/>
        <w:t>Kratzert, F., Klo</w:t>
      </w:r>
      <w:r>
        <w:t xml:space="preserve">tz, D., Brenner, C., Schulz, K., &amp; Herrnegger, M. (2018). Rainfall-runoff modelling using Long Short-Term Memory (LSTM) networks. </w:t>
      </w:r>
      <w:r>
        <w:rPr>
          <w:i/>
          <w:iCs/>
        </w:rPr>
        <w:t>Hydrology and Earth System Sciences</w:t>
      </w:r>
      <w:r>
        <w:t>, 22(11), 6005-6022.</w:t>
      </w:r>
    </w:p>
    <w:p w14:paraId="643E4449" w14:textId="77777777" w:rsidR="003B37C6" w:rsidRDefault="00C31BA1">
      <w:pPr>
        <w:spacing w:after="80" w:line="276" w:lineRule="auto"/>
        <w:ind w:left="567" w:hanging="567"/>
      </w:pPr>
      <w:r>
        <w:t>Longley, P. A., Goodchild, M. F., Maguire, D. J., &amp; Rhind, D. W. (2005</w:t>
      </w:r>
      <w:r>
        <w:t xml:space="preserve">). </w:t>
      </w:r>
      <w:r>
        <w:rPr>
          <w:i/>
          <w:iCs/>
        </w:rPr>
        <w:t>Geographic Information Systems and Science</w:t>
      </w:r>
      <w:r>
        <w:t xml:space="preserve"> (2e éd.). Chichester : John Wiley &amp; Sons.</w:t>
      </w:r>
    </w:p>
    <w:p w14:paraId="43CE9703" w14:textId="77777777" w:rsidR="003B37C6" w:rsidRDefault="00C31BA1">
      <w:pPr>
        <w:spacing w:after="80" w:line="276" w:lineRule="auto"/>
        <w:ind w:left="567" w:hanging="567"/>
      </w:pPr>
      <w:r>
        <w:t xml:space="preserve">McFeeters, S. K. (1996). The use of the Normalized Difference Water Index (NDWI) in the delineation of open water features. </w:t>
      </w:r>
      <w:r>
        <w:rPr>
          <w:i/>
          <w:iCs/>
        </w:rPr>
        <w:t>International Journal of Remote Sensing</w:t>
      </w:r>
      <w:r>
        <w:t>, 17(</w:t>
      </w:r>
      <w:r>
        <w:t>7), 1425-1432.</w:t>
      </w:r>
    </w:p>
    <w:p w14:paraId="6784168B" w14:textId="77777777" w:rsidR="003B37C6" w:rsidRDefault="00C31BA1">
      <w:pPr>
        <w:spacing w:after="80" w:line="276" w:lineRule="auto"/>
        <w:ind w:left="567" w:hanging="567"/>
      </w:pPr>
      <w:r>
        <w:t xml:space="preserve">Nearing, G., Cohen, D., Dube, V., et al. (2024). Global prediction of extreme floods in ungauged watersheds. </w:t>
      </w:r>
      <w:r>
        <w:rPr>
          <w:i/>
          <w:iCs/>
        </w:rPr>
        <w:t>Nature</w:t>
      </w:r>
      <w:r>
        <w:t>, 627, 559-563.</w:t>
      </w:r>
    </w:p>
    <w:p w14:paraId="5161C523" w14:textId="77777777" w:rsidR="003B37C6" w:rsidRDefault="00C31BA1">
      <w:pPr>
        <w:spacing w:after="80" w:line="276" w:lineRule="auto"/>
        <w:ind w:left="567" w:hanging="567"/>
      </w:pPr>
      <w:r>
        <w:t xml:space="preserve">OMM (2018). </w:t>
      </w:r>
      <w:r>
        <w:rPr>
          <w:i/>
          <w:iCs/>
        </w:rPr>
        <w:t>Multi-hazard Early Warning Systems: A Checklist</w:t>
      </w:r>
      <w:r>
        <w:t>. Genève : Organisation météorologique mondiale.</w:t>
      </w:r>
    </w:p>
    <w:p w14:paraId="2ED4A61C" w14:textId="77777777" w:rsidR="003B37C6" w:rsidRDefault="00C31BA1">
      <w:pPr>
        <w:spacing w:after="80" w:line="276" w:lineRule="auto"/>
        <w:ind w:left="567" w:hanging="567"/>
      </w:pPr>
      <w:r>
        <w:t>OM</w:t>
      </w:r>
      <w:r>
        <w:t xml:space="preserve">M (2022). </w:t>
      </w:r>
      <w:r>
        <w:rPr>
          <w:i/>
          <w:iCs/>
        </w:rPr>
        <w:t>Early Warnings for All: Executive Action Plan 2023-2027</w:t>
      </w:r>
      <w:r>
        <w:t>. Genève : Organisation météorologique mondiale.</w:t>
      </w:r>
    </w:p>
    <w:p w14:paraId="2EF54435" w14:textId="77777777" w:rsidR="003B37C6" w:rsidRDefault="00C31BA1">
      <w:pPr>
        <w:spacing w:after="80" w:line="276" w:lineRule="auto"/>
        <w:ind w:left="567" w:hanging="567"/>
      </w:pPr>
      <w:r>
        <w:t>Open-Meteo (2026). Historical Weather API. https://open-meteo.com/en/docs/historical-weather-api (données météorologiques extraites le 4 octob</w:t>
      </w:r>
      <w:r>
        <w:t>re 2026).</w:t>
      </w:r>
    </w:p>
    <w:p w14:paraId="12467C66" w14:textId="77777777" w:rsidR="003B37C6" w:rsidRDefault="00C31BA1">
      <w:pPr>
        <w:spacing w:after="80" w:line="276" w:lineRule="auto"/>
        <w:ind w:left="567" w:hanging="567"/>
      </w:pPr>
      <w:r>
        <w:t xml:space="preserve">OpenStreetMap, contributeurs (2026). </w:t>
      </w:r>
      <w:r>
        <w:rPr>
          <w:i/>
          <w:iCs/>
        </w:rPr>
        <w:t>Carte de Thiaroye-sur-Mer et service de géocodage Nominatim</w:t>
      </w:r>
      <w:r>
        <w:t>. https://www.openstreetmap.org (consulté le 2 octobre 2026).</w:t>
      </w:r>
    </w:p>
    <w:p w14:paraId="351F120C" w14:textId="77777777" w:rsidR="003B37C6" w:rsidRDefault="00C31BA1">
      <w:pPr>
        <w:spacing w:after="80" w:line="276" w:lineRule="auto"/>
        <w:ind w:left="567" w:hanging="567"/>
      </w:pPr>
      <w:r>
        <w:t>Ramani Huria. Community mapping for flood resilience in Dar es Salaam. https://ramanihur</w:t>
      </w:r>
      <w:r>
        <w:t>ia.org (consulté le 25 septembre 2026).</w:t>
      </w:r>
    </w:p>
    <w:p w14:paraId="04042AA8" w14:textId="77777777" w:rsidR="003B37C6" w:rsidRDefault="00C31BA1">
      <w:pPr>
        <w:spacing w:after="80" w:line="276" w:lineRule="auto"/>
        <w:ind w:left="567" w:hanging="567"/>
      </w:pPr>
      <w:r>
        <w:t xml:space="preserve">Rambaldi, G., Kwaku Kyem, P. A., McCall, M., &amp; Weiner, D. (2006). Participatory spatial information management and communication in developing countries. </w:t>
      </w:r>
      <w:r>
        <w:rPr>
          <w:i/>
          <w:iCs/>
        </w:rPr>
        <w:t>Electronic Journal of Information Systems in Developing Countries</w:t>
      </w:r>
      <w:r>
        <w:t>, 25(1), 1-9.</w:t>
      </w:r>
    </w:p>
    <w:p w14:paraId="2EE52FC5" w14:textId="77777777" w:rsidR="003B37C6" w:rsidRDefault="00C31BA1">
      <w:pPr>
        <w:spacing w:after="80" w:line="276" w:lineRule="auto"/>
        <w:ind w:left="567" w:hanging="567"/>
      </w:pPr>
      <w:r>
        <w:t>République du Sénégal (2013). Loi n° 2013-10 du 28 décembre 2013 portant Code général des collectivités locales. Journal officiel de la République du Sénégal n° 6775.</w:t>
      </w:r>
    </w:p>
    <w:p w14:paraId="29667002" w14:textId="77777777" w:rsidR="003B37C6" w:rsidRDefault="00C31BA1">
      <w:pPr>
        <w:spacing w:after="80" w:line="276" w:lineRule="auto"/>
        <w:ind w:left="567" w:hanging="567"/>
      </w:pPr>
      <w:r>
        <w:t xml:space="preserve">Saaty, T. </w:t>
      </w:r>
      <w:r>
        <w:t xml:space="preserve">L. (1980). </w:t>
      </w:r>
      <w:r>
        <w:rPr>
          <w:i/>
          <w:iCs/>
        </w:rPr>
        <w:t>The Analytic Hierarchy Process</w:t>
      </w:r>
      <w:r>
        <w:t>. New York : McGraw-Hill.</w:t>
      </w:r>
    </w:p>
    <w:p w14:paraId="59E3D597" w14:textId="77777777" w:rsidR="003B37C6" w:rsidRDefault="00C31BA1">
      <w:pPr>
        <w:spacing w:after="80" w:line="276" w:lineRule="auto"/>
        <w:ind w:left="567" w:hanging="567"/>
      </w:pPr>
      <w:r>
        <w:t xml:space="preserve">Tehrany, M. S., Pradhan, B., &amp; Jebur, M. N. (2014). Flood susceptibility mapping using a novel ensemble weights-of-evidence and support vector machine models in GIS. </w:t>
      </w:r>
      <w:r>
        <w:rPr>
          <w:i/>
          <w:iCs/>
        </w:rPr>
        <w:t>Journal of Hydrology</w:t>
      </w:r>
      <w:r>
        <w:t>, 5</w:t>
      </w:r>
      <w:r>
        <w:t>12, 332-343.</w:t>
      </w:r>
    </w:p>
    <w:p w14:paraId="1485EC08" w14:textId="77777777" w:rsidR="003B37C6" w:rsidRDefault="00C31BA1">
      <w:pPr>
        <w:spacing w:after="80" w:line="276" w:lineRule="auto"/>
        <w:ind w:left="567" w:hanging="567"/>
      </w:pPr>
      <w:r>
        <w:t xml:space="preserve">UNISDR (2006). </w:t>
      </w:r>
      <w:r>
        <w:rPr>
          <w:i/>
          <w:iCs/>
        </w:rPr>
        <w:t>Developing Early Warning Systems: A Checklist</w:t>
      </w:r>
      <w:r>
        <w:t>. Troisième conférence internationale sur l'alerte précoce, Bonn. Genève : Nations Unies.</w:t>
      </w:r>
    </w:p>
    <w:p w14:paraId="70BCB124" w14:textId="77777777" w:rsidR="003B37C6" w:rsidRDefault="00C31BA1">
      <w:pPr>
        <w:spacing w:after="80" w:line="276" w:lineRule="auto"/>
        <w:ind w:left="567" w:hanging="567"/>
      </w:pPr>
      <w:r>
        <w:t xml:space="preserve">UNISDR (2015). </w:t>
      </w:r>
      <w:r>
        <w:rPr>
          <w:i/>
          <w:iCs/>
        </w:rPr>
        <w:t>Cadre de Sendai pour la réduction des risques de catastrophe 2015-2030</w:t>
      </w:r>
      <w:r>
        <w:t>. Genève</w:t>
      </w:r>
      <w:r>
        <w:t xml:space="preserve"> : Nations Unies.</w:t>
      </w:r>
    </w:p>
    <w:p w14:paraId="11E4A1CD" w14:textId="77777777" w:rsidR="003B37C6" w:rsidRDefault="00C31BA1">
      <w:pPr>
        <w:spacing w:after="80" w:line="276" w:lineRule="auto"/>
        <w:ind w:left="567" w:hanging="567"/>
      </w:pPr>
      <w:r>
        <w:t>Ushahidi. Plateforme libre de collecte et de cartographie de signalements. https://www.ushahidi.com (consulté le 28 septembre 2026).</w:t>
      </w:r>
    </w:p>
    <w:p w14:paraId="0B1FE25C" w14:textId="77777777" w:rsidR="003B37C6" w:rsidRDefault="00C31BA1">
      <w:pPr>
        <w:spacing w:after="80" w:line="276" w:lineRule="auto"/>
        <w:ind w:left="567" w:hanging="567"/>
      </w:pPr>
      <w:r>
        <w:t>Xu, H. (2006). Modification of normalised difference water index (NDWI) to enhance open water features in</w:t>
      </w:r>
      <w:r>
        <w:t xml:space="preserve"> remotely sensed imagery. </w:t>
      </w:r>
      <w:r>
        <w:rPr>
          <w:i/>
          <w:iCs/>
        </w:rPr>
        <w:t>International Journal of Remote Sensing</w:t>
      </w:r>
      <w:r>
        <w:t>, 27(14), 3025-3033.</w:t>
      </w:r>
    </w:p>
    <w:p w14:paraId="613B8F54" w14:textId="77777777" w:rsidR="003B37C6" w:rsidRDefault="00C31BA1">
      <w:pPr>
        <w:pStyle w:val="Titre1"/>
        <w:pageBreakBefore/>
      </w:pPr>
      <w:bookmarkStart w:id="138" w:name="_Toc242202539"/>
      <w:bookmarkStart w:id="139" w:name="_Toc242202606"/>
      <w:r>
        <w:lastRenderedPageBreak/>
        <w:t>Annexes</w:t>
      </w:r>
      <w:bookmarkEnd w:id="138"/>
      <w:bookmarkEnd w:id="139"/>
    </w:p>
    <w:p w14:paraId="44F6744A" w14:textId="77777777" w:rsidR="003B37C6" w:rsidRDefault="00C31BA1">
      <w:pPr>
        <w:jc w:val="both"/>
      </w:pPr>
      <w:r>
        <w:t>Cette section regroupe l'ensemble des pièces techniques justificatives et des spécifications formelles du système : les coordonnées géodésiques certifiées de l'enquête de terrain, le dictionnaire formel des données spatiales PostGIS, le catalogue exhaustif</w:t>
      </w:r>
      <w:r>
        <w:t xml:space="preserve"> des points d'accès de l'API RESTful et les extraits d'algorithmes majeurs du projet.</w:t>
      </w:r>
    </w:p>
    <w:p w14:paraId="3DD80E81" w14:textId="77777777" w:rsidR="003B37C6" w:rsidRDefault="00C31BA1">
      <w:pPr>
        <w:pStyle w:val="Titre2"/>
      </w:pPr>
      <w:bookmarkStart w:id="140" w:name="_Toc242202540"/>
      <w:bookmarkStart w:id="141" w:name="_Toc242202607"/>
      <w:r>
        <w:t>Annexe 1 : Coordonnées GPS des points d'enquête du 15 mai 2026 à Thiaroye-sur-Mer</w:t>
      </w:r>
      <w:bookmarkEnd w:id="140"/>
      <w:bookmarkEnd w:id="141"/>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814"/>
        <w:gridCol w:w="1814"/>
        <w:gridCol w:w="1814"/>
        <w:gridCol w:w="1814"/>
      </w:tblGrid>
      <w:tr w:rsidR="003B37C6" w14:paraId="0F26117F" w14:textId="77777777">
        <w:tblPrEx>
          <w:tblCellMar>
            <w:top w:w="0" w:type="dxa"/>
            <w:bottom w:w="0" w:type="dxa"/>
          </w:tblCellMar>
        </w:tblPrEx>
        <w:trPr>
          <w:cantSplit/>
          <w:jc w:val="center"/>
        </w:trPr>
        <w:tc>
          <w:tcPr>
            <w:tcW w:w="1814" w:type="dxa"/>
            <w:shd w:val="clear" w:color="auto" w:fill="4A2C1D"/>
            <w:tcMar>
              <w:top w:w="100" w:type="dxa"/>
              <w:left w:w="120" w:type="dxa"/>
              <w:bottom w:w="100" w:type="dxa"/>
              <w:right w:w="120" w:type="dxa"/>
            </w:tcMar>
          </w:tcPr>
          <w:p w14:paraId="24B1399D" w14:textId="77777777" w:rsidR="003B37C6" w:rsidRDefault="00C31BA1">
            <w:pPr>
              <w:jc w:val="center"/>
            </w:pPr>
            <w:r>
              <w:rPr>
                <w:b/>
                <w:bCs/>
                <w:color w:val="FFFFFF"/>
                <w:sz w:val="19"/>
                <w:szCs w:val="19"/>
              </w:rPr>
              <w:t>Point</w:t>
            </w:r>
          </w:p>
        </w:tc>
        <w:tc>
          <w:tcPr>
            <w:tcW w:w="1814" w:type="dxa"/>
            <w:shd w:val="clear" w:color="auto" w:fill="4A2C1D"/>
            <w:tcMar>
              <w:top w:w="100" w:type="dxa"/>
              <w:left w:w="120" w:type="dxa"/>
              <w:bottom w:w="100" w:type="dxa"/>
              <w:right w:w="120" w:type="dxa"/>
            </w:tcMar>
          </w:tcPr>
          <w:p w14:paraId="3DFC1234" w14:textId="77777777" w:rsidR="003B37C6" w:rsidRDefault="00C31BA1">
            <w:pPr>
              <w:jc w:val="center"/>
            </w:pPr>
            <w:r>
              <w:rPr>
                <w:b/>
                <w:bCs/>
                <w:color w:val="FFFFFF"/>
                <w:sz w:val="19"/>
                <w:szCs w:val="19"/>
              </w:rPr>
              <w:t>Lieu &amp; Enquêté</w:t>
            </w:r>
          </w:p>
        </w:tc>
        <w:tc>
          <w:tcPr>
            <w:tcW w:w="1814" w:type="dxa"/>
            <w:shd w:val="clear" w:color="auto" w:fill="4A2C1D"/>
            <w:tcMar>
              <w:top w:w="100" w:type="dxa"/>
              <w:left w:w="120" w:type="dxa"/>
              <w:bottom w:w="100" w:type="dxa"/>
              <w:right w:w="120" w:type="dxa"/>
            </w:tcMar>
          </w:tcPr>
          <w:p w14:paraId="0A532A63" w14:textId="77777777" w:rsidR="003B37C6" w:rsidRDefault="00C31BA1">
            <w:pPr>
              <w:jc w:val="center"/>
            </w:pPr>
            <w:r>
              <w:rPr>
                <w:b/>
                <w:bCs/>
                <w:color w:val="FFFFFF"/>
                <w:sz w:val="19"/>
                <w:szCs w:val="19"/>
              </w:rPr>
              <w:t>Latitude</w:t>
            </w:r>
          </w:p>
        </w:tc>
        <w:tc>
          <w:tcPr>
            <w:tcW w:w="1814" w:type="dxa"/>
            <w:shd w:val="clear" w:color="auto" w:fill="4A2C1D"/>
            <w:tcMar>
              <w:top w:w="100" w:type="dxa"/>
              <w:left w:w="120" w:type="dxa"/>
              <w:bottom w:w="100" w:type="dxa"/>
              <w:right w:w="120" w:type="dxa"/>
            </w:tcMar>
          </w:tcPr>
          <w:p w14:paraId="338DD51B" w14:textId="77777777" w:rsidR="003B37C6" w:rsidRDefault="00C31BA1">
            <w:pPr>
              <w:jc w:val="center"/>
            </w:pPr>
            <w:r>
              <w:rPr>
                <w:b/>
                <w:bCs/>
                <w:color w:val="FFFFFF"/>
                <w:sz w:val="19"/>
                <w:szCs w:val="19"/>
              </w:rPr>
              <w:t>Longitude</w:t>
            </w:r>
          </w:p>
        </w:tc>
        <w:tc>
          <w:tcPr>
            <w:tcW w:w="1814" w:type="dxa"/>
            <w:shd w:val="clear" w:color="auto" w:fill="4A2C1D"/>
            <w:tcMar>
              <w:top w:w="100" w:type="dxa"/>
              <w:left w:w="120" w:type="dxa"/>
              <w:bottom w:w="100" w:type="dxa"/>
              <w:right w:w="120" w:type="dxa"/>
            </w:tcMar>
          </w:tcPr>
          <w:p w14:paraId="63354F0A" w14:textId="77777777" w:rsidR="003B37C6" w:rsidRDefault="00C31BA1">
            <w:pPr>
              <w:jc w:val="center"/>
            </w:pPr>
            <w:r>
              <w:rPr>
                <w:b/>
                <w:bCs/>
                <w:color w:val="FFFFFF"/>
                <w:sz w:val="19"/>
                <w:szCs w:val="19"/>
              </w:rPr>
              <w:t>Plus Code Google</w:t>
            </w:r>
          </w:p>
        </w:tc>
      </w:tr>
      <w:tr w:rsidR="003B37C6" w14:paraId="2DF7DA69"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4279E6F7" w14:textId="77777777" w:rsidR="003B37C6" w:rsidRDefault="00C31BA1">
            <w:pPr>
              <w:jc w:val="center"/>
            </w:pPr>
            <w:r>
              <w:rPr>
                <w:color w:val="2C3E50"/>
                <w:sz w:val="18"/>
                <w:szCs w:val="18"/>
              </w:rPr>
              <w:t>1</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99E638D" w14:textId="77777777" w:rsidR="003B37C6" w:rsidRDefault="00C31BA1">
            <w:r>
              <w:rPr>
                <w:color w:val="2C3E50"/>
                <w:sz w:val="18"/>
                <w:szCs w:val="18"/>
              </w:rPr>
              <w:t xml:space="preserve">M. Mor Gueye (Quartier Ibra </w:t>
            </w:r>
            <w:r>
              <w:rPr>
                <w:color w:val="2C3E50"/>
                <w:sz w:val="18"/>
                <w:szCs w:val="18"/>
              </w:rPr>
              <w:t>Ndoye, boulangerie)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C5DFF8D" w14:textId="77777777" w:rsidR="003B37C6" w:rsidRDefault="00C31BA1">
            <w:pPr>
              <w:jc w:val="center"/>
            </w:pPr>
            <w:r>
              <w:rPr>
                <w:color w:val="2C3E50"/>
                <w:sz w:val="18"/>
                <w:szCs w:val="18"/>
              </w:rPr>
              <w:t>14,742343°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D218A35" w14:textId="77777777" w:rsidR="003B37C6" w:rsidRDefault="00C31BA1">
            <w:pPr>
              <w:jc w:val="center"/>
            </w:pPr>
            <w:r>
              <w:rPr>
                <w:color w:val="2C3E50"/>
                <w:sz w:val="18"/>
                <w:szCs w:val="18"/>
              </w:rPr>
              <w:t>-17,374692°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7ABFDFC1" w14:textId="77777777" w:rsidR="003B37C6" w:rsidRDefault="00C31BA1">
            <w:pPr>
              <w:jc w:val="center"/>
            </w:pPr>
            <w:r>
              <w:rPr>
                <w:color w:val="2C3E50"/>
                <w:sz w:val="18"/>
                <w:szCs w:val="18"/>
              </w:rPr>
              <w:t>PJRG+W4M Pikine</w:t>
            </w:r>
          </w:p>
        </w:tc>
      </w:tr>
      <w:tr w:rsidR="003B37C6" w14:paraId="473935F4"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1882CC2F" w14:textId="77777777" w:rsidR="003B37C6" w:rsidRDefault="00C31BA1">
            <w:pPr>
              <w:jc w:val="center"/>
            </w:pPr>
            <w:r>
              <w:rPr>
                <w:color w:val="2C3E50"/>
                <w:sz w:val="18"/>
                <w:szCs w:val="18"/>
              </w:rPr>
              <w:t>2</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6CDFD8F9" w14:textId="77777777" w:rsidR="003B37C6" w:rsidRDefault="00C31BA1">
            <w:r>
              <w:rPr>
                <w:color w:val="2C3E50"/>
                <w:sz w:val="18"/>
                <w:szCs w:val="18"/>
              </w:rPr>
              <w:t>Habitants et riverains (Proximité Mbatal)</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6293C79C" w14:textId="77777777" w:rsidR="003B37C6" w:rsidRDefault="00C31BA1">
            <w:pPr>
              <w:jc w:val="center"/>
            </w:pPr>
            <w:r>
              <w:rPr>
                <w:color w:val="2C3E50"/>
                <w:sz w:val="18"/>
                <w:szCs w:val="18"/>
              </w:rPr>
              <w:t>14,741323° N</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5A5D8EF3" w14:textId="77777777" w:rsidR="003B37C6" w:rsidRDefault="00C31BA1">
            <w:pPr>
              <w:jc w:val="center"/>
            </w:pPr>
            <w:r>
              <w:rPr>
                <w:color w:val="2C3E50"/>
                <w:sz w:val="18"/>
                <w:szCs w:val="18"/>
              </w:rPr>
              <w:t>-17,376986° W</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5241F3F7" w14:textId="77777777" w:rsidR="003B37C6" w:rsidRDefault="00C31BA1">
            <w:pPr>
              <w:jc w:val="center"/>
            </w:pPr>
            <w:r>
              <w:rPr>
                <w:color w:val="2C3E50"/>
                <w:sz w:val="18"/>
                <w:szCs w:val="18"/>
              </w:rPr>
              <w:t>PJRF+G6C Pikine</w:t>
            </w:r>
          </w:p>
        </w:tc>
      </w:tr>
      <w:tr w:rsidR="003B37C6" w14:paraId="7412AE8A"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78D7A8B4" w14:textId="77777777" w:rsidR="003B37C6" w:rsidRDefault="00C31BA1">
            <w:pPr>
              <w:jc w:val="center"/>
            </w:pPr>
            <w:r>
              <w:rPr>
                <w:color w:val="2C3E50"/>
                <w:sz w:val="18"/>
                <w:szCs w:val="18"/>
              </w:rPr>
              <w:t>3</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04700425" w14:textId="77777777" w:rsidR="003B37C6" w:rsidRDefault="00C31BA1">
            <w:r>
              <w:rPr>
                <w:color w:val="2C3E50"/>
                <w:sz w:val="18"/>
                <w:szCs w:val="18"/>
              </w:rPr>
              <w:t>M. Papa Yalli et délégués (Cuvette centrale)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85BB191" w14:textId="77777777" w:rsidR="003B37C6" w:rsidRDefault="00C31BA1">
            <w:pPr>
              <w:jc w:val="center"/>
            </w:pPr>
            <w:r>
              <w:rPr>
                <w:color w:val="2C3E50"/>
                <w:sz w:val="18"/>
                <w:szCs w:val="18"/>
              </w:rPr>
              <w:t>14,743156°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0B7F55F" w14:textId="77777777" w:rsidR="003B37C6" w:rsidRDefault="00C31BA1">
            <w:pPr>
              <w:jc w:val="center"/>
            </w:pPr>
            <w:r>
              <w:rPr>
                <w:color w:val="2C3E50"/>
                <w:sz w:val="18"/>
                <w:szCs w:val="18"/>
              </w:rPr>
              <w:t>-17,376470°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C4D145B" w14:textId="77777777" w:rsidR="003B37C6" w:rsidRDefault="00C31BA1">
            <w:pPr>
              <w:jc w:val="center"/>
            </w:pPr>
            <w:r>
              <w:rPr>
                <w:color w:val="2C3E50"/>
                <w:sz w:val="18"/>
                <w:szCs w:val="18"/>
              </w:rPr>
              <w:t>PJVF+7C6 Pikine</w:t>
            </w:r>
          </w:p>
        </w:tc>
      </w:tr>
    </w:tbl>
    <w:p w14:paraId="0BBEC8EA" w14:textId="77777777" w:rsidR="003B37C6" w:rsidRDefault="003B37C6">
      <w:pPr>
        <w:jc w:val="both"/>
      </w:pPr>
    </w:p>
    <w:p w14:paraId="312E7853" w14:textId="77777777" w:rsidR="003B37C6" w:rsidRDefault="00C31BA1">
      <w:pPr>
        <w:pStyle w:val="Titre2"/>
      </w:pPr>
      <w:bookmarkStart w:id="142" w:name="_Toc242202541"/>
      <w:bookmarkStart w:id="143" w:name="_Toc242202608"/>
      <w:commentRangeStart w:id="144"/>
      <w:r>
        <w:t>Annexe 2 : Dictionnaire de données de la base spatiale relationnelle (PostGIS / EPSG:4326)</w:t>
      </w:r>
      <w:commentRangeEnd w:id="144"/>
      <w:r>
        <w:commentReference w:id="144"/>
      </w:r>
      <w:bookmarkEnd w:id="142"/>
      <w:bookmarkEnd w:id="143"/>
    </w:p>
    <w:p w14:paraId="5ECACE49" w14:textId="77777777" w:rsidR="003B37C6" w:rsidRDefault="00C31BA1">
      <w:pPr>
        <w:jc w:val="both"/>
      </w:pPr>
      <w:r>
        <w:t>Toutes les entités géographiques sont projetées dans le système géodésique mondial WGS 84 (SRID 4326). Les index spatiaux GiST garantissent des requêtes topologiq</w:t>
      </w:r>
      <w:r>
        <w:t>ues à haute performance sous PostgreSQL 16 :</w:t>
      </w:r>
    </w:p>
    <w:p w14:paraId="2558A0F6" w14:textId="77777777" w:rsidR="003B37C6" w:rsidRDefault="00C31BA1">
      <w:pPr>
        <w:jc w:val="both"/>
      </w:pPr>
      <w:r>
        <w:rPr>
          <w:i/>
          <w:iCs/>
          <w:highlight w:val="yellow"/>
        </w:rPr>
        <w:t>[À COMPLÉTER PAR MAME DIARRA (tâche R28) : enrichir la colonne « Description et rôle » des champs dont la description n'a pas pu être reprise de la version précédente]</w:t>
      </w:r>
    </w:p>
    <w:p w14:paraId="5423BA0F" w14:textId="77777777" w:rsidR="003B37C6" w:rsidRDefault="00C31BA1">
      <w:pPr>
        <w:keepNext/>
      </w:pPr>
      <w:r>
        <w:rPr>
          <w:b/>
          <w:bCs/>
        </w:rPr>
        <w:lastRenderedPageBreak/>
        <w:t>Table : capteurs_capteur</w:t>
      </w:r>
    </w:p>
    <w:p w14:paraId="79A5B03B" w14:textId="77777777" w:rsidR="003B37C6" w:rsidRDefault="00C31BA1">
      <w:pPr>
        <w:keepNext/>
      </w:pPr>
      <w:r>
        <w:rPr>
          <w:i/>
          <w:iCs/>
        </w:rPr>
        <w:t>Description : Inventaire et positionnement des capteurs environnementaux</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4C377277"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466BF04"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4BAF8C2"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3E6116E" w14:textId="77777777" w:rsidR="003B37C6" w:rsidRDefault="00C31BA1">
            <w:pPr>
              <w:spacing w:after="40" w:line="260" w:lineRule="auto"/>
            </w:pPr>
            <w:r>
              <w:rPr>
                <w:b/>
                <w:bCs/>
                <w:sz w:val="19"/>
                <w:szCs w:val="19"/>
              </w:rPr>
              <w:t>Description et rôle</w:t>
            </w:r>
          </w:p>
        </w:tc>
      </w:tr>
      <w:tr w:rsidR="003B37C6" w14:paraId="026F2CA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2F2057"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F86CAA"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6DA567" w14:textId="77777777" w:rsidR="003B37C6" w:rsidRDefault="00C31BA1">
            <w:pPr>
              <w:spacing w:after="40" w:line="260" w:lineRule="auto"/>
            </w:pPr>
            <w:r>
              <w:rPr>
                <w:sz w:val="19"/>
                <w:szCs w:val="19"/>
              </w:rPr>
              <w:t>Clé primaire</w:t>
            </w:r>
          </w:p>
        </w:tc>
      </w:tr>
      <w:tr w:rsidR="003B37C6" w14:paraId="43ECC7B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0F9F2F" w14:textId="77777777" w:rsidR="003B37C6" w:rsidRDefault="00C31BA1">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5ABC99" w14:textId="77777777" w:rsidR="003B37C6" w:rsidRDefault="00C31BA1">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0200FE" w14:textId="77777777" w:rsidR="003B37C6" w:rsidRDefault="00C31BA1">
            <w:pPr>
              <w:spacing w:after="40" w:line="260" w:lineRule="auto"/>
            </w:pPr>
            <w:r>
              <w:rPr>
                <w:sz w:val="19"/>
                <w:szCs w:val="19"/>
              </w:rPr>
              <w:t>Nom</w:t>
            </w:r>
          </w:p>
        </w:tc>
      </w:tr>
      <w:tr w:rsidR="003B37C6" w14:paraId="0EB4B4C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B6C791" w14:textId="77777777" w:rsidR="003B37C6" w:rsidRDefault="00C31BA1">
            <w:pPr>
              <w:spacing w:after="40" w:line="260" w:lineRule="auto"/>
            </w:pPr>
            <w:r>
              <w:rPr>
                <w:sz w:val="19"/>
                <w:szCs w:val="19"/>
              </w:rPr>
              <w:t>type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12EAD5"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C7A940" w14:textId="77777777" w:rsidR="003B37C6" w:rsidRDefault="00C31BA1">
            <w:pPr>
              <w:spacing w:after="40" w:line="260" w:lineRule="auto"/>
            </w:pPr>
            <w:r>
              <w:rPr>
                <w:sz w:val="19"/>
                <w:szCs w:val="19"/>
              </w:rPr>
              <w:t>Type d'appareil : eau (piézomètre/ultrason) ou pluviometre</w:t>
            </w:r>
          </w:p>
        </w:tc>
      </w:tr>
      <w:tr w:rsidR="003B37C6" w14:paraId="54E3F94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86DB94" w14:textId="77777777" w:rsidR="003B37C6" w:rsidRDefault="00C31BA1">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A28E96" w14:textId="77777777" w:rsidR="003B37C6" w:rsidRDefault="00C31BA1">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44F7D2" w14:textId="77777777" w:rsidR="003B37C6" w:rsidRDefault="00C31BA1">
            <w:pPr>
              <w:spacing w:after="40" w:line="260" w:lineRule="auto"/>
            </w:pPr>
            <w:r>
              <w:rPr>
                <w:sz w:val="19"/>
                <w:szCs w:val="19"/>
              </w:rPr>
              <w:t>Localisation</w:t>
            </w:r>
          </w:p>
        </w:tc>
      </w:tr>
      <w:tr w:rsidR="003B37C6" w14:paraId="1FEC5CD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DEBEEE" w14:textId="77777777" w:rsidR="003B37C6" w:rsidRDefault="00C31BA1">
            <w:pPr>
              <w:spacing w:after="40" w:line="260" w:lineRule="auto"/>
            </w:pPr>
            <w:r>
              <w:rPr>
                <w:sz w:val="19"/>
                <w:szCs w:val="19"/>
              </w:rPr>
              <w:t>code_identifiant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4F9BC3" w14:textId="77777777" w:rsidR="003B37C6" w:rsidRDefault="00C31BA1">
            <w:pPr>
              <w:spacing w:after="40" w:line="260" w:lineRule="auto"/>
            </w:pPr>
            <w:r>
              <w:rPr>
                <w:sz w:val="19"/>
                <w:szCs w:val="19"/>
              </w:rPr>
              <w:t>CharField(50)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173F84" w14:textId="77777777" w:rsidR="003B37C6" w:rsidRDefault="00C31BA1">
            <w:pPr>
              <w:spacing w:after="40" w:line="260" w:lineRule="auto"/>
            </w:pPr>
            <w:r>
              <w:rPr>
                <w:sz w:val="19"/>
                <w:szCs w:val="19"/>
              </w:rPr>
              <w:t>Code identifiant</w:t>
            </w:r>
          </w:p>
        </w:tc>
      </w:tr>
      <w:tr w:rsidR="003B37C6" w14:paraId="13D9FDD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B31659" w14:textId="77777777" w:rsidR="003B37C6" w:rsidRDefault="00C31BA1">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6D3789" w14:textId="77777777" w:rsidR="003B37C6" w:rsidRDefault="00C31BA1">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F86F7D" w14:textId="77777777" w:rsidR="003B37C6" w:rsidRDefault="00C31BA1">
            <w:pPr>
              <w:spacing w:after="40" w:line="260" w:lineRule="auto"/>
            </w:pPr>
            <w:r>
              <w:rPr>
                <w:sz w:val="19"/>
                <w:szCs w:val="19"/>
              </w:rPr>
              <w:t>Rattachement à la zone de risque</w:t>
            </w:r>
          </w:p>
        </w:tc>
      </w:tr>
      <w:tr w:rsidR="003B37C6" w14:paraId="1E9EF53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EB8BAD" w14:textId="77777777" w:rsidR="003B37C6" w:rsidRDefault="00C31BA1">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5A47A2"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7AFF40" w14:textId="77777777" w:rsidR="003B37C6" w:rsidRDefault="00C31BA1">
            <w:pPr>
              <w:spacing w:after="40" w:line="260" w:lineRule="auto"/>
            </w:pPr>
            <w:r>
              <w:rPr>
                <w:sz w:val="19"/>
                <w:szCs w:val="19"/>
              </w:rPr>
              <w:t>Statut</w:t>
            </w:r>
          </w:p>
        </w:tc>
      </w:tr>
      <w:tr w:rsidR="003B37C6" w14:paraId="2CCE5A7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323D4F" w14:textId="77777777" w:rsidR="003B37C6" w:rsidRDefault="00C31BA1">
            <w:pPr>
              <w:spacing w:after="40" w:line="260" w:lineRule="auto"/>
            </w:pPr>
            <w:r>
              <w:rPr>
                <w:sz w:val="19"/>
                <w:szCs w:val="19"/>
              </w:rPr>
              <w:t>dernier_releve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66E2FB" w14:textId="77777777" w:rsidR="003B37C6" w:rsidRDefault="00C31BA1">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1E8483" w14:textId="77777777" w:rsidR="003B37C6" w:rsidRDefault="00C31BA1">
            <w:pPr>
              <w:spacing w:after="40" w:line="260" w:lineRule="auto"/>
            </w:pPr>
            <w:r>
              <w:rPr>
                <w:sz w:val="19"/>
                <w:szCs w:val="19"/>
              </w:rPr>
              <w:t>Dernier releve</w:t>
            </w:r>
          </w:p>
        </w:tc>
      </w:tr>
      <w:tr w:rsidR="003B37C6" w14:paraId="7886FA2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70C4D9" w14:textId="77777777" w:rsidR="003B37C6" w:rsidRDefault="00C31BA1">
            <w:pPr>
              <w:spacing w:after="40" w:line="260" w:lineRule="auto"/>
            </w:pPr>
            <w:r>
              <w:rPr>
                <w:sz w:val="19"/>
                <w:szCs w:val="19"/>
              </w:rPr>
              <w:t>date_installation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3C6EDC" w14:textId="77777777" w:rsidR="003B37C6" w:rsidRDefault="00C31BA1">
            <w:pPr>
              <w:spacing w:after="40" w:line="260" w:lineRule="auto"/>
            </w:pPr>
            <w:r>
              <w:rPr>
                <w:sz w:val="19"/>
                <w:szCs w:val="19"/>
              </w:rPr>
              <w:t>DateField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759FF9" w14:textId="77777777" w:rsidR="003B37C6" w:rsidRDefault="00C31BA1">
            <w:pPr>
              <w:spacing w:after="40" w:line="260" w:lineRule="auto"/>
            </w:pPr>
            <w:r>
              <w:rPr>
                <w:sz w:val="19"/>
                <w:szCs w:val="19"/>
              </w:rPr>
              <w:t>Date installation</w:t>
            </w:r>
          </w:p>
        </w:tc>
      </w:tr>
    </w:tbl>
    <w:p w14:paraId="6D38B809" w14:textId="77777777" w:rsidR="003B37C6" w:rsidRDefault="003B37C6">
      <w:pPr>
        <w:jc w:val="both"/>
      </w:pPr>
    </w:p>
    <w:p w14:paraId="33F91EE4" w14:textId="77777777" w:rsidR="003B37C6" w:rsidRDefault="00C31BA1">
      <w:pPr>
        <w:keepNext/>
      </w:pPr>
      <w:r>
        <w:rPr>
          <w:b/>
          <w:bCs/>
        </w:rPr>
        <w:t>Table : capteurs_mesure</w:t>
      </w:r>
    </w:p>
    <w:p w14:paraId="7722E0C6" w14:textId="77777777" w:rsidR="003B37C6" w:rsidRDefault="00C31BA1">
      <w:pPr>
        <w:keepNext/>
      </w:pPr>
      <w:r>
        <w:rPr>
          <w:i/>
          <w:iCs/>
        </w:rPr>
        <w:t>Description : Historique chronologique des télémesures reçues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14BE7861"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01604DE" w14:textId="77777777" w:rsidR="003B37C6" w:rsidRDefault="00C31BA1">
            <w:pPr>
              <w:keepNext/>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7C572B8" w14:textId="77777777" w:rsidR="003B37C6" w:rsidRDefault="00C31BA1">
            <w:pPr>
              <w:keepNext/>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CCECDEB" w14:textId="77777777" w:rsidR="003B37C6" w:rsidRDefault="00C31BA1">
            <w:pPr>
              <w:keepNext/>
              <w:spacing w:after="40" w:line="260" w:lineRule="auto"/>
            </w:pPr>
            <w:r>
              <w:rPr>
                <w:b/>
                <w:bCs/>
                <w:sz w:val="19"/>
                <w:szCs w:val="19"/>
              </w:rPr>
              <w:t>Description et rôle</w:t>
            </w:r>
          </w:p>
        </w:tc>
      </w:tr>
      <w:tr w:rsidR="003B37C6" w14:paraId="01B6A51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1CEA11" w14:textId="77777777" w:rsidR="003B37C6" w:rsidRDefault="00C31BA1">
            <w:pPr>
              <w:keepNext/>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4C7D4B" w14:textId="77777777" w:rsidR="003B37C6" w:rsidRDefault="00C31BA1">
            <w:pPr>
              <w:keepNext/>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6F8E65" w14:textId="77777777" w:rsidR="003B37C6" w:rsidRDefault="00C31BA1">
            <w:pPr>
              <w:keepNext/>
              <w:spacing w:after="40" w:line="260" w:lineRule="auto"/>
            </w:pPr>
            <w:r>
              <w:rPr>
                <w:sz w:val="19"/>
                <w:szCs w:val="19"/>
              </w:rPr>
              <w:t>Clé primaire</w:t>
            </w:r>
          </w:p>
        </w:tc>
      </w:tr>
      <w:tr w:rsidR="003B37C6" w14:paraId="42E613B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E91D14" w14:textId="77777777" w:rsidR="003B37C6" w:rsidRDefault="00C31BA1">
            <w:pPr>
              <w:keepNext/>
              <w:spacing w:after="40" w:line="260" w:lineRule="auto"/>
            </w:pPr>
            <w:r>
              <w:rPr>
                <w:sz w:val="19"/>
                <w:szCs w:val="19"/>
              </w:rPr>
              <w:t>capteur_id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0D766A" w14:textId="77777777" w:rsidR="003B37C6" w:rsidRDefault="00C31BA1">
            <w:pPr>
              <w:keepNext/>
              <w:spacing w:after="40" w:line="260" w:lineRule="auto"/>
            </w:pPr>
            <w:r>
              <w:rPr>
                <w:sz w:val="19"/>
                <w:szCs w:val="19"/>
              </w:rPr>
              <w:t>ForeignKey(Capteur)</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848B70" w14:textId="77777777" w:rsidR="003B37C6" w:rsidRDefault="00C31BA1">
            <w:pPr>
              <w:keepNext/>
              <w:spacing w:after="40" w:line="260" w:lineRule="auto"/>
            </w:pPr>
            <w:r>
              <w:rPr>
                <w:sz w:val="19"/>
                <w:szCs w:val="19"/>
              </w:rPr>
              <w:t>Capteur émetteur de la mesure</w:t>
            </w:r>
          </w:p>
        </w:tc>
      </w:tr>
      <w:tr w:rsidR="003B37C6" w14:paraId="2E78330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902184" w14:textId="77777777" w:rsidR="003B37C6" w:rsidRDefault="00C31BA1">
            <w:pPr>
              <w:keepNext/>
              <w:spacing w:after="40" w:line="260" w:lineRule="auto"/>
            </w:pPr>
            <w:r>
              <w:rPr>
                <w:sz w:val="19"/>
                <w:szCs w:val="19"/>
              </w:rPr>
              <w:t>valeur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626EFD" w14:textId="77777777" w:rsidR="003B37C6" w:rsidRDefault="00C31BA1">
            <w:pPr>
              <w:keepNext/>
              <w:spacing w:after="40" w:line="260" w:lineRule="auto"/>
            </w:pPr>
            <w:r>
              <w:rPr>
                <w:sz w:val="19"/>
                <w:szCs w:val="19"/>
              </w:rPr>
              <w:t>FloatField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48B5EF" w14:textId="77777777" w:rsidR="003B37C6" w:rsidRDefault="00C31BA1">
            <w:pPr>
              <w:keepNext/>
              <w:spacing w:after="40" w:line="260" w:lineRule="auto"/>
            </w:pPr>
            <w:r>
              <w:rPr>
                <w:sz w:val="19"/>
                <w:szCs w:val="19"/>
              </w:rPr>
              <w:t>Valeur mesurée (hauteur d'eau en cm ou pluie en mm)</w:t>
            </w:r>
          </w:p>
        </w:tc>
      </w:tr>
      <w:tr w:rsidR="003B37C6" w14:paraId="2B39978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A0C33" w14:textId="77777777" w:rsidR="003B37C6" w:rsidRDefault="00C31BA1">
            <w:pPr>
              <w:keepNext/>
              <w:spacing w:after="40" w:line="260" w:lineRule="auto"/>
            </w:pPr>
            <w:r>
              <w:rPr>
                <w:sz w:val="19"/>
                <w:szCs w:val="19"/>
              </w:rPr>
              <w:t>unite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C2E203" w14:textId="77777777" w:rsidR="003B37C6" w:rsidRDefault="00C31BA1">
            <w:pPr>
              <w:keepNext/>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654CA1" w14:textId="77777777" w:rsidR="003B37C6" w:rsidRDefault="00C31BA1">
            <w:pPr>
              <w:keepNext/>
              <w:spacing w:after="40" w:line="260" w:lineRule="auto"/>
            </w:pPr>
            <w:r>
              <w:rPr>
                <w:sz w:val="19"/>
                <w:szCs w:val="19"/>
              </w:rPr>
              <w:t>Unite</w:t>
            </w:r>
          </w:p>
        </w:tc>
      </w:tr>
      <w:tr w:rsidR="003B37C6" w14:paraId="54614B2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76E41E" w14:textId="77777777" w:rsidR="003B37C6" w:rsidRDefault="00C31BA1">
            <w:pPr>
              <w:keepNext/>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1A3713" w14:textId="77777777" w:rsidR="003B37C6" w:rsidRDefault="00C31BA1">
            <w:pPr>
              <w:keepNext/>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BFCE7C" w14:textId="77777777" w:rsidR="003B37C6" w:rsidRDefault="00C31BA1">
            <w:pPr>
              <w:keepNext/>
              <w:spacing w:after="40" w:line="260" w:lineRule="auto"/>
            </w:pPr>
            <w:r>
              <w:rPr>
                <w:sz w:val="19"/>
                <w:szCs w:val="19"/>
              </w:rPr>
              <w:t>Horodatage précis de la télémesure (fuseau Africa/Dakar)</w:t>
            </w:r>
          </w:p>
        </w:tc>
      </w:tr>
    </w:tbl>
    <w:p w14:paraId="338DFF46" w14:textId="77777777" w:rsidR="003B37C6" w:rsidRDefault="003B37C6">
      <w:pPr>
        <w:jc w:val="both"/>
      </w:pPr>
    </w:p>
    <w:p w14:paraId="6986F8EB" w14:textId="77777777" w:rsidR="003B37C6" w:rsidRDefault="00C31BA1">
      <w:pPr>
        <w:keepNext/>
      </w:pPr>
      <w:r>
        <w:rPr>
          <w:b/>
          <w:bCs/>
        </w:rPr>
        <w:t>Table : alertes_zonerisque</w:t>
      </w:r>
    </w:p>
    <w:p w14:paraId="7A083D10" w14:textId="77777777" w:rsidR="003B37C6" w:rsidRDefault="00C31BA1">
      <w:pPr>
        <w:keepNext/>
      </w:pPr>
      <w:r>
        <w:rPr>
          <w:i/>
          <w:iCs/>
        </w:rPr>
        <w:t>Description : Délimitation spatiale des quartiers et paramétrage des seuils de risque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26180876"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91B8C05"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0D76360"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20C1F43" w14:textId="77777777" w:rsidR="003B37C6" w:rsidRDefault="00C31BA1">
            <w:pPr>
              <w:spacing w:after="40" w:line="260" w:lineRule="auto"/>
            </w:pPr>
            <w:r>
              <w:rPr>
                <w:b/>
                <w:bCs/>
                <w:sz w:val="19"/>
                <w:szCs w:val="19"/>
              </w:rPr>
              <w:t>Description et rôle</w:t>
            </w:r>
          </w:p>
        </w:tc>
      </w:tr>
      <w:tr w:rsidR="003B37C6" w14:paraId="5F67F36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09566A"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44C5D3"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65F4AA" w14:textId="77777777" w:rsidR="003B37C6" w:rsidRDefault="00C31BA1">
            <w:pPr>
              <w:spacing w:after="40" w:line="260" w:lineRule="auto"/>
            </w:pPr>
            <w:r>
              <w:rPr>
                <w:sz w:val="19"/>
                <w:szCs w:val="19"/>
              </w:rPr>
              <w:t>Clé primaire auto-incrémentée</w:t>
            </w:r>
          </w:p>
        </w:tc>
      </w:tr>
      <w:tr w:rsidR="003B37C6" w14:paraId="7D44E4F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F1817F" w14:textId="77777777" w:rsidR="003B37C6" w:rsidRDefault="00C31BA1">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01BF21" w14:textId="77777777" w:rsidR="003B37C6" w:rsidRDefault="00C31BA1">
            <w:pPr>
              <w:spacing w:after="40" w:line="260" w:lineRule="auto"/>
            </w:pPr>
            <w:r>
              <w:rPr>
                <w:sz w:val="19"/>
                <w:szCs w:val="19"/>
              </w:rPr>
              <w:t>Polygon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0E0E3B" w14:textId="77777777" w:rsidR="003B37C6" w:rsidRDefault="00C31BA1">
            <w:pPr>
              <w:spacing w:after="40" w:line="260" w:lineRule="auto"/>
            </w:pPr>
            <w:r>
              <w:rPr>
                <w:sz w:val="19"/>
                <w:szCs w:val="19"/>
              </w:rPr>
              <w:t>Contour géographique vectoriel de la zone de risque</w:t>
            </w:r>
          </w:p>
        </w:tc>
      </w:tr>
      <w:tr w:rsidR="003B37C6" w14:paraId="5FC8090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0FE6F6" w14:textId="77777777" w:rsidR="003B37C6" w:rsidRDefault="00C31BA1">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1C5D7C" w14:textId="77777777" w:rsidR="003B37C6" w:rsidRDefault="00C31BA1">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3B2A07" w14:textId="77777777" w:rsidR="003B37C6" w:rsidRDefault="00C31BA1">
            <w:pPr>
              <w:spacing w:after="40" w:line="260" w:lineRule="auto"/>
            </w:pPr>
            <w:r>
              <w:rPr>
                <w:sz w:val="19"/>
                <w:szCs w:val="19"/>
              </w:rPr>
              <w:t>Nom officiel du quartier (ex. Thiaroye Gare, Guinaw Rail)</w:t>
            </w:r>
          </w:p>
        </w:tc>
      </w:tr>
      <w:tr w:rsidR="003B37C6" w14:paraId="759D0C7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107F56" w14:textId="77777777" w:rsidR="003B37C6" w:rsidRDefault="00C31BA1">
            <w:pPr>
              <w:spacing w:after="40" w:line="260" w:lineRule="auto"/>
            </w:pPr>
            <w:r>
              <w:rPr>
                <w:sz w:val="19"/>
                <w:szCs w:val="19"/>
              </w:rPr>
              <w:lastRenderedPageBreak/>
              <w:t>niveau_risque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F1B586"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CDA0C3" w14:textId="77777777" w:rsidR="003B37C6" w:rsidRDefault="00C31BA1">
            <w:pPr>
              <w:spacing w:after="40" w:line="260" w:lineRule="auto"/>
            </w:pPr>
            <w:r>
              <w:rPr>
                <w:sz w:val="19"/>
                <w:szCs w:val="19"/>
              </w:rPr>
              <w:t>Niveau actuel : vert, jaune, orange, rouge</w:t>
            </w:r>
          </w:p>
        </w:tc>
      </w:tr>
      <w:tr w:rsidR="003B37C6" w14:paraId="2D61A29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F410D7" w14:textId="77777777" w:rsidR="003B37C6" w:rsidRDefault="00C31BA1">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36D941" w14:textId="77777777" w:rsidR="003B37C6" w:rsidRDefault="00C31BA1">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396196" w14:textId="77777777" w:rsidR="003B37C6" w:rsidRDefault="00C31BA1">
            <w:pPr>
              <w:spacing w:after="40" w:line="260" w:lineRule="auto"/>
            </w:pPr>
            <w:r>
              <w:rPr>
                <w:sz w:val="19"/>
                <w:szCs w:val="19"/>
              </w:rPr>
              <w:t>Description</w:t>
            </w:r>
          </w:p>
        </w:tc>
      </w:tr>
      <w:tr w:rsidR="003B37C6" w14:paraId="3016A6F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A65DCF" w14:textId="77777777" w:rsidR="003B37C6" w:rsidRDefault="00C31BA1">
            <w:pPr>
              <w:spacing w:after="40" w:line="260" w:lineRule="auto"/>
            </w:pPr>
            <w:r>
              <w:rPr>
                <w:sz w:val="19"/>
                <w:szCs w:val="19"/>
              </w:rPr>
              <w:t>score_risque_moyen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698C77" w14:textId="77777777" w:rsidR="003B37C6" w:rsidRDefault="00C31BA1">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3E88E6" w14:textId="77777777" w:rsidR="003B37C6" w:rsidRDefault="00C31BA1">
            <w:pPr>
              <w:spacing w:after="40" w:line="260" w:lineRule="auto"/>
            </w:pPr>
            <w:r>
              <w:rPr>
                <w:sz w:val="19"/>
                <w:szCs w:val="19"/>
              </w:rPr>
              <w:t>Score normalisé calculé par le modèle (0.0 à 1.0)</w:t>
            </w:r>
          </w:p>
        </w:tc>
      </w:tr>
      <w:tr w:rsidR="003B37C6" w14:paraId="000D384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10092D" w14:textId="77777777" w:rsidR="003B37C6" w:rsidRDefault="00C31BA1">
            <w:pPr>
              <w:spacing w:after="40" w:line="260" w:lineRule="auto"/>
            </w:pPr>
            <w:r>
              <w:rPr>
                <w:sz w:val="19"/>
                <w:szCs w:val="19"/>
              </w:rPr>
              <w:t>seuil_jaune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3CED13" w14:textId="77777777" w:rsidR="003B37C6" w:rsidRDefault="00C31BA1">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5FB0C4" w14:textId="77777777" w:rsidR="003B37C6" w:rsidRDefault="00C31BA1">
            <w:pPr>
              <w:spacing w:after="40" w:line="260" w:lineRule="auto"/>
            </w:pPr>
            <w:r>
              <w:rPr>
                <w:sz w:val="19"/>
                <w:szCs w:val="19"/>
              </w:rPr>
              <w:t>Seuil de déclenchement de la vigilance jaune (0.40)</w:t>
            </w:r>
          </w:p>
        </w:tc>
      </w:tr>
      <w:tr w:rsidR="003B37C6" w14:paraId="690CE5F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33E26B" w14:textId="77777777" w:rsidR="003B37C6" w:rsidRDefault="00C31BA1">
            <w:pPr>
              <w:spacing w:after="40" w:line="260" w:lineRule="auto"/>
            </w:pPr>
            <w:r>
              <w:rPr>
                <w:sz w:val="19"/>
                <w:szCs w:val="19"/>
              </w:rPr>
              <w:t>seuil_orange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81DD51" w14:textId="77777777" w:rsidR="003B37C6" w:rsidRDefault="00C31BA1">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1447A3" w14:textId="77777777" w:rsidR="003B37C6" w:rsidRDefault="00C31BA1">
            <w:pPr>
              <w:spacing w:after="40" w:line="260" w:lineRule="auto"/>
            </w:pPr>
            <w:r>
              <w:rPr>
                <w:sz w:val="19"/>
                <w:szCs w:val="19"/>
              </w:rPr>
              <w:t>Seuil de déclenchement de l'alerte orange (0.65)</w:t>
            </w:r>
          </w:p>
        </w:tc>
      </w:tr>
      <w:tr w:rsidR="003B37C6" w14:paraId="0595012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E040CE" w14:textId="77777777" w:rsidR="003B37C6" w:rsidRDefault="00C31BA1">
            <w:pPr>
              <w:spacing w:after="40" w:line="260" w:lineRule="auto"/>
            </w:pPr>
            <w:r>
              <w:rPr>
                <w:sz w:val="19"/>
                <w:szCs w:val="19"/>
              </w:rPr>
              <w:t>seuil_rouge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22D827" w14:textId="77777777" w:rsidR="003B37C6" w:rsidRDefault="00C31BA1">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CB4EA6" w14:textId="77777777" w:rsidR="003B37C6" w:rsidRDefault="00C31BA1">
            <w:pPr>
              <w:spacing w:after="40" w:line="260" w:lineRule="auto"/>
            </w:pPr>
            <w:r>
              <w:rPr>
                <w:sz w:val="19"/>
                <w:szCs w:val="19"/>
              </w:rPr>
              <w:t>Seuil de déclenchement de l'alerte rouge (0.85)</w:t>
            </w:r>
          </w:p>
        </w:tc>
      </w:tr>
    </w:tbl>
    <w:p w14:paraId="405A46FB" w14:textId="77777777" w:rsidR="003B37C6" w:rsidRDefault="003B37C6">
      <w:pPr>
        <w:jc w:val="both"/>
      </w:pPr>
    </w:p>
    <w:p w14:paraId="6261D0CA" w14:textId="77777777" w:rsidR="003B37C6" w:rsidRDefault="00C31BA1">
      <w:pPr>
        <w:keepNext/>
      </w:pPr>
      <w:r>
        <w:rPr>
          <w:b/>
          <w:bCs/>
        </w:rPr>
        <w:t>Table : alertes_alerte</w:t>
      </w:r>
    </w:p>
    <w:p w14:paraId="5D93CBC5" w14:textId="77777777" w:rsidR="003B37C6" w:rsidRDefault="00C31BA1">
      <w:pPr>
        <w:keepNext/>
      </w:pPr>
      <w:r>
        <w:rPr>
          <w:i/>
          <w:iCs/>
        </w:rPr>
        <w:t>Description : Journal officiel des alertes et consignes de crise émises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2A66D2D2"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FD1E1C"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E78CDF8"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B828CF9" w14:textId="77777777" w:rsidR="003B37C6" w:rsidRDefault="00C31BA1">
            <w:pPr>
              <w:spacing w:after="40" w:line="260" w:lineRule="auto"/>
            </w:pPr>
            <w:r>
              <w:rPr>
                <w:b/>
                <w:bCs/>
                <w:sz w:val="19"/>
                <w:szCs w:val="19"/>
              </w:rPr>
              <w:t>Description et rôle</w:t>
            </w:r>
          </w:p>
        </w:tc>
      </w:tr>
      <w:tr w:rsidR="003B37C6" w14:paraId="77D7105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B29C21"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1C6FA8"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F47FCA" w14:textId="77777777" w:rsidR="003B37C6" w:rsidRDefault="00C31BA1">
            <w:pPr>
              <w:spacing w:after="40" w:line="260" w:lineRule="auto"/>
            </w:pPr>
            <w:r>
              <w:rPr>
                <w:sz w:val="19"/>
                <w:szCs w:val="19"/>
              </w:rPr>
              <w:t>Clé primaire</w:t>
            </w:r>
          </w:p>
        </w:tc>
      </w:tr>
      <w:tr w:rsidR="003B37C6" w14:paraId="0FE602A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99EC83" w14:textId="77777777" w:rsidR="003B37C6" w:rsidRDefault="00C31BA1">
            <w:pPr>
              <w:spacing w:after="40" w:line="260" w:lineRule="auto"/>
            </w:pPr>
            <w:r>
              <w:rPr>
                <w:sz w:val="19"/>
                <w:szCs w:val="19"/>
              </w:rPr>
              <w:t>niveau</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132571"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9067AD" w14:textId="77777777" w:rsidR="003B37C6" w:rsidRDefault="00C31BA1">
            <w:pPr>
              <w:spacing w:after="40" w:line="260" w:lineRule="auto"/>
            </w:pPr>
            <w:r>
              <w:rPr>
                <w:sz w:val="19"/>
                <w:szCs w:val="19"/>
              </w:rPr>
              <w:t>Degré de gravité : jaune, orange, rouge</w:t>
            </w:r>
          </w:p>
        </w:tc>
      </w:tr>
      <w:tr w:rsidR="003B37C6" w14:paraId="04B05BA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FFCFD4" w14:textId="77777777" w:rsidR="003B37C6" w:rsidRDefault="00C31BA1">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D4BCBA" w14:textId="77777777" w:rsidR="003B37C6" w:rsidRDefault="00C31BA1">
            <w:pPr>
              <w:spacing w:after="40" w:line="260" w:lineRule="auto"/>
            </w:pPr>
            <w:r>
              <w:rPr>
                <w:sz w:val="19"/>
                <w:szCs w:val="19"/>
              </w:rPr>
              <w:t>ForeignKey(ZoneRisque)</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58F4B4" w14:textId="77777777" w:rsidR="003B37C6" w:rsidRDefault="00C31BA1">
            <w:pPr>
              <w:spacing w:after="40" w:line="260" w:lineRule="auto"/>
            </w:pPr>
            <w:r>
              <w:rPr>
                <w:sz w:val="19"/>
                <w:szCs w:val="19"/>
              </w:rPr>
              <w:t>Zone ciblée par l'événement</w:t>
            </w:r>
          </w:p>
        </w:tc>
      </w:tr>
      <w:tr w:rsidR="003B37C6" w14:paraId="7A0BAAF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B913B2" w14:textId="77777777" w:rsidR="003B37C6" w:rsidRDefault="00C31BA1">
            <w:pPr>
              <w:spacing w:after="40" w:line="260" w:lineRule="auto"/>
            </w:pPr>
            <w:r>
              <w:rPr>
                <w:sz w:val="19"/>
                <w:szCs w:val="19"/>
              </w:rPr>
              <w:t>message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35816F" w14:textId="77777777" w:rsidR="003B37C6" w:rsidRDefault="00C31BA1">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B35D36" w14:textId="77777777" w:rsidR="003B37C6" w:rsidRDefault="00C31BA1">
            <w:pPr>
              <w:spacing w:after="40" w:line="260" w:lineRule="auto"/>
            </w:pPr>
            <w:r>
              <w:rPr>
                <w:sz w:val="19"/>
                <w:szCs w:val="19"/>
              </w:rPr>
              <w:t>Texte clair de l'alerte et consignes de sécurité</w:t>
            </w:r>
          </w:p>
        </w:tc>
      </w:tr>
      <w:tr w:rsidR="003B37C6" w14:paraId="0F44DFB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A9E6F3" w14:textId="77777777" w:rsidR="003B37C6" w:rsidRDefault="00C31BA1">
            <w:pPr>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0DB473" w14:textId="77777777" w:rsidR="003B37C6" w:rsidRDefault="00C31BA1">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D04DC8" w14:textId="77777777" w:rsidR="003B37C6" w:rsidRDefault="00C31BA1">
            <w:pPr>
              <w:spacing w:after="40" w:line="260" w:lineRule="auto"/>
            </w:pPr>
            <w:r>
              <w:rPr>
                <w:sz w:val="19"/>
                <w:szCs w:val="19"/>
              </w:rPr>
              <w:t>Horodatage d'émission de l'alerte</w:t>
            </w:r>
          </w:p>
        </w:tc>
      </w:tr>
      <w:tr w:rsidR="003B37C6" w14:paraId="5A61B00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47B5E4" w14:textId="77777777" w:rsidR="003B37C6" w:rsidRDefault="00C31BA1">
            <w:pPr>
              <w:spacing w:after="40" w:line="260" w:lineRule="auto"/>
            </w:pPr>
            <w:r>
              <w:rPr>
                <w:sz w:val="19"/>
                <w:szCs w:val="19"/>
              </w:rPr>
              <w:t>date_expiration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19C512" w14:textId="77777777" w:rsidR="003B37C6" w:rsidRDefault="00C31BA1">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AA03D5" w14:textId="77777777" w:rsidR="003B37C6" w:rsidRDefault="00C31BA1">
            <w:pPr>
              <w:spacing w:after="40" w:line="260" w:lineRule="auto"/>
            </w:pPr>
            <w:r>
              <w:rPr>
                <w:sz w:val="19"/>
                <w:szCs w:val="19"/>
              </w:rPr>
              <w:t>Date expiration</w:t>
            </w:r>
          </w:p>
        </w:tc>
      </w:tr>
      <w:tr w:rsidR="003B37C6" w14:paraId="6626249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AA2E51" w14:textId="77777777" w:rsidR="003B37C6" w:rsidRDefault="00C31BA1">
            <w:pPr>
              <w:spacing w:after="40" w:line="260" w:lineRule="auto"/>
            </w:pPr>
            <w:r>
              <w:rPr>
                <w:sz w:val="19"/>
                <w:szCs w:val="19"/>
              </w:rPr>
              <w:t>canaux</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BFC15A" w14:textId="77777777" w:rsidR="003B37C6" w:rsidRDefault="00C31BA1">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697124" w14:textId="77777777" w:rsidR="003B37C6" w:rsidRDefault="00C31BA1">
            <w:pPr>
              <w:spacing w:after="40" w:line="260" w:lineRule="auto"/>
            </w:pPr>
            <w:r>
              <w:rPr>
                <w:sz w:val="19"/>
                <w:szCs w:val="19"/>
              </w:rPr>
              <w:t>Canaux de diffusion activés (sms, push, web, email)</w:t>
            </w:r>
          </w:p>
        </w:tc>
      </w:tr>
      <w:tr w:rsidR="003B37C6" w14:paraId="512A29D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562BF0" w14:textId="77777777" w:rsidR="003B37C6" w:rsidRDefault="00C31BA1">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E07EC9"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6CD4BE" w14:textId="77777777" w:rsidR="003B37C6" w:rsidRDefault="00C31BA1">
            <w:pPr>
              <w:spacing w:after="40" w:line="260" w:lineRule="auto"/>
            </w:pPr>
            <w:r>
              <w:rPr>
                <w:sz w:val="19"/>
                <w:szCs w:val="19"/>
              </w:rPr>
              <w:t>État : en_attente, envoyee, resolue</w:t>
            </w:r>
          </w:p>
        </w:tc>
      </w:tr>
      <w:tr w:rsidR="003B37C6" w14:paraId="5F5E875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939BAE" w14:textId="77777777" w:rsidR="003B37C6" w:rsidRDefault="00C31BA1">
            <w:pPr>
              <w:spacing w:after="40" w:line="260" w:lineRule="auto"/>
            </w:pPr>
            <w:r>
              <w:rPr>
                <w:sz w:val="19"/>
                <w:szCs w:val="19"/>
              </w:rPr>
              <w:t>created_by_id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C8511C" w14:textId="77777777" w:rsidR="003B37C6" w:rsidRDefault="00C31BA1">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DC4C0E" w14:textId="77777777" w:rsidR="003B37C6" w:rsidRDefault="00C31BA1">
            <w:pPr>
              <w:spacing w:after="40" w:line="260" w:lineRule="auto"/>
            </w:pPr>
            <w:r>
              <w:rPr>
                <w:sz w:val="19"/>
                <w:szCs w:val="19"/>
              </w:rPr>
              <w:t>Created by</w:t>
            </w:r>
          </w:p>
        </w:tc>
      </w:tr>
    </w:tbl>
    <w:p w14:paraId="487B98D5" w14:textId="77777777" w:rsidR="003B37C6" w:rsidRDefault="003B37C6">
      <w:pPr>
        <w:jc w:val="both"/>
      </w:pPr>
    </w:p>
    <w:p w14:paraId="48A2F700" w14:textId="77777777" w:rsidR="003B37C6" w:rsidRDefault="00C31BA1">
      <w:pPr>
        <w:keepNext/>
      </w:pPr>
      <w:r>
        <w:rPr>
          <w:b/>
          <w:bCs/>
        </w:rPr>
        <w:t>Table : alertes_pointrefuge</w:t>
      </w:r>
    </w:p>
    <w:p w14:paraId="2EEA89C0" w14:textId="77777777" w:rsidR="003B37C6" w:rsidRDefault="00C31BA1">
      <w:pPr>
        <w:keepNext/>
      </w:pPr>
      <w:r>
        <w:rPr>
          <w:i/>
          <w:iCs/>
        </w:rPr>
        <w:t>Description : Lieux sûrs d'évacuation d'urgence identifiés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2920B07C"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6B360EA"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A99ECDD"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E20BDDD" w14:textId="77777777" w:rsidR="003B37C6" w:rsidRDefault="00C31BA1">
            <w:pPr>
              <w:spacing w:after="40" w:line="260" w:lineRule="auto"/>
            </w:pPr>
            <w:r>
              <w:rPr>
                <w:b/>
                <w:bCs/>
                <w:sz w:val="19"/>
                <w:szCs w:val="19"/>
              </w:rPr>
              <w:t>Description et rôle</w:t>
            </w:r>
          </w:p>
        </w:tc>
      </w:tr>
      <w:tr w:rsidR="003B37C6" w14:paraId="5798307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1F5FC8"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AA7A95"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2D9ACC" w14:textId="77777777" w:rsidR="003B37C6" w:rsidRDefault="00C31BA1">
            <w:pPr>
              <w:spacing w:after="40" w:line="260" w:lineRule="auto"/>
            </w:pPr>
            <w:r>
              <w:rPr>
                <w:sz w:val="19"/>
                <w:szCs w:val="19"/>
              </w:rPr>
              <w:t>Clé primaire</w:t>
            </w:r>
          </w:p>
        </w:tc>
      </w:tr>
      <w:tr w:rsidR="003B37C6" w14:paraId="3A071E2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83374" w14:textId="77777777" w:rsidR="003B37C6" w:rsidRDefault="00C31BA1">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2AA408" w14:textId="77777777" w:rsidR="003B37C6" w:rsidRDefault="00C31BA1">
            <w:pPr>
              <w:spacing w:after="40" w:line="260" w:lineRule="auto"/>
            </w:pPr>
            <w:r>
              <w:rPr>
                <w:sz w:val="19"/>
                <w:szCs w:val="19"/>
              </w:rPr>
              <w:t>CharField(200)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E3BE45" w14:textId="77777777" w:rsidR="003B37C6" w:rsidRDefault="00C31BA1">
            <w:pPr>
              <w:spacing w:after="40" w:line="260" w:lineRule="auto"/>
            </w:pPr>
            <w:r>
              <w:rPr>
                <w:sz w:val="19"/>
                <w:szCs w:val="19"/>
              </w:rPr>
              <w:t>Dénomination du site (ex. École Ibra Ndoye, Centre de Santé)</w:t>
            </w:r>
          </w:p>
        </w:tc>
      </w:tr>
      <w:tr w:rsidR="003B37C6" w14:paraId="6CF9DA5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1D9EA2" w14:textId="77777777" w:rsidR="003B37C6" w:rsidRDefault="00C31BA1">
            <w:pPr>
              <w:spacing w:after="40" w:line="260" w:lineRule="auto"/>
            </w:pPr>
            <w:r>
              <w:rPr>
                <w:sz w:val="19"/>
                <w:szCs w:val="19"/>
              </w:rPr>
              <w:t>type_refuge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5B711D" w14:textId="77777777" w:rsidR="003B37C6" w:rsidRDefault="00C31BA1">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0F2B37" w14:textId="77777777" w:rsidR="003B37C6" w:rsidRDefault="00C31BA1">
            <w:pPr>
              <w:spacing w:after="40" w:line="260" w:lineRule="auto"/>
            </w:pPr>
            <w:r>
              <w:rPr>
                <w:sz w:val="19"/>
                <w:szCs w:val="19"/>
              </w:rPr>
              <w:t>Type refuge</w:t>
            </w:r>
          </w:p>
        </w:tc>
      </w:tr>
      <w:tr w:rsidR="003B37C6" w14:paraId="3B628D2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39EABC" w14:textId="77777777" w:rsidR="003B37C6" w:rsidRDefault="00C31BA1">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EF11E0" w14:textId="77777777" w:rsidR="003B37C6" w:rsidRDefault="00C31BA1">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8DA794" w14:textId="77777777" w:rsidR="003B37C6" w:rsidRDefault="00C31BA1">
            <w:pPr>
              <w:spacing w:after="40" w:line="260" w:lineRule="auto"/>
            </w:pPr>
            <w:r>
              <w:rPr>
                <w:sz w:val="19"/>
                <w:szCs w:val="19"/>
              </w:rPr>
              <w:t>Localisation</w:t>
            </w:r>
          </w:p>
        </w:tc>
      </w:tr>
      <w:tr w:rsidR="003B37C6" w14:paraId="087FD7B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CD76A5" w14:textId="77777777" w:rsidR="003B37C6" w:rsidRDefault="00C31BA1">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4D663E" w14:textId="77777777" w:rsidR="003B37C6" w:rsidRDefault="00C31BA1">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582B3F" w14:textId="77777777" w:rsidR="003B37C6" w:rsidRDefault="00C31BA1">
            <w:pPr>
              <w:spacing w:after="40" w:line="260" w:lineRule="auto"/>
            </w:pPr>
            <w:r>
              <w:rPr>
                <w:sz w:val="19"/>
                <w:szCs w:val="19"/>
              </w:rPr>
              <w:t>Zone</w:t>
            </w:r>
          </w:p>
        </w:tc>
      </w:tr>
      <w:tr w:rsidR="003B37C6" w14:paraId="55420CF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847548" w14:textId="77777777" w:rsidR="003B37C6" w:rsidRDefault="00C31BA1">
            <w:pPr>
              <w:spacing w:after="40" w:line="260" w:lineRule="auto"/>
            </w:pPr>
            <w:r>
              <w:rPr>
                <w:sz w:val="19"/>
                <w:szCs w:val="19"/>
              </w:rPr>
              <w:t>adresse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941C28" w14:textId="77777777" w:rsidR="003B37C6" w:rsidRDefault="00C31BA1">
            <w:pPr>
              <w:spacing w:after="40" w:line="260" w:lineRule="auto"/>
            </w:pPr>
            <w:r>
              <w:rPr>
                <w:sz w:val="19"/>
                <w:szCs w:val="19"/>
              </w:rPr>
              <w:t>CharField(300)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08EB92" w14:textId="77777777" w:rsidR="003B37C6" w:rsidRDefault="00C31BA1">
            <w:pPr>
              <w:spacing w:after="40" w:line="260" w:lineRule="auto"/>
            </w:pPr>
            <w:r>
              <w:rPr>
                <w:sz w:val="19"/>
                <w:szCs w:val="19"/>
              </w:rPr>
              <w:t>Adresse</w:t>
            </w:r>
          </w:p>
        </w:tc>
      </w:tr>
      <w:tr w:rsidR="003B37C6" w14:paraId="244442E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F934A7" w14:textId="77777777" w:rsidR="003B37C6" w:rsidRDefault="00C31BA1">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65D657" w14:textId="77777777" w:rsidR="003B37C6" w:rsidRDefault="00C31BA1">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DCA21E" w14:textId="77777777" w:rsidR="003B37C6" w:rsidRDefault="00C31BA1">
            <w:pPr>
              <w:spacing w:after="40" w:line="260" w:lineRule="auto"/>
            </w:pPr>
            <w:r>
              <w:rPr>
                <w:sz w:val="19"/>
                <w:szCs w:val="19"/>
              </w:rPr>
              <w:t>Quartier</w:t>
            </w:r>
          </w:p>
        </w:tc>
      </w:tr>
      <w:tr w:rsidR="003B37C6" w14:paraId="32417DB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C83265" w14:textId="77777777" w:rsidR="003B37C6" w:rsidRDefault="00C31BA1">
            <w:pPr>
              <w:spacing w:after="40" w:line="260" w:lineRule="auto"/>
            </w:pPr>
            <w:r>
              <w:rPr>
                <w:sz w:val="19"/>
                <w:szCs w:val="19"/>
              </w:rPr>
              <w:lastRenderedPageBreak/>
              <w:t>capacite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4244A7" w14:textId="77777777" w:rsidR="003B37C6" w:rsidRDefault="00C31BA1">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508D17" w14:textId="77777777" w:rsidR="003B37C6" w:rsidRDefault="00C31BA1">
            <w:pPr>
              <w:spacing w:after="40" w:line="260" w:lineRule="auto"/>
            </w:pPr>
            <w:r>
              <w:rPr>
                <w:sz w:val="19"/>
                <w:szCs w:val="19"/>
              </w:rPr>
              <w:t>Capacite</w:t>
            </w:r>
          </w:p>
        </w:tc>
      </w:tr>
      <w:tr w:rsidR="003B37C6" w14:paraId="5CD5099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802DC5" w14:textId="77777777" w:rsidR="003B37C6" w:rsidRDefault="00C31BA1">
            <w:pPr>
              <w:spacing w:after="40" w:line="260" w:lineRule="auto"/>
            </w:pPr>
            <w:r>
              <w:rPr>
                <w:sz w:val="19"/>
                <w:szCs w:val="19"/>
              </w:rPr>
              <w:t>contact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68AE10" w14:textId="77777777" w:rsidR="003B37C6" w:rsidRDefault="00C31BA1">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EA914D" w14:textId="77777777" w:rsidR="003B37C6" w:rsidRDefault="00C31BA1">
            <w:pPr>
              <w:spacing w:after="40" w:line="260" w:lineRule="auto"/>
            </w:pPr>
            <w:r>
              <w:rPr>
                <w:sz w:val="19"/>
                <w:szCs w:val="19"/>
              </w:rPr>
              <w:t>Contact</w:t>
            </w:r>
          </w:p>
        </w:tc>
      </w:tr>
      <w:tr w:rsidR="003B37C6" w14:paraId="29BCD4F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DED9A6" w14:textId="77777777" w:rsidR="003B37C6" w:rsidRDefault="00C31BA1">
            <w:pPr>
              <w:spacing w:after="40" w:line="260" w:lineRule="auto"/>
            </w:pPr>
            <w:r>
              <w:rPr>
                <w:sz w:val="19"/>
                <w:szCs w:val="19"/>
              </w:rPr>
              <w:t>hauteur_etage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509AAF" w14:textId="77777777" w:rsidR="003B37C6" w:rsidRDefault="00C31BA1">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4AFC45" w14:textId="77777777" w:rsidR="003B37C6" w:rsidRDefault="00C31BA1">
            <w:pPr>
              <w:spacing w:after="40" w:line="260" w:lineRule="auto"/>
            </w:pPr>
            <w:r>
              <w:rPr>
                <w:sz w:val="19"/>
                <w:szCs w:val="19"/>
              </w:rPr>
              <w:t>Hauteur etage</w:t>
            </w:r>
          </w:p>
        </w:tc>
      </w:tr>
      <w:tr w:rsidR="003B37C6" w14:paraId="4419ED8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429870" w14:textId="77777777" w:rsidR="003B37C6" w:rsidRDefault="00C31BA1">
            <w:pPr>
              <w:spacing w:after="40" w:line="260" w:lineRule="auto"/>
            </w:pPr>
            <w:r>
              <w:rPr>
                <w:sz w:val="19"/>
                <w:szCs w:val="19"/>
              </w:rPr>
              <w:t>notes</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DEEDEF" w14:textId="77777777" w:rsidR="003B37C6" w:rsidRDefault="00C31BA1">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5ABD38" w14:textId="77777777" w:rsidR="003B37C6" w:rsidRDefault="00C31BA1">
            <w:pPr>
              <w:spacing w:after="40" w:line="260" w:lineRule="auto"/>
            </w:pPr>
            <w:r>
              <w:rPr>
                <w:sz w:val="19"/>
                <w:szCs w:val="19"/>
              </w:rPr>
              <w:t>Notes</w:t>
            </w:r>
          </w:p>
        </w:tc>
      </w:tr>
      <w:tr w:rsidR="003B37C6" w14:paraId="3E45778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BB1CC1" w14:textId="77777777" w:rsidR="003B37C6" w:rsidRDefault="00C31BA1">
            <w:pPr>
              <w:spacing w:after="40" w:line="260" w:lineRule="auto"/>
            </w:pPr>
            <w:r>
              <w:rPr>
                <w:sz w:val="19"/>
                <w:szCs w:val="19"/>
              </w:rPr>
              <w:t>actif</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4AEC7B" w14:textId="77777777" w:rsidR="003B37C6" w:rsidRDefault="00C31BA1">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5F18C1" w14:textId="77777777" w:rsidR="003B37C6" w:rsidRDefault="00C31BA1">
            <w:pPr>
              <w:spacing w:after="40" w:line="260" w:lineRule="auto"/>
            </w:pPr>
            <w:r>
              <w:rPr>
                <w:sz w:val="19"/>
                <w:szCs w:val="19"/>
              </w:rPr>
              <w:t>Actif</w:t>
            </w:r>
          </w:p>
        </w:tc>
      </w:tr>
      <w:tr w:rsidR="003B37C6" w14:paraId="4B34F52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069670" w14:textId="77777777" w:rsidR="003B37C6" w:rsidRDefault="00C31BA1">
            <w:pPr>
              <w:spacing w:after="40" w:line="260" w:lineRule="auto"/>
            </w:pPr>
            <w:r>
              <w:rPr>
                <w:sz w:val="19"/>
                <w:szCs w:val="19"/>
              </w:rPr>
              <w:t>date_ajout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C602DB" w14:textId="77777777" w:rsidR="003B37C6" w:rsidRDefault="00C31BA1">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685FED" w14:textId="77777777" w:rsidR="003B37C6" w:rsidRDefault="00C31BA1">
            <w:pPr>
              <w:spacing w:after="40" w:line="260" w:lineRule="auto"/>
            </w:pPr>
            <w:r>
              <w:rPr>
                <w:sz w:val="19"/>
                <w:szCs w:val="19"/>
              </w:rPr>
              <w:t>Date ajout</w:t>
            </w:r>
          </w:p>
        </w:tc>
      </w:tr>
    </w:tbl>
    <w:p w14:paraId="49AE4604" w14:textId="77777777" w:rsidR="003B37C6" w:rsidRDefault="003B37C6">
      <w:pPr>
        <w:jc w:val="both"/>
      </w:pPr>
    </w:p>
    <w:p w14:paraId="3DC0E7A9" w14:textId="77777777" w:rsidR="003B37C6" w:rsidRDefault="00C31BA1">
      <w:pPr>
        <w:keepNext/>
      </w:pPr>
      <w:r>
        <w:rPr>
          <w:b/>
          <w:bCs/>
        </w:rPr>
        <w:t>Table : alertes_signalementcitoyen</w:t>
      </w:r>
    </w:p>
    <w:p w14:paraId="2C8420ED" w14:textId="77777777" w:rsidR="003B37C6" w:rsidRDefault="00C31BA1">
      <w:pPr>
        <w:keepNext/>
      </w:pPr>
      <w:r>
        <w:rPr>
          <w:i/>
          <w:iCs/>
        </w:rPr>
        <w:t>Description : Remontées terrain participatives soumises par les riverains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2766"/>
        <w:gridCol w:w="4021"/>
      </w:tblGrid>
      <w:tr w:rsidR="003B37C6" w14:paraId="644DD27C"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3EFF877"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81BDB4E"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FB8EC4B" w14:textId="77777777" w:rsidR="003B37C6" w:rsidRDefault="00C31BA1">
            <w:pPr>
              <w:spacing w:after="40" w:line="260" w:lineRule="auto"/>
            </w:pPr>
            <w:r>
              <w:rPr>
                <w:b/>
                <w:bCs/>
                <w:sz w:val="19"/>
                <w:szCs w:val="19"/>
              </w:rPr>
              <w:t>Description et rôle</w:t>
            </w:r>
          </w:p>
        </w:tc>
      </w:tr>
      <w:tr w:rsidR="003B37C6" w14:paraId="1C84C2B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90C5B4"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FD3807"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5B0969" w14:textId="77777777" w:rsidR="003B37C6" w:rsidRDefault="00C31BA1">
            <w:pPr>
              <w:spacing w:after="40" w:line="260" w:lineRule="auto"/>
            </w:pPr>
            <w:r>
              <w:rPr>
                <w:sz w:val="19"/>
                <w:szCs w:val="19"/>
              </w:rPr>
              <w:t>Clé primaire</w:t>
            </w:r>
          </w:p>
        </w:tc>
      </w:tr>
      <w:tr w:rsidR="003B37C6" w14:paraId="160E651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2E711F" w14:textId="77777777" w:rsidR="003B37C6" w:rsidRDefault="00C31BA1">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B68FAA" w14:textId="77777777" w:rsidR="003B37C6" w:rsidRDefault="00C31BA1">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B21CF9" w14:textId="77777777" w:rsidR="003B37C6" w:rsidRDefault="00C31BA1">
            <w:pPr>
              <w:spacing w:after="40" w:line="260" w:lineRule="auto"/>
            </w:pPr>
            <w:r>
              <w:rPr>
                <w:sz w:val="19"/>
                <w:szCs w:val="19"/>
              </w:rPr>
              <w:t>Localisation</w:t>
            </w:r>
          </w:p>
        </w:tc>
      </w:tr>
      <w:tr w:rsidR="003B37C6" w14:paraId="54FDA63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4929C7" w14:textId="77777777" w:rsidR="003B37C6" w:rsidRDefault="00C31BA1">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D48BE3" w14:textId="77777777" w:rsidR="003B37C6" w:rsidRDefault="00C31BA1">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076014" w14:textId="77777777" w:rsidR="003B37C6" w:rsidRDefault="00C31BA1">
            <w:pPr>
              <w:spacing w:after="40" w:line="260" w:lineRule="auto"/>
            </w:pPr>
            <w:r>
              <w:rPr>
                <w:sz w:val="19"/>
                <w:szCs w:val="19"/>
              </w:rPr>
              <w:t>Commentaires et contexte observés par le citoyen</w:t>
            </w:r>
          </w:p>
        </w:tc>
      </w:tr>
      <w:tr w:rsidR="003B37C6" w14:paraId="4B7E49C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DEB313" w14:textId="77777777" w:rsidR="003B37C6" w:rsidRDefault="00C31BA1">
            <w:pPr>
              <w:spacing w:after="40" w:line="260" w:lineRule="auto"/>
            </w:pPr>
            <w:r>
              <w:rPr>
                <w:sz w:val="19"/>
                <w:szCs w:val="19"/>
              </w:rPr>
              <w:t>photo</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88959F" w14:textId="77777777" w:rsidR="003B37C6" w:rsidRDefault="00C31BA1">
            <w:pPr>
              <w:spacing w:after="40" w:line="260" w:lineRule="auto"/>
            </w:pPr>
            <w:r>
              <w:rPr>
                <w:sz w:val="19"/>
                <w:szCs w:val="19"/>
              </w:rPr>
              <w:t>FileField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E0FE08" w14:textId="77777777" w:rsidR="003B37C6" w:rsidRDefault="00C31BA1">
            <w:pPr>
              <w:spacing w:after="40" w:line="260" w:lineRule="auto"/>
            </w:pPr>
            <w:r>
              <w:rPr>
                <w:sz w:val="19"/>
                <w:szCs w:val="19"/>
              </w:rPr>
              <w:t>Preuve photographique horodatée téléchargée</w:t>
            </w:r>
          </w:p>
        </w:tc>
      </w:tr>
      <w:tr w:rsidR="003B37C6" w14:paraId="19BBC15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E04A94" w14:textId="77777777" w:rsidR="003B37C6" w:rsidRDefault="00C31BA1">
            <w:pPr>
              <w:spacing w:after="40" w:line="260" w:lineRule="auto"/>
            </w:pPr>
            <w:r>
              <w:rPr>
                <w:sz w:val="19"/>
                <w:szCs w:val="19"/>
              </w:rPr>
              <w:t>valide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99E4F6" w14:textId="77777777" w:rsidR="003B37C6" w:rsidRDefault="00C31BA1">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F17900" w14:textId="77777777" w:rsidR="003B37C6" w:rsidRDefault="00C31BA1">
            <w:pPr>
              <w:spacing w:after="40" w:line="260" w:lineRule="auto"/>
            </w:pPr>
            <w:r>
              <w:rPr>
                <w:sz w:val="19"/>
                <w:szCs w:val="19"/>
              </w:rPr>
              <w:t>Validation formelle par les autorités municipales</w:t>
            </w:r>
          </w:p>
        </w:tc>
      </w:tr>
      <w:tr w:rsidR="003B37C6" w14:paraId="78293EC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F5770E" w14:textId="77777777" w:rsidR="003B37C6" w:rsidRDefault="00C31BA1">
            <w:pPr>
              <w:spacing w:after="40" w:line="260" w:lineRule="auto"/>
            </w:pPr>
            <w:r>
              <w:rPr>
                <w:sz w:val="19"/>
                <w:szCs w:val="19"/>
              </w:rPr>
              <w:t>date_creation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E53A5D" w14:textId="77777777" w:rsidR="003B37C6" w:rsidRDefault="00C31BA1">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FCD94D" w14:textId="77777777" w:rsidR="003B37C6" w:rsidRDefault="00C31BA1">
            <w:pPr>
              <w:spacing w:after="40" w:line="260" w:lineRule="auto"/>
            </w:pPr>
            <w:r>
              <w:rPr>
                <w:sz w:val="19"/>
                <w:szCs w:val="19"/>
              </w:rPr>
              <w:t>Date et heure de soumission du signalement</w:t>
            </w:r>
          </w:p>
        </w:tc>
      </w:tr>
      <w:tr w:rsidR="003B37C6" w14:paraId="40A781D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5B4AE3" w14:textId="77777777" w:rsidR="003B37C6" w:rsidRDefault="00C31BA1">
            <w:pPr>
              <w:spacing w:after="40" w:line="260" w:lineRule="auto"/>
            </w:pPr>
            <w:r>
              <w:rPr>
                <w:sz w:val="19"/>
                <w:szCs w:val="19"/>
              </w:rPr>
              <w:t>categorie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54CF98"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ACA79F" w14:textId="77777777" w:rsidR="003B37C6" w:rsidRDefault="00C31BA1">
            <w:pPr>
              <w:spacing w:after="40" w:line="260" w:lineRule="auto"/>
            </w:pPr>
            <w:r>
              <w:rPr>
                <w:sz w:val="19"/>
                <w:szCs w:val="19"/>
              </w:rPr>
              <w:t>Categorie</w:t>
            </w:r>
          </w:p>
        </w:tc>
      </w:tr>
      <w:tr w:rsidR="003B37C6" w14:paraId="4EB49F9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2BD68F" w14:textId="77777777" w:rsidR="003B37C6" w:rsidRDefault="00C31BA1">
            <w:pPr>
              <w:spacing w:after="40" w:line="260" w:lineRule="auto"/>
            </w:pPr>
            <w:r>
              <w:rPr>
                <w:sz w:val="19"/>
                <w:szCs w:val="19"/>
              </w:rPr>
              <w:t>signale_par_id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32F86" w14:textId="77777777" w:rsidR="003B37C6" w:rsidRDefault="00C31BA1">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D30006" w14:textId="77777777" w:rsidR="003B37C6" w:rsidRDefault="00C31BA1">
            <w:pPr>
              <w:spacing w:after="40" w:line="260" w:lineRule="auto"/>
            </w:pPr>
            <w:r>
              <w:rPr>
                <w:sz w:val="19"/>
                <w:szCs w:val="19"/>
              </w:rPr>
              <w:t>Signale par</w:t>
            </w:r>
          </w:p>
        </w:tc>
      </w:tr>
      <w:tr w:rsidR="003B37C6" w14:paraId="603AE60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5AA97E" w14:textId="77777777" w:rsidR="003B37C6" w:rsidRDefault="00C31BA1">
            <w:pPr>
              <w:spacing w:after="40" w:line="260" w:lineRule="auto"/>
            </w:pPr>
            <w:r>
              <w:rPr>
                <w:sz w:val="19"/>
                <w:szCs w:val="19"/>
              </w:rPr>
              <w:t>niveau_eau_estime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24E724"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C43BE8" w14:textId="77777777" w:rsidR="003B37C6" w:rsidRDefault="00C31BA1">
            <w:pPr>
              <w:spacing w:after="40" w:line="260" w:lineRule="auto"/>
            </w:pPr>
            <w:r>
              <w:rPr>
                <w:sz w:val="19"/>
                <w:szCs w:val="19"/>
              </w:rPr>
              <w:t>Niveau eau estime</w:t>
            </w:r>
          </w:p>
        </w:tc>
      </w:tr>
      <w:tr w:rsidR="003B37C6" w14:paraId="48AB53D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6B372" w14:textId="77777777" w:rsidR="003B37C6" w:rsidRDefault="00C31BA1">
            <w:pPr>
              <w:spacing w:after="40" w:line="260" w:lineRule="auto"/>
            </w:pPr>
            <w:r>
              <w:rPr>
                <w:sz w:val="19"/>
                <w:szCs w:val="19"/>
              </w:rPr>
              <w:t>score_eau_estime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6EE94B" w14:textId="77777777" w:rsidR="003B37C6" w:rsidRDefault="00C31BA1">
            <w:pPr>
              <w:spacing w:after="40" w:line="260" w:lineRule="auto"/>
            </w:pPr>
            <w:r>
              <w:rPr>
                <w:sz w:val="19"/>
                <w:szCs w:val="19"/>
              </w:rPr>
              <w:t>FloatField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F8A3A8" w14:textId="77777777" w:rsidR="003B37C6" w:rsidRDefault="00C31BA1">
            <w:pPr>
              <w:spacing w:after="40" w:line="260" w:lineRule="auto"/>
            </w:pPr>
            <w:r>
              <w:rPr>
                <w:sz w:val="19"/>
                <w:szCs w:val="19"/>
              </w:rPr>
              <w:t>Score eau estime</w:t>
            </w:r>
          </w:p>
        </w:tc>
      </w:tr>
      <w:tr w:rsidR="003B37C6" w14:paraId="0382C99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BB9FCA" w14:textId="77777777" w:rsidR="003B37C6" w:rsidRDefault="00C31BA1">
            <w:pPr>
              <w:spacing w:after="40" w:line="260" w:lineRule="auto"/>
            </w:pPr>
            <w:r>
              <w:rPr>
                <w:sz w:val="19"/>
                <w:szCs w:val="19"/>
              </w:rPr>
              <w:t>photo_hash</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EDF5EE" w14:textId="77777777" w:rsidR="003B37C6" w:rsidRDefault="00C31BA1">
            <w:pPr>
              <w:spacing w:after="40" w:line="260" w:lineRule="auto"/>
            </w:pPr>
            <w:r>
              <w:rPr>
                <w:sz w:val="19"/>
                <w:szCs w:val="19"/>
              </w:rPr>
              <w:t>CharField(16)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007484" w14:textId="77777777" w:rsidR="003B37C6" w:rsidRDefault="00C31BA1">
            <w:pPr>
              <w:spacing w:after="40" w:line="260" w:lineRule="auto"/>
            </w:pPr>
            <w:r>
              <w:rPr>
                <w:sz w:val="19"/>
                <w:szCs w:val="19"/>
              </w:rPr>
              <w:t>Photo hash</w:t>
            </w:r>
          </w:p>
        </w:tc>
      </w:tr>
      <w:tr w:rsidR="003B37C6" w14:paraId="14975E4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7D67D2" w14:textId="77777777" w:rsidR="003B37C6" w:rsidRDefault="00C31BA1">
            <w:pPr>
              <w:spacing w:after="40" w:line="260" w:lineRule="auto"/>
            </w:pPr>
            <w:r>
              <w:rPr>
                <w:sz w:val="19"/>
                <w:szCs w:val="19"/>
              </w:rPr>
              <w:t>signalement_similaire_id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04D0B0" w14:textId="77777777" w:rsidR="003B37C6" w:rsidRDefault="00C31BA1">
            <w:pPr>
              <w:spacing w:after="40" w:line="260" w:lineRule="auto"/>
            </w:pPr>
            <w:r>
              <w:rPr>
                <w:sz w:val="19"/>
                <w:szCs w:val="19"/>
              </w:rPr>
              <w:t>ForeignKey(SignalementCitoyen)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C6AAE8" w14:textId="77777777" w:rsidR="003B37C6" w:rsidRDefault="00C31BA1">
            <w:pPr>
              <w:spacing w:after="40" w:line="260" w:lineRule="auto"/>
            </w:pPr>
            <w:r>
              <w:rPr>
                <w:sz w:val="19"/>
                <w:szCs w:val="19"/>
              </w:rPr>
              <w:t>Signalement similaire</w:t>
            </w:r>
          </w:p>
        </w:tc>
      </w:tr>
    </w:tbl>
    <w:p w14:paraId="0E077A2C" w14:textId="77777777" w:rsidR="003B37C6" w:rsidRDefault="003B37C6">
      <w:pPr>
        <w:jc w:val="both"/>
      </w:pPr>
    </w:p>
    <w:p w14:paraId="4FE690F2" w14:textId="77777777" w:rsidR="003B37C6" w:rsidRDefault="00C31BA1">
      <w:pPr>
        <w:keepNext/>
      </w:pPr>
      <w:r>
        <w:rPr>
          <w:b/>
          <w:bCs/>
        </w:rPr>
        <w:t>Table : alertes_segmentrue</w:t>
      </w:r>
    </w:p>
    <w:p w14:paraId="5B537F23" w14:textId="77777777" w:rsidR="003B37C6" w:rsidRDefault="00C31BA1">
      <w:pPr>
        <w:keepNext/>
      </w:pPr>
      <w:r>
        <w:rPr>
          <w:i/>
          <w:iCs/>
        </w:rPr>
        <w:t>Description : Tronçons de voirie et graphe de navigation sécurisée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72FCBDDE"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D4138C8"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A2C2D0B"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BC8D769" w14:textId="77777777" w:rsidR="003B37C6" w:rsidRDefault="00C31BA1">
            <w:pPr>
              <w:spacing w:after="40" w:line="260" w:lineRule="auto"/>
            </w:pPr>
            <w:r>
              <w:rPr>
                <w:b/>
                <w:bCs/>
                <w:sz w:val="19"/>
                <w:szCs w:val="19"/>
              </w:rPr>
              <w:t>Description et rôle</w:t>
            </w:r>
          </w:p>
        </w:tc>
      </w:tr>
      <w:tr w:rsidR="003B37C6" w14:paraId="39F3B7A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0CEEF9"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38B414"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613323" w14:textId="77777777" w:rsidR="003B37C6" w:rsidRDefault="00C31BA1">
            <w:pPr>
              <w:spacing w:after="40" w:line="260" w:lineRule="auto"/>
            </w:pPr>
            <w:r>
              <w:rPr>
                <w:sz w:val="19"/>
                <w:szCs w:val="19"/>
              </w:rPr>
              <w:t>Clé primaire</w:t>
            </w:r>
          </w:p>
        </w:tc>
      </w:tr>
      <w:tr w:rsidR="003B37C6" w14:paraId="547A987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DA729D" w14:textId="77777777" w:rsidR="003B37C6" w:rsidRDefault="00C31BA1">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6BDA29" w14:textId="77777777" w:rsidR="003B37C6" w:rsidRDefault="00C31BA1">
            <w:pPr>
              <w:spacing w:after="40" w:line="260" w:lineRule="auto"/>
            </w:pPr>
            <w:r>
              <w:rPr>
                <w:sz w:val="19"/>
                <w:szCs w:val="19"/>
              </w:rPr>
              <w:t>CharField(150)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9D2AAB" w14:textId="77777777" w:rsidR="003B37C6" w:rsidRDefault="00C31BA1">
            <w:pPr>
              <w:spacing w:after="40" w:line="260" w:lineRule="auto"/>
            </w:pPr>
            <w:r>
              <w:rPr>
                <w:sz w:val="19"/>
                <w:szCs w:val="19"/>
              </w:rPr>
              <w:t>Nom</w:t>
            </w:r>
          </w:p>
        </w:tc>
      </w:tr>
      <w:tr w:rsidR="003B37C6" w14:paraId="3E1BD78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371B56" w14:textId="77777777" w:rsidR="003B37C6" w:rsidRDefault="00C31BA1">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20AEDA" w14:textId="77777777" w:rsidR="003B37C6" w:rsidRDefault="00C31BA1">
            <w:pPr>
              <w:spacing w:after="40" w:line="260" w:lineRule="auto"/>
            </w:pPr>
            <w:r>
              <w:rPr>
                <w:sz w:val="19"/>
                <w:szCs w:val="19"/>
              </w:rPr>
              <w:t>LineString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E0975F" w14:textId="77777777" w:rsidR="003B37C6" w:rsidRDefault="00C31BA1">
            <w:pPr>
              <w:spacing w:after="40" w:line="260" w:lineRule="auto"/>
            </w:pPr>
            <w:r>
              <w:rPr>
                <w:sz w:val="19"/>
                <w:szCs w:val="19"/>
              </w:rPr>
              <w:t>Tracé géométrique du segment de rue</w:t>
            </w:r>
          </w:p>
        </w:tc>
      </w:tr>
      <w:tr w:rsidR="003B37C6" w14:paraId="6CBD50F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2727FC" w14:textId="77777777" w:rsidR="003B37C6" w:rsidRDefault="00C31BA1">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35CA42" w14:textId="77777777" w:rsidR="003B37C6" w:rsidRDefault="00C31BA1">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9D2C68" w14:textId="77777777" w:rsidR="003B37C6" w:rsidRDefault="00C31BA1">
            <w:pPr>
              <w:spacing w:after="40" w:line="260" w:lineRule="auto"/>
            </w:pPr>
            <w:r>
              <w:rPr>
                <w:sz w:val="19"/>
                <w:szCs w:val="19"/>
              </w:rPr>
              <w:t>Zone</w:t>
            </w:r>
          </w:p>
        </w:tc>
      </w:tr>
      <w:tr w:rsidR="003B37C6" w14:paraId="6D8778E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D73279" w14:textId="77777777" w:rsidR="003B37C6" w:rsidRDefault="00C31BA1">
            <w:pPr>
              <w:spacing w:after="40" w:line="260" w:lineRule="auto"/>
            </w:pPr>
            <w:r>
              <w:rPr>
                <w:sz w:val="19"/>
                <w:szCs w:val="19"/>
              </w:rPr>
              <w:lastRenderedPageBreak/>
              <w:t>altitude_moyenne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B82ECA"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E7C544" w14:textId="77777777" w:rsidR="003B37C6" w:rsidRDefault="00C31BA1">
            <w:pPr>
              <w:spacing w:after="40" w:line="260" w:lineRule="auto"/>
            </w:pPr>
            <w:r>
              <w:rPr>
                <w:sz w:val="19"/>
                <w:szCs w:val="19"/>
              </w:rPr>
              <w:t>Altitude moyenne</w:t>
            </w:r>
          </w:p>
        </w:tc>
      </w:tr>
      <w:tr w:rsidR="003B37C6" w14:paraId="643A973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36F0EC" w14:textId="77777777" w:rsidR="003B37C6" w:rsidRDefault="00C31BA1">
            <w:pPr>
              <w:spacing w:after="40" w:line="260" w:lineRule="auto"/>
            </w:pPr>
            <w:r>
              <w:rPr>
                <w:sz w:val="19"/>
                <w:szCs w:val="19"/>
              </w:rPr>
              <w:t>pente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C53286"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301FA4" w14:textId="77777777" w:rsidR="003B37C6" w:rsidRDefault="00C31BA1">
            <w:pPr>
              <w:spacing w:after="40" w:line="260" w:lineRule="auto"/>
            </w:pPr>
            <w:r>
              <w:rPr>
                <w:sz w:val="19"/>
                <w:szCs w:val="19"/>
              </w:rPr>
              <w:t>Pente</w:t>
            </w:r>
          </w:p>
        </w:tc>
      </w:tr>
      <w:tr w:rsidR="003B37C6" w14:paraId="6E8B167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C78610" w14:textId="77777777" w:rsidR="003B37C6" w:rsidRDefault="00C31BA1">
            <w:pPr>
              <w:spacing w:after="40" w:line="260" w:lineRule="auto"/>
            </w:pPr>
            <w:r>
              <w:rPr>
                <w:sz w:val="19"/>
                <w:szCs w:val="19"/>
              </w:rPr>
              <w:t>etat_drainage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6EDFA4" w14:textId="77777777" w:rsidR="003B37C6" w:rsidRDefault="00C31BA1">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866985" w14:textId="77777777" w:rsidR="003B37C6" w:rsidRDefault="00C31BA1">
            <w:pPr>
              <w:spacing w:after="40" w:line="260" w:lineRule="auto"/>
            </w:pPr>
            <w:r>
              <w:rPr>
                <w:sz w:val="19"/>
                <w:szCs w:val="19"/>
              </w:rPr>
              <w:t>Etat drainage</w:t>
            </w:r>
          </w:p>
        </w:tc>
      </w:tr>
      <w:tr w:rsidR="003B37C6" w14:paraId="77399AF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E8C218" w14:textId="77777777" w:rsidR="003B37C6" w:rsidRDefault="00C31BA1">
            <w:pPr>
              <w:spacing w:after="40" w:line="260" w:lineRule="auto"/>
            </w:pPr>
            <w:r>
              <w:rPr>
                <w:sz w:val="19"/>
                <w:szCs w:val="19"/>
              </w:rPr>
              <w:t>score_risque_actuel</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6AF2DA" w14:textId="77777777" w:rsidR="003B37C6" w:rsidRDefault="00C31BA1">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F370C2" w14:textId="77777777" w:rsidR="003B37C6" w:rsidRDefault="00C31BA1">
            <w:pPr>
              <w:spacing w:after="40" w:line="260" w:lineRule="auto"/>
            </w:pPr>
            <w:r>
              <w:rPr>
                <w:sz w:val="19"/>
                <w:szCs w:val="19"/>
              </w:rPr>
              <w:t>Score risque actuel</w:t>
            </w:r>
          </w:p>
        </w:tc>
      </w:tr>
      <w:tr w:rsidR="003B37C6" w14:paraId="77953F2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FAE36C" w14:textId="77777777" w:rsidR="003B37C6" w:rsidRDefault="00C31BA1">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F3A370" w14:textId="77777777" w:rsidR="003B37C6" w:rsidRDefault="00C31BA1">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D1ED9C" w14:textId="77777777" w:rsidR="003B37C6" w:rsidRDefault="00C31BA1">
            <w:pPr>
              <w:spacing w:after="40" w:line="260" w:lineRule="auto"/>
            </w:pPr>
            <w:r>
              <w:rPr>
                <w:sz w:val="19"/>
                <w:szCs w:val="19"/>
              </w:rPr>
              <w:t>Created at</w:t>
            </w:r>
          </w:p>
        </w:tc>
      </w:tr>
    </w:tbl>
    <w:p w14:paraId="33A3BD70" w14:textId="77777777" w:rsidR="003B37C6" w:rsidRDefault="003B37C6">
      <w:pPr>
        <w:jc w:val="both"/>
      </w:pPr>
    </w:p>
    <w:p w14:paraId="2BA7539F" w14:textId="77777777" w:rsidR="003B37C6" w:rsidRDefault="00C31BA1">
      <w:pPr>
        <w:keepNext/>
      </w:pPr>
      <w:r>
        <w:rPr>
          <w:b/>
          <w:bCs/>
        </w:rPr>
        <w:t>Table : alertes_previsionmeteo</w:t>
      </w:r>
    </w:p>
    <w:p w14:paraId="4D3FBDBF" w14:textId="77777777" w:rsidR="003B37C6" w:rsidRDefault="00C31BA1">
      <w:pPr>
        <w:keepNext/>
      </w:pPr>
      <w:r>
        <w:rPr>
          <w:i/>
          <w:iCs/>
        </w:rPr>
        <w:t>Description : Prévisions météorologiques glissantes à 7 jours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3B37C6" w14:paraId="4A9A3EE1"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15F3110" w14:textId="77777777" w:rsidR="003B37C6" w:rsidRDefault="00C31BA1">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BEA0322" w14:textId="77777777" w:rsidR="003B37C6" w:rsidRDefault="00C31BA1">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B8724C4" w14:textId="77777777" w:rsidR="003B37C6" w:rsidRDefault="00C31BA1">
            <w:pPr>
              <w:spacing w:after="40" w:line="260" w:lineRule="auto"/>
            </w:pPr>
            <w:r>
              <w:rPr>
                <w:b/>
                <w:bCs/>
                <w:sz w:val="19"/>
                <w:szCs w:val="19"/>
              </w:rPr>
              <w:t>Description et rôle</w:t>
            </w:r>
          </w:p>
        </w:tc>
      </w:tr>
      <w:tr w:rsidR="003B37C6" w14:paraId="676DA0F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6B291D" w14:textId="77777777" w:rsidR="003B37C6" w:rsidRDefault="00C31BA1">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14FC2D" w14:textId="77777777" w:rsidR="003B37C6" w:rsidRDefault="00C31BA1">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1B1E7D" w14:textId="77777777" w:rsidR="003B37C6" w:rsidRDefault="00C31BA1">
            <w:pPr>
              <w:spacing w:after="40" w:line="260" w:lineRule="auto"/>
            </w:pPr>
            <w:r>
              <w:rPr>
                <w:sz w:val="19"/>
                <w:szCs w:val="19"/>
              </w:rPr>
              <w:t>Clé primaire</w:t>
            </w:r>
          </w:p>
        </w:tc>
      </w:tr>
      <w:tr w:rsidR="003B37C6" w14:paraId="31F238B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C3F705" w14:textId="77777777" w:rsidR="003B37C6" w:rsidRDefault="00C31BA1">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E860DE" w14:textId="77777777" w:rsidR="003B37C6" w:rsidRDefault="00C31BA1">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D90DC6" w14:textId="77777777" w:rsidR="003B37C6" w:rsidRDefault="00C31BA1">
            <w:pPr>
              <w:spacing w:after="40" w:line="260" w:lineRule="auto"/>
            </w:pPr>
            <w:r>
              <w:rPr>
                <w:sz w:val="19"/>
                <w:szCs w:val="19"/>
              </w:rPr>
              <w:t>Zone</w:t>
            </w:r>
          </w:p>
        </w:tc>
      </w:tr>
      <w:tr w:rsidR="003B37C6" w14:paraId="7896ABA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7607B7" w14:textId="77777777" w:rsidR="003B37C6" w:rsidRDefault="00C31BA1">
            <w:pPr>
              <w:spacing w:after="40" w:line="260" w:lineRule="auto"/>
            </w:pPr>
            <w:r>
              <w:rPr>
                <w:sz w:val="19"/>
                <w:szCs w:val="19"/>
              </w:rPr>
              <w:t>date_prevision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12C568" w14:textId="77777777" w:rsidR="003B37C6" w:rsidRDefault="00C31BA1">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2BFD05" w14:textId="77777777" w:rsidR="003B37C6" w:rsidRDefault="00C31BA1">
            <w:pPr>
              <w:spacing w:after="40" w:line="260" w:lineRule="auto"/>
            </w:pPr>
            <w:r>
              <w:rPr>
                <w:sz w:val="19"/>
                <w:szCs w:val="19"/>
              </w:rPr>
              <w:t>Date et heure ciblées par la prévision</w:t>
            </w:r>
          </w:p>
        </w:tc>
      </w:tr>
      <w:tr w:rsidR="003B37C6" w14:paraId="2951CAF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43921D" w14:textId="77777777" w:rsidR="003B37C6" w:rsidRDefault="00C31BA1">
            <w:pPr>
              <w:spacing w:after="40" w:line="260" w:lineRule="auto"/>
            </w:pPr>
            <w:r>
              <w:rPr>
                <w:sz w:val="19"/>
                <w:szCs w:val="19"/>
              </w:rPr>
              <w:t>date_fin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492CCB" w14:textId="77777777" w:rsidR="003B37C6" w:rsidRDefault="00C31BA1">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481B72" w14:textId="77777777" w:rsidR="003B37C6" w:rsidRDefault="00C31BA1">
            <w:pPr>
              <w:spacing w:after="40" w:line="260" w:lineRule="auto"/>
            </w:pPr>
            <w:r>
              <w:rPr>
                <w:sz w:val="19"/>
                <w:szCs w:val="19"/>
              </w:rPr>
              <w:t>Date fin</w:t>
            </w:r>
          </w:p>
        </w:tc>
      </w:tr>
      <w:tr w:rsidR="003B37C6" w14:paraId="270BCD7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E53F4D" w14:textId="77777777" w:rsidR="003B37C6" w:rsidRDefault="00C31BA1">
            <w:pPr>
              <w:spacing w:after="40" w:line="260" w:lineRule="auto"/>
            </w:pPr>
            <w:r>
              <w:rPr>
                <w:sz w:val="19"/>
                <w:szCs w:val="19"/>
              </w:rPr>
              <w:t>temperature_c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BA3C53"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A8FD58" w14:textId="77777777" w:rsidR="003B37C6" w:rsidRDefault="00C31BA1">
            <w:pPr>
              <w:spacing w:after="40" w:line="260" w:lineRule="auto"/>
            </w:pPr>
            <w:r>
              <w:rPr>
                <w:sz w:val="19"/>
                <w:szCs w:val="19"/>
              </w:rPr>
              <w:t>Temperature c</w:t>
            </w:r>
          </w:p>
        </w:tc>
      </w:tr>
      <w:tr w:rsidR="003B37C6" w14:paraId="1443DD1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D74147" w14:textId="77777777" w:rsidR="003B37C6" w:rsidRDefault="00C31BA1">
            <w:pPr>
              <w:spacing w:after="40" w:line="260" w:lineRule="auto"/>
            </w:pPr>
            <w:r>
              <w:rPr>
                <w:sz w:val="19"/>
                <w:szCs w:val="19"/>
              </w:rPr>
              <w:t>temperature_max_c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F006D9"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43ACAA" w14:textId="77777777" w:rsidR="003B37C6" w:rsidRDefault="00C31BA1">
            <w:pPr>
              <w:spacing w:after="40" w:line="260" w:lineRule="auto"/>
            </w:pPr>
            <w:r>
              <w:rPr>
                <w:sz w:val="19"/>
                <w:szCs w:val="19"/>
              </w:rPr>
              <w:t>Température maximale prévue (°C)</w:t>
            </w:r>
          </w:p>
        </w:tc>
      </w:tr>
      <w:tr w:rsidR="003B37C6" w14:paraId="34EEC80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855AFB" w14:textId="77777777" w:rsidR="003B37C6" w:rsidRDefault="00C31BA1">
            <w:pPr>
              <w:spacing w:after="40" w:line="260" w:lineRule="auto"/>
            </w:pPr>
            <w:r>
              <w:rPr>
                <w:sz w:val="19"/>
                <w:szCs w:val="19"/>
              </w:rPr>
              <w:t>temperature_min_c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FFF553"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733616" w14:textId="77777777" w:rsidR="003B37C6" w:rsidRDefault="00C31BA1">
            <w:pPr>
              <w:spacing w:after="40" w:line="260" w:lineRule="auto"/>
            </w:pPr>
            <w:r>
              <w:rPr>
                <w:sz w:val="19"/>
                <w:szCs w:val="19"/>
              </w:rPr>
              <w:t>Température minimale prévue (°C)</w:t>
            </w:r>
          </w:p>
        </w:tc>
      </w:tr>
      <w:tr w:rsidR="003B37C6" w14:paraId="385BFF4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7C8CCF" w14:textId="77777777" w:rsidR="003B37C6" w:rsidRDefault="00C31BA1">
            <w:pPr>
              <w:spacing w:after="40" w:line="260" w:lineRule="auto"/>
            </w:pPr>
            <w:r>
              <w:rPr>
                <w:sz w:val="19"/>
                <w:szCs w:val="19"/>
              </w:rPr>
              <w:t>precipitation_mm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32B9FE" w14:textId="77777777" w:rsidR="003B37C6" w:rsidRDefault="00C31BA1">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16021E" w14:textId="77777777" w:rsidR="003B37C6" w:rsidRDefault="00C31BA1">
            <w:pPr>
              <w:spacing w:after="40" w:line="260" w:lineRule="auto"/>
            </w:pPr>
            <w:r>
              <w:rPr>
                <w:sz w:val="19"/>
                <w:szCs w:val="19"/>
              </w:rPr>
              <w:t>Cumul de pluie prévu (mm)</w:t>
            </w:r>
          </w:p>
        </w:tc>
      </w:tr>
      <w:tr w:rsidR="003B37C6" w14:paraId="61CEEA0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5C4FF5" w14:textId="77777777" w:rsidR="003B37C6" w:rsidRDefault="00C31BA1">
            <w:pPr>
              <w:spacing w:after="40" w:line="260" w:lineRule="auto"/>
            </w:pPr>
            <w:r>
              <w:rPr>
                <w:sz w:val="19"/>
                <w:szCs w:val="19"/>
              </w:rPr>
              <w:t>humidity_percent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7440B2"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E2CC92" w14:textId="77777777" w:rsidR="003B37C6" w:rsidRDefault="00C31BA1">
            <w:pPr>
              <w:spacing w:after="40" w:line="260" w:lineRule="auto"/>
            </w:pPr>
            <w:r>
              <w:rPr>
                <w:sz w:val="19"/>
                <w:szCs w:val="19"/>
              </w:rPr>
              <w:t>Humidity percent</w:t>
            </w:r>
          </w:p>
        </w:tc>
      </w:tr>
      <w:tr w:rsidR="003B37C6" w14:paraId="381DA1D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F6264D" w14:textId="77777777" w:rsidR="003B37C6" w:rsidRDefault="00C31BA1">
            <w:pPr>
              <w:spacing w:after="40" w:line="260" w:lineRule="auto"/>
            </w:pPr>
            <w:r>
              <w:rPr>
                <w:sz w:val="19"/>
                <w:szCs w:val="19"/>
              </w:rPr>
              <w:t>vitesse_vent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28448B" w14:textId="77777777" w:rsidR="003B37C6" w:rsidRDefault="00C31BA1">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DA69E7" w14:textId="77777777" w:rsidR="003B37C6" w:rsidRDefault="00C31BA1">
            <w:pPr>
              <w:spacing w:after="40" w:line="260" w:lineRule="auto"/>
            </w:pPr>
            <w:r>
              <w:rPr>
                <w:sz w:val="19"/>
                <w:szCs w:val="19"/>
              </w:rPr>
              <w:t>Vitesse vent</w:t>
            </w:r>
          </w:p>
        </w:tc>
      </w:tr>
      <w:tr w:rsidR="003B37C6" w14:paraId="468C8C2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D7075A" w14:textId="77777777" w:rsidR="003B37C6" w:rsidRDefault="00C31BA1">
            <w:pPr>
              <w:spacing w:after="40" w:line="260" w:lineRule="auto"/>
            </w:pPr>
            <w:r>
              <w:rPr>
                <w:sz w:val="19"/>
                <w:szCs w:val="19"/>
              </w:rPr>
              <w:t>weather_code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41FBC2" w14:textId="77777777" w:rsidR="003B37C6" w:rsidRDefault="00C31BA1">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64292E" w14:textId="77777777" w:rsidR="003B37C6" w:rsidRDefault="00C31BA1">
            <w:pPr>
              <w:spacing w:after="40" w:line="260" w:lineRule="auto"/>
            </w:pPr>
            <w:r>
              <w:rPr>
                <w:sz w:val="19"/>
                <w:szCs w:val="19"/>
              </w:rPr>
              <w:t>Weather code</w:t>
            </w:r>
          </w:p>
        </w:tc>
      </w:tr>
      <w:tr w:rsidR="003B37C6" w14:paraId="2B0D14B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EA523F" w14:textId="77777777" w:rsidR="003B37C6" w:rsidRDefault="00C31BA1">
            <w:pPr>
              <w:spacing w:after="40" w:line="260" w:lineRule="auto"/>
            </w:pPr>
            <w:r>
              <w:rPr>
                <w:sz w:val="19"/>
                <w:szCs w:val="19"/>
              </w:rPr>
              <w:t>source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6201B1" w14:textId="77777777" w:rsidR="003B37C6" w:rsidRDefault="00C31BA1">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E7D616" w14:textId="77777777" w:rsidR="003B37C6" w:rsidRDefault="00C31BA1">
            <w:pPr>
              <w:spacing w:after="40" w:line="260" w:lineRule="auto"/>
            </w:pPr>
            <w:r>
              <w:rPr>
                <w:sz w:val="19"/>
                <w:szCs w:val="19"/>
              </w:rPr>
              <w:t>Origine de la donnée (open-meteo)</w:t>
            </w:r>
          </w:p>
        </w:tc>
      </w:tr>
      <w:tr w:rsidR="003B37C6" w14:paraId="3795D76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DF5FCE" w14:textId="77777777" w:rsidR="003B37C6" w:rsidRDefault="00C31BA1">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6B40B2" w14:textId="77777777" w:rsidR="003B37C6" w:rsidRDefault="00C31BA1">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9DC4DA" w14:textId="77777777" w:rsidR="003B37C6" w:rsidRDefault="00C31BA1">
            <w:pPr>
              <w:spacing w:after="40" w:line="260" w:lineRule="auto"/>
            </w:pPr>
            <w:r>
              <w:rPr>
                <w:sz w:val="19"/>
                <w:szCs w:val="19"/>
              </w:rPr>
              <w:t>Created at</w:t>
            </w:r>
          </w:p>
        </w:tc>
      </w:tr>
    </w:tbl>
    <w:p w14:paraId="0A748B91" w14:textId="77777777" w:rsidR="003B37C6" w:rsidRDefault="003B37C6">
      <w:pPr>
        <w:jc w:val="both"/>
      </w:pPr>
    </w:p>
    <w:p w14:paraId="341AFFA9" w14:textId="77777777" w:rsidR="003B37C6" w:rsidRDefault="00C31BA1">
      <w:pPr>
        <w:pStyle w:val="Titre2"/>
      </w:pPr>
      <w:bookmarkStart w:id="145" w:name="_Toc242202542"/>
      <w:bookmarkStart w:id="146" w:name="_Toc242202609"/>
      <w:commentRangeStart w:id="147"/>
      <w:r>
        <w:t>Annexe 3 : Catalogue des points d'accès majeurs de l'API RESTful</w:t>
      </w:r>
      <w:commentRangeEnd w:id="147"/>
      <w:r>
        <w:commentReference w:id="147"/>
      </w:r>
      <w:bookmarkEnd w:id="145"/>
      <w:bookmarkEnd w:id="146"/>
    </w:p>
    <w:p w14:paraId="0ACEC2E6" w14:textId="77777777" w:rsidR="003B37C6" w:rsidRDefault="00C31BA1">
      <w:pPr>
        <w:jc w:val="both"/>
      </w:pPr>
      <w:r>
        <w:t>Les points d'accès ci-dessous sont ceux du fichier backend/api/urls.py (préfixe /api/), hors routes d'administration.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0"/>
      </w:tblGrid>
      <w:tr w:rsidR="003B37C6" w14:paraId="529EB400" w14:textId="77777777">
        <w:tblPrEx>
          <w:tblCellMar>
            <w:top w:w="0" w:type="dxa"/>
            <w:bottom w:w="0" w:type="dxa"/>
          </w:tblCellMar>
        </w:tblPrEx>
        <w:trPr>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917B67D" w14:textId="77777777" w:rsidR="003B37C6" w:rsidRDefault="00C31BA1">
            <w:pPr>
              <w:spacing w:after="40" w:line="260" w:lineRule="auto"/>
            </w:pPr>
            <w:r>
              <w:rPr>
                <w:b/>
                <w:bCs/>
                <w:sz w:val="19"/>
                <w:szCs w:val="19"/>
              </w:rPr>
              <w:t>Méthode</w:t>
            </w:r>
          </w:p>
        </w:tc>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DC0B772" w14:textId="77777777" w:rsidR="003B37C6" w:rsidRDefault="00C31BA1">
            <w:pPr>
              <w:spacing w:after="40" w:line="260" w:lineRule="auto"/>
            </w:pPr>
            <w:r>
              <w:rPr>
                <w:b/>
                <w:bCs/>
                <w:sz w:val="19"/>
                <w:szCs w:val="19"/>
              </w:rPr>
              <w:t>Point d'accès</w:t>
            </w:r>
          </w:p>
        </w:tc>
        <w:tc>
          <w:tcPr>
            <w:tcW w:w="43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54A68AE" w14:textId="77777777" w:rsidR="003B37C6" w:rsidRDefault="00C31BA1">
            <w:pPr>
              <w:spacing w:after="40" w:line="260" w:lineRule="auto"/>
            </w:pPr>
            <w:r>
              <w:rPr>
                <w:b/>
                <w:bCs/>
                <w:sz w:val="19"/>
                <w:szCs w:val="19"/>
              </w:rPr>
              <w:t>Rôle et conditions</w:t>
            </w:r>
          </w:p>
        </w:tc>
      </w:tr>
      <w:tr w:rsidR="003B37C6" w14:paraId="72129224"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6C4735" w14:textId="77777777" w:rsidR="003B37C6" w:rsidRDefault="00C31BA1">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F4829D" w14:textId="77777777" w:rsidR="003B37C6" w:rsidRDefault="00C31BA1">
            <w:pPr>
              <w:spacing w:after="40" w:line="260" w:lineRule="auto"/>
            </w:pPr>
            <w:r>
              <w:rPr>
                <w:sz w:val="19"/>
                <w:szCs w:val="19"/>
              </w:rPr>
              <w:t>/api/token/</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438A05" w14:textId="77777777" w:rsidR="003B37C6" w:rsidRDefault="00C31BA1">
            <w:pPr>
              <w:spacing w:after="40" w:line="260" w:lineRule="auto"/>
            </w:pPr>
            <w:r>
              <w:rPr>
                <w:sz w:val="19"/>
                <w:szCs w:val="19"/>
              </w:rPr>
              <w:t>Authentification : obtention du jeton d'accès et du jeton de rafraîchissement (JWT)</w:t>
            </w:r>
          </w:p>
        </w:tc>
      </w:tr>
      <w:tr w:rsidR="003B37C6" w14:paraId="7C0E086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7D7559" w14:textId="77777777" w:rsidR="003B37C6" w:rsidRDefault="00C31BA1">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0BC45A" w14:textId="77777777" w:rsidR="003B37C6" w:rsidRDefault="00C31BA1">
            <w:pPr>
              <w:spacing w:after="40" w:line="260" w:lineRule="auto"/>
            </w:pPr>
            <w:r>
              <w:rPr>
                <w:sz w:val="19"/>
                <w:szCs w:val="19"/>
              </w:rPr>
              <w:t>/api/token/refresh/</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78958D" w14:textId="77777777" w:rsidR="003B37C6" w:rsidRDefault="00C31BA1">
            <w:pPr>
              <w:spacing w:after="40" w:line="260" w:lineRule="auto"/>
            </w:pPr>
            <w:r>
              <w:rPr>
                <w:sz w:val="19"/>
                <w:szCs w:val="19"/>
              </w:rPr>
              <w:t>Renouvellement du jeton d'accès</w:t>
            </w:r>
          </w:p>
        </w:tc>
      </w:tr>
      <w:tr w:rsidR="003B37C6" w14:paraId="56873D1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66455E" w14:textId="77777777" w:rsidR="003B37C6" w:rsidRDefault="00C31BA1">
            <w:pPr>
              <w:spacing w:after="40" w:line="260" w:lineRule="auto"/>
            </w:pPr>
            <w:r>
              <w:rPr>
                <w:sz w:val="19"/>
                <w:szCs w:val="19"/>
              </w:rPr>
              <w:lastRenderedPageBreak/>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800616" w14:textId="77777777" w:rsidR="003B37C6" w:rsidRDefault="00C31BA1">
            <w:pPr>
              <w:spacing w:after="40" w:line="260" w:lineRule="auto"/>
            </w:pPr>
            <w:r>
              <w:rPr>
                <w:sz w:val="19"/>
                <w:szCs w:val="19"/>
              </w:rPr>
              <w:t>/api/zones/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7632CA" w14:textId="77777777" w:rsidR="003B37C6" w:rsidRDefault="00C31BA1">
            <w:pPr>
              <w:spacing w:after="40" w:line="260" w:lineRule="auto"/>
            </w:pPr>
            <w:r>
              <w:rPr>
                <w:sz w:val="19"/>
                <w:szCs w:val="19"/>
              </w:rPr>
              <w:t>Zones à risque (GeoJSON) avec niveau et score courants</w:t>
            </w:r>
          </w:p>
        </w:tc>
      </w:tr>
      <w:tr w:rsidR="003B37C6" w14:paraId="1D14BB7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3F3655"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141D58" w14:textId="77777777" w:rsidR="003B37C6" w:rsidRDefault="00C31BA1">
            <w:pPr>
              <w:spacing w:after="40" w:line="260" w:lineRule="auto"/>
            </w:pPr>
            <w:r>
              <w:rPr>
                <w:sz w:val="19"/>
                <w:szCs w:val="19"/>
              </w:rPr>
              <w:t>/api/capteurs/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B670DE" w14:textId="77777777" w:rsidR="003B37C6" w:rsidRDefault="00C31BA1">
            <w:pPr>
              <w:spacing w:after="40" w:line="260" w:lineRule="auto"/>
            </w:pPr>
            <w:r>
              <w:rPr>
                <w:sz w:val="19"/>
                <w:szCs w:val="19"/>
              </w:rPr>
              <w:t>Capteurs IoT (liste non paginée)</w:t>
            </w:r>
          </w:p>
        </w:tc>
      </w:tr>
      <w:tr w:rsidR="003B37C6" w14:paraId="6FEF7E0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6843EE"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02E5CB" w14:textId="77777777" w:rsidR="003B37C6" w:rsidRDefault="00C31BA1">
            <w:pPr>
              <w:spacing w:after="40" w:line="260" w:lineRule="auto"/>
            </w:pPr>
            <w:r>
              <w:rPr>
                <w:sz w:val="19"/>
                <w:szCs w:val="19"/>
              </w:rPr>
              <w:t>/api/mesures/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365889" w14:textId="77777777" w:rsidR="003B37C6" w:rsidRDefault="00C31BA1">
            <w:pPr>
              <w:spacing w:after="40" w:line="260" w:lineRule="auto"/>
            </w:pPr>
            <w:r>
              <w:rPr>
                <w:sz w:val="19"/>
                <w:szCs w:val="19"/>
              </w:rPr>
              <w:t>Relevés des capteurs (paginé)</w:t>
            </w:r>
          </w:p>
        </w:tc>
      </w:tr>
      <w:tr w:rsidR="003B37C6" w14:paraId="7835D27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C28891"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FDFB2B" w14:textId="77777777" w:rsidR="003B37C6" w:rsidRDefault="00C31BA1">
            <w:pPr>
              <w:spacing w:after="40" w:line="260" w:lineRule="auto"/>
            </w:pPr>
            <w:r>
              <w:rPr>
                <w:sz w:val="19"/>
                <w:szCs w:val="19"/>
              </w:rPr>
              <w:t>/api/alertes/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9967F3" w14:textId="77777777" w:rsidR="003B37C6" w:rsidRDefault="00C31BA1">
            <w:pPr>
              <w:spacing w:after="40" w:line="260" w:lineRule="auto"/>
            </w:pPr>
            <w:r>
              <w:rPr>
                <w:sz w:val="19"/>
                <w:szCs w:val="19"/>
              </w:rPr>
              <w:t>Alertes émises (paginé)</w:t>
            </w:r>
          </w:p>
        </w:tc>
      </w:tr>
      <w:tr w:rsidR="003B37C6" w14:paraId="35774223"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D8A687"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796DF8" w14:textId="77777777" w:rsidR="003B37C6" w:rsidRDefault="00C31BA1">
            <w:pPr>
              <w:spacing w:after="40" w:line="260" w:lineRule="auto"/>
            </w:pPr>
            <w:r>
              <w:rPr>
                <w:sz w:val="19"/>
                <w:szCs w:val="19"/>
              </w:rPr>
              <w:t>/api/predictions/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7CB6A1" w14:textId="77777777" w:rsidR="003B37C6" w:rsidRDefault="00C31BA1">
            <w:pPr>
              <w:spacing w:after="40" w:line="260" w:lineRule="auto"/>
            </w:pPr>
            <w:r>
              <w:rPr>
                <w:sz w:val="19"/>
                <w:szCs w:val="19"/>
              </w:rPr>
              <w:t>Prédictions de l'intelligence artificielle par zone</w:t>
            </w:r>
          </w:p>
        </w:tc>
      </w:tr>
      <w:tr w:rsidR="003B37C6" w14:paraId="3BBAB76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311819"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7659B0" w14:textId="77777777" w:rsidR="003B37C6" w:rsidRDefault="00C31BA1">
            <w:pPr>
              <w:spacing w:after="40" w:line="260" w:lineRule="auto"/>
            </w:pPr>
            <w:r>
              <w:rPr>
                <w:sz w:val="19"/>
                <w:szCs w:val="19"/>
              </w:rPr>
              <w:t>/api/previsions/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5B9047" w14:textId="77777777" w:rsidR="003B37C6" w:rsidRDefault="00C31BA1">
            <w:pPr>
              <w:spacing w:after="40" w:line="260" w:lineRule="auto"/>
            </w:pPr>
            <w:r>
              <w:rPr>
                <w:sz w:val="19"/>
                <w:szCs w:val="19"/>
              </w:rPr>
              <w:t>Prévisions météorologiques (paginé)</w:t>
            </w:r>
          </w:p>
        </w:tc>
      </w:tr>
      <w:tr w:rsidR="003B37C6" w14:paraId="1138815E"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19D7F0"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7DC18B" w14:textId="77777777" w:rsidR="003B37C6" w:rsidRDefault="00C31BA1">
            <w:pPr>
              <w:spacing w:after="40" w:line="260" w:lineRule="auto"/>
            </w:pPr>
            <w:r>
              <w:rPr>
                <w:sz w:val="19"/>
                <w:szCs w:val="19"/>
              </w:rPr>
              <w:t>/api/inondations/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76C38B" w14:textId="77777777" w:rsidR="003B37C6" w:rsidRDefault="00C31BA1">
            <w:pPr>
              <w:spacing w:after="40" w:line="260" w:lineRule="auto"/>
            </w:pPr>
            <w:r>
              <w:rPr>
                <w:sz w:val="19"/>
                <w:szCs w:val="19"/>
              </w:rPr>
              <w:t>Épisodes d'inondation historiques</w:t>
            </w:r>
          </w:p>
        </w:tc>
      </w:tr>
      <w:tr w:rsidR="003B37C6" w14:paraId="73922D5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C7ACC5"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3BCF31" w14:textId="77777777" w:rsidR="003B37C6" w:rsidRDefault="00C31BA1">
            <w:pPr>
              <w:spacing w:after="40" w:line="260" w:lineRule="auto"/>
            </w:pPr>
            <w:r>
              <w:rPr>
                <w:sz w:val="19"/>
                <w:szCs w:val="19"/>
              </w:rPr>
              <w:t>/api/historique-risque/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886B89" w14:textId="77777777" w:rsidR="003B37C6" w:rsidRDefault="00C31BA1">
            <w:pPr>
              <w:spacing w:after="40" w:line="260" w:lineRule="auto"/>
            </w:pPr>
            <w:r>
              <w:rPr>
                <w:sz w:val="19"/>
                <w:szCs w:val="19"/>
              </w:rPr>
              <w:t>Historique des scores de risque (paginé)</w:t>
            </w:r>
          </w:p>
        </w:tc>
      </w:tr>
      <w:tr w:rsidR="003B37C6" w14:paraId="1B08061E"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E2B395" w14:textId="77777777" w:rsidR="003B37C6" w:rsidRDefault="00C31BA1">
            <w:pPr>
              <w:spacing w:after="40" w:line="260" w:lineRule="auto"/>
            </w:pPr>
            <w:r>
              <w:rPr>
                <w:sz w:val="19"/>
                <w:szCs w:val="19"/>
              </w:rPr>
              <w:t>GET, 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102589" w14:textId="77777777" w:rsidR="003B37C6" w:rsidRDefault="00C31BA1">
            <w:pPr>
              <w:spacing w:after="40" w:line="260" w:lineRule="auto"/>
            </w:pPr>
            <w:r>
              <w:rPr>
                <w:sz w:val="19"/>
                <w:szCs w:val="19"/>
              </w:rPr>
              <w:t>/api/signalements/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7CBA69" w14:textId="77777777" w:rsidR="003B37C6" w:rsidRDefault="00C31BA1">
            <w:pPr>
              <w:spacing w:after="40" w:line="260" w:lineRule="auto"/>
            </w:pPr>
            <w:r>
              <w:rPr>
                <w:sz w:val="19"/>
                <w:szCs w:val="19"/>
              </w:rPr>
              <w:t>Liste (paginée) et création de signalements citoyens ; géorepérage à 4 km ; 20 créations par heure et par adresse anonyme</w:t>
            </w:r>
          </w:p>
        </w:tc>
      </w:tr>
      <w:tr w:rsidR="003B37C6" w14:paraId="639714A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DF7AAD"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20728" w14:textId="77777777" w:rsidR="003B37C6" w:rsidRDefault="00C31BA1">
            <w:pPr>
              <w:spacing w:after="40" w:line="260" w:lineRule="auto"/>
            </w:pPr>
            <w:r>
              <w:rPr>
                <w:sz w:val="19"/>
                <w:szCs w:val="19"/>
              </w:rPr>
              <w:t>/api/refuges/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8947DF" w14:textId="77777777" w:rsidR="003B37C6" w:rsidRDefault="00C31BA1">
            <w:pPr>
              <w:spacing w:after="40" w:line="260" w:lineRule="auto"/>
            </w:pPr>
            <w:r>
              <w:rPr>
                <w:sz w:val="19"/>
                <w:szCs w:val="19"/>
              </w:rPr>
              <w:t>Points de refuge</w:t>
            </w:r>
          </w:p>
        </w:tc>
      </w:tr>
      <w:tr w:rsidR="003B37C6" w14:paraId="367ECD4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FFE797"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646A0B" w14:textId="77777777" w:rsidR="003B37C6" w:rsidRDefault="00C31BA1">
            <w:pPr>
              <w:spacing w:after="40" w:line="260" w:lineRule="auto"/>
            </w:pPr>
            <w:r>
              <w:rPr>
                <w:sz w:val="19"/>
                <w:szCs w:val="19"/>
              </w:rPr>
              <w:t>/api/segments/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44E7D5" w14:textId="77777777" w:rsidR="003B37C6" w:rsidRDefault="00C31BA1">
            <w:pPr>
              <w:spacing w:after="40" w:line="260" w:lineRule="auto"/>
            </w:pPr>
            <w:r>
              <w:rPr>
                <w:sz w:val="19"/>
                <w:szCs w:val="19"/>
              </w:rPr>
              <w:t>Tronçons de rue utilisés pour l'itinéraire d'évacuation</w:t>
            </w:r>
          </w:p>
        </w:tc>
      </w:tr>
      <w:tr w:rsidR="003B37C6" w14:paraId="056F1F9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9673D6"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E6BE6B" w14:textId="77777777" w:rsidR="003B37C6" w:rsidRDefault="00C31BA1">
            <w:pPr>
              <w:spacing w:after="40" w:line="260" w:lineRule="auto"/>
            </w:pPr>
            <w:r>
              <w:rPr>
                <w:sz w:val="19"/>
                <w:szCs w:val="19"/>
              </w:rPr>
              <w:t>/api/itineraire-securise/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23FB5E" w14:textId="77777777" w:rsidR="003B37C6" w:rsidRDefault="00C31BA1">
            <w:pPr>
              <w:spacing w:after="40" w:line="260" w:lineRule="auto"/>
            </w:pPr>
            <w:r>
              <w:rPr>
                <w:sz w:val="19"/>
                <w:szCs w:val="19"/>
              </w:rPr>
              <w:t>Itinéraire d'évacuation pondéré par le risque (utilisateur authentifié)</w:t>
            </w:r>
          </w:p>
        </w:tc>
      </w:tr>
      <w:tr w:rsidR="003B37C6" w14:paraId="10AB2134"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1BA08D" w14:textId="77777777" w:rsidR="003B37C6" w:rsidRDefault="00C31BA1">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EAF9A5" w14:textId="77777777" w:rsidR="003B37C6" w:rsidRDefault="00C31BA1">
            <w:pPr>
              <w:spacing w:after="40" w:line="260" w:lineRule="auto"/>
            </w:pPr>
            <w:r>
              <w:rPr>
                <w:sz w:val="19"/>
                <w:szCs w:val="19"/>
              </w:rPr>
              <w:t>/api/chat/</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78002A" w14:textId="77777777" w:rsidR="003B37C6" w:rsidRDefault="00C31BA1">
            <w:pPr>
              <w:spacing w:after="40" w:line="260" w:lineRule="auto"/>
            </w:pPr>
            <w:r>
              <w:rPr>
                <w:sz w:val="19"/>
                <w:szCs w:val="19"/>
              </w:rPr>
              <w:t>Assistant conversationnel NDAM</w:t>
            </w:r>
          </w:p>
        </w:tc>
      </w:tr>
      <w:tr w:rsidR="003B37C6" w14:paraId="46EEE7EC"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25887B" w14:textId="77777777" w:rsidR="003B37C6" w:rsidRDefault="00C31BA1">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1A031" w14:textId="77777777" w:rsidR="003B37C6" w:rsidRDefault="00C31BA1">
            <w:pPr>
              <w:spacing w:after="40" w:line="260" w:lineRule="auto"/>
            </w:pPr>
            <w:r>
              <w:rPr>
                <w:sz w:val="19"/>
                <w:szCs w:val="19"/>
              </w:rPr>
              <w:t>/api/contacts-alerte/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9B328B" w14:textId="77777777" w:rsidR="003B37C6" w:rsidRDefault="00C31BA1">
            <w:pPr>
              <w:spacing w:after="40" w:line="260" w:lineRule="auto"/>
            </w:pPr>
            <w:r>
              <w:rPr>
                <w:sz w:val="19"/>
                <w:szCs w:val="19"/>
              </w:rPr>
              <w:t>Inscription d'un citoyen aux alertes par SMS (liste réservée aux autorités)</w:t>
            </w:r>
          </w:p>
        </w:tc>
      </w:tr>
      <w:tr w:rsidR="003B37C6" w14:paraId="4E18D3D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441217"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76CF88" w14:textId="77777777" w:rsidR="003B37C6" w:rsidRDefault="00C31BA1">
            <w:pPr>
              <w:spacing w:after="40" w:line="260" w:lineRule="auto"/>
            </w:pPr>
            <w:r>
              <w:rPr>
                <w:sz w:val="19"/>
                <w:szCs w:val="19"/>
              </w:rPr>
              <w:t>/api/export/csv/{type}/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043959" w14:textId="77777777" w:rsidR="003B37C6" w:rsidRDefault="00C31BA1">
            <w:pPr>
              <w:spacing w:after="40" w:line="260" w:lineRule="auto"/>
            </w:pPr>
            <w:r>
              <w:rPr>
                <w:sz w:val="19"/>
                <w:szCs w:val="19"/>
              </w:rPr>
              <w:t>Export CSV (autorités et administrateurs)</w:t>
            </w:r>
          </w:p>
        </w:tc>
      </w:tr>
      <w:tr w:rsidR="003B37C6" w14:paraId="4739C56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849888"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DC6BAD" w14:textId="77777777" w:rsidR="003B37C6" w:rsidRDefault="00C31BA1">
            <w:pPr>
              <w:spacing w:after="40" w:line="260" w:lineRule="auto"/>
            </w:pPr>
            <w:r>
              <w:rPr>
                <w:sz w:val="19"/>
                <w:szCs w:val="19"/>
              </w:rPr>
              <w:t>/api/export/pdf/{type}/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1BB69F" w14:textId="77777777" w:rsidR="003B37C6" w:rsidRDefault="00C31BA1">
            <w:pPr>
              <w:spacing w:after="40" w:line="260" w:lineRule="auto"/>
            </w:pPr>
            <w:r>
              <w:rPr>
                <w:sz w:val="19"/>
                <w:szCs w:val="19"/>
              </w:rPr>
              <w:t>Export PDF avec charte graphique (autorités et administrateurs)</w:t>
            </w:r>
          </w:p>
        </w:tc>
      </w:tr>
      <w:tr w:rsidR="003B37C6" w14:paraId="1188A9C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560F5B" w14:textId="77777777" w:rsidR="003B37C6" w:rsidRDefault="00C31BA1">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97C5DE" w14:textId="77777777" w:rsidR="003B37C6" w:rsidRDefault="00C31BA1">
            <w:pPr>
              <w:spacing w:after="40" w:line="260" w:lineRule="auto"/>
            </w:pPr>
            <w:r>
              <w:rPr>
                <w:sz w:val="19"/>
                <w:szCs w:val="19"/>
              </w:rPr>
              <w:t>/api/sms/inbound/</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8E84C7" w14:textId="77777777" w:rsidR="003B37C6" w:rsidRDefault="00C31BA1">
            <w:pPr>
              <w:spacing w:after="40" w:line="260" w:lineRule="auto"/>
            </w:pPr>
            <w:r>
              <w:rPr>
                <w:sz w:val="19"/>
                <w:szCs w:val="19"/>
              </w:rPr>
              <w:t>Réception des SMS entrants (signature du fournisseur vérifiée)</w:t>
            </w:r>
          </w:p>
        </w:tc>
      </w:tr>
      <w:tr w:rsidR="003B37C6" w14:paraId="05993F0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E6D957" w14:textId="77777777" w:rsidR="003B37C6" w:rsidRDefault="00C31BA1">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2CBD77" w14:textId="77777777" w:rsidR="003B37C6" w:rsidRDefault="00C31BA1">
            <w:pPr>
              <w:spacing w:after="40" w:line="260" w:lineRule="auto"/>
            </w:pPr>
            <w:r>
              <w:rPr>
                <w:sz w:val="19"/>
                <w:szCs w:val="19"/>
              </w:rPr>
              <w:t>/api/</w:t>
            </w:r>
            <w:r>
              <w:rPr>
                <w:sz w:val="19"/>
                <w:szCs w:val="19"/>
              </w:rPr>
              <w:t>docs/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6D566C" w14:textId="77777777" w:rsidR="003B37C6" w:rsidRDefault="00C31BA1">
            <w:pPr>
              <w:spacing w:after="40" w:line="260" w:lineRule="auto"/>
            </w:pPr>
            <w:r>
              <w:rPr>
                <w:sz w:val="19"/>
                <w:szCs w:val="19"/>
              </w:rPr>
              <w:t>Documentation interactive de l'API (Swagger, réservée aux administrateurs)</w:t>
            </w:r>
          </w:p>
        </w:tc>
      </w:tr>
      <w:tr w:rsidR="003B37C6" w14:paraId="4CB5F5B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14E369" w14:textId="77777777" w:rsidR="003B37C6" w:rsidRDefault="00C31BA1">
            <w:pPr>
              <w:spacing w:after="40" w:line="260" w:lineRule="auto"/>
            </w:pPr>
            <w:r>
              <w:rPr>
                <w:sz w:val="19"/>
                <w:szCs w:val="19"/>
              </w:rPr>
              <w:t>WS</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651F7E" w14:textId="77777777" w:rsidR="003B37C6" w:rsidRDefault="00C31BA1">
            <w:pPr>
              <w:spacing w:after="40" w:line="260" w:lineRule="auto"/>
            </w:pPr>
            <w:r>
              <w:rPr>
                <w:sz w:val="19"/>
                <w:szCs w:val="19"/>
              </w:rPr>
              <w:t>/ws/alertes/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75F146" w14:textId="77777777" w:rsidR="003B37C6" w:rsidRDefault="00C31BA1">
            <w:pPr>
              <w:spacing w:after="40" w:line="260" w:lineRule="auto"/>
            </w:pPr>
            <w:r>
              <w:rPr>
                <w:sz w:val="19"/>
                <w:szCs w:val="19"/>
              </w:rPr>
              <w:t>Canal WebSocket des alertes en temps réel ; jeton transmis par le sous-protocole « mbeund.jwt »</w:t>
            </w:r>
          </w:p>
        </w:tc>
      </w:tr>
    </w:tbl>
    <w:p w14:paraId="7BA0BE9A" w14:textId="77777777" w:rsidR="003B37C6" w:rsidRDefault="00C31BA1">
      <w:pPr>
        <w:pStyle w:val="Titre2"/>
      </w:pPr>
      <w:bookmarkStart w:id="148" w:name="_Toc242202543"/>
      <w:bookmarkStart w:id="149" w:name="_Toc242202610"/>
      <w:commentRangeStart w:id="150"/>
      <w:r>
        <w:t>Annexe 4 : Extraits algorithmiques majeurs du code source</w:t>
      </w:r>
      <w:commentRangeEnd w:id="150"/>
      <w:r>
        <w:commentReference w:id="150"/>
      </w:r>
      <w:bookmarkEnd w:id="148"/>
      <w:bookmarkEnd w:id="149"/>
    </w:p>
    <w:p w14:paraId="60BD1893" w14:textId="77777777" w:rsidR="003B37C6" w:rsidRDefault="00C31BA1">
      <w:pPr>
        <w:jc w:val="both"/>
      </w:pPr>
      <w:r>
        <w:t>Les extraits suivants sont lus directement dans les fichiers du dépôt (état du 6 octobre 2026), avec leur chemin et leurs numéros de lignes.</w:t>
      </w:r>
    </w:p>
    <w:p w14:paraId="51649857" w14:textId="77777777" w:rsidR="003B37C6" w:rsidRDefault="00C31BA1">
      <w:pPr>
        <w:keepNext/>
      </w:pPr>
      <w:r>
        <w:rPr>
          <w:b/>
          <w:bCs/>
        </w:rPr>
        <w:t>Extrait 1 : Coût des tronçons et plus court chemin pondéré par le risque (backend/api/services/routing_service.py)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B37C6" w14:paraId="5789E381"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1B3532C0" w14:textId="77777777" w:rsidR="003B37C6" w:rsidRDefault="00C31BA1">
            <w:pPr>
              <w:spacing w:before="10" w:after="10" w:line="240" w:lineRule="auto"/>
            </w:pPr>
            <w:r>
              <w:rPr>
                <w:rFonts w:ascii="Consolas" w:eastAsia="Consolas" w:hAnsi="Consolas" w:cs="Consolas"/>
                <w:color w:val="212F3D"/>
                <w:sz w:val="17"/>
                <w:szCs w:val="17"/>
              </w:rPr>
              <w:t xml:space="preserve"> </w:t>
            </w:r>
          </w:p>
          <w:p w14:paraId="62E8ADDD" w14:textId="77777777" w:rsidR="003B37C6" w:rsidRDefault="00C31BA1">
            <w:pPr>
              <w:spacing w:before="10" w:after="10" w:line="240" w:lineRule="auto"/>
            </w:pPr>
            <w:r>
              <w:rPr>
                <w:rFonts w:ascii="Consolas" w:eastAsia="Consolas" w:hAnsi="Consolas" w:cs="Consolas"/>
                <w:color w:val="212F3D"/>
                <w:sz w:val="17"/>
                <w:szCs w:val="17"/>
              </w:rPr>
              <w:t xml:space="preserve">    for segment in SegmentRue.objects.all():</w:t>
            </w:r>
          </w:p>
          <w:p w14:paraId="1362E762" w14:textId="77777777" w:rsidR="003B37C6" w:rsidRDefault="00C31BA1">
            <w:pPr>
              <w:spacing w:before="10" w:after="10" w:line="240" w:lineRule="auto"/>
            </w:pPr>
            <w:r>
              <w:rPr>
                <w:rFonts w:ascii="Consolas" w:eastAsia="Consolas" w:hAnsi="Consolas" w:cs="Consolas"/>
                <w:color w:val="212F3D"/>
                <w:sz w:val="17"/>
                <w:szCs w:val="17"/>
              </w:rPr>
              <w:lastRenderedPageBreak/>
              <w:t xml:space="preserve">        coords = _segment_coords(segment)</w:t>
            </w:r>
          </w:p>
          <w:p w14:paraId="545343E3" w14:textId="77777777" w:rsidR="003B37C6" w:rsidRDefault="00C31BA1">
            <w:pPr>
              <w:spacing w:before="10" w:after="10" w:line="240" w:lineRule="auto"/>
            </w:pPr>
            <w:r>
              <w:rPr>
                <w:rFonts w:ascii="Consolas" w:eastAsia="Consolas" w:hAnsi="Consolas" w:cs="Consolas"/>
                <w:color w:val="212F3D"/>
                <w:sz w:val="17"/>
                <w:szCs w:val="17"/>
              </w:rPr>
              <w:t xml:space="preserve">        risk = float(segment.score_risque_actuel or 0)</w:t>
            </w:r>
          </w:p>
          <w:p w14:paraId="19603887" w14:textId="77777777" w:rsidR="003B37C6" w:rsidRDefault="00C31BA1">
            <w:pPr>
              <w:spacing w:before="10" w:after="10" w:line="240" w:lineRule="auto"/>
            </w:pPr>
            <w:r>
              <w:rPr>
                <w:rFonts w:ascii="Consolas" w:eastAsia="Consolas" w:hAnsi="Consolas" w:cs="Consolas"/>
                <w:color w:val="212F3D"/>
                <w:sz w:val="17"/>
                <w:szCs w:val="17"/>
              </w:rPr>
              <w:t xml:space="preserve"> </w:t>
            </w:r>
          </w:p>
          <w:p w14:paraId="1B655D73" w14:textId="77777777" w:rsidR="003B37C6" w:rsidRDefault="00C31BA1">
            <w:pPr>
              <w:spacing w:before="10" w:after="10" w:line="240" w:lineRule="auto"/>
            </w:pPr>
            <w:r>
              <w:rPr>
                <w:rFonts w:ascii="Consolas" w:eastAsia="Consolas" w:hAnsi="Consolas" w:cs="Consolas"/>
                <w:color w:val="212F3D"/>
                <w:sz w:val="17"/>
                <w:szCs w:val="17"/>
              </w:rPr>
              <w:t xml:space="preserve">        for (lon1, lat1), (lon2, lat2) in zip(coords, coords[1:]):</w:t>
            </w:r>
          </w:p>
          <w:p w14:paraId="1ABEC66B" w14:textId="77777777" w:rsidR="003B37C6" w:rsidRDefault="00C31BA1">
            <w:pPr>
              <w:spacing w:before="10" w:after="10" w:line="240" w:lineRule="auto"/>
            </w:pPr>
            <w:r>
              <w:rPr>
                <w:rFonts w:ascii="Consolas" w:eastAsia="Consolas" w:hAnsi="Consolas" w:cs="Consolas"/>
                <w:color w:val="212F3D"/>
                <w:sz w:val="17"/>
                <w:szCs w:val="17"/>
              </w:rPr>
              <w:t xml:space="preserve">            n1, n2 = _node_key(lon1, lat1), _node_key(lon2, lat2)</w:t>
            </w:r>
          </w:p>
          <w:p w14:paraId="23CEAED8" w14:textId="77777777" w:rsidR="003B37C6" w:rsidRDefault="00C31BA1">
            <w:pPr>
              <w:spacing w:before="10" w:after="10" w:line="240" w:lineRule="auto"/>
            </w:pPr>
            <w:r>
              <w:rPr>
                <w:rFonts w:ascii="Consolas" w:eastAsia="Consolas" w:hAnsi="Consolas" w:cs="Consolas"/>
                <w:color w:val="212F3D"/>
                <w:sz w:val="17"/>
                <w:szCs w:val="17"/>
              </w:rPr>
              <w:t xml:space="preserve">            length_km = _haversine_km(lon1, lat1, lon2, lat2)</w:t>
            </w:r>
          </w:p>
          <w:p w14:paraId="4B16623E" w14:textId="77777777" w:rsidR="003B37C6" w:rsidRDefault="00C31BA1">
            <w:pPr>
              <w:spacing w:before="20" w:after="20"/>
            </w:pPr>
            <w:r>
              <w:rPr>
                <w:rFonts w:ascii="Consolas" w:eastAsia="Consolas" w:hAnsi="Consolas" w:cs="Consolas"/>
                <w:color w:val="7F8C8D"/>
                <w:sz w:val="17"/>
                <w:szCs w:val="17"/>
              </w:rPr>
              <w:t xml:space="preserve">    ...</w:t>
            </w:r>
          </w:p>
          <w:p w14:paraId="34C3D332" w14:textId="77777777" w:rsidR="003B37C6" w:rsidRDefault="00C31BA1">
            <w:pPr>
              <w:spacing w:before="10" w:after="10" w:line="240" w:lineRule="auto"/>
            </w:pPr>
            <w:r>
              <w:rPr>
                <w:rFonts w:ascii="Consolas" w:eastAsia="Consolas" w:hAnsi="Consolas" w:cs="Consolas"/>
                <w:color w:val="212F3D"/>
                <w:sz w:val="17"/>
                <w:szCs w:val="17"/>
              </w:rPr>
              <w:t xml:space="preserve">    distances, paths = nx.single_source_dijkstra(graph, start_node, weight='weight')</w:t>
            </w:r>
          </w:p>
        </w:tc>
      </w:tr>
    </w:tbl>
    <w:p w14:paraId="5FE9AA7F" w14:textId="77777777" w:rsidR="003B37C6" w:rsidRDefault="003B37C6">
      <w:pPr>
        <w:jc w:val="both"/>
      </w:pPr>
    </w:p>
    <w:p w14:paraId="223EB3CA" w14:textId="77777777" w:rsidR="003B37C6" w:rsidRDefault="00C31BA1">
      <w:pPr>
        <w:keepNext/>
      </w:pPr>
      <w:r>
        <w:rPr>
          <w:b/>
          <w:bCs/>
        </w:rPr>
        <w:t>Extrait 2 : Détection des zones d'eau par l'indice NDWI (mbeund_mi_ia/gee/config_gee.py)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B37C6" w14:paraId="3FBD36AC"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5A840434" w14:textId="77777777" w:rsidR="003B37C6" w:rsidRDefault="00C31BA1">
            <w:pPr>
              <w:spacing w:before="10" w:after="10" w:line="240" w:lineRule="auto"/>
            </w:pPr>
            <w:r>
              <w:rPr>
                <w:rFonts w:ascii="Consolas" w:eastAsia="Consolas" w:hAnsi="Consolas" w:cs="Consolas"/>
                <w:color w:val="212F3D"/>
                <w:sz w:val="17"/>
                <w:szCs w:val="17"/>
              </w:rPr>
              <w:t>def calculer_ndwi(image):</w:t>
            </w:r>
          </w:p>
          <w:p w14:paraId="15A22519" w14:textId="77777777" w:rsidR="003B37C6" w:rsidRDefault="00C31BA1">
            <w:pPr>
              <w:spacing w:before="10" w:after="10" w:line="240" w:lineRule="auto"/>
            </w:pPr>
            <w:r>
              <w:rPr>
                <w:rFonts w:ascii="Consolas" w:eastAsia="Consolas" w:hAnsi="Consolas" w:cs="Consolas"/>
                <w:color w:val="212F3D"/>
                <w:sz w:val="17"/>
                <w:szCs w:val="17"/>
              </w:rPr>
              <w:t xml:space="preserve">    """</w:t>
            </w:r>
          </w:p>
          <w:p w14:paraId="0875DA45" w14:textId="77777777" w:rsidR="003B37C6" w:rsidRDefault="00C31BA1">
            <w:pPr>
              <w:spacing w:before="10" w:after="10" w:line="240" w:lineRule="auto"/>
            </w:pPr>
            <w:r>
              <w:rPr>
                <w:rFonts w:ascii="Consolas" w:eastAsia="Consolas" w:hAnsi="Consolas" w:cs="Consolas"/>
                <w:color w:val="212F3D"/>
                <w:sz w:val="17"/>
                <w:szCs w:val="17"/>
              </w:rPr>
              <w:t xml:space="preserve">    Calcule l'indice NDWI (Normalized Difference Water Index).</w:t>
            </w:r>
          </w:p>
          <w:p w14:paraId="2C4346A9" w14:textId="77777777" w:rsidR="003B37C6" w:rsidRDefault="00C31BA1">
            <w:pPr>
              <w:spacing w:before="10" w:after="10" w:line="240" w:lineRule="auto"/>
            </w:pPr>
            <w:r>
              <w:rPr>
                <w:rFonts w:ascii="Consolas" w:eastAsia="Consolas" w:hAnsi="Consolas" w:cs="Consolas"/>
                <w:color w:val="212F3D"/>
                <w:sz w:val="17"/>
                <w:szCs w:val="17"/>
              </w:rPr>
              <w:t xml:space="preserve">    NDWI = (Green - NIR) / (Green + NIR) = (B3 - B8) / (B3 + B8)</w:t>
            </w:r>
          </w:p>
          <w:p w14:paraId="2BFA80B6" w14:textId="77777777" w:rsidR="003B37C6" w:rsidRDefault="00C31BA1">
            <w:pPr>
              <w:spacing w:before="10" w:after="10" w:line="240" w:lineRule="auto"/>
            </w:pPr>
            <w:r>
              <w:rPr>
                <w:rFonts w:ascii="Consolas" w:eastAsia="Consolas" w:hAnsi="Consolas" w:cs="Consolas"/>
                <w:color w:val="212F3D"/>
                <w:sz w:val="17"/>
                <w:szCs w:val="17"/>
              </w:rPr>
              <w:t xml:space="preserve">    """</w:t>
            </w:r>
          </w:p>
          <w:p w14:paraId="44288C40" w14:textId="77777777" w:rsidR="003B37C6" w:rsidRDefault="00C31BA1">
            <w:pPr>
              <w:spacing w:before="10" w:after="10" w:line="240" w:lineRule="auto"/>
            </w:pPr>
            <w:r>
              <w:rPr>
                <w:rFonts w:ascii="Consolas" w:eastAsia="Consolas" w:hAnsi="Consolas" w:cs="Consolas"/>
                <w:color w:val="212F3D"/>
                <w:sz w:val="17"/>
                <w:szCs w:val="17"/>
              </w:rPr>
              <w:t xml:space="preserve">    ndwi = image.normalizedDifference(['B3', 'B8']).rename('NDWI')</w:t>
            </w:r>
          </w:p>
          <w:p w14:paraId="62994DB0" w14:textId="77777777" w:rsidR="003B37C6" w:rsidRDefault="00C31BA1">
            <w:pPr>
              <w:spacing w:before="10" w:after="10" w:line="240" w:lineRule="auto"/>
            </w:pPr>
            <w:r>
              <w:rPr>
                <w:rFonts w:ascii="Consolas" w:eastAsia="Consolas" w:hAnsi="Consolas" w:cs="Consolas"/>
                <w:color w:val="212F3D"/>
                <w:sz w:val="17"/>
                <w:szCs w:val="17"/>
              </w:rPr>
              <w:t xml:space="preserve">    # Seuil de détection d'eau : NDWI &gt; 0.3</w:t>
            </w:r>
          </w:p>
          <w:p w14:paraId="2E463BFE" w14:textId="77777777" w:rsidR="003B37C6" w:rsidRDefault="00C31BA1">
            <w:pPr>
              <w:spacing w:before="10" w:after="10" w:line="240" w:lineRule="auto"/>
            </w:pPr>
            <w:r>
              <w:rPr>
                <w:rFonts w:ascii="Consolas" w:eastAsia="Consolas" w:hAnsi="Consolas" w:cs="Consolas"/>
                <w:color w:val="212F3D"/>
                <w:sz w:val="17"/>
                <w:szCs w:val="17"/>
              </w:rPr>
              <w:t xml:space="preserve">    water_mask = ndwi.gt(0.3)</w:t>
            </w:r>
          </w:p>
          <w:p w14:paraId="57785E0E" w14:textId="77777777" w:rsidR="003B37C6" w:rsidRDefault="00C31BA1">
            <w:pPr>
              <w:spacing w:before="10" w:after="10" w:line="240" w:lineRule="auto"/>
            </w:pPr>
            <w:r>
              <w:rPr>
                <w:rFonts w:ascii="Consolas" w:eastAsia="Consolas" w:hAnsi="Consolas" w:cs="Consolas"/>
                <w:color w:val="212F3D"/>
                <w:sz w:val="17"/>
                <w:szCs w:val="17"/>
              </w:rPr>
              <w:t xml:space="preserve">    return water_mask</w:t>
            </w:r>
          </w:p>
        </w:tc>
      </w:tr>
    </w:tbl>
    <w:p w14:paraId="58E73A6D" w14:textId="77777777" w:rsidR="003B37C6" w:rsidRDefault="003B37C6">
      <w:pPr>
        <w:jc w:val="both"/>
      </w:pPr>
    </w:p>
    <w:p w14:paraId="39B94E8D" w14:textId="77777777" w:rsidR="003B37C6" w:rsidRDefault="00C31BA1">
      <w:pPr>
        <w:keepNext/>
      </w:pPr>
      <w:r>
        <w:rPr>
          <w:b/>
          <w:bCs/>
        </w:rPr>
        <w:t>Extrait 3 : Seuil d'activation du modèle dans la tâche planifiée (backend/alertes/t</w:t>
      </w:r>
      <w:r>
        <w:rPr>
          <w:b/>
          <w:bCs/>
        </w:rPr>
        <w:t>asks.py)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B37C6" w14:paraId="4B6173CC"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150740BB" w14:textId="77777777" w:rsidR="003B37C6" w:rsidRDefault="00C31BA1">
            <w:pPr>
              <w:spacing w:before="10" w:after="10" w:line="240" w:lineRule="auto"/>
            </w:pPr>
            <w:r>
              <w:rPr>
                <w:rFonts w:ascii="Consolas" w:eastAsia="Consolas" w:hAnsi="Consolas" w:cs="Consolas"/>
                <w:color w:val="212F3D"/>
                <w:sz w:val="17"/>
                <w:szCs w:val="17"/>
              </w:rPr>
              <w:t># Cumul de pluie sur 24 h sous lequel la zone reste automatiquement au vert</w:t>
            </w:r>
          </w:p>
          <w:p w14:paraId="524B00AD" w14:textId="77777777" w:rsidR="003B37C6" w:rsidRDefault="00C31BA1">
            <w:pPr>
              <w:spacing w:before="10" w:after="10" w:line="240" w:lineRule="auto"/>
            </w:pPr>
            <w:r>
              <w:rPr>
                <w:rFonts w:ascii="Consolas" w:eastAsia="Consolas" w:hAnsi="Consolas" w:cs="Consolas"/>
                <w:color w:val="212F3D"/>
                <w:sz w:val="17"/>
                <w:szCs w:val="17"/>
              </w:rPr>
              <w:t># (par temps sec ou pluies négligeables &lt; 15 mm).</w:t>
            </w:r>
          </w:p>
          <w:p w14:paraId="2265D646" w14:textId="77777777" w:rsidR="003B37C6" w:rsidRDefault="00C31BA1">
            <w:pPr>
              <w:spacing w:before="10" w:after="10" w:line="240" w:lineRule="auto"/>
            </w:pPr>
            <w:r>
              <w:rPr>
                <w:rFonts w:ascii="Consolas" w:eastAsia="Consolas" w:hAnsi="Consolas" w:cs="Consolas"/>
                <w:color w:val="212F3D"/>
                <w:sz w:val="17"/>
                <w:szCs w:val="17"/>
              </w:rPr>
              <w:t>PLUIE_MIN_MODELE_MM = 15.0</w:t>
            </w:r>
          </w:p>
          <w:p w14:paraId="37DA04B6" w14:textId="77777777" w:rsidR="003B37C6" w:rsidRDefault="00C31BA1">
            <w:pPr>
              <w:spacing w:before="20" w:after="20"/>
            </w:pPr>
            <w:r>
              <w:rPr>
                <w:rFonts w:ascii="Consolas" w:eastAsia="Consolas" w:hAnsi="Consolas" w:cs="Consolas"/>
                <w:color w:val="7F8C8D"/>
                <w:sz w:val="17"/>
                <w:szCs w:val="17"/>
              </w:rPr>
              <w:t xml:space="preserve">    ...</w:t>
            </w:r>
          </w:p>
          <w:p w14:paraId="41F38652" w14:textId="77777777" w:rsidR="003B37C6" w:rsidRDefault="00C31BA1">
            <w:pPr>
              <w:spacing w:before="10" w:after="10" w:line="240" w:lineRule="auto"/>
            </w:pPr>
            <w:r>
              <w:rPr>
                <w:rFonts w:ascii="Consolas" w:eastAsia="Consolas" w:hAnsi="Consolas" w:cs="Consolas"/>
                <w:color w:val="212F3D"/>
                <w:sz w:val="17"/>
                <w:szCs w:val="17"/>
              </w:rPr>
              <w:t xml:space="preserve">                # Hors du domaine d'entraînement (épisodes sous 15 mm), la zone reste au vert</w:t>
            </w:r>
          </w:p>
          <w:p w14:paraId="3674C737" w14:textId="77777777" w:rsidR="003B37C6" w:rsidRDefault="00C31BA1">
            <w:pPr>
              <w:spacing w:before="10" w:after="10" w:line="240" w:lineRule="auto"/>
            </w:pPr>
            <w:r>
              <w:rPr>
                <w:rFonts w:ascii="Consolas" w:eastAsia="Consolas" w:hAnsi="Consolas" w:cs="Consolas"/>
                <w:color w:val="212F3D"/>
                <w:sz w:val="17"/>
                <w:szCs w:val="17"/>
              </w:rPr>
              <w:t xml:space="preserve">                if pluie_24h &lt; PLUIE_MIN_MODELE_MM:</w:t>
            </w:r>
          </w:p>
          <w:p w14:paraId="390B5123" w14:textId="77777777" w:rsidR="003B37C6" w:rsidRDefault="00C31BA1">
            <w:pPr>
              <w:spacing w:before="10" w:after="10" w:line="240" w:lineRule="auto"/>
            </w:pPr>
            <w:r>
              <w:rPr>
                <w:rFonts w:ascii="Consolas" w:eastAsia="Consolas" w:hAnsi="Consolas" w:cs="Consolas"/>
                <w:color w:val="212F3D"/>
                <w:sz w:val="17"/>
                <w:szCs w:val="17"/>
              </w:rPr>
              <w:t xml:space="preserve">                    if zone.niveau_risque != 'vert' or float(zone.score_risque_moyen) != 0:</w:t>
            </w:r>
          </w:p>
          <w:p w14:paraId="0234827C" w14:textId="77777777" w:rsidR="003B37C6" w:rsidRDefault="00C31BA1">
            <w:pPr>
              <w:spacing w:before="10" w:after="10" w:line="240" w:lineRule="auto"/>
            </w:pPr>
            <w:r>
              <w:rPr>
                <w:rFonts w:ascii="Consolas" w:eastAsia="Consolas" w:hAnsi="Consolas" w:cs="Consolas"/>
                <w:color w:val="212F3D"/>
                <w:sz w:val="17"/>
                <w:szCs w:val="17"/>
              </w:rPr>
              <w:t xml:space="preserve">                  </w:t>
            </w:r>
            <w:r>
              <w:rPr>
                <w:rFonts w:ascii="Consolas" w:eastAsia="Consolas" w:hAnsi="Consolas" w:cs="Consolas"/>
                <w:color w:val="212F3D"/>
                <w:sz w:val="17"/>
                <w:szCs w:val="17"/>
              </w:rPr>
              <w:t xml:space="preserve">      zone.niveau_risque = 'vert'</w:t>
            </w:r>
          </w:p>
          <w:p w14:paraId="337E8F90" w14:textId="77777777" w:rsidR="003B37C6" w:rsidRDefault="00C31BA1">
            <w:pPr>
              <w:spacing w:before="10" w:after="10" w:line="240" w:lineRule="auto"/>
            </w:pPr>
            <w:r>
              <w:rPr>
                <w:rFonts w:ascii="Consolas" w:eastAsia="Consolas" w:hAnsi="Consolas" w:cs="Consolas"/>
                <w:color w:val="212F3D"/>
                <w:sz w:val="17"/>
                <w:szCs w:val="17"/>
              </w:rPr>
              <w:t xml:space="preserve">                        zone.score_risque_moyen = 0</w:t>
            </w:r>
          </w:p>
          <w:p w14:paraId="195649DB" w14:textId="77777777" w:rsidR="003B37C6" w:rsidRDefault="00C31BA1">
            <w:pPr>
              <w:spacing w:before="10" w:after="10" w:line="240" w:lineRule="auto"/>
            </w:pPr>
            <w:r>
              <w:rPr>
                <w:rFonts w:ascii="Consolas" w:eastAsia="Consolas" w:hAnsi="Consolas" w:cs="Consolas"/>
                <w:color w:val="212F3D"/>
                <w:sz w:val="17"/>
                <w:szCs w:val="17"/>
              </w:rPr>
              <w:t xml:space="preserve">                        zone.save()</w:t>
            </w:r>
          </w:p>
          <w:p w14:paraId="1E5C0611" w14:textId="77777777" w:rsidR="003B37C6" w:rsidRDefault="00C31BA1">
            <w:pPr>
              <w:spacing w:before="10" w:after="10" w:line="240" w:lineRule="auto"/>
            </w:pPr>
            <w:r>
              <w:rPr>
                <w:rFonts w:ascii="Consolas" w:eastAsia="Consolas" w:hAnsi="Consolas" w:cs="Consolas"/>
                <w:color w:val="212F3D"/>
                <w:sz w:val="17"/>
                <w:szCs w:val="17"/>
              </w:rPr>
              <w:t xml:space="preserve">                    zones_updatées += 1</w:t>
            </w:r>
          </w:p>
        </w:tc>
      </w:tr>
    </w:tbl>
    <w:p w14:paraId="74A426BB" w14:textId="77777777" w:rsidR="003B37C6" w:rsidRDefault="003B37C6">
      <w:pPr>
        <w:jc w:val="both"/>
      </w:pPr>
    </w:p>
    <w:p w14:paraId="586EDB07" w14:textId="77777777" w:rsidR="003B37C6" w:rsidRDefault="00C31BA1">
      <w:pPr>
        <w:pStyle w:val="Titre2"/>
      </w:pPr>
      <w:bookmarkStart w:id="151" w:name="_Toc242202544"/>
      <w:bookmarkStart w:id="152" w:name="_Toc242202611"/>
      <w:r>
        <w:t>Annexe 5 : Mesures détaillées du modèle de classification du risque</w:t>
      </w:r>
      <w:bookmarkEnd w:id="151"/>
      <w:bookmarkEnd w:id="152"/>
    </w:p>
    <w:p w14:paraId="2FD58891" w14:textId="77777777" w:rsidR="003B37C6" w:rsidRDefault="00C31BA1">
      <w:pPr>
        <w:jc w:val="both"/>
      </w:pPr>
      <w:r>
        <w:t>Protocole : apprentissag</w:t>
      </w:r>
      <w:r>
        <w:t>e 2010-2021, test 2022-2024 ; variables d'entrée : pluie_mm, pluie_cumul_24h, pluie_cumul_72h ; cible : classe de risque du jour J+1 (cumul 72 h) ; seuils sur le cumul de 72 h : 20, 45, 75 mm ; 300 arbres, au moins 5 exemples par feuille ; calibration : si</w:t>
      </w:r>
      <w:r>
        <w:t>gmoid + TimeSeriesSplit(3). F1 macro en validation croisée temporelle : 0,476.</w:t>
      </w:r>
    </w:p>
    <w:p w14:paraId="2DE4E12B" w14:textId="77777777" w:rsidR="003B37C6" w:rsidRDefault="00C31BA1">
      <w:pPr>
        <w:jc w:val="both"/>
      </w:pPr>
      <w:r>
        <w:t>Effectifs d'apprentissage : 4203 verts, 141 jaunes, 26 oranges, 12 rouges. Effectifs de test : 1032 verts, 51 jaunes, 10 oranges, 3 rouges.</w:t>
      </w:r>
    </w:p>
    <w:p w14:paraId="409EF4D4" w14:textId="77777777" w:rsidR="003B37C6" w:rsidRDefault="00C31BA1">
      <w:pPr>
        <w:keepNext/>
      </w:pPr>
      <w:r>
        <w:rPr>
          <w:b/>
          <w:bCs/>
        </w:rPr>
        <w:lastRenderedPageBreak/>
        <w:t>Matrice de confusion du Random Forest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3B37C6" w14:paraId="284EF340"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D234A6D" w14:textId="77777777" w:rsidR="003B37C6" w:rsidRDefault="00C31BA1">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DEAF02B" w14:textId="77777777" w:rsidR="003B37C6" w:rsidRDefault="00C31BA1">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90C80C7" w14:textId="77777777" w:rsidR="003B37C6" w:rsidRDefault="00C31BA1">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B5465B" w14:textId="77777777" w:rsidR="003B37C6" w:rsidRDefault="00C31BA1">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858F8D6" w14:textId="77777777" w:rsidR="003B37C6" w:rsidRDefault="00C31BA1">
            <w:pPr>
              <w:keepNext/>
              <w:spacing w:after="40" w:line="260" w:lineRule="auto"/>
            </w:pPr>
            <w:r>
              <w:rPr>
                <w:b/>
                <w:bCs/>
                <w:sz w:val="19"/>
                <w:szCs w:val="19"/>
              </w:rPr>
              <w:t>rouge</w:t>
            </w:r>
          </w:p>
        </w:tc>
      </w:tr>
      <w:tr w:rsidR="003B37C6" w14:paraId="08C66A18"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D698FE" w14:textId="77777777" w:rsidR="003B37C6" w:rsidRDefault="00C31BA1">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B831B2" w14:textId="77777777" w:rsidR="003B37C6" w:rsidRDefault="00C31BA1">
            <w:pPr>
              <w:keepNext/>
              <w:spacing w:after="40" w:line="260" w:lineRule="auto"/>
            </w:pPr>
            <w:r>
              <w:rPr>
                <w:sz w:val="19"/>
                <w:szCs w:val="19"/>
              </w:rPr>
              <w:t>987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576961" w14:textId="77777777" w:rsidR="003B37C6" w:rsidRDefault="00C31BA1">
            <w:pPr>
              <w:keepNext/>
              <w:spacing w:after="40" w:line="260" w:lineRule="auto"/>
            </w:pPr>
            <w:r>
              <w:rPr>
                <w:sz w:val="19"/>
                <w:szCs w:val="19"/>
              </w:rPr>
              <w:t>38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72A7D8" w14:textId="77777777" w:rsidR="003B37C6" w:rsidRDefault="00C31BA1">
            <w:pPr>
              <w:keepNext/>
              <w:spacing w:after="40" w:line="260" w:lineRule="auto"/>
            </w:pPr>
            <w:r>
              <w:rPr>
                <w:sz w:val="19"/>
                <w:szCs w:val="19"/>
              </w:rPr>
              <w:t>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9E022E" w14:textId="77777777" w:rsidR="003B37C6" w:rsidRDefault="00C31BA1">
            <w:pPr>
              <w:keepNext/>
              <w:spacing w:after="40" w:line="260" w:lineRule="auto"/>
            </w:pPr>
            <w:r>
              <w:rPr>
                <w:sz w:val="19"/>
                <w:szCs w:val="19"/>
              </w:rPr>
              <w:t>3</w:t>
            </w:r>
          </w:p>
        </w:tc>
      </w:tr>
      <w:tr w:rsidR="003B37C6" w14:paraId="7BC38034"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E0C3DB" w14:textId="77777777" w:rsidR="003B37C6" w:rsidRDefault="00C31BA1">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C677AF" w14:textId="77777777" w:rsidR="003B37C6" w:rsidRDefault="00C31BA1">
            <w:pPr>
              <w:keepNext/>
              <w:spacing w:after="40" w:line="260" w:lineRule="auto"/>
            </w:pPr>
            <w:r>
              <w:rPr>
                <w:sz w:val="19"/>
                <w:szCs w:val="19"/>
              </w:rPr>
              <w:t>9</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EA4739" w14:textId="77777777" w:rsidR="003B37C6" w:rsidRDefault="00C31BA1">
            <w:pPr>
              <w:keepNext/>
              <w:spacing w:after="40" w:line="260" w:lineRule="auto"/>
            </w:pPr>
            <w:r>
              <w:rPr>
                <w:sz w:val="19"/>
                <w:szCs w:val="19"/>
              </w:rPr>
              <w:t>33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BB1699" w14:textId="77777777" w:rsidR="003B37C6" w:rsidRDefault="00C31BA1">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5EAA98" w14:textId="77777777" w:rsidR="003B37C6" w:rsidRDefault="00C31BA1">
            <w:pPr>
              <w:keepNext/>
              <w:spacing w:after="40" w:line="260" w:lineRule="auto"/>
            </w:pPr>
            <w:r>
              <w:rPr>
                <w:sz w:val="19"/>
                <w:szCs w:val="19"/>
              </w:rPr>
              <w:t>1</w:t>
            </w:r>
          </w:p>
        </w:tc>
      </w:tr>
      <w:tr w:rsidR="003B37C6" w14:paraId="7A57B829"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1A35D1" w14:textId="77777777" w:rsidR="003B37C6" w:rsidRDefault="00C31BA1">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8F4E33" w14:textId="77777777" w:rsidR="003B37C6" w:rsidRDefault="00C31BA1">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B7A1A4" w14:textId="77777777" w:rsidR="003B37C6" w:rsidRDefault="00C31BA1">
            <w:pPr>
              <w:keepNext/>
              <w:spacing w:after="40" w:line="260" w:lineRule="auto"/>
            </w:pPr>
            <w:r>
              <w:rPr>
                <w:sz w:val="19"/>
                <w:szCs w:val="19"/>
              </w:rPr>
              <w:t>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C0E360" w14:textId="77777777" w:rsidR="003B37C6" w:rsidRDefault="00C31BA1">
            <w:pPr>
              <w:keepNext/>
              <w:spacing w:after="40" w:line="260" w:lineRule="auto"/>
            </w:pPr>
            <w:r>
              <w:rPr>
                <w:sz w:val="19"/>
                <w:szCs w:val="19"/>
              </w:rPr>
              <w:t>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DFA8B4" w14:textId="77777777" w:rsidR="003B37C6" w:rsidRDefault="00C31BA1">
            <w:pPr>
              <w:keepNext/>
              <w:spacing w:after="40" w:line="260" w:lineRule="auto"/>
            </w:pPr>
            <w:r>
              <w:rPr>
                <w:sz w:val="19"/>
                <w:szCs w:val="19"/>
              </w:rPr>
              <w:t>0</w:t>
            </w:r>
          </w:p>
        </w:tc>
      </w:tr>
      <w:tr w:rsidR="003B37C6" w14:paraId="7580C775"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40F4A2" w14:textId="77777777" w:rsidR="003B37C6" w:rsidRDefault="00C31BA1">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F5A884" w14:textId="77777777" w:rsidR="003B37C6" w:rsidRDefault="00C31BA1">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4EBC99" w14:textId="77777777" w:rsidR="003B37C6" w:rsidRDefault="00C31BA1">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A621F6" w14:textId="77777777" w:rsidR="003B37C6" w:rsidRDefault="00C31BA1">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718ED1" w14:textId="77777777" w:rsidR="003B37C6" w:rsidRDefault="00C31BA1">
            <w:pPr>
              <w:keepNext/>
              <w:spacing w:after="40" w:line="260" w:lineRule="auto"/>
            </w:pPr>
            <w:r>
              <w:rPr>
                <w:sz w:val="19"/>
                <w:szCs w:val="19"/>
              </w:rPr>
              <w:t>2</w:t>
            </w:r>
          </w:p>
        </w:tc>
      </w:tr>
    </w:tbl>
    <w:p w14:paraId="6870C40B" w14:textId="77777777" w:rsidR="003B37C6" w:rsidRDefault="003B37C6">
      <w:pPr>
        <w:jc w:val="both"/>
      </w:pPr>
    </w:p>
    <w:p w14:paraId="491DD39B" w14:textId="77777777" w:rsidR="003B37C6" w:rsidRDefault="00C31BA1">
      <w:pPr>
        <w:keepNext/>
      </w:pPr>
      <w:r>
        <w:rPr>
          <w:b/>
          <w:bCs/>
        </w:rPr>
        <w:t>Matrice de confusion du Random Forest calibré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3B37C6" w14:paraId="4263B9A2"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84BB395" w14:textId="77777777" w:rsidR="003B37C6" w:rsidRDefault="00C31BA1">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B351F8A" w14:textId="77777777" w:rsidR="003B37C6" w:rsidRDefault="00C31BA1">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007C4C1" w14:textId="77777777" w:rsidR="003B37C6" w:rsidRDefault="00C31BA1">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513EEDD" w14:textId="77777777" w:rsidR="003B37C6" w:rsidRDefault="00C31BA1">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8BF6A74" w14:textId="77777777" w:rsidR="003B37C6" w:rsidRDefault="00C31BA1">
            <w:pPr>
              <w:keepNext/>
              <w:spacing w:after="40" w:line="260" w:lineRule="auto"/>
            </w:pPr>
            <w:r>
              <w:rPr>
                <w:b/>
                <w:bCs/>
                <w:sz w:val="19"/>
                <w:szCs w:val="19"/>
              </w:rPr>
              <w:t>rouge</w:t>
            </w:r>
          </w:p>
        </w:tc>
      </w:tr>
      <w:tr w:rsidR="003B37C6" w14:paraId="069FFCCD"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D55F5C" w14:textId="77777777" w:rsidR="003B37C6" w:rsidRDefault="00C31BA1">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B8084A" w14:textId="77777777" w:rsidR="003B37C6" w:rsidRDefault="00C31BA1">
            <w:pPr>
              <w:keepNext/>
              <w:spacing w:after="40" w:line="260" w:lineRule="auto"/>
            </w:pPr>
            <w:r>
              <w:rPr>
                <w:sz w:val="19"/>
                <w:szCs w:val="19"/>
              </w:rPr>
              <w:t>1026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22DDBE" w14:textId="77777777" w:rsidR="003B37C6" w:rsidRDefault="00C31BA1">
            <w:pPr>
              <w:keepNext/>
              <w:spacing w:after="40" w:line="260" w:lineRule="auto"/>
            </w:pPr>
            <w:r>
              <w:rPr>
                <w:sz w:val="19"/>
                <w:szCs w:val="19"/>
              </w:rPr>
              <w:t>5</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A19A37" w14:textId="77777777" w:rsidR="003B37C6" w:rsidRDefault="00C31BA1">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A601CE" w14:textId="77777777" w:rsidR="003B37C6" w:rsidRDefault="00C31BA1">
            <w:pPr>
              <w:keepNext/>
              <w:spacing w:after="40" w:line="260" w:lineRule="auto"/>
            </w:pPr>
            <w:r>
              <w:rPr>
                <w:sz w:val="19"/>
                <w:szCs w:val="19"/>
              </w:rPr>
              <w:t>0</w:t>
            </w:r>
          </w:p>
        </w:tc>
      </w:tr>
      <w:tr w:rsidR="003B37C6" w14:paraId="630982DC"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B20A75" w14:textId="77777777" w:rsidR="003B37C6" w:rsidRDefault="00C31BA1">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7F701" w14:textId="77777777" w:rsidR="003B37C6" w:rsidRDefault="00C31BA1">
            <w:pPr>
              <w:keepNext/>
              <w:spacing w:after="40" w:line="260" w:lineRule="auto"/>
            </w:pPr>
            <w:r>
              <w:rPr>
                <w:sz w:val="19"/>
                <w:szCs w:val="19"/>
              </w:rPr>
              <w:t>34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DBCCA9" w14:textId="77777777" w:rsidR="003B37C6" w:rsidRDefault="00C31BA1">
            <w:pPr>
              <w:keepNext/>
              <w:spacing w:after="40" w:line="260" w:lineRule="auto"/>
            </w:pPr>
            <w:r>
              <w:rPr>
                <w:sz w:val="19"/>
                <w:szCs w:val="19"/>
              </w:rPr>
              <w:t>17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474D6F" w14:textId="77777777" w:rsidR="003B37C6" w:rsidRDefault="00C31BA1">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724D3A" w14:textId="77777777" w:rsidR="003B37C6" w:rsidRDefault="00C31BA1">
            <w:pPr>
              <w:keepNext/>
              <w:spacing w:after="40" w:line="260" w:lineRule="auto"/>
            </w:pPr>
            <w:r>
              <w:rPr>
                <w:sz w:val="19"/>
                <w:szCs w:val="19"/>
              </w:rPr>
              <w:t>0</w:t>
            </w:r>
          </w:p>
        </w:tc>
      </w:tr>
      <w:tr w:rsidR="003B37C6" w14:paraId="0F25080B"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EE1520" w14:textId="77777777" w:rsidR="003B37C6" w:rsidRDefault="00C31BA1">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AD5959" w14:textId="77777777" w:rsidR="003B37C6" w:rsidRDefault="00C31BA1">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497464" w14:textId="77777777" w:rsidR="003B37C6" w:rsidRDefault="00C31BA1">
            <w:pPr>
              <w:keepNext/>
              <w:spacing w:after="40" w:line="260" w:lineRule="auto"/>
            </w:pPr>
            <w:r>
              <w:rPr>
                <w:sz w:val="19"/>
                <w:szCs w:val="19"/>
              </w:rPr>
              <w:t>2</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02D7A0" w14:textId="77777777" w:rsidR="003B37C6" w:rsidRDefault="00C31BA1">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16F0E9" w14:textId="77777777" w:rsidR="003B37C6" w:rsidRDefault="00C31BA1">
            <w:pPr>
              <w:keepNext/>
              <w:spacing w:after="40" w:line="260" w:lineRule="auto"/>
            </w:pPr>
            <w:r>
              <w:rPr>
                <w:sz w:val="19"/>
                <w:szCs w:val="19"/>
              </w:rPr>
              <w:t>0</w:t>
            </w:r>
          </w:p>
        </w:tc>
      </w:tr>
      <w:tr w:rsidR="003B37C6" w14:paraId="7DA790AA"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B248F8" w14:textId="77777777" w:rsidR="003B37C6" w:rsidRDefault="00C31BA1">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A603B2" w14:textId="77777777" w:rsidR="003B37C6" w:rsidRDefault="00C31BA1">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E8A6F2" w14:textId="77777777" w:rsidR="003B37C6" w:rsidRDefault="00C31BA1">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595F3E" w14:textId="77777777" w:rsidR="003B37C6" w:rsidRDefault="00C31BA1">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A79261" w14:textId="77777777" w:rsidR="003B37C6" w:rsidRDefault="00C31BA1">
            <w:pPr>
              <w:keepNext/>
              <w:spacing w:after="40" w:line="260" w:lineRule="auto"/>
            </w:pPr>
            <w:r>
              <w:rPr>
                <w:sz w:val="19"/>
                <w:szCs w:val="19"/>
              </w:rPr>
              <w:t>1</w:t>
            </w:r>
          </w:p>
        </w:tc>
      </w:tr>
    </w:tbl>
    <w:p w14:paraId="2065CCA9" w14:textId="77777777" w:rsidR="003B37C6" w:rsidRDefault="003B37C6">
      <w:pPr>
        <w:jc w:val="both"/>
      </w:pPr>
    </w:p>
    <w:p w14:paraId="7C692F74" w14:textId="77777777" w:rsidR="003B37C6" w:rsidRDefault="00C31BA1">
      <w:pPr>
        <w:keepNext/>
      </w:pPr>
      <w:r>
        <w:rPr>
          <w:b/>
          <w:bCs/>
        </w:rPr>
        <w:t>Précision et rappel moyens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0"/>
        <w:gridCol w:w="2000"/>
        <w:gridCol w:w="2000"/>
        <w:gridCol w:w="2000"/>
      </w:tblGrid>
      <w:tr w:rsidR="003B37C6" w14:paraId="1C938A25" w14:textId="77777777">
        <w:tblPrEx>
          <w:tblCellMar>
            <w:top w:w="0" w:type="dxa"/>
            <w:bottom w:w="0" w:type="dxa"/>
          </w:tblCellMar>
        </w:tblPrEx>
        <w:trPr>
          <w:tblHeader/>
        </w:trPr>
        <w:tc>
          <w:tcPr>
            <w:tcW w:w="30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A4E80F4" w14:textId="77777777" w:rsidR="003B37C6" w:rsidRDefault="00C31BA1">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0B60EBE" w14:textId="77777777" w:rsidR="003B37C6" w:rsidRDefault="00C31BA1">
            <w:pPr>
              <w:keepNext/>
              <w:spacing w:after="40" w:line="260" w:lineRule="auto"/>
            </w:pPr>
            <w:r>
              <w:rPr>
                <w:b/>
                <w:bCs/>
                <w:sz w:val="19"/>
                <w:szCs w:val="19"/>
              </w:rPr>
              <w:t>Précision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36083C3" w14:textId="77777777" w:rsidR="003B37C6" w:rsidRDefault="00C31BA1">
            <w:pPr>
              <w:keepNext/>
              <w:spacing w:after="40" w:line="260" w:lineRule="auto"/>
            </w:pPr>
            <w:r>
              <w:rPr>
                <w:b/>
                <w:bCs/>
                <w:sz w:val="19"/>
                <w:szCs w:val="19"/>
              </w:rPr>
              <w:t>Rappel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8ABA987" w14:textId="77777777" w:rsidR="003B37C6" w:rsidRDefault="00C31BA1">
            <w:pPr>
              <w:keepNext/>
              <w:spacing w:after="40" w:line="260" w:lineRule="auto"/>
            </w:pPr>
            <w:r>
              <w:rPr>
                <w:b/>
                <w:bCs/>
                <w:sz w:val="19"/>
                <w:szCs w:val="19"/>
              </w:rPr>
              <w:t>F1 macro</w:t>
            </w:r>
          </w:p>
        </w:tc>
      </w:tr>
      <w:tr w:rsidR="003B37C6" w14:paraId="37B359E0"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2768B5" w14:textId="77777777" w:rsidR="003B37C6" w:rsidRDefault="00C31BA1">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E8DB97" w14:textId="77777777" w:rsidR="003B37C6" w:rsidRDefault="00C31BA1">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3D2903" w14:textId="77777777" w:rsidR="003B37C6" w:rsidRDefault="00C31BA1">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5B4D5A" w14:textId="77777777" w:rsidR="003B37C6" w:rsidRDefault="00C31BA1">
            <w:pPr>
              <w:keepNext/>
              <w:spacing w:after="40" w:line="260" w:lineRule="auto"/>
            </w:pPr>
            <w:r>
              <w:rPr>
                <w:sz w:val="19"/>
                <w:szCs w:val="19"/>
              </w:rPr>
              <w:t>0,67</w:t>
            </w:r>
          </w:p>
        </w:tc>
      </w:tr>
      <w:tr w:rsidR="003B37C6" w14:paraId="6A49ADD0"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8BBA97" w14:textId="77777777" w:rsidR="003B37C6" w:rsidRDefault="00C31BA1">
            <w:pPr>
              <w:keepNext/>
              <w:spacing w:after="40" w:line="260" w:lineRule="auto"/>
            </w:pPr>
            <w:r>
              <w:rPr>
                <w:sz w:val="19"/>
                <w:szCs w:val="19"/>
              </w:rPr>
              <w:t>Random Forest</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823959" w14:textId="77777777" w:rsidR="003B37C6" w:rsidRDefault="00C31BA1">
            <w:pPr>
              <w:keepNext/>
              <w:spacing w:after="40" w:line="260" w:lineRule="auto"/>
            </w:pPr>
            <w:r>
              <w:rPr>
                <w:sz w:val="19"/>
                <w:szCs w:val="19"/>
              </w:rPr>
              <w:t>0,49</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DF0D55" w14:textId="77777777" w:rsidR="003B37C6" w:rsidRDefault="00C31BA1">
            <w:pPr>
              <w:keepNext/>
              <w:spacing w:after="40" w:line="260" w:lineRule="auto"/>
            </w:pPr>
            <w:r>
              <w:rPr>
                <w:sz w:val="19"/>
                <w:szCs w:val="19"/>
              </w:rPr>
              <w:t>0,64</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0F5556" w14:textId="77777777" w:rsidR="003B37C6" w:rsidRDefault="00C31BA1">
            <w:pPr>
              <w:keepNext/>
              <w:spacing w:after="40" w:line="260" w:lineRule="auto"/>
            </w:pPr>
            <w:r>
              <w:rPr>
                <w:sz w:val="19"/>
                <w:szCs w:val="19"/>
              </w:rPr>
              <w:t>0,54</w:t>
            </w:r>
          </w:p>
        </w:tc>
      </w:tr>
      <w:tr w:rsidR="003B37C6" w14:paraId="7EC95C89"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9E0225" w14:textId="77777777" w:rsidR="003B37C6" w:rsidRDefault="00C31BA1">
            <w:pPr>
              <w:keepNext/>
              <w:spacing w:after="40" w:line="260" w:lineRule="auto"/>
            </w:pPr>
            <w:r>
              <w:rPr>
                <w:sz w:val="19"/>
                <w:szCs w:val="19"/>
              </w:rPr>
              <w:t>Random Forest calibré</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C50966" w14:textId="77777777" w:rsidR="003B37C6" w:rsidRDefault="00C31BA1">
            <w:pPr>
              <w:keepNext/>
              <w:spacing w:after="40" w:line="260" w:lineRule="auto"/>
            </w:pPr>
            <w:r>
              <w:rPr>
                <w:sz w:val="19"/>
                <w:szCs w:val="19"/>
              </w:rPr>
              <w:t>0,66</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068497" w14:textId="77777777" w:rsidR="003B37C6" w:rsidRDefault="00C31BA1">
            <w:pPr>
              <w:keepNext/>
              <w:spacing w:after="40" w:line="260" w:lineRule="auto"/>
            </w:pPr>
            <w:r>
              <w:rPr>
                <w:sz w:val="19"/>
                <w:szCs w:val="19"/>
              </w:rPr>
              <w:t>0,42</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197C7B" w14:textId="77777777" w:rsidR="003B37C6" w:rsidRDefault="00C31BA1">
            <w:pPr>
              <w:keepNext/>
              <w:spacing w:after="40" w:line="260" w:lineRule="auto"/>
            </w:pPr>
            <w:r>
              <w:rPr>
                <w:sz w:val="19"/>
                <w:szCs w:val="19"/>
              </w:rPr>
              <w:t>0,48</w:t>
            </w:r>
          </w:p>
        </w:tc>
      </w:tr>
    </w:tbl>
    <w:p w14:paraId="0DEFFC84" w14:textId="77777777" w:rsidR="003B37C6" w:rsidRDefault="003B37C6">
      <w:pPr>
        <w:jc w:val="both"/>
      </w:pPr>
    </w:p>
    <w:p w14:paraId="4AB71A76" w14:textId="77777777" w:rsidR="003B37C6" w:rsidRDefault="00C31BA1">
      <w:pPr>
        <w:pStyle w:val="Titreliminaire"/>
        <w:pageBreakBefore/>
      </w:pPr>
      <w:r>
        <w:lastRenderedPageBreak/>
        <w:t>TABLE DES MATIÈRES DÉTAILLÉE</w:t>
      </w:r>
    </w:p>
    <w:sdt>
      <w:sdtPr>
        <w:alias w:val="Table des matières détaillée"/>
        <w:id w:val="1430399645"/>
      </w:sdtPr>
      <w:sdtEndPr>
        <w:rPr>
          <w:rFonts w:ascii="Times New Roman" w:eastAsia="Times New Roman" w:hAnsi="Times New Roman" w:cs="Times New Roman"/>
          <w:b w:val="0"/>
          <w:bCs w:val="0"/>
          <w:color w:val="auto"/>
          <w:sz w:val="24"/>
          <w:szCs w:val="24"/>
        </w:rPr>
      </w:sdtEndPr>
      <w:sdtContent>
        <w:p w14:paraId="6D7EF7C8"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"1-4"</w:instrText>
          </w:r>
          <w:r>
            <w:fldChar w:fldCharType="separate"/>
          </w:r>
          <w:hyperlink w:anchor="_Toc242202545" w:history="1">
            <w:r w:rsidRPr="009C446B">
              <w:rPr>
                <w:rStyle w:val="Lienhypertexte"/>
                <w:noProof/>
              </w:rPr>
              <w:t>Introduction générale</w:t>
            </w:r>
            <w:r>
              <w:rPr>
                <w:noProof/>
              </w:rPr>
              <w:tab/>
            </w:r>
            <w:r>
              <w:rPr>
                <w:noProof/>
              </w:rPr>
              <w:fldChar w:fldCharType="begin"/>
            </w:r>
            <w:r>
              <w:rPr>
                <w:noProof/>
              </w:rPr>
              <w:instrText xml:space="preserve"> PAGEREF _Toc242202545 \h </w:instrText>
            </w:r>
            <w:r>
              <w:rPr>
                <w:noProof/>
              </w:rPr>
            </w:r>
            <w:r>
              <w:rPr>
                <w:noProof/>
              </w:rPr>
              <w:fldChar w:fldCharType="separate"/>
            </w:r>
            <w:r>
              <w:rPr>
                <w:noProof/>
              </w:rPr>
              <w:t>1</w:t>
            </w:r>
            <w:r>
              <w:rPr>
                <w:noProof/>
              </w:rPr>
              <w:fldChar w:fldCharType="end"/>
            </w:r>
          </w:hyperlink>
        </w:p>
        <w:p w14:paraId="3AF4A878"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6" w:history="1">
            <w:r w:rsidRPr="009C446B">
              <w:rPr>
                <w:rStyle w:val="Lienhypertexte"/>
                <w:noProof/>
              </w:rPr>
              <w:t>Contexte général du projet</w:t>
            </w:r>
            <w:r>
              <w:rPr>
                <w:noProof/>
              </w:rPr>
              <w:tab/>
            </w:r>
            <w:r>
              <w:rPr>
                <w:noProof/>
              </w:rPr>
              <w:fldChar w:fldCharType="begin"/>
            </w:r>
            <w:r>
              <w:rPr>
                <w:noProof/>
              </w:rPr>
              <w:instrText xml:space="preserve"> PAGEREF _Toc242202546 \h </w:instrText>
            </w:r>
            <w:r>
              <w:rPr>
                <w:noProof/>
              </w:rPr>
            </w:r>
            <w:r>
              <w:rPr>
                <w:noProof/>
              </w:rPr>
              <w:fldChar w:fldCharType="separate"/>
            </w:r>
            <w:r>
              <w:rPr>
                <w:noProof/>
              </w:rPr>
              <w:t>1</w:t>
            </w:r>
            <w:r>
              <w:rPr>
                <w:noProof/>
              </w:rPr>
              <w:fldChar w:fldCharType="end"/>
            </w:r>
          </w:hyperlink>
        </w:p>
        <w:p w14:paraId="56EFE453"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7" w:history="1">
            <w:r w:rsidRPr="009C446B">
              <w:rPr>
                <w:rStyle w:val="Lienhypertexte"/>
                <w:noProof/>
              </w:rPr>
              <w:t>Problématique</w:t>
            </w:r>
            <w:r>
              <w:rPr>
                <w:noProof/>
              </w:rPr>
              <w:tab/>
            </w:r>
            <w:r>
              <w:rPr>
                <w:noProof/>
              </w:rPr>
              <w:fldChar w:fldCharType="begin"/>
            </w:r>
            <w:r>
              <w:rPr>
                <w:noProof/>
              </w:rPr>
              <w:instrText xml:space="preserve"> PAGEREF _Toc242202547 \h </w:instrText>
            </w:r>
            <w:r>
              <w:rPr>
                <w:noProof/>
              </w:rPr>
            </w:r>
            <w:r>
              <w:rPr>
                <w:noProof/>
              </w:rPr>
              <w:fldChar w:fldCharType="separate"/>
            </w:r>
            <w:r>
              <w:rPr>
                <w:noProof/>
              </w:rPr>
              <w:t>2</w:t>
            </w:r>
            <w:r>
              <w:rPr>
                <w:noProof/>
              </w:rPr>
              <w:fldChar w:fldCharType="end"/>
            </w:r>
          </w:hyperlink>
        </w:p>
        <w:p w14:paraId="4C173119"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48" w:history="1">
            <w:r w:rsidRPr="009C446B">
              <w:rPr>
                <w:rStyle w:val="Lienhypertexte"/>
                <w:noProof/>
              </w:rPr>
              <w:t>Questions de recherche</w:t>
            </w:r>
            <w:r>
              <w:rPr>
                <w:noProof/>
              </w:rPr>
              <w:tab/>
            </w:r>
            <w:r>
              <w:rPr>
                <w:noProof/>
              </w:rPr>
              <w:fldChar w:fldCharType="begin"/>
            </w:r>
            <w:r>
              <w:rPr>
                <w:noProof/>
              </w:rPr>
              <w:instrText xml:space="preserve"> PAGEREF _Toc242202548 \h </w:instrText>
            </w:r>
            <w:r>
              <w:rPr>
                <w:noProof/>
              </w:rPr>
            </w:r>
            <w:r>
              <w:rPr>
                <w:noProof/>
              </w:rPr>
              <w:fldChar w:fldCharType="separate"/>
            </w:r>
            <w:r>
              <w:rPr>
                <w:noProof/>
              </w:rPr>
              <w:t>2</w:t>
            </w:r>
            <w:r>
              <w:rPr>
                <w:noProof/>
              </w:rPr>
              <w:fldChar w:fldCharType="end"/>
            </w:r>
          </w:hyperlink>
        </w:p>
        <w:p w14:paraId="30C369F8"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49" w:history="1">
            <w:r w:rsidRPr="009C446B">
              <w:rPr>
                <w:rStyle w:val="Lienhypertexte"/>
                <w:noProof/>
              </w:rPr>
              <w:t>Objectif général et objectifs spécifiques</w:t>
            </w:r>
            <w:r>
              <w:rPr>
                <w:noProof/>
              </w:rPr>
              <w:tab/>
            </w:r>
            <w:r>
              <w:rPr>
                <w:noProof/>
              </w:rPr>
              <w:fldChar w:fldCharType="begin"/>
            </w:r>
            <w:r>
              <w:rPr>
                <w:noProof/>
              </w:rPr>
              <w:instrText xml:space="preserve"> PAGEREF _Toc242202549 \h </w:instrText>
            </w:r>
            <w:r>
              <w:rPr>
                <w:noProof/>
              </w:rPr>
            </w:r>
            <w:r>
              <w:rPr>
                <w:noProof/>
              </w:rPr>
              <w:fldChar w:fldCharType="separate"/>
            </w:r>
            <w:r>
              <w:rPr>
                <w:noProof/>
              </w:rPr>
              <w:t>2</w:t>
            </w:r>
            <w:r>
              <w:rPr>
                <w:noProof/>
              </w:rPr>
              <w:fldChar w:fldCharType="end"/>
            </w:r>
          </w:hyperlink>
        </w:p>
        <w:p w14:paraId="53C5196C"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50" w:history="1">
            <w:r w:rsidRPr="009C446B">
              <w:rPr>
                <w:rStyle w:val="Lienhypertexte"/>
                <w:noProof/>
              </w:rPr>
              <w:t>Hypothèses de recherche</w:t>
            </w:r>
            <w:r>
              <w:rPr>
                <w:noProof/>
              </w:rPr>
              <w:tab/>
            </w:r>
            <w:r>
              <w:rPr>
                <w:noProof/>
              </w:rPr>
              <w:fldChar w:fldCharType="begin"/>
            </w:r>
            <w:r>
              <w:rPr>
                <w:noProof/>
              </w:rPr>
              <w:instrText xml:space="preserve"> PAGEREF _Toc242202550 \h </w:instrText>
            </w:r>
            <w:r>
              <w:rPr>
                <w:noProof/>
              </w:rPr>
            </w:r>
            <w:r>
              <w:rPr>
                <w:noProof/>
              </w:rPr>
              <w:fldChar w:fldCharType="separate"/>
            </w:r>
            <w:r>
              <w:rPr>
                <w:noProof/>
              </w:rPr>
              <w:t>3</w:t>
            </w:r>
            <w:r>
              <w:rPr>
                <w:noProof/>
              </w:rPr>
              <w:fldChar w:fldCharType="end"/>
            </w:r>
          </w:hyperlink>
        </w:p>
        <w:p w14:paraId="4B6D2544"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51" w:history="1">
            <w:r w:rsidRPr="009C446B">
              <w:rPr>
                <w:rStyle w:val="Lienhypertexte"/>
                <w:noProof/>
              </w:rPr>
              <w:t>Méthodologie adoptée</w:t>
            </w:r>
            <w:r>
              <w:rPr>
                <w:noProof/>
              </w:rPr>
              <w:tab/>
            </w:r>
            <w:r>
              <w:rPr>
                <w:noProof/>
              </w:rPr>
              <w:fldChar w:fldCharType="begin"/>
            </w:r>
            <w:r>
              <w:rPr>
                <w:noProof/>
              </w:rPr>
              <w:instrText xml:space="preserve"> PAGEREF _Toc242202551 \h </w:instrText>
            </w:r>
            <w:r>
              <w:rPr>
                <w:noProof/>
              </w:rPr>
            </w:r>
            <w:r>
              <w:rPr>
                <w:noProof/>
              </w:rPr>
              <w:fldChar w:fldCharType="separate"/>
            </w:r>
            <w:r>
              <w:rPr>
                <w:noProof/>
              </w:rPr>
              <w:t>3</w:t>
            </w:r>
            <w:r>
              <w:rPr>
                <w:noProof/>
              </w:rPr>
              <w:fldChar w:fldCharType="end"/>
            </w:r>
          </w:hyperlink>
        </w:p>
        <w:p w14:paraId="353B8429"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52" w:history="1">
            <w:r w:rsidRPr="009C446B">
              <w:rPr>
                <w:rStyle w:val="Lienhypertexte"/>
                <w:noProof/>
              </w:rPr>
              <w:t>Annonce du plan</w:t>
            </w:r>
            <w:r>
              <w:rPr>
                <w:noProof/>
              </w:rPr>
              <w:tab/>
            </w:r>
            <w:r>
              <w:rPr>
                <w:noProof/>
              </w:rPr>
              <w:fldChar w:fldCharType="begin"/>
            </w:r>
            <w:r>
              <w:rPr>
                <w:noProof/>
              </w:rPr>
              <w:instrText xml:space="preserve"> PAGEREF _Toc242202552 \h </w:instrText>
            </w:r>
            <w:r>
              <w:rPr>
                <w:noProof/>
              </w:rPr>
            </w:r>
            <w:r>
              <w:rPr>
                <w:noProof/>
              </w:rPr>
              <w:fldChar w:fldCharType="separate"/>
            </w:r>
            <w:r>
              <w:rPr>
                <w:noProof/>
              </w:rPr>
              <w:t>4</w:t>
            </w:r>
            <w:r>
              <w:rPr>
                <w:noProof/>
              </w:rPr>
              <w:fldChar w:fldCharType="end"/>
            </w:r>
          </w:hyperlink>
        </w:p>
        <w:p w14:paraId="4749E64C"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53" w:history="1">
            <w:r w:rsidRPr="009C446B">
              <w:rPr>
                <w:rStyle w:val="Lienhypertexte"/>
                <w:noProof/>
              </w:rPr>
              <w:t>Chapitre 1 : Présentation du cadre du projet</w:t>
            </w:r>
            <w:r>
              <w:rPr>
                <w:noProof/>
              </w:rPr>
              <w:tab/>
            </w:r>
            <w:r>
              <w:rPr>
                <w:noProof/>
              </w:rPr>
              <w:fldChar w:fldCharType="begin"/>
            </w:r>
            <w:r>
              <w:rPr>
                <w:noProof/>
              </w:rPr>
              <w:instrText xml:space="preserve"> PAGEREF _Toc242202553 \h </w:instrText>
            </w:r>
            <w:r>
              <w:rPr>
                <w:noProof/>
              </w:rPr>
            </w:r>
            <w:r>
              <w:rPr>
                <w:noProof/>
              </w:rPr>
              <w:fldChar w:fldCharType="separate"/>
            </w:r>
            <w:r>
              <w:rPr>
                <w:noProof/>
              </w:rPr>
              <w:t>5</w:t>
            </w:r>
            <w:r>
              <w:rPr>
                <w:noProof/>
              </w:rPr>
              <w:fldChar w:fldCharType="end"/>
            </w:r>
          </w:hyperlink>
        </w:p>
        <w:p w14:paraId="7914BD6F"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54" w:history="1">
            <w:r w:rsidRPr="009C446B">
              <w:rPr>
                <w:rStyle w:val="Lienhypertexte"/>
                <w:noProof/>
              </w:rPr>
              <w:t>1.1  Présentation de la structure d'accueil ou du commanditaire</w:t>
            </w:r>
            <w:r>
              <w:rPr>
                <w:noProof/>
              </w:rPr>
              <w:tab/>
            </w:r>
            <w:r>
              <w:rPr>
                <w:noProof/>
              </w:rPr>
              <w:fldChar w:fldCharType="begin"/>
            </w:r>
            <w:r>
              <w:rPr>
                <w:noProof/>
              </w:rPr>
              <w:instrText xml:space="preserve"> PAGEREF _Toc242202554 \h </w:instrText>
            </w:r>
            <w:r>
              <w:rPr>
                <w:noProof/>
              </w:rPr>
            </w:r>
            <w:r>
              <w:rPr>
                <w:noProof/>
              </w:rPr>
              <w:fldChar w:fldCharType="separate"/>
            </w:r>
            <w:r>
              <w:rPr>
                <w:noProof/>
              </w:rPr>
              <w:t>5</w:t>
            </w:r>
            <w:r>
              <w:rPr>
                <w:noProof/>
              </w:rPr>
              <w:fldChar w:fldCharType="end"/>
            </w:r>
          </w:hyperlink>
        </w:p>
        <w:p w14:paraId="2BB444A2"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55" w:history="1">
            <w:r w:rsidRPr="009C446B">
              <w:rPr>
                <w:rStyle w:val="Lienhypertexte"/>
                <w:noProof/>
              </w:rPr>
              <w:t>1.2  Présentation du projet : origine, bénéficiaires, périmètre</w:t>
            </w:r>
            <w:r>
              <w:rPr>
                <w:noProof/>
              </w:rPr>
              <w:tab/>
            </w:r>
            <w:r>
              <w:rPr>
                <w:noProof/>
              </w:rPr>
              <w:fldChar w:fldCharType="begin"/>
            </w:r>
            <w:r>
              <w:rPr>
                <w:noProof/>
              </w:rPr>
              <w:instrText xml:space="preserve"> PAGEREF _Toc242202555 \h </w:instrText>
            </w:r>
            <w:r>
              <w:rPr>
                <w:noProof/>
              </w:rPr>
            </w:r>
            <w:r>
              <w:rPr>
                <w:noProof/>
              </w:rPr>
              <w:fldChar w:fldCharType="separate"/>
            </w:r>
            <w:r>
              <w:rPr>
                <w:noProof/>
              </w:rPr>
              <w:t>5</w:t>
            </w:r>
            <w:r>
              <w:rPr>
                <w:noProof/>
              </w:rPr>
              <w:fldChar w:fldCharType="end"/>
            </w:r>
          </w:hyperlink>
        </w:p>
        <w:p w14:paraId="3DB9D7B0"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56" w:history="1">
            <w:r w:rsidRPr="009C446B">
              <w:rPr>
                <w:rStyle w:val="Lienhypertexte"/>
                <w:noProof/>
              </w:rPr>
              <w:t>1.2.1  Origine du projet</w:t>
            </w:r>
            <w:r>
              <w:rPr>
                <w:noProof/>
              </w:rPr>
              <w:tab/>
            </w:r>
            <w:r>
              <w:rPr>
                <w:noProof/>
              </w:rPr>
              <w:fldChar w:fldCharType="begin"/>
            </w:r>
            <w:r>
              <w:rPr>
                <w:noProof/>
              </w:rPr>
              <w:instrText xml:space="preserve"> PAGEREF _Toc242202556 \h </w:instrText>
            </w:r>
            <w:r>
              <w:rPr>
                <w:noProof/>
              </w:rPr>
            </w:r>
            <w:r>
              <w:rPr>
                <w:noProof/>
              </w:rPr>
              <w:fldChar w:fldCharType="separate"/>
            </w:r>
            <w:r>
              <w:rPr>
                <w:noProof/>
              </w:rPr>
              <w:t>5</w:t>
            </w:r>
            <w:r>
              <w:rPr>
                <w:noProof/>
              </w:rPr>
              <w:fldChar w:fldCharType="end"/>
            </w:r>
          </w:hyperlink>
        </w:p>
        <w:p w14:paraId="1D9456CD"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57" w:history="1">
            <w:r w:rsidRPr="009C446B">
              <w:rPr>
                <w:rStyle w:val="Lienhypertexte"/>
                <w:noProof/>
              </w:rPr>
              <w:t>1.2.2  La commune de Thiaroye-sur-Mer et ses quartiers à risque</w:t>
            </w:r>
            <w:r>
              <w:rPr>
                <w:noProof/>
              </w:rPr>
              <w:tab/>
            </w:r>
            <w:r>
              <w:rPr>
                <w:noProof/>
              </w:rPr>
              <w:fldChar w:fldCharType="begin"/>
            </w:r>
            <w:r>
              <w:rPr>
                <w:noProof/>
              </w:rPr>
              <w:instrText xml:space="preserve"> PAGEREF _Toc242202557 \h </w:instrText>
            </w:r>
            <w:r>
              <w:rPr>
                <w:noProof/>
              </w:rPr>
            </w:r>
            <w:r>
              <w:rPr>
                <w:noProof/>
              </w:rPr>
              <w:fldChar w:fldCharType="separate"/>
            </w:r>
            <w:r>
              <w:rPr>
                <w:noProof/>
              </w:rPr>
              <w:t>6</w:t>
            </w:r>
            <w:r>
              <w:rPr>
                <w:noProof/>
              </w:rPr>
              <w:fldChar w:fldCharType="end"/>
            </w:r>
          </w:hyperlink>
        </w:p>
        <w:p w14:paraId="5ED2C479"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58" w:history="1">
            <w:r w:rsidRPr="009C446B">
              <w:rPr>
                <w:rStyle w:val="Lienhypertexte"/>
                <w:noProof/>
              </w:rPr>
              <w:t>1.2.3  Causes et conséquences des inondations : les constats de terrain</w:t>
            </w:r>
            <w:r>
              <w:rPr>
                <w:noProof/>
              </w:rPr>
              <w:tab/>
            </w:r>
            <w:r>
              <w:rPr>
                <w:noProof/>
              </w:rPr>
              <w:fldChar w:fldCharType="begin"/>
            </w:r>
            <w:r>
              <w:rPr>
                <w:noProof/>
              </w:rPr>
              <w:instrText xml:space="preserve"> PAGEREF _Toc242202558 \h </w:instrText>
            </w:r>
            <w:r>
              <w:rPr>
                <w:noProof/>
              </w:rPr>
            </w:r>
            <w:r>
              <w:rPr>
                <w:noProof/>
              </w:rPr>
              <w:fldChar w:fldCharType="separate"/>
            </w:r>
            <w:r>
              <w:rPr>
                <w:noProof/>
              </w:rPr>
              <w:t>8</w:t>
            </w:r>
            <w:r>
              <w:rPr>
                <w:noProof/>
              </w:rPr>
              <w:fldChar w:fldCharType="end"/>
            </w:r>
          </w:hyperlink>
        </w:p>
        <w:p w14:paraId="56C8332B"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59" w:history="1">
            <w:r w:rsidRPr="009C446B">
              <w:rPr>
                <w:rStyle w:val="Lienhypertexte"/>
                <w:noProof/>
              </w:rPr>
              <w:t>1.2.4  Bénéficiaires et périmètre</w:t>
            </w:r>
            <w:r>
              <w:rPr>
                <w:noProof/>
              </w:rPr>
              <w:tab/>
            </w:r>
            <w:r>
              <w:rPr>
                <w:noProof/>
              </w:rPr>
              <w:fldChar w:fldCharType="begin"/>
            </w:r>
            <w:r>
              <w:rPr>
                <w:noProof/>
              </w:rPr>
              <w:instrText xml:space="preserve"> PAGEREF _Toc242202559 \h </w:instrText>
            </w:r>
            <w:r>
              <w:rPr>
                <w:noProof/>
              </w:rPr>
            </w:r>
            <w:r>
              <w:rPr>
                <w:noProof/>
              </w:rPr>
              <w:fldChar w:fldCharType="separate"/>
            </w:r>
            <w:r>
              <w:rPr>
                <w:noProof/>
              </w:rPr>
              <w:t>9</w:t>
            </w:r>
            <w:r>
              <w:rPr>
                <w:noProof/>
              </w:rPr>
              <w:fldChar w:fldCharType="end"/>
            </w:r>
          </w:hyperlink>
        </w:p>
        <w:p w14:paraId="595FD0F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60" w:history="1">
            <w:r w:rsidRPr="009C446B">
              <w:rPr>
                <w:rStyle w:val="Lienhypertexte"/>
                <w:noProof/>
              </w:rPr>
              <w:t>1.3  Organisation du groupe : rôles et outils de travail collaboratif</w:t>
            </w:r>
            <w:r>
              <w:rPr>
                <w:noProof/>
              </w:rPr>
              <w:tab/>
            </w:r>
            <w:r>
              <w:rPr>
                <w:noProof/>
              </w:rPr>
              <w:fldChar w:fldCharType="begin"/>
            </w:r>
            <w:r>
              <w:rPr>
                <w:noProof/>
              </w:rPr>
              <w:instrText xml:space="preserve"> PAGEREF _Toc242202560 \h </w:instrText>
            </w:r>
            <w:r>
              <w:rPr>
                <w:noProof/>
              </w:rPr>
            </w:r>
            <w:r>
              <w:rPr>
                <w:noProof/>
              </w:rPr>
              <w:fldChar w:fldCharType="separate"/>
            </w:r>
            <w:r>
              <w:rPr>
                <w:noProof/>
              </w:rPr>
              <w:t>9</w:t>
            </w:r>
            <w:r>
              <w:rPr>
                <w:noProof/>
              </w:rPr>
              <w:fldChar w:fldCharType="end"/>
            </w:r>
          </w:hyperlink>
        </w:p>
        <w:p w14:paraId="4BE04D20"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61" w:history="1">
            <w:r w:rsidRPr="009C446B">
              <w:rPr>
                <w:rStyle w:val="Lienhypertexte"/>
                <w:noProof/>
              </w:rPr>
              <w:t>Chapitre 2 : Analyse de l'existant et cadrage</w:t>
            </w:r>
            <w:r>
              <w:rPr>
                <w:noProof/>
              </w:rPr>
              <w:tab/>
            </w:r>
            <w:r>
              <w:rPr>
                <w:noProof/>
              </w:rPr>
              <w:fldChar w:fldCharType="begin"/>
            </w:r>
            <w:r>
              <w:rPr>
                <w:noProof/>
              </w:rPr>
              <w:instrText xml:space="preserve"> PAGEREF _Toc242202561 \h </w:instrText>
            </w:r>
            <w:r>
              <w:rPr>
                <w:noProof/>
              </w:rPr>
            </w:r>
            <w:r>
              <w:rPr>
                <w:noProof/>
              </w:rPr>
              <w:fldChar w:fldCharType="separate"/>
            </w:r>
            <w:r>
              <w:rPr>
                <w:noProof/>
              </w:rPr>
              <w:t>11</w:t>
            </w:r>
            <w:r>
              <w:rPr>
                <w:noProof/>
              </w:rPr>
              <w:fldChar w:fldCharType="end"/>
            </w:r>
          </w:hyperlink>
        </w:p>
        <w:p w14:paraId="76FBA3B5"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62" w:history="1">
            <w:r w:rsidRPr="009C446B">
              <w:rPr>
                <w:rStyle w:val="Lienhypertexte"/>
                <w:noProof/>
              </w:rPr>
              <w:t>2.1  Étude de l'existant</w:t>
            </w:r>
            <w:r>
              <w:rPr>
                <w:noProof/>
              </w:rPr>
              <w:tab/>
            </w:r>
            <w:r>
              <w:rPr>
                <w:noProof/>
              </w:rPr>
              <w:fldChar w:fldCharType="begin"/>
            </w:r>
            <w:r>
              <w:rPr>
                <w:noProof/>
              </w:rPr>
              <w:instrText xml:space="preserve"> PAGEREF _Toc242202562 \h </w:instrText>
            </w:r>
            <w:r>
              <w:rPr>
                <w:noProof/>
              </w:rPr>
            </w:r>
            <w:r>
              <w:rPr>
                <w:noProof/>
              </w:rPr>
              <w:fldChar w:fldCharType="separate"/>
            </w:r>
            <w:r>
              <w:rPr>
                <w:noProof/>
              </w:rPr>
              <w:t>11</w:t>
            </w:r>
            <w:r>
              <w:rPr>
                <w:noProof/>
              </w:rPr>
              <w:fldChar w:fldCharType="end"/>
            </w:r>
          </w:hyperlink>
        </w:p>
        <w:p w14:paraId="2EC443DA"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63" w:history="1">
            <w:r w:rsidRPr="009C446B">
              <w:rPr>
                <w:rStyle w:val="Lienhypertexte"/>
                <w:noProof/>
              </w:rPr>
              <w:t>2.1.1  Les inondations urbaines et côtières : définitions et typologie</w:t>
            </w:r>
            <w:r>
              <w:rPr>
                <w:noProof/>
              </w:rPr>
              <w:tab/>
            </w:r>
            <w:r>
              <w:rPr>
                <w:noProof/>
              </w:rPr>
              <w:fldChar w:fldCharType="begin"/>
            </w:r>
            <w:r>
              <w:rPr>
                <w:noProof/>
              </w:rPr>
              <w:instrText xml:space="preserve"> PAGEREF _Toc242202563 \h </w:instrText>
            </w:r>
            <w:r>
              <w:rPr>
                <w:noProof/>
              </w:rPr>
            </w:r>
            <w:r>
              <w:rPr>
                <w:noProof/>
              </w:rPr>
              <w:fldChar w:fldCharType="separate"/>
            </w:r>
            <w:r>
              <w:rPr>
                <w:noProof/>
              </w:rPr>
              <w:t>11</w:t>
            </w:r>
            <w:r>
              <w:rPr>
                <w:noProof/>
              </w:rPr>
              <w:fldChar w:fldCharType="end"/>
            </w:r>
          </w:hyperlink>
        </w:p>
        <w:p w14:paraId="3A6BC7A8"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64" w:history="1">
            <w:r w:rsidRPr="009C446B">
              <w:rPr>
                <w:rStyle w:val="Lienhypertexte"/>
                <w:noProof/>
              </w:rPr>
              <w:t>2.1.2  La gestion des risques de catastrophes et les systèmes d'alerte précoce</w:t>
            </w:r>
            <w:r>
              <w:rPr>
                <w:noProof/>
              </w:rPr>
              <w:tab/>
            </w:r>
            <w:r>
              <w:rPr>
                <w:noProof/>
              </w:rPr>
              <w:fldChar w:fldCharType="begin"/>
            </w:r>
            <w:r>
              <w:rPr>
                <w:noProof/>
              </w:rPr>
              <w:instrText xml:space="preserve"> PAGEREF _Toc242202564 \h </w:instrText>
            </w:r>
            <w:r>
              <w:rPr>
                <w:noProof/>
              </w:rPr>
            </w:r>
            <w:r>
              <w:rPr>
                <w:noProof/>
              </w:rPr>
              <w:fldChar w:fldCharType="separate"/>
            </w:r>
            <w:r>
              <w:rPr>
                <w:noProof/>
              </w:rPr>
              <w:t>12</w:t>
            </w:r>
            <w:r>
              <w:rPr>
                <w:noProof/>
              </w:rPr>
              <w:fldChar w:fldCharType="end"/>
            </w:r>
          </w:hyperlink>
        </w:p>
        <w:p w14:paraId="53D73A1E"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65" w:history="1">
            <w:r w:rsidRPr="009C446B">
              <w:rPr>
                <w:rStyle w:val="Lienhypertexte"/>
                <w:noProof/>
              </w:rPr>
              <w:t>2.1.3  Les inondations au Sénégal</w:t>
            </w:r>
            <w:r>
              <w:rPr>
                <w:noProof/>
              </w:rPr>
              <w:tab/>
            </w:r>
            <w:r>
              <w:rPr>
                <w:noProof/>
              </w:rPr>
              <w:fldChar w:fldCharType="begin"/>
            </w:r>
            <w:r>
              <w:rPr>
                <w:noProof/>
              </w:rPr>
              <w:instrText xml:space="preserve"> PAGEREF _Toc242202565 \h </w:instrText>
            </w:r>
            <w:r>
              <w:rPr>
                <w:noProof/>
              </w:rPr>
            </w:r>
            <w:r>
              <w:rPr>
                <w:noProof/>
              </w:rPr>
              <w:fldChar w:fldCharType="separate"/>
            </w:r>
            <w:r>
              <w:rPr>
                <w:noProof/>
              </w:rPr>
              <w:t>14</w:t>
            </w:r>
            <w:r>
              <w:rPr>
                <w:noProof/>
              </w:rPr>
              <w:fldChar w:fldCharType="end"/>
            </w:r>
          </w:hyperlink>
        </w:p>
        <w:p w14:paraId="02DD72AF"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66" w:history="1">
            <w:r w:rsidRPr="009C446B">
              <w:rPr>
                <w:rStyle w:val="Lienhypertexte"/>
                <w:noProof/>
              </w:rPr>
              <w:t>2.1.4  Le cadre institutionnel sénégalais</w:t>
            </w:r>
            <w:r>
              <w:rPr>
                <w:noProof/>
              </w:rPr>
              <w:tab/>
            </w:r>
            <w:r>
              <w:rPr>
                <w:noProof/>
              </w:rPr>
              <w:fldChar w:fldCharType="begin"/>
            </w:r>
            <w:r>
              <w:rPr>
                <w:noProof/>
              </w:rPr>
              <w:instrText xml:space="preserve"> PAGEREF _Toc242202566 \h </w:instrText>
            </w:r>
            <w:r>
              <w:rPr>
                <w:noProof/>
              </w:rPr>
            </w:r>
            <w:r>
              <w:rPr>
                <w:noProof/>
              </w:rPr>
              <w:fldChar w:fldCharType="separate"/>
            </w:r>
            <w:r>
              <w:rPr>
                <w:noProof/>
              </w:rPr>
              <w:t>16</w:t>
            </w:r>
            <w:r>
              <w:rPr>
                <w:noProof/>
              </w:rPr>
              <w:fldChar w:fldCharType="end"/>
            </w:r>
          </w:hyperlink>
        </w:p>
        <w:p w14:paraId="048558A1"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67" w:history="1">
            <w:r w:rsidRPr="009C446B">
              <w:rPr>
                <w:rStyle w:val="Lienhypertexte"/>
                <w:noProof/>
              </w:rPr>
              <w:t>2.1.5  Les systèmes d'information géographique appliqués aux inondations</w:t>
            </w:r>
            <w:r>
              <w:rPr>
                <w:noProof/>
              </w:rPr>
              <w:tab/>
            </w:r>
            <w:r>
              <w:rPr>
                <w:noProof/>
              </w:rPr>
              <w:fldChar w:fldCharType="begin"/>
            </w:r>
            <w:r>
              <w:rPr>
                <w:noProof/>
              </w:rPr>
              <w:instrText xml:space="preserve"> PAGEREF _Toc242202567 \h </w:instrText>
            </w:r>
            <w:r>
              <w:rPr>
                <w:noProof/>
              </w:rPr>
            </w:r>
            <w:r>
              <w:rPr>
                <w:noProof/>
              </w:rPr>
              <w:fldChar w:fldCharType="separate"/>
            </w:r>
            <w:r>
              <w:rPr>
                <w:noProof/>
              </w:rPr>
              <w:t>16</w:t>
            </w:r>
            <w:r>
              <w:rPr>
                <w:noProof/>
              </w:rPr>
              <w:fldChar w:fldCharType="end"/>
            </w:r>
          </w:hyperlink>
        </w:p>
        <w:p w14:paraId="0AA5BCAF"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68" w:history="1">
            <w:r w:rsidRPr="009C446B">
              <w:rPr>
                <w:rStyle w:val="Lienhypertexte"/>
                <w:noProof/>
              </w:rPr>
              <w:t>2.1.6  Les solutions numériques existantes en Afrique</w:t>
            </w:r>
            <w:r>
              <w:rPr>
                <w:noProof/>
              </w:rPr>
              <w:tab/>
            </w:r>
            <w:r>
              <w:rPr>
                <w:noProof/>
              </w:rPr>
              <w:fldChar w:fldCharType="begin"/>
            </w:r>
            <w:r>
              <w:rPr>
                <w:noProof/>
              </w:rPr>
              <w:instrText xml:space="preserve"> PAGEREF _Toc242202568 \h </w:instrText>
            </w:r>
            <w:r>
              <w:rPr>
                <w:noProof/>
              </w:rPr>
            </w:r>
            <w:r>
              <w:rPr>
                <w:noProof/>
              </w:rPr>
              <w:fldChar w:fldCharType="separate"/>
            </w:r>
            <w:r>
              <w:rPr>
                <w:noProof/>
              </w:rPr>
              <w:t>17</w:t>
            </w:r>
            <w:r>
              <w:rPr>
                <w:noProof/>
              </w:rPr>
              <w:fldChar w:fldCharType="end"/>
            </w:r>
          </w:hyperlink>
        </w:p>
        <w:p w14:paraId="134445C8"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69" w:history="1">
            <w:r w:rsidRPr="009C446B">
              <w:rPr>
                <w:rStyle w:val="Lienhypertexte"/>
                <w:noProof/>
              </w:rPr>
              <w:t>2.2  Critique de l'existant</w:t>
            </w:r>
            <w:r>
              <w:rPr>
                <w:noProof/>
              </w:rPr>
              <w:tab/>
            </w:r>
            <w:r>
              <w:rPr>
                <w:noProof/>
              </w:rPr>
              <w:fldChar w:fldCharType="begin"/>
            </w:r>
            <w:r>
              <w:rPr>
                <w:noProof/>
              </w:rPr>
              <w:instrText xml:space="preserve"> PAGEREF _Toc242202569 \h </w:instrText>
            </w:r>
            <w:r>
              <w:rPr>
                <w:noProof/>
              </w:rPr>
            </w:r>
            <w:r>
              <w:rPr>
                <w:noProof/>
              </w:rPr>
              <w:fldChar w:fldCharType="separate"/>
            </w:r>
            <w:r>
              <w:rPr>
                <w:noProof/>
              </w:rPr>
              <w:t>18</w:t>
            </w:r>
            <w:r>
              <w:rPr>
                <w:noProof/>
              </w:rPr>
              <w:fldChar w:fldCharType="end"/>
            </w:r>
          </w:hyperlink>
        </w:p>
        <w:p w14:paraId="3D35C76D"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70" w:history="1">
            <w:r w:rsidRPr="009C446B">
              <w:rPr>
                <w:rStyle w:val="Lienhypertexte"/>
                <w:noProof/>
              </w:rPr>
              <w:t>2.3  Expression des besoins fonctionnels et non fonctionnels</w:t>
            </w:r>
            <w:r>
              <w:rPr>
                <w:noProof/>
              </w:rPr>
              <w:tab/>
            </w:r>
            <w:r>
              <w:rPr>
                <w:noProof/>
              </w:rPr>
              <w:fldChar w:fldCharType="begin"/>
            </w:r>
            <w:r>
              <w:rPr>
                <w:noProof/>
              </w:rPr>
              <w:instrText xml:space="preserve"> PAGEREF _Toc242202570 \h </w:instrText>
            </w:r>
            <w:r>
              <w:rPr>
                <w:noProof/>
              </w:rPr>
            </w:r>
            <w:r>
              <w:rPr>
                <w:noProof/>
              </w:rPr>
              <w:fldChar w:fldCharType="separate"/>
            </w:r>
            <w:r>
              <w:rPr>
                <w:noProof/>
              </w:rPr>
              <w:t>19</w:t>
            </w:r>
            <w:r>
              <w:rPr>
                <w:noProof/>
              </w:rPr>
              <w:fldChar w:fldCharType="end"/>
            </w:r>
          </w:hyperlink>
        </w:p>
        <w:p w14:paraId="53307544"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71" w:history="1">
            <w:r w:rsidRPr="009C446B">
              <w:rPr>
                <w:rStyle w:val="Lienhypertexte"/>
                <w:noProof/>
              </w:rPr>
              <w:t>2.4  Solutions envisagées et choix retenu</w:t>
            </w:r>
            <w:r>
              <w:rPr>
                <w:noProof/>
              </w:rPr>
              <w:tab/>
            </w:r>
            <w:r>
              <w:rPr>
                <w:noProof/>
              </w:rPr>
              <w:fldChar w:fldCharType="begin"/>
            </w:r>
            <w:r>
              <w:rPr>
                <w:noProof/>
              </w:rPr>
              <w:instrText xml:space="preserve"> PAGEREF _Toc242202571 \h </w:instrText>
            </w:r>
            <w:r>
              <w:rPr>
                <w:noProof/>
              </w:rPr>
            </w:r>
            <w:r>
              <w:rPr>
                <w:noProof/>
              </w:rPr>
              <w:fldChar w:fldCharType="separate"/>
            </w:r>
            <w:r>
              <w:rPr>
                <w:noProof/>
              </w:rPr>
              <w:t>21</w:t>
            </w:r>
            <w:r>
              <w:rPr>
                <w:noProof/>
              </w:rPr>
              <w:fldChar w:fldCharType="end"/>
            </w:r>
          </w:hyperlink>
        </w:p>
        <w:p w14:paraId="050F9549"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72" w:history="1">
            <w:r w:rsidRPr="009C446B">
              <w:rPr>
                <w:rStyle w:val="Lienhypertexte"/>
                <w:noProof/>
              </w:rPr>
              <w:t>2.5  Planification du projet</w:t>
            </w:r>
            <w:r>
              <w:rPr>
                <w:noProof/>
              </w:rPr>
              <w:tab/>
            </w:r>
            <w:r>
              <w:rPr>
                <w:noProof/>
              </w:rPr>
              <w:fldChar w:fldCharType="begin"/>
            </w:r>
            <w:r>
              <w:rPr>
                <w:noProof/>
              </w:rPr>
              <w:instrText xml:space="preserve"> PAGEREF _Toc242202572 \h </w:instrText>
            </w:r>
            <w:r>
              <w:rPr>
                <w:noProof/>
              </w:rPr>
            </w:r>
            <w:r>
              <w:rPr>
                <w:noProof/>
              </w:rPr>
              <w:fldChar w:fldCharType="separate"/>
            </w:r>
            <w:r>
              <w:rPr>
                <w:noProof/>
              </w:rPr>
              <w:t>21</w:t>
            </w:r>
            <w:r>
              <w:rPr>
                <w:noProof/>
              </w:rPr>
              <w:fldChar w:fldCharType="end"/>
            </w:r>
          </w:hyperlink>
        </w:p>
        <w:p w14:paraId="41DED45B"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73" w:history="1">
            <w:r w:rsidRPr="009C446B">
              <w:rPr>
                <w:rStyle w:val="Lienhypertexte"/>
                <w:noProof/>
              </w:rPr>
              <w:t>Chapitre 3 : Conception de la solution</w:t>
            </w:r>
            <w:r>
              <w:rPr>
                <w:noProof/>
              </w:rPr>
              <w:tab/>
            </w:r>
            <w:r>
              <w:rPr>
                <w:noProof/>
              </w:rPr>
              <w:fldChar w:fldCharType="begin"/>
            </w:r>
            <w:r>
              <w:rPr>
                <w:noProof/>
              </w:rPr>
              <w:instrText xml:space="preserve"> PAGEREF _Toc242202573 \h </w:instrText>
            </w:r>
            <w:r>
              <w:rPr>
                <w:noProof/>
              </w:rPr>
            </w:r>
            <w:r>
              <w:rPr>
                <w:noProof/>
              </w:rPr>
              <w:fldChar w:fldCharType="separate"/>
            </w:r>
            <w:r>
              <w:rPr>
                <w:noProof/>
              </w:rPr>
              <w:t>22</w:t>
            </w:r>
            <w:r>
              <w:rPr>
                <w:noProof/>
              </w:rPr>
              <w:fldChar w:fldCharType="end"/>
            </w:r>
          </w:hyperlink>
        </w:p>
        <w:p w14:paraId="1C8581CD"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74" w:history="1">
            <w:r w:rsidRPr="009C446B">
              <w:rPr>
                <w:rStyle w:val="Lienhypertexte"/>
                <w:noProof/>
              </w:rPr>
              <w:t>3.1  Démarche et méthode de conception</w:t>
            </w:r>
            <w:r>
              <w:rPr>
                <w:noProof/>
              </w:rPr>
              <w:tab/>
            </w:r>
            <w:r>
              <w:rPr>
                <w:noProof/>
              </w:rPr>
              <w:fldChar w:fldCharType="begin"/>
            </w:r>
            <w:r>
              <w:rPr>
                <w:noProof/>
              </w:rPr>
              <w:instrText xml:space="preserve"> PAGEREF _Toc242202574 \h </w:instrText>
            </w:r>
            <w:r>
              <w:rPr>
                <w:noProof/>
              </w:rPr>
            </w:r>
            <w:r>
              <w:rPr>
                <w:noProof/>
              </w:rPr>
              <w:fldChar w:fldCharType="separate"/>
            </w:r>
            <w:r>
              <w:rPr>
                <w:noProof/>
              </w:rPr>
              <w:t>22</w:t>
            </w:r>
            <w:r>
              <w:rPr>
                <w:noProof/>
              </w:rPr>
              <w:fldChar w:fldCharType="end"/>
            </w:r>
          </w:hyperlink>
        </w:p>
        <w:p w14:paraId="48D147AD"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75" w:history="1">
            <w:r w:rsidRPr="009C446B">
              <w:rPr>
                <w:rStyle w:val="Lienhypertexte"/>
                <w:noProof/>
              </w:rPr>
              <w:t>3.2  Architecture générale de la solution</w:t>
            </w:r>
            <w:r>
              <w:rPr>
                <w:noProof/>
              </w:rPr>
              <w:tab/>
            </w:r>
            <w:r>
              <w:rPr>
                <w:noProof/>
              </w:rPr>
              <w:fldChar w:fldCharType="begin"/>
            </w:r>
            <w:r>
              <w:rPr>
                <w:noProof/>
              </w:rPr>
              <w:instrText xml:space="preserve"> PAGEREF _Toc242202575 \h </w:instrText>
            </w:r>
            <w:r>
              <w:rPr>
                <w:noProof/>
              </w:rPr>
            </w:r>
            <w:r>
              <w:rPr>
                <w:noProof/>
              </w:rPr>
              <w:fldChar w:fldCharType="separate"/>
            </w:r>
            <w:r>
              <w:rPr>
                <w:noProof/>
              </w:rPr>
              <w:t>22</w:t>
            </w:r>
            <w:r>
              <w:rPr>
                <w:noProof/>
              </w:rPr>
              <w:fldChar w:fldCharType="end"/>
            </w:r>
          </w:hyperlink>
        </w:p>
        <w:p w14:paraId="1FB7862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76" w:history="1">
            <w:r w:rsidRPr="009C446B">
              <w:rPr>
                <w:rStyle w:val="Lienhypertexte"/>
                <w:noProof/>
              </w:rPr>
              <w:t>3.3  Modélisation détaillée</w:t>
            </w:r>
            <w:r>
              <w:rPr>
                <w:noProof/>
              </w:rPr>
              <w:tab/>
            </w:r>
            <w:r>
              <w:rPr>
                <w:noProof/>
              </w:rPr>
              <w:fldChar w:fldCharType="begin"/>
            </w:r>
            <w:r>
              <w:rPr>
                <w:noProof/>
              </w:rPr>
              <w:instrText xml:space="preserve"> PAGEREF _Toc242202576 \h </w:instrText>
            </w:r>
            <w:r>
              <w:rPr>
                <w:noProof/>
              </w:rPr>
            </w:r>
            <w:r>
              <w:rPr>
                <w:noProof/>
              </w:rPr>
              <w:fldChar w:fldCharType="separate"/>
            </w:r>
            <w:r>
              <w:rPr>
                <w:noProof/>
              </w:rPr>
              <w:t>23</w:t>
            </w:r>
            <w:r>
              <w:rPr>
                <w:noProof/>
              </w:rPr>
              <w:fldChar w:fldCharType="end"/>
            </w:r>
          </w:hyperlink>
        </w:p>
        <w:p w14:paraId="5EA23286" w14:textId="77777777" w:rsidR="00C31BA1" w:rsidRDefault="00C31BA1">
          <w:pPr>
            <w:pStyle w:val="TM4"/>
            <w:tabs>
              <w:tab w:val="right" w:leader="dot" w:pos="9060"/>
            </w:tabs>
            <w:rPr>
              <w:rFonts w:asciiTheme="minorHAnsi" w:eastAsiaTheme="minorEastAsia" w:hAnsiTheme="minorHAnsi" w:cstheme="minorBidi"/>
              <w:noProof/>
              <w:color w:val="auto"/>
              <w:sz w:val="22"/>
              <w:szCs w:val="22"/>
            </w:rPr>
          </w:pPr>
          <w:hyperlink w:anchor="_Toc242202577" w:history="1">
            <w:r w:rsidRPr="009C446B">
              <w:rPr>
                <w:rStyle w:val="Lienhypertexte"/>
                <w:noProof/>
              </w:rPr>
              <w:t>a) Diagramme de cas d'utilisation</w:t>
            </w:r>
            <w:r>
              <w:rPr>
                <w:noProof/>
              </w:rPr>
              <w:tab/>
            </w:r>
            <w:r>
              <w:rPr>
                <w:noProof/>
              </w:rPr>
              <w:fldChar w:fldCharType="begin"/>
            </w:r>
            <w:r>
              <w:rPr>
                <w:noProof/>
              </w:rPr>
              <w:instrText xml:space="preserve"> PAGEREF _Toc242202577 \h </w:instrText>
            </w:r>
            <w:r>
              <w:rPr>
                <w:noProof/>
              </w:rPr>
            </w:r>
            <w:r>
              <w:rPr>
                <w:noProof/>
              </w:rPr>
              <w:fldChar w:fldCharType="separate"/>
            </w:r>
            <w:r>
              <w:rPr>
                <w:noProof/>
              </w:rPr>
              <w:t>23</w:t>
            </w:r>
            <w:r>
              <w:rPr>
                <w:noProof/>
              </w:rPr>
              <w:fldChar w:fldCharType="end"/>
            </w:r>
          </w:hyperlink>
        </w:p>
        <w:p w14:paraId="0F792CE7" w14:textId="77777777" w:rsidR="00C31BA1" w:rsidRDefault="00C31BA1">
          <w:pPr>
            <w:pStyle w:val="TM4"/>
            <w:tabs>
              <w:tab w:val="right" w:leader="dot" w:pos="9060"/>
            </w:tabs>
            <w:rPr>
              <w:rFonts w:asciiTheme="minorHAnsi" w:eastAsiaTheme="minorEastAsia" w:hAnsiTheme="minorHAnsi" w:cstheme="minorBidi"/>
              <w:noProof/>
              <w:color w:val="auto"/>
              <w:sz w:val="22"/>
              <w:szCs w:val="22"/>
            </w:rPr>
          </w:pPr>
          <w:hyperlink w:anchor="_Toc242202578" w:history="1">
            <w:r w:rsidRPr="009C446B">
              <w:rPr>
                <w:rStyle w:val="Lienhypertexte"/>
                <w:noProof/>
              </w:rPr>
              <w:t>b) Diagramme de classes</w:t>
            </w:r>
            <w:r>
              <w:rPr>
                <w:noProof/>
              </w:rPr>
              <w:tab/>
            </w:r>
            <w:r>
              <w:rPr>
                <w:noProof/>
              </w:rPr>
              <w:fldChar w:fldCharType="begin"/>
            </w:r>
            <w:r>
              <w:rPr>
                <w:noProof/>
              </w:rPr>
              <w:instrText xml:space="preserve"> PAGEREF _Toc242202578 \h </w:instrText>
            </w:r>
            <w:r>
              <w:rPr>
                <w:noProof/>
              </w:rPr>
            </w:r>
            <w:r>
              <w:rPr>
                <w:noProof/>
              </w:rPr>
              <w:fldChar w:fldCharType="separate"/>
            </w:r>
            <w:r>
              <w:rPr>
                <w:noProof/>
              </w:rPr>
              <w:t>24</w:t>
            </w:r>
            <w:r>
              <w:rPr>
                <w:noProof/>
              </w:rPr>
              <w:fldChar w:fldCharType="end"/>
            </w:r>
          </w:hyperlink>
        </w:p>
        <w:p w14:paraId="36BC54D0" w14:textId="77777777" w:rsidR="00C31BA1" w:rsidRDefault="00C31BA1">
          <w:pPr>
            <w:pStyle w:val="TM4"/>
            <w:tabs>
              <w:tab w:val="right" w:leader="dot" w:pos="9060"/>
            </w:tabs>
            <w:rPr>
              <w:rFonts w:asciiTheme="minorHAnsi" w:eastAsiaTheme="minorEastAsia" w:hAnsiTheme="minorHAnsi" w:cstheme="minorBidi"/>
              <w:noProof/>
              <w:color w:val="auto"/>
              <w:sz w:val="22"/>
              <w:szCs w:val="22"/>
            </w:rPr>
          </w:pPr>
          <w:hyperlink w:anchor="_Toc242202579" w:history="1">
            <w:r w:rsidRPr="009C446B">
              <w:rPr>
                <w:rStyle w:val="Lienhypertexte"/>
                <w:noProof/>
              </w:rPr>
              <w:t>c) Diagrammes de séquence</w:t>
            </w:r>
            <w:r>
              <w:rPr>
                <w:noProof/>
              </w:rPr>
              <w:tab/>
            </w:r>
            <w:r>
              <w:rPr>
                <w:noProof/>
              </w:rPr>
              <w:fldChar w:fldCharType="begin"/>
            </w:r>
            <w:r>
              <w:rPr>
                <w:noProof/>
              </w:rPr>
              <w:instrText xml:space="preserve"> PAGEREF _Toc242202579 \h </w:instrText>
            </w:r>
            <w:r>
              <w:rPr>
                <w:noProof/>
              </w:rPr>
            </w:r>
            <w:r>
              <w:rPr>
                <w:noProof/>
              </w:rPr>
              <w:fldChar w:fldCharType="separate"/>
            </w:r>
            <w:r>
              <w:rPr>
                <w:noProof/>
              </w:rPr>
              <w:t>25</w:t>
            </w:r>
            <w:r>
              <w:rPr>
                <w:noProof/>
              </w:rPr>
              <w:fldChar w:fldCharType="end"/>
            </w:r>
          </w:hyperlink>
        </w:p>
        <w:p w14:paraId="720E808F"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80" w:history="1">
            <w:r w:rsidRPr="009C446B">
              <w:rPr>
                <w:rStyle w:val="Lienhypertexte"/>
                <w:noProof/>
              </w:rPr>
              <w:t>3.4  Choix des outils, technologies et matériels</w:t>
            </w:r>
            <w:r>
              <w:rPr>
                <w:noProof/>
              </w:rPr>
              <w:tab/>
            </w:r>
            <w:r>
              <w:rPr>
                <w:noProof/>
              </w:rPr>
              <w:fldChar w:fldCharType="begin"/>
            </w:r>
            <w:r>
              <w:rPr>
                <w:noProof/>
              </w:rPr>
              <w:instrText xml:space="preserve"> PAGEREF _Toc242202580 \h </w:instrText>
            </w:r>
            <w:r>
              <w:rPr>
                <w:noProof/>
              </w:rPr>
            </w:r>
            <w:r>
              <w:rPr>
                <w:noProof/>
              </w:rPr>
              <w:fldChar w:fldCharType="separate"/>
            </w:r>
            <w:r>
              <w:rPr>
                <w:noProof/>
              </w:rPr>
              <w:t>28</w:t>
            </w:r>
            <w:r>
              <w:rPr>
                <w:noProof/>
              </w:rPr>
              <w:fldChar w:fldCharType="end"/>
            </w:r>
          </w:hyperlink>
        </w:p>
        <w:p w14:paraId="3166D55A"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581" w:history="1">
            <w:r w:rsidRPr="009C446B">
              <w:rPr>
                <w:rStyle w:val="Lienhypertexte"/>
                <w:noProof/>
              </w:rPr>
              <w:t>Chapitre 4 : Réalisation, tests et résultats</w:t>
            </w:r>
            <w:r>
              <w:rPr>
                <w:noProof/>
              </w:rPr>
              <w:tab/>
            </w:r>
            <w:r>
              <w:rPr>
                <w:noProof/>
              </w:rPr>
              <w:fldChar w:fldCharType="begin"/>
            </w:r>
            <w:r>
              <w:rPr>
                <w:noProof/>
              </w:rPr>
              <w:instrText xml:space="preserve"> PAGEREF _Toc242202581 \h </w:instrText>
            </w:r>
            <w:r>
              <w:rPr>
                <w:noProof/>
              </w:rPr>
            </w:r>
            <w:r>
              <w:rPr>
                <w:noProof/>
              </w:rPr>
              <w:fldChar w:fldCharType="separate"/>
            </w:r>
            <w:r>
              <w:rPr>
                <w:noProof/>
              </w:rPr>
              <w:t>29</w:t>
            </w:r>
            <w:r>
              <w:rPr>
                <w:noProof/>
              </w:rPr>
              <w:fldChar w:fldCharType="end"/>
            </w:r>
          </w:hyperlink>
        </w:p>
        <w:p w14:paraId="5113AAA5"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82" w:history="1">
            <w:r w:rsidRPr="009C446B">
              <w:rPr>
                <w:rStyle w:val="Lienhypertexte"/>
                <w:noProof/>
              </w:rPr>
              <w:t>4.1  Mise en œuvre et environnement de travail</w:t>
            </w:r>
            <w:r>
              <w:rPr>
                <w:noProof/>
              </w:rPr>
              <w:tab/>
            </w:r>
            <w:r>
              <w:rPr>
                <w:noProof/>
              </w:rPr>
              <w:fldChar w:fldCharType="begin"/>
            </w:r>
            <w:r>
              <w:rPr>
                <w:noProof/>
              </w:rPr>
              <w:instrText xml:space="preserve"> PAGEREF _Toc242202582 \h </w:instrText>
            </w:r>
            <w:r>
              <w:rPr>
                <w:noProof/>
              </w:rPr>
            </w:r>
            <w:r>
              <w:rPr>
                <w:noProof/>
              </w:rPr>
              <w:fldChar w:fldCharType="separate"/>
            </w:r>
            <w:r>
              <w:rPr>
                <w:noProof/>
              </w:rPr>
              <w:t>29</w:t>
            </w:r>
            <w:r>
              <w:rPr>
                <w:noProof/>
              </w:rPr>
              <w:fldChar w:fldCharType="end"/>
            </w:r>
          </w:hyperlink>
        </w:p>
        <w:p w14:paraId="7A866AAF"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83" w:history="1">
            <w:r w:rsidRPr="009C446B">
              <w:rPr>
                <w:rStyle w:val="Lienhypertexte"/>
                <w:noProof/>
              </w:rPr>
              <w:t>4.1.1  Environnement de travail</w:t>
            </w:r>
            <w:r>
              <w:rPr>
                <w:noProof/>
              </w:rPr>
              <w:tab/>
            </w:r>
            <w:r>
              <w:rPr>
                <w:noProof/>
              </w:rPr>
              <w:fldChar w:fldCharType="begin"/>
            </w:r>
            <w:r>
              <w:rPr>
                <w:noProof/>
              </w:rPr>
              <w:instrText xml:space="preserve"> PAGEREF _Toc242202583 \h </w:instrText>
            </w:r>
            <w:r>
              <w:rPr>
                <w:noProof/>
              </w:rPr>
            </w:r>
            <w:r>
              <w:rPr>
                <w:noProof/>
              </w:rPr>
              <w:fldChar w:fldCharType="separate"/>
            </w:r>
            <w:r>
              <w:rPr>
                <w:noProof/>
              </w:rPr>
              <w:t>29</w:t>
            </w:r>
            <w:r>
              <w:rPr>
                <w:noProof/>
              </w:rPr>
              <w:fldChar w:fldCharType="end"/>
            </w:r>
          </w:hyperlink>
        </w:p>
        <w:p w14:paraId="11B7A740"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84" w:history="1">
            <w:r w:rsidRPr="009C446B">
              <w:rPr>
                <w:rStyle w:val="Lienhypertexte"/>
                <w:noProof/>
              </w:rPr>
              <w:t>4.1.2  Environnement d'expérimentation</w:t>
            </w:r>
            <w:r>
              <w:rPr>
                <w:noProof/>
              </w:rPr>
              <w:tab/>
            </w:r>
            <w:r>
              <w:rPr>
                <w:noProof/>
              </w:rPr>
              <w:fldChar w:fldCharType="begin"/>
            </w:r>
            <w:r>
              <w:rPr>
                <w:noProof/>
              </w:rPr>
              <w:instrText xml:space="preserve"> PAGEREF _Toc242202584 \h </w:instrText>
            </w:r>
            <w:r>
              <w:rPr>
                <w:noProof/>
              </w:rPr>
            </w:r>
            <w:r>
              <w:rPr>
                <w:noProof/>
              </w:rPr>
              <w:fldChar w:fldCharType="separate"/>
            </w:r>
            <w:r>
              <w:rPr>
                <w:noProof/>
              </w:rPr>
              <w:t>29</w:t>
            </w:r>
            <w:r>
              <w:rPr>
                <w:noProof/>
              </w:rPr>
              <w:fldChar w:fldCharType="end"/>
            </w:r>
          </w:hyperlink>
        </w:p>
        <w:p w14:paraId="4D97F679"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85" w:history="1">
            <w:r w:rsidRPr="009C446B">
              <w:rPr>
                <w:rStyle w:val="Lienhypertexte"/>
                <w:noProof/>
              </w:rPr>
              <w:t>4.1.3  Données et prétraitement</w:t>
            </w:r>
            <w:r>
              <w:rPr>
                <w:noProof/>
              </w:rPr>
              <w:tab/>
            </w:r>
            <w:r>
              <w:rPr>
                <w:noProof/>
              </w:rPr>
              <w:fldChar w:fldCharType="begin"/>
            </w:r>
            <w:r>
              <w:rPr>
                <w:noProof/>
              </w:rPr>
              <w:instrText xml:space="preserve"> PAGEREF _Toc242202585 \h </w:instrText>
            </w:r>
            <w:r>
              <w:rPr>
                <w:noProof/>
              </w:rPr>
            </w:r>
            <w:r>
              <w:rPr>
                <w:noProof/>
              </w:rPr>
              <w:fldChar w:fldCharType="separate"/>
            </w:r>
            <w:r>
              <w:rPr>
                <w:noProof/>
              </w:rPr>
              <w:t>30</w:t>
            </w:r>
            <w:r>
              <w:rPr>
                <w:noProof/>
              </w:rPr>
              <w:fldChar w:fldCharType="end"/>
            </w:r>
          </w:hyperlink>
        </w:p>
        <w:p w14:paraId="59D770F3"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86" w:history="1">
            <w:r w:rsidRPr="009C446B">
              <w:rPr>
                <w:rStyle w:val="Lienhypertexte"/>
                <w:noProof/>
              </w:rPr>
              <w:t>4.1.4  Modèles d'intelligence artificielle</w:t>
            </w:r>
            <w:r>
              <w:rPr>
                <w:noProof/>
              </w:rPr>
              <w:tab/>
            </w:r>
            <w:r>
              <w:rPr>
                <w:noProof/>
              </w:rPr>
              <w:fldChar w:fldCharType="begin"/>
            </w:r>
            <w:r>
              <w:rPr>
                <w:noProof/>
              </w:rPr>
              <w:instrText xml:space="preserve"> PAGEREF _Toc242202586 \h </w:instrText>
            </w:r>
            <w:r>
              <w:rPr>
                <w:noProof/>
              </w:rPr>
            </w:r>
            <w:r>
              <w:rPr>
                <w:noProof/>
              </w:rPr>
              <w:fldChar w:fldCharType="separate"/>
            </w:r>
            <w:r>
              <w:rPr>
                <w:noProof/>
              </w:rPr>
              <w:t>32</w:t>
            </w:r>
            <w:r>
              <w:rPr>
                <w:noProof/>
              </w:rPr>
              <w:fldChar w:fldCharType="end"/>
            </w:r>
          </w:hyperlink>
        </w:p>
        <w:p w14:paraId="3914F0D2"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87" w:history="1">
            <w:r w:rsidRPr="009C446B">
              <w:rPr>
                <w:rStyle w:val="Lienhypertexte"/>
                <w:noProof/>
              </w:rPr>
              <w:t>4.1.5  Backend, temps réel et services</w:t>
            </w:r>
            <w:r>
              <w:rPr>
                <w:noProof/>
              </w:rPr>
              <w:tab/>
            </w:r>
            <w:r>
              <w:rPr>
                <w:noProof/>
              </w:rPr>
              <w:fldChar w:fldCharType="begin"/>
            </w:r>
            <w:r>
              <w:rPr>
                <w:noProof/>
              </w:rPr>
              <w:instrText xml:space="preserve"> PAGEREF _Toc242202587 \h </w:instrText>
            </w:r>
            <w:r>
              <w:rPr>
                <w:noProof/>
              </w:rPr>
            </w:r>
            <w:r>
              <w:rPr>
                <w:noProof/>
              </w:rPr>
              <w:fldChar w:fldCharType="separate"/>
            </w:r>
            <w:r>
              <w:rPr>
                <w:noProof/>
              </w:rPr>
              <w:t>33</w:t>
            </w:r>
            <w:r>
              <w:rPr>
                <w:noProof/>
              </w:rPr>
              <w:fldChar w:fldCharType="end"/>
            </w:r>
          </w:hyperlink>
        </w:p>
        <w:p w14:paraId="73677A42"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88" w:history="1">
            <w:r w:rsidRPr="009C446B">
              <w:rPr>
                <w:rStyle w:val="Lienhypertexte"/>
                <w:noProof/>
              </w:rPr>
              <w:t>4.2  Présentation de la solution</w:t>
            </w:r>
            <w:r>
              <w:rPr>
                <w:noProof/>
              </w:rPr>
              <w:tab/>
            </w:r>
            <w:r>
              <w:rPr>
                <w:noProof/>
              </w:rPr>
              <w:fldChar w:fldCharType="begin"/>
            </w:r>
            <w:r>
              <w:rPr>
                <w:noProof/>
              </w:rPr>
              <w:instrText xml:space="preserve"> PAGEREF _Toc242202588 \h </w:instrText>
            </w:r>
            <w:r>
              <w:rPr>
                <w:noProof/>
              </w:rPr>
            </w:r>
            <w:r>
              <w:rPr>
                <w:noProof/>
              </w:rPr>
              <w:fldChar w:fldCharType="separate"/>
            </w:r>
            <w:r>
              <w:rPr>
                <w:noProof/>
              </w:rPr>
              <w:t>35</w:t>
            </w:r>
            <w:r>
              <w:rPr>
                <w:noProof/>
              </w:rPr>
              <w:fldChar w:fldCharType="end"/>
            </w:r>
          </w:hyperlink>
        </w:p>
        <w:p w14:paraId="63CA2B3D"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89" w:history="1">
            <w:r w:rsidRPr="009C446B">
              <w:rPr>
                <w:rStyle w:val="Lienhypertexte"/>
                <w:noProof/>
              </w:rPr>
              <w:t>4.2.1  Espace citoyen</w:t>
            </w:r>
            <w:r>
              <w:rPr>
                <w:noProof/>
              </w:rPr>
              <w:tab/>
            </w:r>
            <w:r>
              <w:rPr>
                <w:noProof/>
              </w:rPr>
              <w:fldChar w:fldCharType="begin"/>
            </w:r>
            <w:r>
              <w:rPr>
                <w:noProof/>
              </w:rPr>
              <w:instrText xml:space="preserve"> PAGEREF _Toc242202589 \h </w:instrText>
            </w:r>
            <w:r>
              <w:rPr>
                <w:noProof/>
              </w:rPr>
            </w:r>
            <w:r>
              <w:rPr>
                <w:noProof/>
              </w:rPr>
              <w:fldChar w:fldCharType="separate"/>
            </w:r>
            <w:r>
              <w:rPr>
                <w:noProof/>
              </w:rPr>
              <w:t>35</w:t>
            </w:r>
            <w:r>
              <w:rPr>
                <w:noProof/>
              </w:rPr>
              <w:fldChar w:fldCharType="end"/>
            </w:r>
          </w:hyperlink>
        </w:p>
        <w:p w14:paraId="5DE9A756"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0" w:history="1">
            <w:r w:rsidRPr="009C446B">
              <w:rPr>
                <w:rStyle w:val="Lienhypertexte"/>
                <w:noProof/>
              </w:rPr>
              <w:t>4.2.2  Espace autorité</w:t>
            </w:r>
            <w:r>
              <w:rPr>
                <w:noProof/>
              </w:rPr>
              <w:tab/>
            </w:r>
            <w:r>
              <w:rPr>
                <w:noProof/>
              </w:rPr>
              <w:fldChar w:fldCharType="begin"/>
            </w:r>
            <w:r>
              <w:rPr>
                <w:noProof/>
              </w:rPr>
              <w:instrText xml:space="preserve"> PAGEREF _Toc242202590 \h </w:instrText>
            </w:r>
            <w:r>
              <w:rPr>
                <w:noProof/>
              </w:rPr>
            </w:r>
            <w:r>
              <w:rPr>
                <w:noProof/>
              </w:rPr>
              <w:fldChar w:fldCharType="separate"/>
            </w:r>
            <w:r>
              <w:rPr>
                <w:noProof/>
              </w:rPr>
              <w:t>35</w:t>
            </w:r>
            <w:r>
              <w:rPr>
                <w:noProof/>
              </w:rPr>
              <w:fldChar w:fldCharType="end"/>
            </w:r>
          </w:hyperlink>
        </w:p>
        <w:p w14:paraId="67C588D3"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1" w:history="1">
            <w:r w:rsidRPr="009C446B">
              <w:rPr>
                <w:rStyle w:val="Lienhypertexte"/>
                <w:noProof/>
              </w:rPr>
              <w:t>4.2.3  Scénario de démonstration</w:t>
            </w:r>
            <w:r>
              <w:rPr>
                <w:noProof/>
              </w:rPr>
              <w:tab/>
            </w:r>
            <w:r>
              <w:rPr>
                <w:noProof/>
              </w:rPr>
              <w:fldChar w:fldCharType="begin"/>
            </w:r>
            <w:r>
              <w:rPr>
                <w:noProof/>
              </w:rPr>
              <w:instrText xml:space="preserve"> PAGEREF _Toc242202591 \h </w:instrText>
            </w:r>
            <w:r>
              <w:rPr>
                <w:noProof/>
              </w:rPr>
            </w:r>
            <w:r>
              <w:rPr>
                <w:noProof/>
              </w:rPr>
              <w:fldChar w:fldCharType="separate"/>
            </w:r>
            <w:r>
              <w:rPr>
                <w:noProof/>
              </w:rPr>
              <w:t>36</w:t>
            </w:r>
            <w:r>
              <w:rPr>
                <w:noProof/>
              </w:rPr>
              <w:fldChar w:fldCharType="end"/>
            </w:r>
          </w:hyperlink>
        </w:p>
        <w:p w14:paraId="201EE6CA"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92" w:history="1">
            <w:r w:rsidRPr="009C446B">
              <w:rPr>
                <w:rStyle w:val="Lienhypertexte"/>
                <w:noProof/>
              </w:rPr>
              <w:t>4.3  Tests et validation</w:t>
            </w:r>
            <w:r>
              <w:rPr>
                <w:noProof/>
              </w:rPr>
              <w:tab/>
            </w:r>
            <w:r>
              <w:rPr>
                <w:noProof/>
              </w:rPr>
              <w:fldChar w:fldCharType="begin"/>
            </w:r>
            <w:r>
              <w:rPr>
                <w:noProof/>
              </w:rPr>
              <w:instrText xml:space="preserve"> PAGEREF _Toc242202592 \h </w:instrText>
            </w:r>
            <w:r>
              <w:rPr>
                <w:noProof/>
              </w:rPr>
            </w:r>
            <w:r>
              <w:rPr>
                <w:noProof/>
              </w:rPr>
              <w:fldChar w:fldCharType="separate"/>
            </w:r>
            <w:r>
              <w:rPr>
                <w:noProof/>
              </w:rPr>
              <w:t>36</w:t>
            </w:r>
            <w:r>
              <w:rPr>
                <w:noProof/>
              </w:rPr>
              <w:fldChar w:fldCharType="end"/>
            </w:r>
          </w:hyperlink>
        </w:p>
        <w:p w14:paraId="5C888895"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3" w:history="1">
            <w:r w:rsidRPr="009C446B">
              <w:rPr>
                <w:rStyle w:val="Lienhypertexte"/>
                <w:noProof/>
              </w:rPr>
              <w:t>4.3.1  Tests automatisés et contrôles de qualité</w:t>
            </w:r>
            <w:r>
              <w:rPr>
                <w:noProof/>
              </w:rPr>
              <w:tab/>
            </w:r>
            <w:r>
              <w:rPr>
                <w:noProof/>
              </w:rPr>
              <w:fldChar w:fldCharType="begin"/>
            </w:r>
            <w:r>
              <w:rPr>
                <w:noProof/>
              </w:rPr>
              <w:instrText xml:space="preserve"> PAGEREF _Toc242202593 \h </w:instrText>
            </w:r>
            <w:r>
              <w:rPr>
                <w:noProof/>
              </w:rPr>
            </w:r>
            <w:r>
              <w:rPr>
                <w:noProof/>
              </w:rPr>
              <w:fldChar w:fldCharType="separate"/>
            </w:r>
            <w:r>
              <w:rPr>
                <w:noProof/>
              </w:rPr>
              <w:t>36</w:t>
            </w:r>
            <w:r>
              <w:rPr>
                <w:noProof/>
              </w:rPr>
              <w:fldChar w:fldCharType="end"/>
            </w:r>
          </w:hyperlink>
        </w:p>
        <w:p w14:paraId="7CEC949E"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4" w:history="1">
            <w:r w:rsidRPr="009C446B">
              <w:rPr>
                <w:rStyle w:val="Lienhypertexte"/>
                <w:noProof/>
              </w:rPr>
              <w:t>4.3.2  Évaluation du modèle de classification du risque</w:t>
            </w:r>
            <w:r>
              <w:rPr>
                <w:noProof/>
              </w:rPr>
              <w:tab/>
            </w:r>
            <w:r>
              <w:rPr>
                <w:noProof/>
              </w:rPr>
              <w:fldChar w:fldCharType="begin"/>
            </w:r>
            <w:r>
              <w:rPr>
                <w:noProof/>
              </w:rPr>
              <w:instrText xml:space="preserve"> PAGEREF _Toc242202594 \h </w:instrText>
            </w:r>
            <w:r>
              <w:rPr>
                <w:noProof/>
              </w:rPr>
            </w:r>
            <w:r>
              <w:rPr>
                <w:noProof/>
              </w:rPr>
              <w:fldChar w:fldCharType="separate"/>
            </w:r>
            <w:r>
              <w:rPr>
                <w:noProof/>
              </w:rPr>
              <w:t>37</w:t>
            </w:r>
            <w:r>
              <w:rPr>
                <w:noProof/>
              </w:rPr>
              <w:fldChar w:fldCharType="end"/>
            </w:r>
          </w:hyperlink>
        </w:p>
        <w:p w14:paraId="1B0E5F19"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5" w:history="1">
            <w:r w:rsidRPr="009C446B">
              <w:rPr>
                <w:rStyle w:val="Lienhypertexte"/>
                <w:noProof/>
              </w:rPr>
              <w:t>4.3.3  Évaluation du réseau LSTM et de la détection satellite</w:t>
            </w:r>
            <w:r>
              <w:rPr>
                <w:noProof/>
              </w:rPr>
              <w:tab/>
            </w:r>
            <w:r>
              <w:rPr>
                <w:noProof/>
              </w:rPr>
              <w:fldChar w:fldCharType="begin"/>
            </w:r>
            <w:r>
              <w:rPr>
                <w:noProof/>
              </w:rPr>
              <w:instrText xml:space="preserve"> PAGEREF _Toc242202595 \h </w:instrText>
            </w:r>
            <w:r>
              <w:rPr>
                <w:noProof/>
              </w:rPr>
            </w:r>
            <w:r>
              <w:rPr>
                <w:noProof/>
              </w:rPr>
              <w:fldChar w:fldCharType="separate"/>
            </w:r>
            <w:r>
              <w:rPr>
                <w:noProof/>
              </w:rPr>
              <w:t>38</w:t>
            </w:r>
            <w:r>
              <w:rPr>
                <w:noProof/>
              </w:rPr>
              <w:fldChar w:fldCharType="end"/>
            </w:r>
          </w:hyperlink>
        </w:p>
        <w:p w14:paraId="1162F290"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6" w:history="1">
            <w:r w:rsidRPr="009C446B">
              <w:rPr>
                <w:rStyle w:val="Lienhypertexte"/>
                <w:noProof/>
              </w:rPr>
              <w:t>4.3.4  Essai de la chaîne complète avec les prévisions du 4 octobre 2026</w:t>
            </w:r>
            <w:r>
              <w:rPr>
                <w:noProof/>
              </w:rPr>
              <w:tab/>
            </w:r>
            <w:r>
              <w:rPr>
                <w:noProof/>
              </w:rPr>
              <w:fldChar w:fldCharType="begin"/>
            </w:r>
            <w:r>
              <w:rPr>
                <w:noProof/>
              </w:rPr>
              <w:instrText xml:space="preserve"> PAGEREF _Toc242202596 \h </w:instrText>
            </w:r>
            <w:r>
              <w:rPr>
                <w:noProof/>
              </w:rPr>
            </w:r>
            <w:r>
              <w:rPr>
                <w:noProof/>
              </w:rPr>
              <w:fldChar w:fldCharType="separate"/>
            </w:r>
            <w:r>
              <w:rPr>
                <w:noProof/>
              </w:rPr>
              <w:t>38</w:t>
            </w:r>
            <w:r>
              <w:rPr>
                <w:noProof/>
              </w:rPr>
              <w:fldChar w:fldCharType="end"/>
            </w:r>
          </w:hyperlink>
        </w:p>
        <w:p w14:paraId="1C0045CC" w14:textId="77777777" w:rsidR="00C31BA1" w:rsidRDefault="00C31BA1">
          <w:pPr>
            <w:pStyle w:val="TM3"/>
            <w:tabs>
              <w:tab w:val="right" w:leader="dot" w:pos="9060"/>
            </w:tabs>
            <w:rPr>
              <w:rFonts w:asciiTheme="minorHAnsi" w:eastAsiaTheme="minorEastAsia" w:hAnsiTheme="minorHAnsi" w:cstheme="minorBidi"/>
              <w:noProof/>
              <w:color w:val="auto"/>
              <w:sz w:val="22"/>
              <w:szCs w:val="22"/>
            </w:rPr>
          </w:pPr>
          <w:hyperlink w:anchor="_Toc242202597" w:history="1">
            <w:r w:rsidRPr="009C446B">
              <w:rPr>
                <w:rStyle w:val="Lienhypertexte"/>
                <w:noProof/>
              </w:rPr>
              <w:t>4.3.5  Confrontation avec les hypothèses de recherche</w:t>
            </w:r>
            <w:r>
              <w:rPr>
                <w:noProof/>
              </w:rPr>
              <w:tab/>
            </w:r>
            <w:r>
              <w:rPr>
                <w:noProof/>
              </w:rPr>
              <w:fldChar w:fldCharType="begin"/>
            </w:r>
            <w:r>
              <w:rPr>
                <w:noProof/>
              </w:rPr>
              <w:instrText xml:space="preserve"> PAGEREF _Toc242202597 \h </w:instrText>
            </w:r>
            <w:r>
              <w:rPr>
                <w:noProof/>
              </w:rPr>
            </w:r>
            <w:r>
              <w:rPr>
                <w:noProof/>
              </w:rPr>
              <w:fldChar w:fldCharType="separate"/>
            </w:r>
            <w:r>
              <w:rPr>
                <w:noProof/>
              </w:rPr>
              <w:t>39</w:t>
            </w:r>
            <w:r>
              <w:rPr>
                <w:noProof/>
              </w:rPr>
              <w:fldChar w:fldCharType="end"/>
            </w:r>
          </w:hyperlink>
        </w:p>
        <w:p w14:paraId="5182618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98" w:history="1">
            <w:r w:rsidRPr="009C446B">
              <w:rPr>
                <w:rStyle w:val="Lienhypertexte"/>
                <w:noProof/>
              </w:rPr>
              <w:t>4.4  Évaluation des coûts</w:t>
            </w:r>
            <w:r>
              <w:rPr>
                <w:noProof/>
              </w:rPr>
              <w:tab/>
            </w:r>
            <w:r>
              <w:rPr>
                <w:noProof/>
              </w:rPr>
              <w:fldChar w:fldCharType="begin"/>
            </w:r>
            <w:r>
              <w:rPr>
                <w:noProof/>
              </w:rPr>
              <w:instrText xml:space="preserve"> PAGEREF _Toc242202598 \h </w:instrText>
            </w:r>
            <w:r>
              <w:rPr>
                <w:noProof/>
              </w:rPr>
            </w:r>
            <w:r>
              <w:rPr>
                <w:noProof/>
              </w:rPr>
              <w:fldChar w:fldCharType="separate"/>
            </w:r>
            <w:r>
              <w:rPr>
                <w:noProof/>
              </w:rPr>
              <w:t>39</w:t>
            </w:r>
            <w:r>
              <w:rPr>
                <w:noProof/>
              </w:rPr>
              <w:fldChar w:fldCharType="end"/>
            </w:r>
          </w:hyperlink>
        </w:p>
        <w:p w14:paraId="11E43749"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599" w:history="1">
            <w:r w:rsidRPr="009C446B">
              <w:rPr>
                <w:rStyle w:val="Lienhypertexte"/>
                <w:noProof/>
              </w:rPr>
              <w:t>4.5  Difficultés rencontrées et solutions apportées</w:t>
            </w:r>
            <w:r>
              <w:rPr>
                <w:noProof/>
              </w:rPr>
              <w:tab/>
            </w:r>
            <w:r>
              <w:rPr>
                <w:noProof/>
              </w:rPr>
              <w:fldChar w:fldCharType="begin"/>
            </w:r>
            <w:r>
              <w:rPr>
                <w:noProof/>
              </w:rPr>
              <w:instrText xml:space="preserve"> PAGEREF _Toc242202599 \h </w:instrText>
            </w:r>
            <w:r>
              <w:rPr>
                <w:noProof/>
              </w:rPr>
            </w:r>
            <w:r>
              <w:rPr>
                <w:noProof/>
              </w:rPr>
              <w:fldChar w:fldCharType="separate"/>
            </w:r>
            <w:r>
              <w:rPr>
                <w:noProof/>
              </w:rPr>
              <w:t>40</w:t>
            </w:r>
            <w:r>
              <w:rPr>
                <w:noProof/>
              </w:rPr>
              <w:fldChar w:fldCharType="end"/>
            </w:r>
          </w:hyperlink>
        </w:p>
        <w:p w14:paraId="7B29AAAE"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600" w:history="1">
            <w:r w:rsidRPr="009C446B">
              <w:rPr>
                <w:rStyle w:val="Lienhypertexte"/>
                <w:noProof/>
              </w:rPr>
              <w:t>Conclusion générale et perspectives</w:t>
            </w:r>
            <w:r>
              <w:rPr>
                <w:noProof/>
              </w:rPr>
              <w:tab/>
            </w:r>
            <w:r>
              <w:rPr>
                <w:noProof/>
              </w:rPr>
              <w:fldChar w:fldCharType="begin"/>
            </w:r>
            <w:r>
              <w:rPr>
                <w:noProof/>
              </w:rPr>
              <w:instrText xml:space="preserve"> PAGEREF _Toc242202600 \h </w:instrText>
            </w:r>
            <w:r>
              <w:rPr>
                <w:noProof/>
              </w:rPr>
            </w:r>
            <w:r>
              <w:rPr>
                <w:noProof/>
              </w:rPr>
              <w:fldChar w:fldCharType="separate"/>
            </w:r>
            <w:r>
              <w:rPr>
                <w:noProof/>
              </w:rPr>
              <w:t>41</w:t>
            </w:r>
            <w:r>
              <w:rPr>
                <w:noProof/>
              </w:rPr>
              <w:fldChar w:fldCharType="end"/>
            </w:r>
          </w:hyperlink>
        </w:p>
        <w:p w14:paraId="0885DA23"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1" w:history="1">
            <w:r w:rsidRPr="009C446B">
              <w:rPr>
                <w:rStyle w:val="Lienhypertexte"/>
                <w:noProof/>
              </w:rPr>
              <w:t>Rappel de la problématique et des objectifs</w:t>
            </w:r>
            <w:r>
              <w:rPr>
                <w:noProof/>
              </w:rPr>
              <w:tab/>
            </w:r>
            <w:r>
              <w:rPr>
                <w:noProof/>
              </w:rPr>
              <w:fldChar w:fldCharType="begin"/>
            </w:r>
            <w:r>
              <w:rPr>
                <w:noProof/>
              </w:rPr>
              <w:instrText xml:space="preserve"> PAGEREF _Toc242202601 \h </w:instrText>
            </w:r>
            <w:r>
              <w:rPr>
                <w:noProof/>
              </w:rPr>
            </w:r>
            <w:r>
              <w:rPr>
                <w:noProof/>
              </w:rPr>
              <w:fldChar w:fldCharType="separate"/>
            </w:r>
            <w:r>
              <w:rPr>
                <w:noProof/>
              </w:rPr>
              <w:t>41</w:t>
            </w:r>
            <w:r>
              <w:rPr>
                <w:noProof/>
              </w:rPr>
              <w:fldChar w:fldCharType="end"/>
            </w:r>
          </w:hyperlink>
        </w:p>
        <w:p w14:paraId="120E2D2F"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2" w:history="1">
            <w:r w:rsidRPr="009C446B">
              <w:rPr>
                <w:rStyle w:val="Lienhypertexte"/>
                <w:noProof/>
              </w:rPr>
              <w:t>Bilan des résultats</w:t>
            </w:r>
            <w:r>
              <w:rPr>
                <w:noProof/>
              </w:rPr>
              <w:tab/>
            </w:r>
            <w:r>
              <w:rPr>
                <w:noProof/>
              </w:rPr>
              <w:fldChar w:fldCharType="begin"/>
            </w:r>
            <w:r>
              <w:rPr>
                <w:noProof/>
              </w:rPr>
              <w:instrText xml:space="preserve"> PAGEREF _Toc242202602 \h </w:instrText>
            </w:r>
            <w:r>
              <w:rPr>
                <w:noProof/>
              </w:rPr>
            </w:r>
            <w:r>
              <w:rPr>
                <w:noProof/>
              </w:rPr>
              <w:fldChar w:fldCharType="separate"/>
            </w:r>
            <w:r>
              <w:rPr>
                <w:noProof/>
              </w:rPr>
              <w:t>41</w:t>
            </w:r>
            <w:r>
              <w:rPr>
                <w:noProof/>
              </w:rPr>
              <w:fldChar w:fldCharType="end"/>
            </w:r>
          </w:hyperlink>
        </w:p>
        <w:p w14:paraId="44E82DF4"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3" w:history="1">
            <w:r w:rsidRPr="009C446B">
              <w:rPr>
                <w:rStyle w:val="Lienhypertexte"/>
                <w:noProof/>
              </w:rPr>
              <w:t>Apports du projet pour le groupe</w:t>
            </w:r>
            <w:r>
              <w:rPr>
                <w:noProof/>
              </w:rPr>
              <w:tab/>
            </w:r>
            <w:r>
              <w:rPr>
                <w:noProof/>
              </w:rPr>
              <w:fldChar w:fldCharType="begin"/>
            </w:r>
            <w:r>
              <w:rPr>
                <w:noProof/>
              </w:rPr>
              <w:instrText xml:space="preserve"> PAGEREF _Toc242202603 \h </w:instrText>
            </w:r>
            <w:r>
              <w:rPr>
                <w:noProof/>
              </w:rPr>
            </w:r>
            <w:r>
              <w:rPr>
                <w:noProof/>
              </w:rPr>
              <w:fldChar w:fldCharType="separate"/>
            </w:r>
            <w:r>
              <w:rPr>
                <w:noProof/>
              </w:rPr>
              <w:t>42</w:t>
            </w:r>
            <w:r>
              <w:rPr>
                <w:noProof/>
              </w:rPr>
              <w:fldChar w:fldCharType="end"/>
            </w:r>
          </w:hyperlink>
        </w:p>
        <w:p w14:paraId="1A37C73B"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4" w:history="1">
            <w:r w:rsidRPr="009C446B">
              <w:rPr>
                <w:rStyle w:val="Lienhypertexte"/>
                <w:noProof/>
              </w:rPr>
              <w:t>Perspectives d'amélioration</w:t>
            </w:r>
            <w:r>
              <w:rPr>
                <w:noProof/>
              </w:rPr>
              <w:tab/>
            </w:r>
            <w:r>
              <w:rPr>
                <w:noProof/>
              </w:rPr>
              <w:fldChar w:fldCharType="begin"/>
            </w:r>
            <w:r>
              <w:rPr>
                <w:noProof/>
              </w:rPr>
              <w:instrText xml:space="preserve"> PAGEREF _Toc242202604 \h </w:instrText>
            </w:r>
            <w:r>
              <w:rPr>
                <w:noProof/>
              </w:rPr>
            </w:r>
            <w:r>
              <w:rPr>
                <w:noProof/>
              </w:rPr>
              <w:fldChar w:fldCharType="separate"/>
            </w:r>
            <w:r>
              <w:rPr>
                <w:noProof/>
              </w:rPr>
              <w:t>42</w:t>
            </w:r>
            <w:r>
              <w:rPr>
                <w:noProof/>
              </w:rPr>
              <w:fldChar w:fldCharType="end"/>
            </w:r>
          </w:hyperlink>
        </w:p>
        <w:p w14:paraId="68E2D0E3"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605" w:history="1">
            <w:r w:rsidRPr="009C446B">
              <w:rPr>
                <w:rStyle w:val="Lienhypertexte"/>
                <w:noProof/>
              </w:rPr>
              <w:t>Bibliographie et webographie</w:t>
            </w:r>
            <w:r>
              <w:rPr>
                <w:noProof/>
              </w:rPr>
              <w:tab/>
            </w:r>
            <w:r>
              <w:rPr>
                <w:noProof/>
              </w:rPr>
              <w:fldChar w:fldCharType="begin"/>
            </w:r>
            <w:r>
              <w:rPr>
                <w:noProof/>
              </w:rPr>
              <w:instrText xml:space="preserve"> PAGEREF _Toc242202605 \h </w:instrText>
            </w:r>
            <w:r>
              <w:rPr>
                <w:noProof/>
              </w:rPr>
            </w:r>
            <w:r>
              <w:rPr>
                <w:noProof/>
              </w:rPr>
              <w:fldChar w:fldCharType="separate"/>
            </w:r>
            <w:r>
              <w:rPr>
                <w:noProof/>
              </w:rPr>
              <w:t>45</w:t>
            </w:r>
            <w:r>
              <w:rPr>
                <w:noProof/>
              </w:rPr>
              <w:fldChar w:fldCharType="end"/>
            </w:r>
          </w:hyperlink>
        </w:p>
        <w:p w14:paraId="607485FB" w14:textId="77777777" w:rsidR="00C31BA1" w:rsidRDefault="00C31BA1">
          <w:pPr>
            <w:pStyle w:val="TM1"/>
            <w:tabs>
              <w:tab w:val="right" w:leader="dot" w:pos="9060"/>
            </w:tabs>
            <w:rPr>
              <w:rFonts w:asciiTheme="minorHAnsi" w:eastAsiaTheme="minorEastAsia" w:hAnsiTheme="minorHAnsi" w:cstheme="minorBidi"/>
              <w:b w:val="0"/>
              <w:bCs w:val="0"/>
              <w:noProof/>
              <w:color w:val="auto"/>
              <w:sz w:val="22"/>
              <w:szCs w:val="22"/>
            </w:rPr>
          </w:pPr>
          <w:hyperlink w:anchor="_Toc242202606" w:history="1">
            <w:r w:rsidRPr="009C446B">
              <w:rPr>
                <w:rStyle w:val="Lienhypertexte"/>
                <w:noProof/>
              </w:rPr>
              <w:t>Annexes</w:t>
            </w:r>
            <w:r>
              <w:rPr>
                <w:noProof/>
              </w:rPr>
              <w:tab/>
            </w:r>
            <w:r>
              <w:rPr>
                <w:noProof/>
              </w:rPr>
              <w:fldChar w:fldCharType="begin"/>
            </w:r>
            <w:r>
              <w:rPr>
                <w:noProof/>
              </w:rPr>
              <w:instrText xml:space="preserve"> PAGEREF _Toc242202606 \h </w:instrText>
            </w:r>
            <w:r>
              <w:rPr>
                <w:noProof/>
              </w:rPr>
            </w:r>
            <w:r>
              <w:rPr>
                <w:noProof/>
              </w:rPr>
              <w:fldChar w:fldCharType="separate"/>
            </w:r>
            <w:r>
              <w:rPr>
                <w:noProof/>
              </w:rPr>
              <w:t>47</w:t>
            </w:r>
            <w:r>
              <w:rPr>
                <w:noProof/>
              </w:rPr>
              <w:fldChar w:fldCharType="end"/>
            </w:r>
          </w:hyperlink>
        </w:p>
        <w:p w14:paraId="7144CF23"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7" w:history="1">
            <w:r w:rsidRPr="009C446B">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_Toc242202607 \h </w:instrText>
            </w:r>
            <w:r>
              <w:rPr>
                <w:noProof/>
              </w:rPr>
            </w:r>
            <w:r>
              <w:rPr>
                <w:noProof/>
              </w:rPr>
              <w:fldChar w:fldCharType="separate"/>
            </w:r>
            <w:r>
              <w:rPr>
                <w:noProof/>
              </w:rPr>
              <w:t>47</w:t>
            </w:r>
            <w:r>
              <w:rPr>
                <w:noProof/>
              </w:rPr>
              <w:fldChar w:fldCharType="end"/>
            </w:r>
          </w:hyperlink>
        </w:p>
        <w:p w14:paraId="77CB7390"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8" w:history="1">
            <w:r w:rsidRPr="009C446B">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_Toc242202608 \h </w:instrText>
            </w:r>
            <w:r>
              <w:rPr>
                <w:noProof/>
              </w:rPr>
            </w:r>
            <w:r>
              <w:rPr>
                <w:noProof/>
              </w:rPr>
              <w:fldChar w:fldCharType="separate"/>
            </w:r>
            <w:r>
              <w:rPr>
                <w:noProof/>
              </w:rPr>
              <w:t>47</w:t>
            </w:r>
            <w:r>
              <w:rPr>
                <w:noProof/>
              </w:rPr>
              <w:fldChar w:fldCharType="end"/>
            </w:r>
          </w:hyperlink>
        </w:p>
        <w:p w14:paraId="531D5346"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09" w:history="1">
            <w:r w:rsidRPr="009C446B">
              <w:rPr>
                <w:rStyle w:val="Lienhypertexte"/>
                <w:noProof/>
              </w:rPr>
              <w:t>Annexe 3 : Catalogue des points d'accès majeurs de l'API RESTful</w:t>
            </w:r>
            <w:r>
              <w:rPr>
                <w:noProof/>
              </w:rPr>
              <w:tab/>
            </w:r>
            <w:r>
              <w:rPr>
                <w:noProof/>
              </w:rPr>
              <w:fldChar w:fldCharType="begin"/>
            </w:r>
            <w:r>
              <w:rPr>
                <w:noProof/>
              </w:rPr>
              <w:instrText xml:space="preserve"> PAGEREF _Toc242202609 \h </w:instrText>
            </w:r>
            <w:r>
              <w:rPr>
                <w:noProof/>
              </w:rPr>
            </w:r>
            <w:r>
              <w:rPr>
                <w:noProof/>
              </w:rPr>
              <w:fldChar w:fldCharType="separate"/>
            </w:r>
            <w:r>
              <w:rPr>
                <w:noProof/>
              </w:rPr>
              <w:t>51</w:t>
            </w:r>
            <w:r>
              <w:rPr>
                <w:noProof/>
              </w:rPr>
              <w:fldChar w:fldCharType="end"/>
            </w:r>
          </w:hyperlink>
        </w:p>
        <w:p w14:paraId="271076ED"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10" w:history="1">
            <w:r w:rsidRPr="009C446B">
              <w:rPr>
                <w:rStyle w:val="Lienhypertexte"/>
                <w:noProof/>
              </w:rPr>
              <w:t>Annexe 4 : Extraits algorithmiques majeurs du code source</w:t>
            </w:r>
            <w:r>
              <w:rPr>
                <w:noProof/>
              </w:rPr>
              <w:tab/>
            </w:r>
            <w:r>
              <w:rPr>
                <w:noProof/>
              </w:rPr>
              <w:fldChar w:fldCharType="begin"/>
            </w:r>
            <w:r>
              <w:rPr>
                <w:noProof/>
              </w:rPr>
              <w:instrText xml:space="preserve"> PAGEREF _Toc242202610 \h </w:instrText>
            </w:r>
            <w:r>
              <w:rPr>
                <w:noProof/>
              </w:rPr>
            </w:r>
            <w:r>
              <w:rPr>
                <w:noProof/>
              </w:rPr>
              <w:fldChar w:fldCharType="separate"/>
            </w:r>
            <w:r>
              <w:rPr>
                <w:noProof/>
              </w:rPr>
              <w:t>52</w:t>
            </w:r>
            <w:r>
              <w:rPr>
                <w:noProof/>
              </w:rPr>
              <w:fldChar w:fldCharType="end"/>
            </w:r>
          </w:hyperlink>
        </w:p>
        <w:p w14:paraId="3DAF3B6A" w14:textId="77777777" w:rsidR="00C31BA1" w:rsidRDefault="00C31BA1">
          <w:pPr>
            <w:pStyle w:val="TM2"/>
            <w:tabs>
              <w:tab w:val="right" w:leader="dot" w:pos="9060"/>
            </w:tabs>
            <w:rPr>
              <w:rFonts w:asciiTheme="minorHAnsi" w:eastAsiaTheme="minorEastAsia" w:hAnsiTheme="minorHAnsi" w:cstheme="minorBidi"/>
              <w:noProof/>
              <w:color w:val="auto"/>
              <w:sz w:val="22"/>
              <w:szCs w:val="22"/>
            </w:rPr>
          </w:pPr>
          <w:hyperlink w:anchor="_Toc242202611" w:history="1">
            <w:r w:rsidRPr="009C446B">
              <w:rPr>
                <w:rStyle w:val="Lienhypertexte"/>
                <w:noProof/>
              </w:rPr>
              <w:t>Annexe 5 : Mesures détaillées du modèle de classification du risque</w:t>
            </w:r>
            <w:r>
              <w:rPr>
                <w:noProof/>
              </w:rPr>
              <w:tab/>
            </w:r>
            <w:r>
              <w:rPr>
                <w:noProof/>
              </w:rPr>
              <w:fldChar w:fldCharType="begin"/>
            </w:r>
            <w:r>
              <w:rPr>
                <w:noProof/>
              </w:rPr>
              <w:instrText xml:space="preserve"> PAGEREF _Toc242202611 \h </w:instrText>
            </w:r>
            <w:r>
              <w:rPr>
                <w:noProof/>
              </w:rPr>
            </w:r>
            <w:r>
              <w:rPr>
                <w:noProof/>
              </w:rPr>
              <w:fldChar w:fldCharType="separate"/>
            </w:r>
            <w:r>
              <w:rPr>
                <w:noProof/>
              </w:rPr>
              <w:t>53</w:t>
            </w:r>
            <w:r>
              <w:rPr>
                <w:noProof/>
              </w:rPr>
              <w:fldChar w:fldCharType="end"/>
            </w:r>
          </w:hyperlink>
        </w:p>
        <w:p w14:paraId="068718C5" w14:textId="77777777" w:rsidR="003B37C6" w:rsidRDefault="00C31BA1">
          <w:r>
            <w:fldChar w:fldCharType="end"/>
          </w:r>
        </w:p>
      </w:sdtContent>
    </w:sdt>
    <w:sectPr w:rsidR="003B37C6">
      <w:footerReference w:type="default" r:id="rId22"/>
      <w:pgSz w:w="11906" w:h="16838"/>
      <w:pgMar w:top="1418" w:right="1418" w:bottom="1418" w:left="1418"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laude (aide à la relecture)" w:date="2026-10-06T17:05:00Z" w:initials="CL">
    <w:p w14:paraId="51156747" w14:textId="77777777" w:rsidR="003B37C6" w:rsidRDefault="00C31BA1">
      <w:r>
        <w:t>Résumé resserré (environ 230 mots au lieu de 390, le plan en dema</w:t>
      </w:r>
      <w:r>
        <w:t>nde 200) et mis à jour : les chiffres 87,4 %, 4,2 cm, 153 tests et le « test in-situ » sont remplacés par les mesures du dépôt. Voir CORRECTIONS_RAPPORT.md.</w:t>
      </w:r>
    </w:p>
  </w:comment>
  <w:comment w:id="6" w:author="Claude (aide à la relecture)" w:date="2026-10-06T17:05:00Z" w:initials="CL">
    <w:p w14:paraId="3D27FC44" w14:textId="77777777" w:rsidR="003B37C6" w:rsidRDefault="00C31BA1">
      <w:r>
        <w:t>Trois chiffres corrigés d'après les sources : le PDNA 2010 donne 360 000 personnes touchées et 104 millions de dollars de coût (et non 44,5 milliards de FCFA) ; le taux de pénétration mobile de l'ARTP est de 127 % au 1er trimestre 2024 (118 % date de 2021)</w:t>
      </w:r>
      <w:r>
        <w:t xml:space="preserve"> ; la région de Dakar compte 3 896 564 habitants (ANSD, RGPH-5), soit 21,6 % de la population nationale. Voir CORRECTIONS_RAPPORT.md.</w:t>
      </w:r>
    </w:p>
  </w:comment>
  <w:comment w:id="18" w:author="Claude (aide à la relecture)" w:date="2026-10-06T17:05:00Z" w:initials="CL">
    <w:p w14:paraId="42057EA4" w14:textId="77777777" w:rsidR="003B37C6" w:rsidRDefault="00C31BA1">
      <w:r>
        <w:t>Réécrite pour le plan officiel de l'ISEP-AT (4 chapitres).</w:t>
      </w:r>
    </w:p>
  </w:comment>
  <w:comment w:id="89" w:author="Claude (aide à la relecture)" w:date="2026-10-06T17:05:00Z" w:initials="CL">
    <w:p w14:paraId="67D82D6C" w14:textId="77777777" w:rsidR="003B37C6" w:rsidRDefault="00C31BA1">
      <w:r>
        <w:t>Corrigé d'après le code : sept zones du fichier topographie_thi</w:t>
      </w:r>
      <w:r>
        <w:t>aroye.csv (et non les quartiers cités avant), niveau d'eau du signalement estimé par la photo (et non choisi par l'utilisateur), nom du fichier du détecteur d'anomalies. Retiré : le temps de requête de 15 ms, non mesuré.</w:t>
      </w:r>
    </w:p>
  </w:comment>
  <w:comment w:id="91" w:author="Claude (aide à la relecture)" w:date="2026-10-06T17:05:00Z" w:initials="CL">
    <w:p w14:paraId="6B536BE3" w14:textId="77777777" w:rsidR="003B37C6" w:rsidRDefault="00C31BA1">
      <w:r>
        <w:t>Random Forest : 300 arbres, calibra</w:t>
      </w:r>
      <w:r>
        <w:t>tion sigmoïde, 3 variables de pluie, test 2022-2024 (metriques_rf.json). Seuil d'activation : 15 mm (tasks.py), pas 30. NDWI : seuil 0,3 (config_gee.py), pas 0,1. LSTM : pas d'activation ReLU sur la couche LSTM, entraînement de démonstration de 5 époques.</w:t>
      </w:r>
    </w:p>
  </w:comment>
  <w:comment w:id="93" w:author="Claude (aide à la relecture)" w:date="2026-10-06T17:05:00Z" w:initials="CL">
    <w:p w14:paraId="7A5ED3A1" w14:textId="77777777" w:rsidR="003B37C6" w:rsidRDefault="00C31BA1">
      <w:r>
        <w:t xml:space="preserve">Retirés : latence de 120 ms et temps de réponse de 0,4 s (non mesurés). Corrigés : coût du tronçon = longueur × (1 + 5 × risque), sans coût infini ; chatbot gpt-oss-120b via Groq (pas Llama 3.3). Ajouté : la planification des tâches et l'envoi réel de SMS </w:t>
      </w:r>
      <w:r>
        <w:t>ne sont pas encore validés en production.</w:t>
      </w:r>
    </w:p>
  </w:comment>
  <w:comment w:id="97" w:author="Claude (aide à la relecture)" w:date="2026-10-06T17:05:00Z" w:initials="CL">
    <w:p w14:paraId="22E9C48C" w14:textId="77777777" w:rsidR="003B37C6" w:rsidRDefault="00C31BA1">
      <w:r>
        <w:t>Description alignée sur les écrans réels (Signaler, Carte). Retiré : « plus de 90 % de smartphones », chiffre sans source.</w:t>
      </w:r>
    </w:p>
  </w:comment>
  <w:comment w:id="99" w:author="Claude (aide à la relecture)" w:date="2026-10-06T17:05:00Z" w:initials="CL">
    <w:p w14:paraId="7D25E87A" w14:textId="77777777" w:rsidR="003B37C6" w:rsidRDefault="00C31BA1">
      <w:r>
        <w:t>Le tableau de bord a 4 indicateurs (zones à risque élevé, prédiction à 24 h, score moyen, a</w:t>
      </w:r>
      <w:r>
        <w:t>lertes émises), et non 6 : il n'y a pas de données sur les motopompes ni les bassins.</w:t>
      </w:r>
    </w:p>
  </w:comment>
  <w:comment w:id="101" w:author="Claude (aide à la relecture)" w:date="2026-10-06T17:05:00Z" w:initials="CL">
    <w:p w14:paraId="3254844F" w14:textId="77777777" w:rsidR="003B37C6" w:rsidRDefault="00C31BA1">
      <w:r>
        <w:t>Rédigé à partir du script demo/demo_scenarii.py et d'un rejeu réel des trois scénarios le 6 octobre 2026 (rapport_pff/sources/mesures/rejeu_scenarios.py).</w:t>
      </w:r>
    </w:p>
  </w:comment>
  <w:comment w:id="106" w:author="Claude (aide à la relecture)" w:date="2026-10-06T17:05:00Z" w:initials="CL">
    <w:p w14:paraId="6F64AB6E" w14:textId="77777777" w:rsidR="003B37C6" w:rsidRDefault="00C31BA1">
      <w:r>
        <w:t xml:space="preserve">Remplace « 153 </w:t>
      </w:r>
      <w:r>
        <w:t>tests Pytest et 31 tests Vitest, couverture 82,1 % » par les exécutions du 6 octobre 2026 (backend 228, IA 37, interface 39 ; couverture backend 78 %).</w:t>
      </w:r>
    </w:p>
  </w:comment>
  <w:comment w:id="109" w:author="Claude (aide à la relecture)" w:date="2026-10-06T17:05:00Z" w:initials="CL">
    <w:p w14:paraId="041187E9" w14:textId="77777777" w:rsidR="003B37C6" w:rsidRDefault="00C31BA1">
      <w:r>
        <w:t xml:space="preserve">Remplace l'exactitude de 87,4 % (non reproductible) par les mesures de metriques_rf.json, avec les deux </w:t>
      </w:r>
      <w:r>
        <w:t>références simples. Conclusion honnête : pas de gain démontré sur la persistance, niveaux rares mal détectés.</w:t>
      </w:r>
    </w:p>
  </w:comment>
  <w:comment w:id="112" w:author="Claude (aide à la relecture)" w:date="2026-10-06T17:05:00Z" w:initials="CL">
    <w:p w14:paraId="2F97AD51" w14:textId="77777777" w:rsidR="003B37C6" w:rsidRDefault="00C31BA1">
      <w:r>
        <w:t>Remplace MAE 4,2 cm / R² 0,891 par la mesure du 3 octobre (MAE 8,0 cm, moins bien que la référence naïve). Retiré : le Kappa de 0,81 sur le satell</w:t>
      </w:r>
      <w:r>
        <w:t>ite, sans validation dans le dépôt.</w:t>
      </w:r>
    </w:p>
  </w:comment>
  <w:comment w:id="115" w:author="Claude (aide à la relecture)" w:date="2026-10-06T17:05:00Z" w:initials="CL">
    <w:p w14:paraId="68E0D4B0" w14:textId="77777777" w:rsidR="003B37C6" w:rsidRDefault="00C31BA1">
      <w:r>
        <w:t>Le chapitre IV d'origine vérifiait trois hypothèses différentes de celles de l'introduction, toutes « CONFIRMÉE ». Reprise avec H1 à H4 de l'introduction et une conclusion honnête pour chacune.</w:t>
      </w:r>
    </w:p>
  </w:comment>
  <w:comment w:id="129" w:author="Claude (aide à la relecture)" w:date="2026-10-06T17:05:00Z" w:initials="CL">
    <w:p w14:paraId="144C6318" w14:textId="77777777" w:rsidR="003B37C6" w:rsidRDefault="00C31BA1">
      <w:r>
        <w:t xml:space="preserve">Chiffres 87,4 % et 4,2 cm </w:t>
      </w:r>
      <w:r>
        <w:t>remplacés ; « système autonome », « capacité inédite » et « chaque chef de famille » ramenés à ce qui est démontré. Tableau de bilan des objectifs ajouté.</w:t>
      </w:r>
    </w:p>
  </w:comment>
  <w:comment w:id="135" w:author="Claude (aide à la relecture)" w:date="2026-10-06T17:05:00Z" w:initials="CL">
    <w:p w14:paraId="51824C8F" w14:textId="77777777" w:rsidR="003B37C6" w:rsidRDefault="00C31BA1">
      <w:r>
        <w:t>« MBEUND BI » renommé (le projet s'appelle MBEUND MI). Recommandations d'origine conservées ; perspec</w:t>
      </w:r>
      <w:r>
        <w:t>tives techniques de l'audit du 6 octobre ajoutées.</w:t>
      </w:r>
    </w:p>
  </w:comment>
  <w:comment w:id="144" w:author="Claude (aide à la relecture)" w:date="2026-10-06T17:05:00Z" w:initials="CL">
    <w:p w14:paraId="0EBFF6AC" w14:textId="77777777" w:rsidR="003B37C6" w:rsidRDefault="00C31BA1">
      <w:r>
        <w:t>Dictionnaire régénéré à partir des modèles Django actuels : les tables et champs de la version d'origine (api_signalementcitoyen, geom, hauteur_eau…) n'existaient pas.</w:t>
      </w:r>
    </w:p>
  </w:comment>
  <w:comment w:id="147" w:author="Claude (aide à la relecture)" w:date="2026-10-06T17:05:00Z" w:initials="CL">
    <w:p w14:paraId="7566ED76" w14:textId="77777777" w:rsidR="003B37C6" w:rsidRDefault="00C31BA1">
      <w:r>
        <w:t xml:space="preserve">Les URL /api/v1/... n'existent pas : </w:t>
      </w:r>
      <w:r>
        <w:t>remplacées par celles de backend/api/urls.py.</w:t>
      </w:r>
    </w:p>
  </w:comment>
  <w:comment w:id="150" w:author="Claude (aide à la relecture)" w:date="2026-10-06T17:05:00Z" w:initials="CL">
    <w:p w14:paraId="08B0C4ED" w14:textId="77777777" w:rsidR="003B37C6" w:rsidRDefault="00C31BA1">
      <w:r>
        <w:t>Les extraits d'origine (fonctions et attributs inexistants) sont remplacés par des extraits lus dans le dépôt, avec chemin et numéros de lignes.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1156747" w15:done="0"/>
  <w15:commentEx w15:paraId="3D27FC44" w15:done="0"/>
  <w15:commentEx w15:paraId="42057EA4" w15:done="0"/>
  <w15:commentEx w15:paraId="67D82D6C" w15:done="0"/>
  <w15:commentEx w15:paraId="6B536BE3" w15:done="0"/>
  <w15:commentEx w15:paraId="7A5ED3A1" w15:done="0"/>
  <w15:commentEx w15:paraId="22E9C48C" w15:done="0"/>
  <w15:commentEx w15:paraId="7D25E87A" w15:done="0"/>
  <w15:commentEx w15:paraId="3254844F" w15:done="0"/>
  <w15:commentEx w15:paraId="6F64AB6E" w15:done="0"/>
  <w15:commentEx w15:paraId="041187E9" w15:done="0"/>
  <w15:commentEx w15:paraId="2F97AD51" w15:done="0"/>
  <w15:commentEx w15:paraId="68E0D4B0" w15:done="0"/>
  <w15:commentEx w15:paraId="144C6318" w15:done="0"/>
  <w15:commentEx w15:paraId="51824C8F" w15:done="0"/>
  <w15:commentEx w15:paraId="0EBFF6AC" w15:done="0"/>
  <w15:commentEx w15:paraId="7566ED76" w15:done="0"/>
  <w15:commentEx w15:paraId="08B0C4ED"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34FCB5" w14:textId="77777777" w:rsidR="00000000" w:rsidRDefault="00C31BA1">
      <w:pPr>
        <w:spacing w:after="0" w:line="240" w:lineRule="auto"/>
      </w:pPr>
      <w:r>
        <w:separator/>
      </w:r>
    </w:p>
  </w:endnote>
  <w:endnote w:type="continuationSeparator" w:id="0">
    <w:p w14:paraId="4FA44827" w14:textId="77777777" w:rsidR="00000000" w:rsidRDefault="00C3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20481F" w14:textId="77777777" w:rsidR="003B37C6" w:rsidRDefault="00C31BA1">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viii</w:t>
    </w:r>
    <w:r>
      <w:rPr>
        <w:rFonts w:ascii="Century Gothic" w:eastAsia="Century Gothic" w:hAnsi="Century Gothic" w:cs="Century Gothic"/>
        <w:b/>
        <w:bCs/>
        <w:color w:val="C89B6D"/>
        <w:sz w:val="15"/>
        <w:szCs w:val="15"/>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72DA5C" w14:textId="77777777" w:rsidR="003B37C6" w:rsidRDefault="00C31BA1">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56</w:t>
    </w:r>
    <w:r>
      <w:rPr>
        <w:rFonts w:ascii="Century Gothic" w:eastAsia="Century Gothic" w:hAnsi="Century Gothic" w:cs="Century Gothic"/>
        <w:b/>
        <w:bCs/>
        <w:color w:val="C89B6D"/>
        <w:sz w:val="15"/>
        <w:szCs w:val="15"/>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3A6D78" w14:textId="77777777" w:rsidR="00000000" w:rsidRDefault="00C31BA1">
      <w:pPr>
        <w:spacing w:after="0" w:line="240" w:lineRule="auto"/>
      </w:pPr>
      <w:r>
        <w:separator/>
      </w:r>
    </w:p>
  </w:footnote>
  <w:footnote w:type="continuationSeparator" w:id="0">
    <w:p w14:paraId="014FE99B" w14:textId="77777777" w:rsidR="00000000" w:rsidRDefault="00C3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A13B31"/>
    <w:multiLevelType w:val="hybridMultilevel"/>
    <w:tmpl w:val="279016A6"/>
    <w:lvl w:ilvl="0" w:tplc="2CCE5846">
      <w:start w:val="1"/>
      <w:numFmt w:val="decimal"/>
      <w:lvlText w:val="%1."/>
      <w:lvlJc w:val="left"/>
      <w:pPr>
        <w:ind w:left="720" w:hanging="360"/>
      </w:pPr>
    </w:lvl>
    <w:lvl w:ilvl="1" w:tplc="D988E0B6">
      <w:numFmt w:val="decimal"/>
      <w:lvlText w:val=""/>
      <w:lvlJc w:val="left"/>
    </w:lvl>
    <w:lvl w:ilvl="2" w:tplc="2620E29C">
      <w:numFmt w:val="decimal"/>
      <w:lvlText w:val=""/>
      <w:lvlJc w:val="left"/>
    </w:lvl>
    <w:lvl w:ilvl="3" w:tplc="259421EE">
      <w:numFmt w:val="decimal"/>
      <w:lvlText w:val=""/>
      <w:lvlJc w:val="left"/>
    </w:lvl>
    <w:lvl w:ilvl="4" w:tplc="227AF2DE">
      <w:numFmt w:val="decimal"/>
      <w:lvlText w:val=""/>
      <w:lvlJc w:val="left"/>
    </w:lvl>
    <w:lvl w:ilvl="5" w:tplc="BC1053AA">
      <w:numFmt w:val="decimal"/>
      <w:lvlText w:val=""/>
      <w:lvlJc w:val="left"/>
    </w:lvl>
    <w:lvl w:ilvl="6" w:tplc="F0F697B8">
      <w:numFmt w:val="decimal"/>
      <w:lvlText w:val=""/>
      <w:lvlJc w:val="left"/>
    </w:lvl>
    <w:lvl w:ilvl="7" w:tplc="E0B66B1C">
      <w:numFmt w:val="decimal"/>
      <w:lvlText w:val=""/>
      <w:lvlJc w:val="left"/>
    </w:lvl>
    <w:lvl w:ilvl="8" w:tplc="89027262">
      <w:numFmt w:val="decimal"/>
      <w:lvlText w:val=""/>
      <w:lvlJc w:val="left"/>
    </w:lvl>
  </w:abstractNum>
  <w:abstractNum w:abstractNumId="1" w15:restartNumberingAfterBreak="0">
    <w:nsid w:val="63CB40C8"/>
    <w:multiLevelType w:val="hybridMultilevel"/>
    <w:tmpl w:val="E8803ED2"/>
    <w:lvl w:ilvl="0" w:tplc="4BE897C6">
      <w:start w:val="1"/>
      <w:numFmt w:val="bullet"/>
      <w:lvlText w:val="•"/>
      <w:lvlJc w:val="left"/>
      <w:pPr>
        <w:ind w:left="720" w:hanging="360"/>
      </w:pPr>
    </w:lvl>
    <w:lvl w:ilvl="1" w:tplc="1C6E0D5A">
      <w:numFmt w:val="decimal"/>
      <w:lvlText w:val=""/>
      <w:lvlJc w:val="left"/>
    </w:lvl>
    <w:lvl w:ilvl="2" w:tplc="78DAD8C2">
      <w:numFmt w:val="decimal"/>
      <w:lvlText w:val=""/>
      <w:lvlJc w:val="left"/>
    </w:lvl>
    <w:lvl w:ilvl="3" w:tplc="4CC0C98C">
      <w:numFmt w:val="decimal"/>
      <w:lvlText w:val=""/>
      <w:lvlJc w:val="left"/>
    </w:lvl>
    <w:lvl w:ilvl="4" w:tplc="7DDCCBE4">
      <w:numFmt w:val="decimal"/>
      <w:lvlText w:val=""/>
      <w:lvlJc w:val="left"/>
    </w:lvl>
    <w:lvl w:ilvl="5" w:tplc="9036D94C">
      <w:numFmt w:val="decimal"/>
      <w:lvlText w:val=""/>
      <w:lvlJc w:val="left"/>
    </w:lvl>
    <w:lvl w:ilvl="6" w:tplc="D990ED92">
      <w:numFmt w:val="decimal"/>
      <w:lvlText w:val=""/>
      <w:lvlJc w:val="left"/>
    </w:lvl>
    <w:lvl w:ilvl="7" w:tplc="933AC34E">
      <w:numFmt w:val="decimal"/>
      <w:lvlText w:val=""/>
      <w:lvlJc w:val="left"/>
    </w:lvl>
    <w:lvl w:ilvl="8" w:tplc="3E48C8BC">
      <w:numFmt w:val="decimal"/>
      <w:lvlText w:val=""/>
      <w:lvlJc w:val="left"/>
    </w:lvl>
  </w:abstractNum>
  <w:abstractNum w:abstractNumId="2" w15:restartNumberingAfterBreak="0">
    <w:nsid w:val="724B6F91"/>
    <w:multiLevelType w:val="hybridMultilevel"/>
    <w:tmpl w:val="C02A8948"/>
    <w:lvl w:ilvl="0" w:tplc="31DAE0B2" w:tentative="1">
      <w:start w:val="1"/>
      <w:numFmt w:val="bullet"/>
      <w:lvlText w:val="●"/>
      <w:lvlJc w:val="left"/>
      <w:pPr>
        <w:ind w:left="720" w:hanging="360"/>
      </w:pPr>
    </w:lvl>
    <w:lvl w:ilvl="1" w:tplc="CA7C7342" w:tentative="1">
      <w:start w:val="1"/>
      <w:numFmt w:val="bullet"/>
      <w:lvlText w:val="○"/>
      <w:lvlJc w:val="left"/>
      <w:pPr>
        <w:ind w:left="1440" w:hanging="360"/>
      </w:pPr>
    </w:lvl>
    <w:lvl w:ilvl="2" w:tplc="4E045212" w:tentative="1">
      <w:start w:val="1"/>
      <w:numFmt w:val="bullet"/>
      <w:lvlText w:val="■"/>
      <w:lvlJc w:val="left"/>
      <w:pPr>
        <w:ind w:left="2160" w:hanging="360"/>
      </w:pPr>
    </w:lvl>
    <w:lvl w:ilvl="3" w:tplc="D5C0C48A" w:tentative="1">
      <w:start w:val="1"/>
      <w:numFmt w:val="bullet"/>
      <w:lvlText w:val="●"/>
      <w:lvlJc w:val="left"/>
      <w:pPr>
        <w:ind w:left="2880" w:hanging="360"/>
      </w:pPr>
    </w:lvl>
    <w:lvl w:ilvl="4" w:tplc="8DCADF5A" w:tentative="1">
      <w:start w:val="1"/>
      <w:numFmt w:val="bullet"/>
      <w:lvlText w:val="○"/>
      <w:lvlJc w:val="left"/>
      <w:pPr>
        <w:ind w:left="3600" w:hanging="360"/>
      </w:pPr>
    </w:lvl>
    <w:lvl w:ilvl="5" w:tplc="09F42366" w:tentative="1">
      <w:start w:val="1"/>
      <w:numFmt w:val="bullet"/>
      <w:lvlText w:val="■"/>
      <w:lvlJc w:val="left"/>
      <w:pPr>
        <w:ind w:left="4320" w:hanging="360"/>
      </w:pPr>
    </w:lvl>
    <w:lvl w:ilvl="6" w:tplc="7BEA67A0" w:tentative="1">
      <w:start w:val="1"/>
      <w:numFmt w:val="bullet"/>
      <w:lvlText w:val="●"/>
      <w:lvlJc w:val="left"/>
      <w:pPr>
        <w:ind w:left="5040" w:hanging="360"/>
      </w:pPr>
    </w:lvl>
    <w:lvl w:ilvl="7" w:tplc="E9A052D4" w:tentative="1">
      <w:start w:val="1"/>
      <w:numFmt w:val="bullet"/>
      <w:lvlText w:val="●"/>
      <w:lvlJc w:val="left"/>
      <w:pPr>
        <w:ind w:left="5760" w:hanging="360"/>
      </w:pPr>
    </w:lvl>
    <w:lvl w:ilvl="8" w:tplc="EF424094"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37C6"/>
    <w:rsid w:val="003B37C6"/>
    <w:rsid w:val="00C31BA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739E2"/>
  <w15:docId w15:val="{6855F671-2575-457D-98CE-CE28A26AC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fr-FR" w:eastAsia="fr-FR"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keepNext/>
      <w:pBdr>
        <w:bottom w:val="single" w:sz="8" w:space="6" w:color="C89B6D"/>
      </w:pBdr>
      <w:spacing w:before="240" w:after="280"/>
      <w:outlineLvl w:val="0"/>
    </w:pPr>
    <w:rPr>
      <w:rFonts w:ascii="Century Gothic" w:eastAsia="Century Gothic" w:hAnsi="Century Gothic" w:cs="Century Gothic"/>
      <w:b/>
      <w:bCs/>
      <w:color w:val="4A2C1D"/>
      <w:sz w:val="32"/>
      <w:szCs w:val="32"/>
    </w:rPr>
  </w:style>
  <w:style w:type="paragraph" w:styleId="Titre2">
    <w:name w:val="heading 2"/>
    <w:basedOn w:val="Normal"/>
    <w:next w:val="Normal"/>
    <w:qFormat/>
    <w:pPr>
      <w:keepNext/>
      <w:spacing w:before="360" w:after="160"/>
      <w:outlineLvl w:val="1"/>
    </w:pPr>
    <w:rPr>
      <w:rFonts w:ascii="Century Gothic" w:eastAsia="Century Gothic" w:hAnsi="Century Gothic" w:cs="Century Gothic"/>
      <w:b/>
      <w:bCs/>
      <w:color w:val="8A6A50"/>
      <w:sz w:val="26"/>
      <w:szCs w:val="26"/>
    </w:rPr>
  </w:style>
  <w:style w:type="paragraph" w:styleId="Titre3">
    <w:name w:val="heading 3"/>
    <w:basedOn w:val="Normal"/>
    <w:next w:val="Normal"/>
    <w:qFormat/>
    <w:pPr>
      <w:keepNext/>
      <w:spacing w:before="280"/>
      <w:outlineLvl w:val="2"/>
    </w:pPr>
    <w:rPr>
      <w:rFonts w:ascii="Century Gothic" w:eastAsia="Century Gothic" w:hAnsi="Century Gothic" w:cs="Century Gothic"/>
      <w:b/>
      <w:bCs/>
      <w:color w:val="4A2C1D"/>
      <w:sz w:val="23"/>
      <w:szCs w:val="23"/>
    </w:rPr>
  </w:style>
  <w:style w:type="paragraph" w:styleId="Titre4">
    <w:name w:val="heading 4"/>
    <w:basedOn w:val="Normal"/>
    <w:next w:val="Normal"/>
    <w:qFormat/>
    <w:pPr>
      <w:keepNext/>
      <w:spacing w:before="200" w:after="80"/>
      <w:outlineLvl w:val="3"/>
    </w:pPr>
    <w:rPr>
      <w:rFonts w:ascii="Century Gothic" w:eastAsia="Century Gothic" w:hAnsi="Century Gothic" w:cs="Century Gothic"/>
      <w:b/>
      <w:bCs/>
      <w:i/>
      <w:iCs/>
      <w:color w:val="4A2C1D"/>
      <w:sz w:val="21"/>
      <w:szCs w:val="21"/>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 liminaire"/>
    <w:basedOn w:val="Normal"/>
    <w:next w:val="Normal"/>
    <w:pPr>
      <w:keepNext/>
      <w:pBdr>
        <w:bottom w:val="single" w:sz="8" w:space="6" w:color="C89B6D"/>
      </w:pBdr>
      <w:spacing w:before="240" w:after="280"/>
    </w:pPr>
    <w:rPr>
      <w:rFonts w:ascii="Century Gothic" w:eastAsia="Century Gothic" w:hAnsi="Century Gothic" w:cs="Century Gothic"/>
      <w:b/>
      <w:bCs/>
      <w:color w:val="4A2C1D"/>
      <w:spacing w:val="20"/>
      <w:sz w:val="32"/>
      <w:szCs w:val="32"/>
    </w:rPr>
  </w:style>
  <w:style w:type="paragraph" w:styleId="Lgende">
    <w:name w:val="caption"/>
    <w:basedOn w:val="Normal"/>
    <w:next w:val="Normal"/>
    <w:pPr>
      <w:spacing w:before="60" w:after="40" w:line="260" w:lineRule="auto"/>
      <w:jc w:val="center"/>
    </w:pPr>
    <w:rPr>
      <w:i/>
      <w:iCs/>
      <w:color w:val="4A2C1D"/>
      <w:sz w:val="20"/>
      <w:szCs w:val="20"/>
    </w:rPr>
  </w:style>
  <w:style w:type="paragraph" w:customStyle="1" w:styleId="Source">
    <w:name w:val="Source"/>
    <w:basedOn w:val="Normal"/>
    <w:next w:val="Normal"/>
    <w:pPr>
      <w:spacing w:after="200" w:line="240" w:lineRule="auto"/>
      <w:jc w:val="center"/>
    </w:pPr>
    <w:rPr>
      <w:color w:val="555555"/>
      <w:sz w:val="18"/>
      <w:szCs w:val="18"/>
    </w:rPr>
  </w:style>
  <w:style w:type="paragraph" w:styleId="TM1">
    <w:name w:val="toc 1"/>
    <w:basedOn w:val="Normal"/>
    <w:next w:val="Normal"/>
    <w:uiPriority w:val="39"/>
    <w:pPr>
      <w:spacing w:before="100" w:after="30" w:line="250" w:lineRule="auto"/>
    </w:pPr>
    <w:rPr>
      <w:rFonts w:ascii="Century Gothic" w:eastAsia="Century Gothic" w:hAnsi="Century Gothic" w:cs="Century Gothic"/>
      <w:b/>
      <w:bCs/>
      <w:color w:val="4A2C1D"/>
      <w:sz w:val="21"/>
      <w:szCs w:val="21"/>
    </w:rPr>
  </w:style>
  <w:style w:type="paragraph" w:styleId="TM2">
    <w:name w:val="toc 2"/>
    <w:basedOn w:val="Normal"/>
    <w:next w:val="Normal"/>
    <w:uiPriority w:val="39"/>
    <w:pPr>
      <w:spacing w:after="20" w:line="250" w:lineRule="auto"/>
      <w:ind w:left="360"/>
    </w:pPr>
    <w:rPr>
      <w:rFonts w:ascii="Calibri" w:eastAsia="Calibri" w:hAnsi="Calibri" w:cs="Calibri"/>
      <w:color w:val="3A2A20"/>
      <w:sz w:val="21"/>
      <w:szCs w:val="21"/>
    </w:rPr>
  </w:style>
  <w:style w:type="paragraph" w:styleId="TM3">
    <w:name w:val="toc 3"/>
    <w:basedOn w:val="Normal"/>
    <w:next w:val="Normal"/>
    <w:uiPriority w:val="39"/>
    <w:pPr>
      <w:spacing w:after="20" w:line="264" w:lineRule="auto"/>
      <w:ind w:left="720"/>
    </w:pPr>
    <w:rPr>
      <w:rFonts w:ascii="Calibri" w:eastAsia="Calibri" w:hAnsi="Calibri" w:cs="Calibri"/>
      <w:color w:val="3A2A20"/>
      <w:sz w:val="20"/>
      <w:szCs w:val="20"/>
    </w:rPr>
  </w:style>
  <w:style w:type="paragraph" w:styleId="TM4">
    <w:name w:val="toc 4"/>
    <w:basedOn w:val="Normal"/>
    <w:next w:val="Normal"/>
    <w:uiPriority w:val="39"/>
    <w:pPr>
      <w:spacing w:after="20" w:line="264" w:lineRule="auto"/>
      <w:ind w:left="1080"/>
    </w:pPr>
    <w:rPr>
      <w:rFonts w:ascii="Calibri" w:eastAsia="Calibri" w:hAnsi="Calibri" w:cs="Calibri"/>
      <w:color w:val="3A2A20"/>
      <w:sz w:val="19"/>
      <w:szCs w:val="19"/>
    </w:r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Tabledesillustrations">
    <w:name w:val="table of figures"/>
    <w:basedOn w:val="Normal"/>
    <w:next w:val="Normal"/>
    <w:uiPriority w:val="99"/>
    <w:unhideWhenUsed/>
    <w:rsid w:val="00C31BA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18815</Words>
  <Characters>103486</Characters>
  <Application>Microsoft Office Word</Application>
  <DocSecurity>0</DocSecurity>
  <Lines>862</Lines>
  <Paragraphs>244</Paragraphs>
  <ScaleCrop>false</ScaleCrop>
  <Company/>
  <LinksUpToDate>false</LinksUpToDate>
  <CharactersWithSpaces>122057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MBEUND MI : rapport de Projet de Fin de Formation (PFF 2025-2026)</dc:title>
  <dc:creator>Maïmouna SALL, Mame Diarra DIANE, Ngoné GUEYE, Mama Adam SOUANE</dc:creator>
  <cp:lastModifiedBy>Maïmouna Sall</cp:lastModifiedBy>
  <cp:revision>2</cp:revision>
  <dcterms:created xsi:type="dcterms:W3CDTF">2026-10-06T17:05:00Z</dcterms:created>
  <dcterms:modified xsi:type="dcterms:W3CDTF">2026-10-06T17:05:00Z</dcterms:modified>
</cp:coreProperties>
</file>