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2">
            <wp:simplePos x="0" y="0"/>
            <wp:positionH relativeFrom="page">
              <wp:posOffset>2990088</wp:posOffset>
            </wp:positionH>
            <wp:positionV relativeFrom="page">
              <wp:posOffset>1645920</wp:posOffset>
            </wp:positionV>
            <wp:extent cx="1581150" cy="11144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9984" w:h="1440" w:x="960" w:y="720" w:hAnchor="page" w:vAnchor="page"/>
        <w:spacing w:after="40" w:before="0" w:line="240" w:lineRule="atLeast"/>
        <w:jc w:val="center"/>
      </w:pPr>
      <w:r>
        <w:rPr>
          <w:rFonts w:ascii="Century Gothic" w:cs="Century Gothic" w:eastAsia="Century Gothic" w:hAnsi="Century Gothic"/>
          <w:b/>
          <w:bCs/>
          <w:color w:val="4A2C1D"/>
          <w:spacing w:val="30"/>
          <w:sz w:val="24"/>
          <w:szCs w:val="24"/>
        </w:rPr>
        <w:t xml:space="preserve">RÉPUBLIQUE DU SÉNÉGAL</w:t>
      </w:r>
    </w:p>
    <w:p>
      <w:pPr>
        <w:framePr w:w="9984" w:h="1440" w:x="960" w:y="720" w:hAnchor="page" w:vAnchor="page"/>
        <w:spacing w:after="100" w:before="0" w:line="240" w:lineRule="atLeast"/>
        <w:jc w:val="center"/>
      </w:pPr>
      <w:r>
        <w:rPr>
          <w:rFonts w:ascii="Century Gothic" w:cs="Century Gothic" w:eastAsia="Century Gothic" w:hAnsi="Century Gothic"/>
          <w:i/>
          <w:iCs/>
          <w:color w:val="8A6A50"/>
          <w:sz w:val="18"/>
          <w:szCs w:val="18"/>
        </w:rPr>
        <w:t xml:space="preserve">Un Peuple – Un But – Une Foi</w:t>
      </w:r>
    </w:p>
    <w:p>
      <w:pPr>
        <w:framePr w:w="9984" w:h="1440" w:x="960" w:y="720" w:hAnchor="page" w:vAnchor="page"/>
        <w:spacing w:after="0" w:before="0" w:line="240" w:lineRule="atLeast"/>
        <w:jc w:val="center"/>
      </w:pPr>
      <w:r>
        <w:rPr>
          <w:rFonts w:ascii="Century Gothic" w:cs="Century Gothic" w:eastAsia="Century Gothic" w:hAnsi="Century Gothic"/>
          <w:color w:val="4A2C1D"/>
          <w:sz w:val="17"/>
          <w:szCs w:val="17"/>
        </w:rPr>
        <w:t xml:space="preserve">Ministère de l’Enseignement supérieur, de la Recherche et de l’Innovation</w:t>
      </w:r>
    </w:p>
    <w:p>
      <w:pPr>
        <w:framePr w:w="9504" w:h="2688" w:x="1200" w:y="4800" w:hAnchor="page" w:vAnchor="page"/>
        <w:spacing w:after="0" w:before="0" w:line="240" w:lineRule="atLeast"/>
        <w:jc w:val="center"/>
      </w:pPr>
      <w:r>
        <w:rPr>
          <w:rFonts w:ascii="Century Gothic" w:cs="Century Gothic" w:eastAsia="Century Gothic" w:hAnsi="Century Gothic"/>
          <w:b/>
          <w:bCs/>
          <w:color w:val="4A2C1D"/>
          <w:spacing w:val="10"/>
          <w:sz w:val="17"/>
          <w:szCs w:val="17"/>
        </w:rPr>
        <w:t xml:space="preserve">INSTITUT SUPÉRIEUR D’ENSEIGNEMENT PROFESSIONNEL</w:t>
      </w:r>
    </w:p>
    <w:p>
      <w:pPr>
        <w:framePr w:w="9504" w:h="2688" w:x="1200" w:y="4800" w:hAnchor="page" w:vAnchor="page"/>
        <w:spacing w:after="160" w:before="0" w:line="240" w:lineRule="atLeast"/>
        <w:jc w:val="center"/>
      </w:pPr>
      <w:r>
        <w:rPr>
          <w:rFonts w:ascii="Century Gothic" w:cs="Century Gothic" w:eastAsia="Century Gothic" w:hAnsi="Century Gothic"/>
          <w:b/>
          <w:bCs/>
          <w:color w:val="4A2C1D"/>
          <w:spacing w:val="10"/>
          <w:sz w:val="17"/>
          <w:szCs w:val="17"/>
        </w:rPr>
        <w:t xml:space="preserve">AMADOU TRAWARE DE DIAMNIADIO</w:t>
      </w:r>
    </w:p>
    <w:p>
      <w:pPr>
        <w:framePr w:w="9504" w:h="2688" w:x="1200" w:y="4800" w:hAnchor="page" w:vAnchor="page"/>
        <w:spacing w:after="260" w:before="0" w:line="240" w:lineRule="atLeast"/>
        <w:jc w:val="center"/>
      </w:pPr>
      <w:r>
        <w:rPr>
          <w:rFonts w:ascii="Century Gothic" w:cs="Century Gothic" w:eastAsia="Century Gothic" w:hAnsi="Century Gothic"/>
          <w:b/>
          <w:bCs/>
          <w:color w:val="8A6A50"/>
          <w:sz w:val="19"/>
          <w:szCs w:val="19"/>
        </w:rPr>
        <w:t xml:space="preserve">Département : </w:t>
      </w:r>
      <w:r>
        <w:rPr>
          <w:rFonts w:ascii="Century Gothic" w:cs="Century Gothic" w:eastAsia="Century Gothic" w:hAnsi="Century Gothic"/>
          <w:b/>
          <w:bCs/>
          <w:color w:val="4A2C1D"/>
          <w:sz w:val="19"/>
          <w:szCs w:val="19"/>
        </w:rPr>
        <w:t xml:space="preserve">TIC</w:t>
      </w:r>
      <w:r>
        <w:rPr>
          <w:rFonts w:ascii="Century Gothic" w:cs="Century Gothic" w:eastAsia="Century Gothic" w:hAnsi="Century Gothic"/>
          <w:color w:val="C89B6D"/>
          <w:sz w:val="19"/>
          <w:szCs w:val="19"/>
        </w:rPr>
        <w:t xml:space="preserve">      •      </w:t>
      </w:r>
      <w:r>
        <w:rPr>
          <w:rFonts w:ascii="Century Gothic" w:cs="Century Gothic" w:eastAsia="Century Gothic" w:hAnsi="Century Gothic"/>
          <w:b/>
          <w:bCs/>
          <w:color w:val="8A6A50"/>
          <w:sz w:val="19"/>
          <w:szCs w:val="19"/>
        </w:rPr>
        <w:t xml:space="preserve">Métier : </w:t>
      </w:r>
      <w:r>
        <w:rPr>
          <w:rFonts w:ascii="Century Gothic" w:cs="Century Gothic" w:eastAsia="Century Gothic" w:hAnsi="Century Gothic"/>
          <w:b/>
          <w:bCs/>
          <w:color w:val="4A2C1D"/>
          <w:sz w:val="19"/>
          <w:szCs w:val="19"/>
        </w:rPr>
        <w:t xml:space="preserve">APD</w:t>
      </w:r>
    </w:p>
    <w:p>
      <w:pPr>
        <w:framePr w:w="9504" w:h="2688" w:x="1200" w:y="4800" w:hAnchor="page" w:vAnchor="page"/>
        <w:spacing w:after="80" w:before="0" w:line="480" w:lineRule="atLeast"/>
        <w:jc w:val="center"/>
      </w:pPr>
      <w:r>
        <w:rPr>
          <w:rFonts w:ascii="Century Gothic" w:cs="Century Gothic" w:eastAsia="Century Gothic" w:hAnsi="Century Gothic"/>
          <w:b/>
          <w:bCs/>
          <w:color w:val="4A2C1D"/>
          <w:spacing w:val="20"/>
          <w:sz w:val="34"/>
          <w:szCs w:val="34"/>
        </w:rPr>
        <w:t xml:space="preserve">RAPPORT DE PROJET DE FIN DE FORMATION</w:t>
      </w:r>
    </w:p>
    <w:p>
      <w:pPr>
        <w:framePr w:w="9504" w:h="2688" w:x="1200" w:y="4800" w:hAnchor="page" w:vAnchor="page"/>
        <w:spacing w:after="0" w:before="0" w:line="240" w:lineRule="atLeast"/>
        <w:jc w:val="center"/>
      </w:pPr>
      <w:r>
        <w:rPr>
          <w:rFonts w:ascii="Century Gothic" w:cs="Century Gothic" w:eastAsia="Century Gothic" w:hAnsi="Century Gothic"/>
          <w:i/>
          <w:iCs/>
          <w:color w:val="8A6A50"/>
          <w:sz w:val="19"/>
          <w:szCs w:val="19"/>
        </w:rPr>
        <w:t xml:space="preserve">en vue de l’obtention du Diplôme de l’ISEP (DISEP)</w:t>
      </w:r>
    </w:p>
    <w:p>
      <w:pPr>
        <w:framePr w:w="8064" w:h="1728" w:x="2016" w:y="8496" w:hAnchor="page" w:vAnchor="page"/>
        <w:spacing w:after="160" w:before="0" w:line="240" w:lineRule="atLeast"/>
        <w:jc w:val="center"/>
      </w:pPr>
      <w:r>
        <w:rPr>
          <w:rFonts w:ascii="Century Gothic" w:cs="Century Gothic" w:eastAsia="Century Gothic" w:hAnsi="Century Gothic"/>
          <w:b/>
          <w:bCs/>
          <w:color w:val="C89B6D"/>
          <w:spacing w:val="40"/>
          <w:sz w:val="18"/>
          <w:szCs w:val="18"/>
        </w:rPr>
        <w:t xml:space="preserve">Thème</w:t>
      </w:r>
    </w:p>
    <w:p>
      <w:pPr>
        <w:framePr w:w="8064" w:h="1728" w:x="2016" w:y="8496" w:hAnchor="page" w:vAnchor="page"/>
        <w:spacing w:after="0" w:before="0" w:line="440" w:lineRule="atLeast"/>
        <w:jc w:val="center"/>
      </w:pPr>
      <w:r>
        <w:rPr>
          <w:rFonts w:ascii="Century Gothic" w:cs="Century Gothic" w:eastAsia="Century Gothic" w:hAnsi="Century Gothic"/>
          <w:b/>
          <w:bCs/>
          <w:color w:val="4A2C1D"/>
          <w:sz w:val="30"/>
          <w:szCs w:val="30"/>
        </w:rPr>
        <w:t xml:space="preserve">« Intitulé complet du projet, sur deux lignes au maximum »</w:t>
      </w:r>
    </w:p>
    <w:p>
      <w:pPr>
        <w:framePr w:w="4128" w:h="2016" w:x="1584" w:y="11520" w:hAnchor="page" w:vAnchor="page"/>
        <w:spacing w:after="140" w:before="0" w:line="240" w:lineRule="atLeast"/>
        <w:jc w:val="left"/>
      </w:pPr>
      <w:r>
        <w:rPr>
          <w:rFonts w:ascii="Century Gothic" w:cs="Century Gothic" w:eastAsia="Century Gothic" w:hAnsi="Century Gothic"/>
          <w:b/>
          <w:bCs/>
          <w:color w:val="C89B6D"/>
          <w:spacing w:val="20"/>
          <w:sz w:val="18"/>
          <w:szCs w:val="18"/>
        </w:rPr>
        <w:t xml:space="preserve">Présenté par</w:t>
      </w:r>
    </w:p>
    <w:p>
      <w:pPr>
        <w:framePr w:w="4128" w:h="2016" w:x="1584" w:y="11520" w:hAnchor="page" w:vAnchor="page"/>
        <w:spacing w:after="60" w:before="0" w:line="240" w:lineRule="atLeast"/>
        <w:jc w:val="left"/>
      </w:pPr>
      <w:r>
        <w:rPr>
          <w:rFonts w:ascii="Century Gothic" w:cs="Century Gothic" w:eastAsia="Century Gothic" w:hAnsi="Century Gothic"/>
          <w:color w:val="4A2C1D"/>
          <w:sz w:val="20"/>
          <w:szCs w:val="20"/>
        </w:rPr>
        <w:t xml:space="preserve">Prénom NOM</w:t>
      </w:r>
    </w:p>
    <w:p>
      <w:pPr>
        <w:framePr w:w="4128" w:h="2016" w:x="1584" w:y="11520" w:hAnchor="page" w:vAnchor="page"/>
        <w:spacing w:after="60" w:before="0" w:line="240" w:lineRule="atLeast"/>
        <w:jc w:val="left"/>
      </w:pPr>
      <w:r>
        <w:rPr>
          <w:rFonts w:ascii="Century Gothic" w:cs="Century Gothic" w:eastAsia="Century Gothic" w:hAnsi="Century Gothic"/>
          <w:color w:val="4A2C1D"/>
          <w:sz w:val="20"/>
          <w:szCs w:val="20"/>
        </w:rPr>
        <w:t xml:space="preserve">Prénom NOM</w:t>
      </w:r>
    </w:p>
    <w:p>
      <w:pPr>
        <w:framePr w:w="4128" w:h="2016" w:x="1584" w:y="11520" w:hAnchor="page" w:vAnchor="page"/>
        <w:spacing w:after="0" w:before="0" w:line="240" w:lineRule="atLeast"/>
        <w:jc w:val="left"/>
      </w:pPr>
      <w:r>
        <w:rPr>
          <w:rFonts w:ascii="Century Gothic" w:cs="Century Gothic" w:eastAsia="Century Gothic" w:hAnsi="Century Gothic"/>
          <w:color w:val="4A2C1D"/>
          <w:sz w:val="20"/>
          <w:szCs w:val="20"/>
        </w:rPr>
        <w:t xml:space="preserve">Prénom NOM</w:t>
      </w:r>
    </w:p>
    <w:p>
      <w:pPr>
        <w:framePr w:w="4128" w:h="2016" w:x="6192" w:y="11520" w:hAnchor="page" w:vAnchor="page"/>
        <w:spacing w:after="140" w:before="0" w:line="240" w:lineRule="atLeast"/>
        <w:jc w:val="right"/>
      </w:pPr>
      <w:r>
        <w:rPr>
          <w:rFonts w:ascii="Century Gothic" w:cs="Century Gothic" w:eastAsia="Century Gothic" w:hAnsi="Century Gothic"/>
          <w:b/>
          <w:bCs/>
          <w:color w:val="C89B6D"/>
          <w:spacing w:val="20"/>
          <w:sz w:val="18"/>
          <w:szCs w:val="18"/>
        </w:rPr>
        <w:t xml:space="preserve">Sous l’encadrement de</w:t>
      </w:r>
    </w:p>
    <w:p>
      <w:pPr>
        <w:framePr w:w="4128" w:h="2016" w:x="6192" w:y="11520" w:hAnchor="page" w:vAnchor="page"/>
        <w:spacing w:after="0" w:before="0" w:line="240" w:lineRule="atLeast"/>
        <w:jc w:val="right"/>
      </w:pPr>
      <w:r>
        <w:rPr>
          <w:rFonts w:ascii="Century Gothic" w:cs="Century Gothic" w:eastAsia="Century Gothic" w:hAnsi="Century Gothic"/>
          <w:color w:val="4A2C1D"/>
          <w:sz w:val="20"/>
          <w:szCs w:val="20"/>
        </w:rPr>
        <w:t xml:space="preserve">M./Mme Prénom NOM</w:t>
      </w:r>
    </w:p>
    <w:p>
      <w:pPr>
        <w:framePr w:w="4128" w:h="2016" w:x="6192" w:y="11520" w:hAnchor="page" w:vAnchor="page"/>
        <w:spacing w:after="100" w:before="0" w:line="240" w:lineRule="atLeast"/>
        <w:jc w:val="right"/>
      </w:pPr>
      <w:r>
        <w:rPr>
          <w:rFonts w:ascii="Century Gothic" w:cs="Century Gothic" w:eastAsia="Century Gothic" w:hAnsi="Century Gothic"/>
          <w:i/>
          <w:iCs/>
          <w:color w:val="8A6A50"/>
          <w:sz w:val="16"/>
          <w:szCs w:val="16"/>
        </w:rPr>
        <w:t xml:space="preserve">Encadreur pédagogique</w:t>
      </w:r>
    </w:p>
    <w:p>
      <w:pPr>
        <w:framePr w:w="4128" w:h="2016" w:x="6192" w:y="11520" w:hAnchor="page" w:vAnchor="page"/>
        <w:spacing w:after="0" w:before="0" w:line="240" w:lineRule="atLeast"/>
        <w:jc w:val="right"/>
      </w:pPr>
      <w:r>
        <w:rPr>
          <w:rFonts w:ascii="Century Gothic" w:cs="Century Gothic" w:eastAsia="Century Gothic" w:hAnsi="Century Gothic"/>
          <w:color w:val="4A2C1D"/>
          <w:sz w:val="20"/>
          <w:szCs w:val="20"/>
        </w:rPr>
        <w:t xml:space="preserve">M./Mme Prénom NOM</w:t>
      </w:r>
    </w:p>
    <w:p>
      <w:pPr>
        <w:framePr w:w="4128" w:h="2016" w:x="6192" w:y="11520" w:hAnchor="page" w:vAnchor="page"/>
        <w:spacing w:after="0" w:before="0" w:line="240" w:lineRule="atLeast"/>
        <w:jc w:val="right"/>
      </w:pPr>
      <w:r>
        <w:rPr>
          <w:rFonts w:ascii="Century Gothic" w:cs="Century Gothic" w:eastAsia="Century Gothic" w:hAnsi="Century Gothic"/>
          <w:i/>
          <w:iCs/>
          <w:color w:val="8A6A50"/>
          <w:sz w:val="16"/>
          <w:szCs w:val="16"/>
        </w:rPr>
        <w:t xml:space="preserve">Encadreur professionnel (le cas échéant)</w:t>
      </w:r>
    </w:p>
    <w:p>
      <w:pPr>
        <w:framePr w:w="8736" w:h="576" w:x="1584" w:y="15456" w:hAnchor="page" w:vAnchor="page"/>
        <w:spacing w:after="0" w:before="0" w:line="240" w:lineRule="atLeast"/>
        <w:jc w:val="center"/>
      </w:pPr>
      <w:r>
        <w:rPr>
          <w:rFonts w:ascii="Century Gothic" w:cs="Century Gothic" w:eastAsia="Century Gothic" w:hAnsi="Century Gothic"/>
          <w:b/>
          <w:bCs/>
          <w:color w:val="4A2C1D"/>
          <w:spacing w:val="20"/>
          <w:sz w:val="22"/>
          <w:szCs w:val="22"/>
        </w:rPr>
        <w:t xml:space="preserve">Année académique 2025 – 2026</w:t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r>
        <w:rPr>
          <w:rFonts w:ascii="Century Gothic" w:cs="Century Gothic" w:eastAsia="Century Gothic" w:hAnsi="Century Gothic"/>
          <w:b/>
          <w:bCs/>
          <w:color w:val="4A2C1D"/>
          <w:spacing w:val="30"/>
          <w:sz w:val="32"/>
          <w:szCs w:val="32"/>
        </w:rPr>
        <w:t xml:space="preserve">TABLE DES MATIÈRES</w:t>
      </w:r>
    </w:p>
    <w:p>
      <w:pPr>
        <w:pBdr>
          <w:bottom w:val="single" w:color="C89B6D" w:sz="8" w:space="8"/>
        </w:pBdr>
        <w:spacing w:after="300"/>
      </w:pPr>
    </w:p>
    <w:sdt>
      <w:sdtPr>
        <w:alias w:val="Table des matières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r>
            <w:t xml:space="default">Pages préliminaires</w:t>
            <w:tab/>
            <w:t xml:space="default">3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Introduction générale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Contexte général du projet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Problématique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Objectif général et objectifs spécifiques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Méthodologie adoptée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Annonce du plan</w:t>
            <w:tab/>
            <w:t xml:space="default">3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Chapitre 1 : Présentation du cadre du projet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1.1  Présentation de la structure d’accueil ou du commanditaire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1.2  Présentation du projet : origine, bénéficiaires, périmètre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1.3  Organisation du groupe : rôles et outils de travail collaboratif</w:t>
            <w:tab/>
            <w:t xml:space="default">3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Chapitre 2 : Analyse de l’existant et cadrage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2.1  Étude de l’existant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2.2  Critique de l’existant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2.3  Expression des besoins fonctionnels et non fonctionnels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2.4  Solutions envisagées et choix retenu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2.5  Planification du projet</w:t>
            <w:tab/>
            <w:t xml:space="default">3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Chapitre 3 : Conception de la solution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3.1  Démarche et méthode de conception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3.2  Architecture générale de la solution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3.3  Modélisation détaillée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3.4  Choix des outils, technologies et matériels</w:t>
            <w:tab/>
            <w:t xml:space="default">4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Chapitre 4 : Réalisation, tests et résultats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4.1  Mise en œuvre et environnement de travail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4.2  Présentation de la solution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4.3  Tests et validation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4.4  Évaluation des coûts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4.5  Difficultés rencontrées et solutions apportées</w:t>
            <w:tab/>
            <w:t xml:space="default">4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Conclusion générale et perspectives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Rappel de la problématique et des objectifs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Bilan des résultats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Apports du projet pour le groupe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Perspectives d’amélioration</w:t>
            <w:tab/>
            <w:t xml:space="default">4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Pages de fin</w:t>
            <w:tab/>
            <w:t xml:space="default">4</w:t>
          </w:r>
          <w:r>
            <w:fldChar w:fldCharType="end"/>
          </w:r>
        </w:p>
      </w:sdtContent>
    </w:sdt>
    <w:p>
      <w:r>
        <w:br w:type="page"/>
      </w:r>
    </w:p>
    <w:p>
      <w:r>
        <w:rPr>
          <w:rFonts w:ascii="Century Gothic" w:cs="Century Gothic" w:eastAsia="Century Gothic" w:hAnsi="Century Gothic"/>
          <w:b/>
          <w:bCs/>
          <w:color w:val="4A2C1D"/>
          <w:spacing w:val="30"/>
          <w:sz w:val="32"/>
          <w:szCs w:val="32"/>
        </w:rPr>
        <w:t xml:space="preserve">PLAN STANDARD DU RAPPORT</w:t>
      </w:r>
    </w:p>
    <w:p>
      <w:pPr>
        <w:pBdr>
          <w:bottom w:val="single" w:color="C89B6D" w:sz="8" w:space="8"/>
        </w:pBdr>
        <w:spacing w:after="160"/>
      </w:pPr>
    </w:p>
    <w:p>
      <w:pPr>
        <w:spacing w:after="200" w:before="120"/>
        <w:jc w:val="both"/>
      </w:pPr>
      <w:r>
        <w:rPr>
          <w:rFonts w:ascii="Calibri" w:cs="Calibri" w:eastAsia="Calibri" w:hAnsi="Calibri"/>
          <w:color w:val="3A2A20"/>
          <w:sz w:val="22"/>
          <w:szCs w:val="22"/>
        </w:rPr>
        <w:t xml:space="preserve">Ce plan est commun à tous les groupes. Les chapitres 3 et 4 s’adaptent à la filière ; les autres parties restent identiques. Les volumes indiqués sont des repères, pour un rapport de 30 à 50 pages hors annexes.</w:t>
      </w:r>
    </w:p>
    <w:p>
      <w:pPr>
        <w:pStyle w:val="Heading1"/>
        <w:keepNext/>
      </w:pPr>
      <w:r>
        <w:rPr>
          <w:rFonts w:ascii="Century Gothic" w:cs="Century Gothic" w:eastAsia="Century Gothic" w:hAnsi="Century Gothic"/>
        </w:rPr>
        <w:t xml:space="preserve">Pages préliminaires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8A6A50"/>
          <w:sz w:val="19"/>
          <w:szCs w:val="19"/>
        </w:rPr>
        <w:t xml:space="preserve">Pages numérotées en chiffres romains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Page de garde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Dédicaces (facultatif)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Remerciements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Résumé (environ 200 mots, avec 4 à 6 mots-clés) et Abstract (traduction en anglais)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Sommaire</w:t>
      </w:r>
    </w:p>
    <w:p>
      <w:pPr>
        <w:pStyle w:val="ListParagraph"/>
        <w:keepNext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Liste des sigles et abréviations</w:t>
      </w:r>
    </w:p>
    <w:p>
      <w:pPr>
        <w:pStyle w:val="ListParagraph"/>
        <w:keepNext w:val="false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Liste des figures et liste des tableaux</w:t>
      </w:r>
    </w:p>
    <w:p>
      <w:pPr>
        <w:pStyle w:val="Heading1"/>
        <w:keepNext/>
      </w:pPr>
      <w:r>
        <w:rPr>
          <w:rFonts w:ascii="Century Gothic" w:cs="Century Gothic" w:eastAsia="Century Gothic" w:hAnsi="Century Gothic"/>
        </w:rPr>
        <w:t xml:space="preserve">Introduction générale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8A6A50"/>
          <w:sz w:val="19"/>
          <w:szCs w:val="19"/>
        </w:rPr>
        <w:t xml:space="preserve">Volume indicatif : 2 à 3 pages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Contexte général du projet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Problématique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Objectif général et objectifs spécifiques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Méthodologie adoptée</w:t>
      </w:r>
    </w:p>
    <w:p>
      <w:pPr>
        <w:pStyle w:val="Heading2"/>
        <w:keepNext w:val="false"/>
      </w:pPr>
      <w:r>
        <w:rPr>
          <w:rFonts w:ascii="Calibri" w:cs="Calibri" w:eastAsia="Calibri" w:hAnsi="Calibri"/>
        </w:rPr>
        <w:t xml:space="preserve">Annonce du plan</w:t>
      </w:r>
    </w:p>
    <w:p>
      <w:pPr>
        <w:pStyle w:val="Heading1"/>
        <w:keepNext/>
      </w:pPr>
      <w:r>
        <w:rPr>
          <w:rFonts w:ascii="Century Gothic" w:cs="Century Gothic" w:eastAsia="Century Gothic" w:hAnsi="Century Gothic"/>
        </w:rPr>
        <w:t xml:space="preserve">Chapitre 1 : Présentation du cadre du projet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8A6A50"/>
          <w:sz w:val="19"/>
          <w:szCs w:val="19"/>
        </w:rPr>
        <w:t xml:space="preserve">Volume indicatif : 4 à 6 pages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1.1  Présentation de la structure d’accueil ou du commanditaire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1.2  Présentation du projet : origine, bénéficiaires, périmètre</w:t>
      </w:r>
    </w:p>
    <w:p>
      <w:pPr>
        <w:pStyle w:val="Heading2"/>
        <w:keepNext w:val="false"/>
      </w:pPr>
      <w:r>
        <w:rPr>
          <w:rFonts w:ascii="Calibri" w:cs="Calibri" w:eastAsia="Calibri" w:hAnsi="Calibri"/>
        </w:rPr>
        <w:t xml:space="preserve">1.3  Organisation du groupe : rôles et outils de travail collaboratif</w:t>
      </w:r>
    </w:p>
    <w:p>
      <w:pPr>
        <w:pStyle w:val="Heading1"/>
        <w:keepNext/>
      </w:pPr>
      <w:r>
        <w:rPr>
          <w:rFonts w:ascii="Century Gothic" w:cs="Century Gothic" w:eastAsia="Century Gothic" w:hAnsi="Century Gothic"/>
        </w:rPr>
        <w:t xml:space="preserve">Chapitre 2 : Analyse de l’existant et cadrage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8A6A50"/>
          <w:sz w:val="19"/>
          <w:szCs w:val="19"/>
        </w:rPr>
        <w:t xml:space="preserve">Volume indicatif : 6 à 8 pages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  Étude de l’existant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2.2  Critique de l’existant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2.3  Expression des besoins fonctionnels et non fonctionnels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2.4  Solutions envisagées et choix retenu</w:t>
      </w:r>
    </w:p>
    <w:p>
      <w:pPr>
        <w:pStyle w:val="Heading2"/>
        <w:keepNext w:val="false"/>
      </w:pPr>
      <w:r>
        <w:rPr>
          <w:rFonts w:ascii="Calibri" w:cs="Calibri" w:eastAsia="Calibri" w:hAnsi="Calibri"/>
        </w:rPr>
        <w:t xml:space="preserve">2.5  Planification du projet</w:t>
      </w:r>
    </w:p>
    <w:p>
      <w:pPr>
        <w:pStyle w:val="Heading1"/>
        <w:keepNext/>
      </w:pPr>
      <w:r>
        <w:rPr>
          <w:rFonts w:ascii="Century Gothic" w:cs="Century Gothic" w:eastAsia="Century Gothic" w:hAnsi="Century Gothic"/>
        </w:rPr>
        <w:t xml:space="preserve">Chapitre 3 : Conception de la solution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8A6A50"/>
          <w:sz w:val="19"/>
          <w:szCs w:val="19"/>
        </w:rPr>
        <w:t xml:space="preserve">Volume indicatif : 8 à 12 pages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  Démarche et méthode de conception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3.2  Architecture générale de la solution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3.3  Modélisation détaillée</w:t>
      </w:r>
    </w:p>
    <w:p>
      <w:pPr>
        <w:pStyle w:val="Heading2"/>
        <w:keepNext w:val="false"/>
      </w:pPr>
      <w:r>
        <w:rPr>
          <w:rFonts w:ascii="Calibri" w:cs="Calibri" w:eastAsia="Calibri" w:hAnsi="Calibri"/>
        </w:rPr>
        <w:t xml:space="preserve">3.4  Choix des outils, technologies et matériels</w:t>
      </w:r>
    </w:p>
    <w:p>
      <w:pPr>
        <w:pStyle w:val="Heading1"/>
        <w:keepNext/>
      </w:pPr>
      <w:r>
        <w:rPr>
          <w:rFonts w:ascii="Century Gothic" w:cs="Century Gothic" w:eastAsia="Century Gothic" w:hAnsi="Century Gothic"/>
        </w:rPr>
        <w:t xml:space="preserve">Chapitre 4 : Réalisation, tests et résultats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8A6A50"/>
          <w:sz w:val="19"/>
          <w:szCs w:val="19"/>
        </w:rPr>
        <w:t xml:space="preserve">Volume indicatif : 8 à 12 pages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4.1  Mise en œuvre et environnement de travail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4.2  Présentation de la solution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4.3  Tests et validation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4.4  Évaluation des coûts</w:t>
      </w:r>
    </w:p>
    <w:p>
      <w:pPr>
        <w:pStyle w:val="Heading2"/>
        <w:keepNext w:val="false"/>
      </w:pPr>
      <w:r>
        <w:rPr>
          <w:rFonts w:ascii="Calibri" w:cs="Calibri" w:eastAsia="Calibri" w:hAnsi="Calibri"/>
        </w:rPr>
        <w:t xml:space="preserve">4.5  Difficultés rencontrées et solutions apportées</w:t>
      </w:r>
    </w:p>
    <w:p>
      <w:pPr>
        <w:pStyle w:val="Heading1"/>
        <w:keepNext/>
      </w:pPr>
      <w:r>
        <w:rPr>
          <w:rFonts w:ascii="Century Gothic" w:cs="Century Gothic" w:eastAsia="Century Gothic" w:hAnsi="Century Gothic"/>
        </w:rPr>
        <w:t xml:space="preserve">Conclusion générale et perspectives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8A6A50"/>
          <w:sz w:val="19"/>
          <w:szCs w:val="19"/>
        </w:rPr>
        <w:t xml:space="preserve">Volume indicatif : 1 à 2 pages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Rappel de la problématique et des objectifs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Bilan des résultats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Apports du projet pour le groupe</w:t>
      </w:r>
    </w:p>
    <w:p>
      <w:pPr>
        <w:pStyle w:val="Heading2"/>
        <w:keepNext w:val="false"/>
      </w:pPr>
      <w:r>
        <w:rPr>
          <w:rFonts w:ascii="Calibri" w:cs="Calibri" w:eastAsia="Calibri" w:hAnsi="Calibri"/>
        </w:rPr>
        <w:t xml:space="preserve">Perspectives d’amélioration</w:t>
      </w:r>
    </w:p>
    <w:p>
      <w:pPr>
        <w:pStyle w:val="Heading1"/>
        <w:keepNext/>
      </w:pPr>
      <w:r>
        <w:rPr>
          <w:rFonts w:ascii="Century Gothic" w:cs="Century Gothic" w:eastAsia="Century Gothic" w:hAnsi="Century Gothic"/>
        </w:rPr>
        <w:t xml:space="preserve">Pages de fin</w:t>
      </w:r>
    </w:p>
    <w:p>
      <w:pPr>
        <w:pStyle w:val="ListParagraph"/>
        <w:keepNext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Bibliographie et webographie (norme APA)</w:t>
      </w:r>
    </w:p>
    <w:p>
      <w:pPr>
        <w:pStyle w:val="ListParagraph"/>
        <w:keepNext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Annexes</w:t>
      </w:r>
    </w:p>
    <w:p>
      <w:pPr>
        <w:pStyle w:val="ListParagraph"/>
        <w:keepNext w:val="false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Table des matières détaillée</w:t>
      </w:r>
    </w:p>
    <w:sectPr>
      <w:footerReference w:type="default" r:id="rId7"/>
      <w:type w:val="nextPage"/>
      <w:pgSz w:w="11906" w:h="16838" w:orient="portrait"/>
      <w:pgMar w:top="1300" w:right="1418" w:bottom="13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entury Gothic" w:cs="Century Gothic" w:eastAsia="Century Gothic" w:hAnsi="Century Gothic"/>
        <w:color w:val="8A6A50"/>
        <w:sz w:val="15"/>
        <w:szCs w:val="15"/>
      </w:rPr>
      <w:t xml:space="preserve">ISEP-AT  •  PFF 2025-2026   </w:t>
    </w:r>
    <w:r>
      <w:rPr>
        <w:rFonts w:ascii="Century Gothic" w:cs="Century Gothic" w:eastAsia="Century Gothic" w:hAnsi="Century Gothic"/>
        <w:b/>
        <w:bCs/>
        <w:color w:val="C89B6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9B6D" w:sz="4" w:space="4"/>
      </w:pBdr>
      <w:spacing w:after="80" w:before="300"/>
      <w:outlineLvl w:val="0"/>
    </w:pPr>
    <w:rPr>
      <w:rFonts w:ascii="Century Gothic" w:cs="Century Gothic" w:eastAsia="Century Gothic" w:hAnsi="Century Gothic"/>
      <w:b/>
      <w:bCs/>
      <w:color w:val="4A2C1D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40"/>
      <w:ind w:left="360"/>
      <w:outlineLvl w:val="1"/>
    </w:pPr>
    <w:rPr>
      <w:rFonts w:ascii="Calibri" w:cs="Calibri" w:eastAsia="Calibri" w:hAnsi="Calibri"/>
      <w:b w:val="false"/>
      <w:bCs w:val="false"/>
      <w:color w:val="2E2018"/>
      <w:sz w:val="22"/>
      <w:szCs w:val="22"/>
    </w:rPr>
  </w:style>
  <w:style w:type="paragraph" w:styleId="TOC1">
    <w:name w:val="toc 1"/>
    <w:basedOn w:val="Normal"/>
    <w:next w:val="Normal"/>
    <w:pPr>
      <w:spacing w:after="40" w:before="160"/>
    </w:pPr>
    <w:rPr>
      <w:rFonts w:ascii="Century Gothic" w:cs="Century Gothic" w:eastAsia="Century Gothic" w:hAnsi="Century Gothic"/>
      <w:b/>
      <w:bCs/>
      <w:color w:val="4A2C1D"/>
      <w:sz w:val="21"/>
      <w:szCs w:val="21"/>
    </w:rPr>
  </w:style>
  <w:style w:type="paragraph" w:styleId="TOC2">
    <w:name w:val="toc 2"/>
    <w:basedOn w:val="Normal"/>
    <w:next w:val="Normal"/>
    <w:pPr>
      <w:spacing w:after="30"/>
      <w:ind w:left="360"/>
    </w:pPr>
    <w:rPr>
      <w:rFonts w:ascii="Calibri" w:cs="Calibri" w:eastAsia="Calibri" w:hAnsi="Calibri"/>
      <w:color w:val="3A2A2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ff23f23110e49ba7b4821d6e591cbb1ca0a518b.png"/><Relationship Id="rId9" Type="http://schemas.openxmlformats.org/officeDocument/2006/relationships/image" Target="media/2c678bd216154c7e37257f91cf67be88758a6c9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 de garde et plan du rapport de PFF – ISEP Amadou Traware</dc:title>
  <dc:creator>Pape Ibrahima Niang</dc:creator>
  <cp:lastModifiedBy>Un-named</cp:lastModifiedBy>
  <cp:revision>1</cp:revision>
  <dcterms:created xsi:type="dcterms:W3CDTF">2026-10-06T11:33:31.391Z</dcterms:created>
  <dcterms:modified xsi:type="dcterms:W3CDTF">2026-10-06T11:33:31.391Z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