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6"/>
          <w:szCs w:val="56"/>
        </w:rPr>
        <w:t xml:space="preserve">QUANTFOLIO</w:t>
      </w:r>
    </w:p>
    <w:p>
      <w:pPr>
        <w:spacing w:after="200"/>
        <w:jc w:val="center"/>
      </w:pPr>
      <w:r>
        <w:rPr>
          <w:sz w:val="32"/>
          <w:szCs w:val="32"/>
        </w:rPr>
        <w:t xml:space="preserve">Manuel utilisateur</w:t>
      </w:r>
    </w:p>
    <w:p>
      <w:pPr>
        <w:spacing w:after="3000"/>
        <w:jc w:val="center"/>
      </w:pPr>
      <w:r>
        <w:rPr>
          <w:i/>
          <w:iCs/>
          <w:sz w:val="20"/>
          <w:szCs w:val="20"/>
        </w:rPr>
        <w:t xml:space="preserve">Logiciel de gestion de portefeuille quantitative - outil educatif, pas un conseil en investissement</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Demarrage rapide</w:t>
      </w:r>
    </w:p>
    <w:p>
      <w:pPr>
        <w:pStyle w:val="ListParagraph"/>
        <w:numPr>
          <w:ilvl w:val="0"/>
          <w:numId w:val="2"/>
        </w:numPr>
        <w:spacing w:after="60"/>
      </w:pPr>
      <w:r>
        <w:t xml:space="preserve">Ouvre le dossier C:\Users\adama\Documents\Claude\Projects\LFT</w:t>
      </w:r>
    </w:p>
    <w:p>
      <w:pPr>
        <w:pStyle w:val="ListParagraph"/>
        <w:numPr>
          <w:ilvl w:val="0"/>
          <w:numId w:val="2"/>
        </w:numPr>
        <w:spacing w:after="60"/>
      </w:pPr>
      <w:r>
        <w:t xml:space="preserve">Double-clique QUANTFOLIO.bat : la fenetre s'ouvre.</w:t>
      </w:r>
    </w:p>
    <w:p>
      <w:pPr>
        <w:pStyle w:val="ListParagraph"/>
        <w:numPr>
          <w:ilvl w:val="0"/>
          <w:numId w:val="2"/>
        </w:numPr>
        <w:spacing w:after="60"/>
      </w:pPr>
      <w:r>
        <w:t xml:space="preserve">Page Portfolio, bouton « Load demo » pour essayer, ou saisis tes positions (ticker, quantite, cout moyen).</w:t>
      </w:r>
    </w:p>
    <w:p>
      <w:pPr>
        <w:pStyle w:val="ListParagraph"/>
        <w:numPr>
          <w:ilvl w:val="0"/>
          <w:numId w:val="2"/>
        </w:numPr>
        <w:spacing w:after="60"/>
      </w:pPr>
      <w:r>
        <w:t xml:space="preserve">Navigue avec le menu de gauche. Tout est sauvegarde automatiquement.</w:t>
      </w:r>
    </w:p>
    <w:p>
      <w:pPr>
        <w:spacing w:after="120"/>
      </w:pPr>
      <w:r>
        <w:t xml:space="preserve">Premiere installation seulement : ouvre l'invite de commande, puis « cd C:\Users\adama\Documents\Claude\Projects\LFT » et « pip install -r requirements.txt ».</w:t>
      </w:r>
    </w:p>
    <w:p>
      <w:pPr>
        <w:pStyle w:val="Heading1"/>
      </w:pPr>
      <w:r>
        <w:t xml:space="preserve">2. Les neuf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Page</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Ce qu'elle fait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Portfolio</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 positions et ton cash. Saisie manuelle, import CSV, import IBKR, ou demo.</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Market data</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Metriques de performance et de risque par actif (Sharpe, volatilite, VaR, beta...).</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Health check</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Bilan de sante : concentration, diversification, alertes. Graphiques « qui porte le risque » et regimes de marche.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Optimization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Strategies de Markowitz (MaxSharpe, MinVol, RiskParity, 1/N) comparees a ton allocation, avec la frontiere efficiente.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Rebalance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Liste d'ordres exacte (achats/ventes, quantites, couts) pour rejoindre une strategie cible. Rien n'est execute : tu passes les ordres toi-meme.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Projection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Monte Carlo : 6 000 futurs simules de ton portefeuille, mediane, scenarios pessimiste/optimiste, probabilite de perte.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Backtest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Comparaison honnete (walk-forward, sans triche) des strategies sur tes titres.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 analyst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Rapport ecrit : situation, points forts, points faibles, plan d'action.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Settings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Periode d'analyse, taux sans risque, benchmark, couts, ports IBKR, options automatiques.</w:t>
            </w:r>
          </w:p>
        </w:tc>
      </w:tr>
    </w:tbl>
    <w:p>
      <w:pPr>
        <w:pStyle w:val="Heading1"/>
      </w:pPr>
      <w:r>
        <w:t xml:space="preserve">3. Internet et mise a jour des donnees</w:t>
      </w:r>
    </w:p>
    <w:p>
      <w:pPr>
        <w:spacing w:after="120"/>
      </w:pPr>
      <w:r>
        <w:t xml:space="preserve">Le logiciel fonctionne avec ou sans internet, selon ce qui est disponible :</w:t>
      </w:r>
    </w:p>
    <w:p>
      <w:pPr>
        <w:pStyle w:val="ListParagraph"/>
        <w:numPr>
          <w:ilvl w:val="0"/>
          <w:numId w:val="3"/>
        </w:numPr>
        <w:spacing w:after="60"/>
      </w:pPr>
      <w:r>
        <w:t xml:space="preserve">Avec internet : les prix reels sont telecharges (Yahoo Finance, gratuit) et stockes dans une base locale (quantfolio_prices.db). Chaque demande suivante lit la base et ne telecharge QUE les jours manquants : c'est automatique, tu n'as rien a faire.</w:t>
      </w:r>
    </w:p>
    <w:p>
      <w:pPr>
        <w:pStyle w:val="ListParagraph"/>
        <w:numPr>
          <w:ilvl w:val="0"/>
          <w:numId w:val="3"/>
        </w:numPr>
        <w:spacing w:after="60"/>
      </w:pPr>
      <w:r>
        <w:t xml:space="preserve">Sans internet : si la base contient deja l'historique, il est servi tel quel. Sinon le logiciel bascule sur des donnees synthetiques de demonstration et l'affiche clairement ([SYNTHETIC DATA - offline] sur la page Portfolio).</w:t>
      </w:r>
    </w:p>
    <w:p>
      <w:pPr>
        <w:pStyle w:val="ListParagraph"/>
        <w:numPr>
          <w:ilvl w:val="0"/>
          <w:numId w:val="3"/>
        </w:numPr>
        <w:spacing w:after="60"/>
      </w:pPr>
      <w:r>
        <w:t xml:space="preserve">La barre en bas de la fenetre indique au demarrage jusqu'a quelle date les donnees sont en cache.</w:t>
      </w:r>
    </w:p>
    <w:p>
      <w:pPr>
        <w:spacing w:after="120"/>
      </w:pPr>
      <w:r>
        <w:t xml:space="preserve">En resume : il n'y a pas de bouton « mettre a jour » a presser. Ouvre le logiciel avec internet de temps en temps et la base se complete toute seule.</w:t>
      </w:r>
    </w:p>
    <w:p>
      <w:pPr>
        <w:pStyle w:val="Heading1"/>
      </w:pPr>
      <w:r>
        <w:t xml:space="preserve">4. Faut-il acheter une API ? (non)</w:t>
      </w:r>
    </w:p>
    <w:p>
      <w:pPr>
        <w:spacing w:after="120"/>
      </w:pPr>
      <w:r>
        <w:t xml:space="preserve">Tout le logiciel fonctionne sans rien acheter :</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Service</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Prix</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Sert a</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Yahoo Finance (yfinance)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Gratuit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Prix des actions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FRED (Reserve federale)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Gratuit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Inflation, taux</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 French (Dartmouth)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Gratuit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Facteurs Fama-French</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 IBKR (TWS)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Gratuit avec ton compte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Import de tes positions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 Claude (Anthropic)</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Optionnel, paiement a l'usage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Page AI analyst : texte redige par Claude au lieu du moteur de regles integre</w:t>
            </w:r>
          </w:p>
        </w:tc>
      </w:tr>
    </w:tbl>
    <w:p>
      <w:pPr>
        <w:spacing w:after="120"/>
      </w:pPr>
      <w:r>
        <w:t xml:space="preserve">La page AI analyst produit deja un rapport ecrit complet sans aucune cle. La cle API Claude est un plus (texte plus riche), pas une necessite. Si un jour tu en veux une : console.anthropic.com, puis avant de lancer le logiciel : set ANTHROPIC_API_KEY=ta-cle. Cout typique : quelques centimes par analyse.</w:t>
      </w:r>
    </w:p>
    <w:p>
      <w:pPr>
        <w:pStyle w:val="Heading1"/>
      </w:pPr>
      <w:r>
        <w:t xml:space="preserve">5. IBKR : comprendre les trois acteurs</w:t>
      </w:r>
    </w:p>
    <w:p>
      <w:pPr>
        <w:pStyle w:val="ListParagraph"/>
        <w:numPr>
          <w:ilvl w:val="0"/>
          <w:numId w:val="3"/>
        </w:numPr>
        <w:spacing w:after="60"/>
      </w:pPr>
      <w:r>
        <w:t xml:space="preserve">Ton COMPTE IBKR vit sur les serveurs d'Interactive Brokers. C'est lui qui detient tes titres.</w:t>
      </w:r>
    </w:p>
    <w:p>
      <w:pPr>
        <w:pStyle w:val="ListParagraph"/>
        <w:numPr>
          <w:ilvl w:val="0"/>
          <w:numId w:val="3"/>
        </w:numPr>
        <w:spacing w:after="60"/>
      </w:pPr>
      <w:r>
        <w:t xml:space="preserve">Le PORTAIL CLIENT (site web / appli mobile IBKR) et TRADER WORKSTATION (TWS, le logiciel PC) sont deux fenetres sur le MEME compte : un achat fait sur l'un apparait sur l'autre, automatiquement.</w:t>
      </w:r>
    </w:p>
    <w:p>
      <w:pPr>
        <w:pStyle w:val="ListParagraph"/>
        <w:numPr>
          <w:ilvl w:val="0"/>
          <w:numId w:val="3"/>
        </w:numPr>
        <w:spacing w:after="60"/>
      </w:pPr>
      <w:r>
        <w:t xml:space="preserve">QUANTFOLIO lit ton compte a travers TWS ouverte sur ton PC, en lecture seule. Donc : achat sur le site ou le mobile IBKR -&gt; visible dans TWS -&gt; importable dans Quantfolio. TWS doit juste etre ouverte au moment de l'import.</w:t>
      </w:r>
    </w:p>
    <w:p>
      <w:pPr>
        <w:spacing w:after="120"/>
      </w:pPr>
      <w:r>
        <w:t xml:space="preserve">Le tutoriel pas-a-pas complet (compte papier, installation TWS, activation API) est dans docs/TUTORIEL_IBKR.md.</w:t>
      </w:r>
    </w:p>
    <w:p>
      <w:pPr>
        <w:pStyle w:val="Heading1"/>
      </w:pPr>
      <w:r>
        <w:t xml:space="preserve">6. Mode mains libres (zero bouton)</w:t>
      </w:r>
    </w:p>
    <w:p>
      <w:pPr>
        <w:spacing w:after="120"/>
      </w:pPr>
      <w:r>
        <w:t xml:space="preserve">Deux reglages dans la page Settings :</w:t>
      </w:r>
    </w:p>
    <w:p>
      <w:pPr>
        <w:pStyle w:val="ListParagraph"/>
        <w:numPr>
          <w:ilvl w:val="0"/>
          <w:numId w:val="3"/>
        </w:numPr>
        <w:spacing w:after="60"/>
      </w:pPr>
      <w:r>
        <w:t xml:space="preserve">ibkr_autosync = 1 : a chaque ouverture du logiciel, tes positions IBKR sont importees automatiquement (si TWS est ouverte ; sinon il passe silencieusement).</w:t>
      </w:r>
    </w:p>
    <w:p>
      <w:pPr>
        <w:pStyle w:val="ListParagraph"/>
        <w:numPr>
          <w:ilvl w:val="0"/>
          <w:numId w:val="3"/>
        </w:numPr>
        <w:spacing w:after="60"/>
      </w:pPr>
      <w:r>
        <w:t xml:space="preserve">ibkr_watch_minutes = 5 (par exemple) : pendant que le logiciel est ouvert, il verifie IBKR toutes les 5 minutes. Si tu as achete ou vendu quelque chose, le portefeuille se met a jour tout seul ET une alerte s'affiche avec les points d'attention du bilan de sante (concentration, risque...).</w:t>
      </w:r>
    </w:p>
    <w:p>
      <w:pPr>
        <w:spacing w:after="120"/>
      </w:pPr>
      <w:r>
        <w:t xml:space="preserve">Avec ces deux reglages : tu achetes une action Apple sur ton telephone, tu ne touches a rien, et Quantfolio te previent : « portefeuille mis a jour - attention, telle position depasse 35 % ». L'analyse est automatique ; les decisions restent les tiennes.</w:t>
      </w:r>
    </w:p>
    <w:p>
      <w:pPr>
        <w:pStyle w:val="Heading1"/>
      </w:pPr>
      <w:r>
        <w:t xml:space="preserve">7. Depannage express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Probleme</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Solution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Could not reach TWS »</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TWS fermee, API non activee (File &gt; Global Configuration &gt; API &gt; Settings), ou mauvais port (papier 7497, reel 7496).</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[SYNTHETIC DATA - offline]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 d'internet et pas de cache : reconnecte-toi une fois pour remplir la base.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Caracteres bizarres en console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set PYTHONIOENCODING=utf-8 (rarement necessaire, les sorties sont en ASCII).</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 fenetre ne s'ouvre pas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Lance « python gui.py » dans l'invite de commande pour voir le message d'erreur, et envoie-le a Claude.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 position importee d'IBKR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Normal si le compte est vide : achete d'abord des titres (fictifs sur le compte papier).</w:t>
            </w:r>
          </w:p>
        </w:tc>
      </w:tr>
    </w:tbl>
    <w:p>
      <w:pPr>
        <w:pStyle w:val="Heading1"/>
      </w:pPr>
      <w:r>
        <w:t xml:space="preserve">8. Rappel important</w:t>
      </w:r>
    </w:p>
    <w:p>
      <w:pPr>
        <w:spacing w:after="120"/>
      </w:pPr>
      <w:r>
        <w:t xml:space="preserve">Quantfolio est un outil educatif d'aide a la decision. Il ne passe jamais d'ordre a ta place (connexion IBKR en lecture seule, verrouillee des deux cotes), et rien de ce qu'il affiche ne constitue un conseil en investissement. Les projections Monte Carlo sont des distributions de scenarios, pas des promesses.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Quantfolio - manuel utilisateur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2026-07-04T21:54:12.204Z</dcterms:created>
  <dcterms:modified xsi:type="dcterms:W3CDTF">2026-07-04T21:54:12.205Z</dcterms:modified>
</cp:coreProperties>
</file>

<file path=docProps/custom.xml><?xml version="1.0" encoding="utf-8"?>
<Properties xmlns="http://schemas.openxmlformats.org/officeDocument/2006/custom-properties" xmlns:vt="http://schemas.openxmlformats.org/officeDocument/2006/docPropsVTypes"/>
</file>