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B12" w:rsidRDefault="00967B12" w:rsidP="00967B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shd w:val="clear" w:color="auto" w:fill="C0504D" w:themeFill="accent2"/>
        <w:tblLook w:val="04A0" w:firstRow="1" w:lastRow="0" w:firstColumn="1" w:lastColumn="0" w:noHBand="0" w:noVBand="1"/>
      </w:tblPr>
      <w:tblGrid>
        <w:gridCol w:w="9288"/>
      </w:tblGrid>
      <w:tr w:rsidR="00967B12" w:rsidRPr="00363E92" w:rsidTr="005E1A7B">
        <w:tc>
          <w:tcPr>
            <w:tcW w:w="10606" w:type="dxa"/>
            <w:shd w:val="clear" w:color="auto" w:fill="C0504D" w:themeFill="accent2"/>
          </w:tcPr>
          <w:p w:rsidR="00967B12" w:rsidRPr="003F3AB7" w:rsidRDefault="00967B12" w:rsidP="005E1A7B">
            <w:pPr>
              <w:spacing w:line="360" w:lineRule="auto"/>
              <w:rPr>
                <w:rFonts w:ascii="Times New Roman" w:hAnsi="Times New Roman" w:cs="Times New Roman"/>
                <w:sz w:val="40"/>
                <w:szCs w:val="24"/>
              </w:rPr>
            </w:pPr>
            <w:r w:rsidRPr="003F3AB7">
              <w:rPr>
                <w:rFonts w:ascii="Times New Roman" w:hAnsi="Times New Roman" w:cs="Times New Roman"/>
                <w:sz w:val="40"/>
                <w:szCs w:val="24"/>
              </w:rPr>
              <w:t>Séquence 3 Les niveaux d’importance du texte</w:t>
            </w:r>
          </w:p>
        </w:tc>
      </w:tr>
    </w:tbl>
    <w:p w:rsidR="00967B12" w:rsidRDefault="00967B12" w:rsidP="00967B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67B12" w:rsidRPr="006475F6" w:rsidRDefault="00967B12" w:rsidP="00967B1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75F6">
        <w:rPr>
          <w:rFonts w:ascii="Times New Roman" w:hAnsi="Times New Roman" w:cs="Times New Roman"/>
          <w:b/>
          <w:sz w:val="24"/>
          <w:szCs w:val="24"/>
        </w:rPr>
        <w:t xml:space="preserve">Durée 2 H CM 2HTP </w:t>
      </w:r>
      <w:r>
        <w:rPr>
          <w:rFonts w:ascii="Times New Roman" w:hAnsi="Times New Roman" w:cs="Times New Roman"/>
          <w:b/>
          <w:sz w:val="24"/>
          <w:szCs w:val="24"/>
        </w:rPr>
        <w:t>1HTD</w:t>
      </w:r>
    </w:p>
    <w:p w:rsidR="00967B12" w:rsidRPr="006475F6" w:rsidRDefault="00967B12" w:rsidP="00967B12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6475F6">
        <w:rPr>
          <w:rFonts w:ascii="Times New Roman" w:hAnsi="Times New Roman" w:cs="Times New Roman"/>
          <w:b/>
          <w:sz w:val="32"/>
          <w:szCs w:val="24"/>
        </w:rPr>
        <w:t>Pré Requis</w:t>
      </w:r>
    </w:p>
    <w:p w:rsidR="00967B12" w:rsidRPr="006475F6" w:rsidRDefault="00967B12" w:rsidP="00967B1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6475F6">
        <w:rPr>
          <w:rFonts w:ascii="Times New Roman" w:hAnsi="Times New Roman" w:cs="Times New Roman"/>
          <w:sz w:val="32"/>
          <w:szCs w:val="24"/>
        </w:rPr>
        <w:t xml:space="preserve">Suivre le chapitre 1 et </w:t>
      </w:r>
      <w:r>
        <w:rPr>
          <w:rFonts w:ascii="Times New Roman" w:hAnsi="Times New Roman" w:cs="Times New Roman"/>
          <w:sz w:val="32"/>
          <w:szCs w:val="24"/>
        </w:rPr>
        <w:t xml:space="preserve">le chapitre </w:t>
      </w:r>
      <w:r w:rsidRPr="006475F6">
        <w:rPr>
          <w:rFonts w:ascii="Times New Roman" w:hAnsi="Times New Roman" w:cs="Times New Roman"/>
          <w:sz w:val="32"/>
          <w:szCs w:val="24"/>
        </w:rPr>
        <w:t xml:space="preserve">2 et faire les </w:t>
      </w:r>
      <w:r>
        <w:rPr>
          <w:rFonts w:ascii="Times New Roman" w:hAnsi="Times New Roman" w:cs="Times New Roman"/>
          <w:sz w:val="32"/>
          <w:szCs w:val="24"/>
        </w:rPr>
        <w:t>TP</w:t>
      </w:r>
      <w:r w:rsidRPr="006475F6">
        <w:rPr>
          <w:rFonts w:ascii="Times New Roman" w:hAnsi="Times New Roman" w:cs="Times New Roman"/>
          <w:sz w:val="32"/>
          <w:szCs w:val="24"/>
        </w:rPr>
        <w:t xml:space="preserve"> en classes</w:t>
      </w:r>
    </w:p>
    <w:p w:rsidR="00967B12" w:rsidRPr="006475F6" w:rsidRDefault="00967B12" w:rsidP="00967B1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6475F6">
        <w:rPr>
          <w:rFonts w:ascii="Times New Roman" w:hAnsi="Times New Roman" w:cs="Times New Roman"/>
          <w:sz w:val="32"/>
          <w:szCs w:val="24"/>
        </w:rPr>
        <w:t xml:space="preserve">Suivre le chapitre </w:t>
      </w:r>
      <w:proofErr w:type="spellStart"/>
      <w:r w:rsidRPr="006475F6">
        <w:rPr>
          <w:rFonts w:ascii="Times New Roman" w:hAnsi="Times New Roman" w:cs="Times New Roman"/>
          <w:sz w:val="32"/>
          <w:szCs w:val="24"/>
        </w:rPr>
        <w:t>word</w:t>
      </w:r>
      <w:proofErr w:type="spellEnd"/>
      <w:r w:rsidRPr="006475F6">
        <w:rPr>
          <w:rFonts w:ascii="Times New Roman" w:hAnsi="Times New Roman" w:cs="Times New Roman"/>
          <w:sz w:val="32"/>
          <w:szCs w:val="24"/>
        </w:rPr>
        <w:t xml:space="preserve"> sur le traitement de textes</w:t>
      </w:r>
    </w:p>
    <w:p w:rsidR="00967B12" w:rsidRPr="006475F6" w:rsidRDefault="00967B12" w:rsidP="00967B12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6475F6">
        <w:rPr>
          <w:rFonts w:ascii="Times New Roman" w:hAnsi="Times New Roman" w:cs="Times New Roman"/>
          <w:b/>
          <w:sz w:val="32"/>
          <w:szCs w:val="24"/>
        </w:rPr>
        <w:t xml:space="preserve">Objectifs généraux </w:t>
      </w:r>
    </w:p>
    <w:p w:rsidR="00967B12" w:rsidRPr="00864B4D" w:rsidRDefault="00967B12" w:rsidP="00967B1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Savoir indiquer aux navigateurs et moteurs de recherche des niveaux d’importance dans un texte grâce aux éléments HTML</w:t>
      </w:r>
    </w:p>
    <w:p w:rsidR="00967B12" w:rsidRPr="006475F6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shd w:val="clear" w:color="auto" w:fill="FFFFFF"/>
          <w:lang w:eastAsia="fr-FR"/>
        </w:rPr>
      </w:pPr>
      <w:r w:rsidRPr="006475F6">
        <w:rPr>
          <w:rFonts w:ascii="Times New Roman" w:eastAsia="Times New Roman" w:hAnsi="Times New Roman" w:cs="Times New Roman"/>
          <w:b/>
          <w:color w:val="333333"/>
          <w:sz w:val="28"/>
          <w:szCs w:val="24"/>
          <w:shd w:val="clear" w:color="auto" w:fill="FFFFFF"/>
          <w:lang w:eastAsia="fr-FR"/>
        </w:rPr>
        <w:t>Consignes pour le tuteur</w:t>
      </w:r>
    </w:p>
    <w:p w:rsidR="00967B12" w:rsidRPr="00C734C9" w:rsidRDefault="00967B12" w:rsidP="00967B12">
      <w:pPr>
        <w:pStyle w:val="Paragraphedeliste"/>
        <w:numPr>
          <w:ilvl w:val="0"/>
          <w:numId w:val="2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  <w:t>Réviser les bases du traitement de texte en Word vu les similitudes en HTML</w:t>
      </w:r>
    </w:p>
    <w:p w:rsidR="00967B12" w:rsidRDefault="00967B12" w:rsidP="00967B12">
      <w:pPr>
        <w:pStyle w:val="Paragraphedeliste"/>
        <w:numPr>
          <w:ilvl w:val="0"/>
          <w:numId w:val="2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  <w:t>Etre sur que l’apprenant comprend bien la notion d’attribut et la différence avec balise ou élément html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.</w:t>
      </w: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</w:pPr>
      <w:r w:rsidRPr="006475F6"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  <w:t xml:space="preserve">Consignes pour l’apprenant </w:t>
      </w:r>
    </w:p>
    <w:p w:rsidR="00967B12" w:rsidRPr="00C734C9" w:rsidRDefault="00967B12" w:rsidP="00967B12">
      <w:pPr>
        <w:pStyle w:val="Paragraphedeliste"/>
        <w:numPr>
          <w:ilvl w:val="0"/>
          <w:numId w:val="5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  <w:t>Maitriser la mise en valeur de textes sous Word</w:t>
      </w:r>
    </w:p>
    <w:p w:rsidR="00967B12" w:rsidRPr="00C734C9" w:rsidRDefault="00967B12" w:rsidP="00967B12">
      <w:pPr>
        <w:pStyle w:val="Paragraphedeliste"/>
        <w:numPr>
          <w:ilvl w:val="0"/>
          <w:numId w:val="5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8"/>
          <w:lang w:eastAsia="fr-FR"/>
        </w:rPr>
        <w:t>Avoir fini tous les TP du chapitre précédent</w:t>
      </w:r>
    </w:p>
    <w:p w:rsidR="00967B12" w:rsidRPr="006475F6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w:rsidR="00967B12" w:rsidRPr="006475F6" w:rsidTr="005E1A7B">
        <w:tc>
          <w:tcPr>
            <w:tcW w:w="10606" w:type="dxa"/>
          </w:tcPr>
          <w:p w:rsidR="00967B12" w:rsidRPr="00C734C9" w:rsidRDefault="00967B12" w:rsidP="005E1A7B">
            <w:pPr>
              <w:pStyle w:val="Paragraphedeliste"/>
              <w:shd w:val="clear" w:color="auto" w:fill="FFFFFF"/>
              <w:spacing w:after="360"/>
              <w:ind w:left="0"/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eastAsia="fr-FR"/>
              </w:rPr>
            </w:pPr>
            <w:r w:rsidRPr="00C734C9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eastAsia="fr-FR"/>
              </w:rPr>
              <w:t>Table des Matières</w:t>
            </w:r>
          </w:p>
        </w:tc>
      </w:tr>
    </w:tbl>
    <w:p w:rsidR="00967B12" w:rsidRPr="00C734C9" w:rsidRDefault="00967B12" w:rsidP="00967B12">
      <w:pPr>
        <w:pStyle w:val="Paragraphedeliste"/>
        <w:numPr>
          <w:ilvl w:val="0"/>
          <w:numId w:val="6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Importance d’un texte avec l’élément strong</w:t>
      </w:r>
    </w:p>
    <w:p w:rsidR="00967B12" w:rsidRPr="00C734C9" w:rsidRDefault="00967B12" w:rsidP="00967B12">
      <w:pPr>
        <w:pStyle w:val="Paragraphedeliste"/>
        <w:numPr>
          <w:ilvl w:val="0"/>
          <w:numId w:val="6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Mettre un texte en emphase avec l’élément </w:t>
      </w:r>
      <w:proofErr w:type="spellStart"/>
      <w:r w:rsidRPr="00C734C9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em</w:t>
      </w:r>
      <w:proofErr w:type="spellEnd"/>
    </w:p>
    <w:p w:rsidR="00967B12" w:rsidRPr="00C734C9" w:rsidRDefault="00967B12" w:rsidP="00967B12">
      <w:pPr>
        <w:pStyle w:val="Paragraphedeliste"/>
        <w:numPr>
          <w:ilvl w:val="0"/>
          <w:numId w:val="6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734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Mettre un contenu pertinent en relief avec l’élément mark</w:t>
      </w:r>
    </w:p>
    <w:p w:rsidR="00967B12" w:rsidRDefault="00967B12" w:rsidP="00967B12">
      <w:pPr>
        <w:pStyle w:val="Paragraphedeliste"/>
        <w:shd w:val="clear" w:color="auto" w:fill="FFFFFF"/>
        <w:spacing w:after="360" w:line="240" w:lineRule="auto"/>
        <w:ind w:left="1125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w:rsidR="00967B12" w:rsidRPr="006475F6" w:rsidTr="005E1A7B">
        <w:tc>
          <w:tcPr>
            <w:tcW w:w="10606" w:type="dxa"/>
          </w:tcPr>
          <w:p w:rsidR="00967B12" w:rsidRPr="00C734C9" w:rsidRDefault="00967B12" w:rsidP="005E1A7B">
            <w:pPr>
              <w:pStyle w:val="Paragraphedeliste"/>
              <w:shd w:val="clear" w:color="auto" w:fill="FFFFFF"/>
              <w:spacing w:after="360"/>
              <w:ind w:left="0"/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eastAsia="fr-FR"/>
              </w:rPr>
            </w:pPr>
            <w:r w:rsidRPr="00C734C9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eastAsia="fr-FR"/>
              </w:rPr>
              <w:lastRenderedPageBreak/>
              <w:t xml:space="preserve">Contenu Détaillé du chapitre </w:t>
            </w:r>
          </w:p>
        </w:tc>
      </w:tr>
    </w:tbl>
    <w:p w:rsidR="00967B12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6475F6" w:rsidRDefault="00967B12" w:rsidP="00967B12">
      <w:pPr>
        <w:pStyle w:val="Paragraphedeliste"/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6475F6" w:rsidRDefault="00967B12" w:rsidP="00967B12">
      <w:pPr>
        <w:pStyle w:val="Paragraphedeliste"/>
        <w:numPr>
          <w:ilvl w:val="0"/>
          <w:numId w:val="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</w:pPr>
      <w:r w:rsidRPr="006475F6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 </w:t>
      </w:r>
      <w:r w:rsidRPr="006475F6"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  <w:t>Importance d’un texte avec l’élément strong</w:t>
      </w:r>
    </w:p>
    <w:p w:rsidR="00967B12" w:rsidRDefault="00967B12" w:rsidP="00967B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3A324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L’élément HTML </w:t>
      </w:r>
      <w:r w:rsidRPr="00030F5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fr-FR"/>
        </w:rPr>
        <w:t>strong</w:t>
      </w:r>
      <w:r w:rsidRPr="00030F5D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 </w:t>
      </w:r>
      <w:r w:rsidRPr="003A324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va être utilisé pour signifier qu’un contenu est très important et doit être considéré comme tel par les moteurs de recherche (et les navigateurs).</w:t>
      </w:r>
    </w:p>
    <w:p w:rsidR="00967B12" w:rsidRPr="003A324B" w:rsidRDefault="00967B12" w:rsidP="00967B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3A324B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3A324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drawing>
          <wp:inline distT="0" distB="0" distL="0" distR="0">
            <wp:extent cx="6667500" cy="2714625"/>
            <wp:effectExtent l="19050" t="0" r="0" b="0"/>
            <wp:docPr id="7" name="Image 409" descr="L'élément HTML strong indique qu'un contenu est très 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L'élément HTML strong indique qu'un contenu est très importan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B12" w:rsidRPr="003A324B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6475F6" w:rsidRDefault="00967B12" w:rsidP="00967B12">
      <w:pPr>
        <w:pStyle w:val="Paragraphedeliste"/>
        <w:numPr>
          <w:ilvl w:val="2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</w:pPr>
      <w:r w:rsidRPr="006475F6"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  <w:t xml:space="preserve">Mettre un texte en emphase avec l’élément </w:t>
      </w:r>
      <w:proofErr w:type="spellStart"/>
      <w:r w:rsidRPr="006475F6">
        <w:rPr>
          <w:rFonts w:ascii="Times New Roman" w:eastAsia="Times New Roman" w:hAnsi="Times New Roman" w:cs="Times New Roman"/>
          <w:b/>
          <w:color w:val="333333"/>
          <w:sz w:val="28"/>
          <w:szCs w:val="24"/>
          <w:lang w:eastAsia="fr-FR"/>
        </w:rPr>
        <w:t>em</w:t>
      </w:r>
      <w:proofErr w:type="spellEnd"/>
    </w:p>
    <w:p w:rsidR="00967B12" w:rsidRPr="003A324B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3A324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drawing>
          <wp:inline distT="0" distB="0" distL="0" distR="0">
            <wp:extent cx="6667500" cy="2905125"/>
            <wp:effectExtent l="19050" t="0" r="0" b="0"/>
            <wp:docPr id="8" name="Image 411" descr="L'élément HTML em indique qu'un contenu est relativement 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L'élément HTML em indique qu'un contenu est relativement importan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B12" w:rsidRPr="003A324B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770EA1" w:rsidRDefault="00967B12" w:rsidP="00967B12">
      <w:pPr>
        <w:pStyle w:val="Paragraphedeliste"/>
        <w:numPr>
          <w:ilvl w:val="2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</w:pPr>
      <w:r w:rsidRPr="00770EA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 xml:space="preserve"> Mettre un contenu pertinent en relief avec l’élément mark</w:t>
      </w: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3A324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drawing>
          <wp:inline distT="0" distB="0" distL="0" distR="0">
            <wp:extent cx="6667500" cy="3238500"/>
            <wp:effectExtent l="19050" t="0" r="0" b="0"/>
            <wp:docPr id="9" name="Image 413" descr="L'élément HTML mark sert à marquer un cont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L'élément HTML mark sert à marquer un contenu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3A324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drawing>
          <wp:inline distT="0" distB="0" distL="0" distR="0">
            <wp:extent cx="6667500" cy="2000250"/>
            <wp:effectExtent l="19050" t="0" r="0" b="0"/>
            <wp:docPr id="12" name="Image 414" descr="Résultat visuel de l'utilisation d'un élément HTML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Résultat visuel de l'utilisation d'un élément HTML mar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967B12" w:rsidRPr="003A324B" w:rsidRDefault="00967B12" w:rsidP="00967B12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8B75D7" w:rsidRDefault="008B75D7">
      <w:bookmarkStart w:id="0" w:name="_GoBack"/>
      <w:bookmarkEnd w:id="0"/>
    </w:p>
    <w:sectPr w:rsidR="008B75D7" w:rsidSect="008B7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29EE"/>
    <w:multiLevelType w:val="hybridMultilevel"/>
    <w:tmpl w:val="BF084C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52EF"/>
    <w:multiLevelType w:val="hybridMultilevel"/>
    <w:tmpl w:val="CF50AC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45F5"/>
    <w:multiLevelType w:val="hybridMultilevel"/>
    <w:tmpl w:val="B664AFC8"/>
    <w:lvl w:ilvl="0" w:tplc="566A75F4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3883435B"/>
    <w:multiLevelType w:val="hybridMultilevel"/>
    <w:tmpl w:val="88A474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85F3C"/>
    <w:multiLevelType w:val="hybridMultilevel"/>
    <w:tmpl w:val="DB2481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D75D5"/>
    <w:multiLevelType w:val="multilevel"/>
    <w:tmpl w:val="AC7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67B12"/>
    <w:rsid w:val="00030F5D"/>
    <w:rsid w:val="008B75D7"/>
    <w:rsid w:val="00967B12"/>
    <w:rsid w:val="00CD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175E4C-3793-4DBD-BFFA-A9485DAF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B1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7B12"/>
    <w:pPr>
      <w:ind w:left="720"/>
      <w:contextualSpacing/>
    </w:pPr>
  </w:style>
  <w:style w:type="table" w:styleId="Grilledutableau">
    <w:name w:val="Table Grid"/>
    <w:basedOn w:val="TableauNormal"/>
    <w:uiPriority w:val="59"/>
    <w:rsid w:val="00967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7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7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 El Hadji  Abdoulaye Gueye</dc:creator>
  <cp:lastModifiedBy>Adama Seck</cp:lastModifiedBy>
  <cp:revision>3</cp:revision>
  <dcterms:created xsi:type="dcterms:W3CDTF">2020-05-29T02:18:00Z</dcterms:created>
  <dcterms:modified xsi:type="dcterms:W3CDTF">2022-11-02T12:45:00Z</dcterms:modified>
</cp:coreProperties>
</file>