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B498" w14:textId="60A2CF8E" w:rsidR="0034777E" w:rsidRPr="0034777E" w:rsidRDefault="0034777E" w:rsidP="00392A19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4777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Fault injections against </w:t>
      </w:r>
      <w:proofErr w:type="gramStart"/>
      <w:r w:rsidRPr="0034777E">
        <w:rPr>
          <w:rFonts w:asciiTheme="majorBidi" w:hAnsiTheme="majorBidi" w:cstheme="majorBidi"/>
          <w:b/>
          <w:bCs/>
          <w:sz w:val="28"/>
          <w:szCs w:val="28"/>
          <w:lang w:val="en-US"/>
        </w:rPr>
        <w:t>CNN’s</w:t>
      </w:r>
      <w:proofErr w:type="gramEnd"/>
      <w:r w:rsidRPr="0034777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on systolic arrays</w:t>
      </w:r>
    </w:p>
    <w:p w14:paraId="5B74B64A" w14:textId="77777777" w:rsidR="0034777E" w:rsidRDefault="0034777E" w:rsidP="00392A19">
      <w:pPr>
        <w:jc w:val="both"/>
        <w:rPr>
          <w:rFonts w:asciiTheme="majorBidi" w:hAnsiTheme="majorBidi" w:cstheme="majorBidi"/>
          <w:lang w:val="en-US"/>
        </w:rPr>
      </w:pPr>
    </w:p>
    <w:p w14:paraId="3ACE287B" w14:textId="4E5D5B57" w:rsidR="0034777E" w:rsidRDefault="0034777E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Abstract</w:t>
      </w:r>
    </w:p>
    <w:p w14:paraId="2209643A" w14:textId="551CBDD4" w:rsidR="0034777E" w:rsidRDefault="0034777E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CNNs play a major part in image classification today, a method which is widely used in autonomous cars, IoT devices and wide-spread ML algorithms.</w:t>
      </w:r>
    </w:p>
    <w:p w14:paraId="27861304" w14:textId="513A96C9" w:rsidR="0034777E" w:rsidRDefault="0034777E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baseline which all these use cases rely on is the accuracy of the trained model, where in the case of autonomous cars, the accuracy of the model has a direct impact on the safety of its usage, a case usually called functional safety (</w:t>
      </w:r>
      <w:proofErr w:type="spellStart"/>
      <w:r>
        <w:rPr>
          <w:rFonts w:asciiTheme="majorBidi" w:hAnsiTheme="majorBidi" w:cstheme="majorBidi"/>
          <w:lang w:val="en-US"/>
        </w:rPr>
        <w:t>FuSa</w:t>
      </w:r>
      <w:proofErr w:type="spellEnd"/>
      <w:r>
        <w:rPr>
          <w:rFonts w:asciiTheme="majorBidi" w:hAnsiTheme="majorBidi" w:cstheme="majorBidi"/>
          <w:lang w:val="en-US"/>
        </w:rPr>
        <w:t>) violation.</w:t>
      </w:r>
    </w:p>
    <w:p w14:paraId="45F190FA" w14:textId="1BD667A9" w:rsidR="0034777E" w:rsidRDefault="0034777E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Fault injections when introduced to the </w:t>
      </w:r>
      <w:proofErr w:type="spellStart"/>
      <w:r>
        <w:rPr>
          <w:rFonts w:asciiTheme="majorBidi" w:hAnsiTheme="majorBidi" w:cstheme="majorBidi"/>
          <w:lang w:val="en-US"/>
        </w:rPr>
        <w:t>datapath</w:t>
      </w:r>
      <w:proofErr w:type="spellEnd"/>
      <w:r>
        <w:rPr>
          <w:rFonts w:asciiTheme="majorBidi" w:hAnsiTheme="majorBidi" w:cstheme="majorBidi"/>
          <w:lang w:val="en-US"/>
        </w:rPr>
        <w:t xml:space="preserve"> of a systolic array may have a heavy impact on the accuracy of the trained model, such that it may induced </w:t>
      </w:r>
      <w:proofErr w:type="spellStart"/>
      <w:r>
        <w:rPr>
          <w:rFonts w:asciiTheme="majorBidi" w:hAnsiTheme="majorBidi" w:cstheme="majorBidi"/>
          <w:lang w:val="en-US"/>
        </w:rPr>
        <w:t>FuSa</w:t>
      </w:r>
      <w:proofErr w:type="spellEnd"/>
      <w:r>
        <w:rPr>
          <w:rFonts w:asciiTheme="majorBidi" w:hAnsiTheme="majorBidi" w:cstheme="majorBidi"/>
          <w:lang w:val="en-US"/>
        </w:rPr>
        <w:t xml:space="preserve"> violations.</w:t>
      </w:r>
    </w:p>
    <w:p w14:paraId="13106B78" w14:textId="3A7C577A" w:rsidR="0034777E" w:rsidRDefault="0034777E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this paper, we measure the classification error introduced in a CNN trained on CIFAR-10 that is deployed on a systolic array, test various fault models and</w:t>
      </w:r>
      <w:r w:rsidR="00BF491A">
        <w:rPr>
          <w:rFonts w:asciiTheme="majorBidi" w:hAnsiTheme="majorBidi" w:cstheme="majorBidi"/>
          <w:lang w:val="en-US"/>
        </w:rPr>
        <w:t xml:space="preserve"> </w:t>
      </w:r>
      <w:r w:rsidR="00A84CEF">
        <w:rPr>
          <w:rFonts w:asciiTheme="majorBidi" w:hAnsiTheme="majorBidi" w:cstheme="majorBidi"/>
          <w:lang w:val="en-US"/>
        </w:rPr>
        <w:t>*</w:t>
      </w:r>
      <w:r w:rsidR="00BF491A">
        <w:rPr>
          <w:rFonts w:asciiTheme="majorBidi" w:hAnsiTheme="majorBidi" w:cstheme="majorBidi"/>
          <w:lang w:val="en-US"/>
        </w:rPr>
        <w:t>find ways to mitigate their effect on the classification output.</w:t>
      </w:r>
      <w:r>
        <w:rPr>
          <w:rFonts w:asciiTheme="majorBidi" w:hAnsiTheme="majorBidi" w:cstheme="majorBidi"/>
          <w:lang w:val="en-US"/>
        </w:rPr>
        <w:t xml:space="preserve"> </w:t>
      </w:r>
    </w:p>
    <w:p w14:paraId="338C139D" w14:textId="28390543" w:rsidR="00A84CEF" w:rsidRPr="00A84CEF" w:rsidRDefault="00A84CEF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*</w:t>
      </w:r>
      <w:proofErr w:type="gramStart"/>
      <w:r>
        <w:rPr>
          <w:rFonts w:asciiTheme="majorBidi" w:hAnsiTheme="majorBidi" w:cstheme="majorBidi"/>
          <w:lang w:val="en-US"/>
        </w:rPr>
        <w:t>maybe</w:t>
      </w:r>
      <w:proofErr w:type="gramEnd"/>
      <w:r>
        <w:rPr>
          <w:rFonts w:asciiTheme="majorBidi" w:hAnsiTheme="majorBidi" w:cstheme="majorBidi"/>
          <w:lang w:val="en-US"/>
        </w:rPr>
        <w:t>, can be nice to have redundancy approach to mitigate FI attacks in a systolic array, for example duplicating each PE 3 times and have a majority vote (can be pricey, but is quite useful in space where EM waves are very common).</w:t>
      </w:r>
    </w:p>
    <w:p w14:paraId="3BA27F68" w14:textId="77777777" w:rsidR="00BF491A" w:rsidRDefault="00BF491A" w:rsidP="00392A19">
      <w:pPr>
        <w:jc w:val="both"/>
        <w:rPr>
          <w:rFonts w:asciiTheme="majorBidi" w:hAnsiTheme="majorBidi" w:cstheme="majorBidi"/>
          <w:lang w:val="en-US"/>
        </w:rPr>
      </w:pPr>
    </w:p>
    <w:p w14:paraId="37E15438" w14:textId="77777777" w:rsidR="00BF491A" w:rsidRDefault="00BF491A" w:rsidP="00392A19">
      <w:pPr>
        <w:jc w:val="both"/>
        <w:rPr>
          <w:rFonts w:asciiTheme="majorBidi" w:hAnsiTheme="majorBidi" w:cstheme="majorBidi"/>
          <w:lang w:val="en-US"/>
        </w:rPr>
      </w:pPr>
    </w:p>
    <w:p w14:paraId="029E6AA1" w14:textId="6F1B4246" w:rsidR="00BF491A" w:rsidRPr="00BF491A" w:rsidRDefault="00BF491A" w:rsidP="00392A19">
      <w:pPr>
        <w:jc w:val="both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asciiTheme="majorBidi" w:hAnsiTheme="majorBidi" w:cstheme="majorBidi"/>
          <w:lang w:val="en-US"/>
        </w:rPr>
        <w:t>The article that we’re aiming to implement and introduce more data:</w:t>
      </w:r>
    </w:p>
    <w:p w14:paraId="126D5990" w14:textId="50EE4A8D" w:rsidR="00BF491A" w:rsidRPr="00BF491A" w:rsidRDefault="00000000" w:rsidP="00392A19">
      <w:pPr>
        <w:jc w:val="both"/>
        <w:outlineLvl w:val="2"/>
        <w:rPr>
          <w:rFonts w:eastAsia="Times New Roman" w:cstheme="minorHAnsi"/>
          <w:b/>
          <w:bCs/>
          <w:color w:val="44707B"/>
          <w:kern w:val="0"/>
          <w:lang w:val="en-US"/>
          <w14:ligatures w14:val="none"/>
        </w:rPr>
      </w:pPr>
      <w:hyperlink r:id="rId5" w:history="1">
        <w:r w:rsidR="00BF491A" w:rsidRPr="00BF491A">
          <w:rPr>
            <w:rFonts w:eastAsia="Times New Roman" w:cstheme="minorHAnsi"/>
            <w:b/>
            <w:bCs/>
            <w:color w:val="226091"/>
            <w:kern w:val="0"/>
            <w:u w:val="single"/>
            <w14:ligatures w14:val="none"/>
          </w:rPr>
          <w:t>Toward Functional Safety of Systolic Array-Based Deep Learning Hardware Accelerators</w:t>
        </w:r>
      </w:hyperlink>
      <w:r w:rsidR="00BF491A" w:rsidRPr="00BF491A">
        <w:rPr>
          <w:rFonts w:eastAsia="Times New Roman" w:cstheme="minorHAnsi"/>
          <w:b/>
          <w:bCs/>
          <w:color w:val="44707B"/>
          <w:kern w:val="0"/>
          <w:lang w:val="en-US"/>
          <w14:ligatures w14:val="none"/>
        </w:rPr>
        <w:t xml:space="preserve"> – </w:t>
      </w:r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 xml:space="preserve">Kundu, </w:t>
      </w:r>
      <w:proofErr w:type="spellStart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>Shamik</w:t>
      </w:r>
      <w:proofErr w:type="spellEnd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 xml:space="preserve">; Banerjee, </w:t>
      </w:r>
      <w:proofErr w:type="spellStart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>Suvadeep</w:t>
      </w:r>
      <w:proofErr w:type="spellEnd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 xml:space="preserve">; Raha, Arnab; Natarajan, </w:t>
      </w:r>
      <w:proofErr w:type="spellStart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>Suriyaprakash</w:t>
      </w:r>
      <w:proofErr w:type="spellEnd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 xml:space="preserve">; </w:t>
      </w:r>
      <w:proofErr w:type="spellStart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>Basu</w:t>
      </w:r>
      <w:proofErr w:type="spellEnd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 xml:space="preserve">, </w:t>
      </w:r>
      <w:proofErr w:type="spellStart"/>
      <w:r w:rsidR="00BF491A" w:rsidRPr="00BF491A">
        <w:rPr>
          <w:rFonts w:eastAsia="Times New Roman" w:cstheme="minorHAnsi"/>
          <w:b/>
          <w:bCs/>
          <w:color w:val="000000" w:themeColor="text1"/>
          <w:kern w:val="0"/>
          <w:lang w:val="en-US"/>
          <w14:ligatures w14:val="none"/>
        </w:rPr>
        <w:t>Kanad</w:t>
      </w:r>
      <w:proofErr w:type="spellEnd"/>
    </w:p>
    <w:p w14:paraId="40CA3372" w14:textId="0811B033" w:rsidR="00BF491A" w:rsidRPr="00BF491A" w:rsidRDefault="00BF491A" w:rsidP="00392A19">
      <w:pPr>
        <w:jc w:val="both"/>
        <w:rPr>
          <w:rFonts w:cstheme="minorHAnsi"/>
          <w:b/>
          <w:bCs/>
        </w:rPr>
      </w:pPr>
    </w:p>
    <w:p w14:paraId="1BD40338" w14:textId="0A221AEE" w:rsidR="0034777E" w:rsidRDefault="00BF491A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this article, the researchers have defined a </w:t>
      </w:r>
      <w:proofErr w:type="spellStart"/>
      <w:r>
        <w:rPr>
          <w:rFonts w:asciiTheme="majorBidi" w:hAnsiTheme="majorBidi" w:cstheme="majorBidi"/>
          <w:lang w:val="en-US"/>
        </w:rPr>
        <w:t>FuSa</w:t>
      </w:r>
      <w:proofErr w:type="spellEnd"/>
      <w:r>
        <w:rPr>
          <w:rFonts w:asciiTheme="majorBidi" w:hAnsiTheme="majorBidi" w:cstheme="majorBidi"/>
          <w:lang w:val="en-US"/>
        </w:rPr>
        <w:t xml:space="preserve"> assessment method, which states that a fault is considered to induce a </w:t>
      </w:r>
      <w:proofErr w:type="spellStart"/>
      <w:r>
        <w:rPr>
          <w:rFonts w:asciiTheme="majorBidi" w:hAnsiTheme="majorBidi" w:cstheme="majorBidi"/>
          <w:lang w:val="en-US"/>
        </w:rPr>
        <w:t>FuSa</w:t>
      </w:r>
      <w:proofErr w:type="spellEnd"/>
      <w:r>
        <w:rPr>
          <w:rFonts w:asciiTheme="majorBidi" w:hAnsiTheme="majorBidi" w:cstheme="majorBidi"/>
          <w:lang w:val="en-US"/>
        </w:rPr>
        <w:t xml:space="preserve"> violation </w:t>
      </w:r>
      <w:proofErr w:type="spellStart"/>
      <w:r>
        <w:rPr>
          <w:rFonts w:asciiTheme="majorBidi" w:hAnsiTheme="majorBidi" w:cstheme="majorBidi"/>
          <w:lang w:val="en-US"/>
        </w:rPr>
        <w:t>iff</w:t>
      </w:r>
      <w:proofErr w:type="spellEnd"/>
      <w:r>
        <w:rPr>
          <w:rFonts w:asciiTheme="majorBidi" w:hAnsiTheme="majorBidi" w:cstheme="majorBidi"/>
          <w:lang w:val="en-US"/>
        </w:rPr>
        <w:t xml:space="preserve"> it impacts the prediction of the model. This suggests that even if the prediction confidence of the model is down from 80% to 60%, </w:t>
      </w:r>
      <w:r w:rsidR="00D77839">
        <w:rPr>
          <w:rFonts w:asciiTheme="majorBidi" w:hAnsiTheme="majorBidi" w:cstheme="majorBidi"/>
          <w:lang w:val="en-US"/>
        </w:rPr>
        <w:t xml:space="preserve">80% with a non-fault systolic array vs 60% with a faulty one, the model will still predict the correct class, which gives us fault-tolerance to a certain level. Hence, the system needs to be thoroughly checked under fault injections of many variations. </w:t>
      </w:r>
    </w:p>
    <w:p w14:paraId="32AE2EAB" w14:textId="77777777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</w:p>
    <w:p w14:paraId="6307BFF8" w14:textId="77777777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</w:p>
    <w:p w14:paraId="64725EA6" w14:textId="39AA8ABC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*</w:t>
      </w:r>
      <w:r w:rsidRPr="00D77839">
        <w:rPr>
          <w:rFonts w:asciiTheme="majorBidi" w:hAnsiTheme="majorBidi" w:cstheme="majorBidi"/>
          <w:lang w:val="en-US"/>
        </w:rPr>
        <w:t xml:space="preserve">Fault injections can be introduced to a chip (like TPU) via light, radiation, transistor aging, damage to the silicon. </w:t>
      </w:r>
    </w:p>
    <w:p w14:paraId="365D649A" w14:textId="77777777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</w:p>
    <w:p w14:paraId="5A87CE17" w14:textId="31CFC311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this article, they have tested MLP rather than CNN, thus I am inclined to say that we will have different results in CNN than MLP (less error propagation I think).</w:t>
      </w:r>
    </w:p>
    <w:p w14:paraId="162D9EA9" w14:textId="3C22D2A0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</w:p>
    <w:p w14:paraId="08B09D14" w14:textId="309833D8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Fault model of the proposed article:</w:t>
      </w:r>
    </w:p>
    <w:p w14:paraId="323472E8" w14:textId="69EF05BA" w:rsidR="00D77839" w:rsidRDefault="00D77839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This article considered faults in the </w:t>
      </w:r>
      <w:proofErr w:type="spellStart"/>
      <w:r>
        <w:rPr>
          <w:rFonts w:asciiTheme="majorBidi" w:hAnsiTheme="majorBidi" w:cstheme="majorBidi"/>
          <w:lang w:val="en-US"/>
        </w:rPr>
        <w:t>datapath</w:t>
      </w:r>
      <w:proofErr w:type="spellEnd"/>
      <w:r>
        <w:rPr>
          <w:rFonts w:asciiTheme="majorBidi" w:hAnsiTheme="majorBidi" w:cstheme="majorBidi"/>
          <w:lang w:val="en-US"/>
        </w:rPr>
        <w:t xml:space="preserve"> of the systolic array grid, specifically weights, bias and MAC units. Faults can be classified to two categories, transient and permanent faults. Transient faults are temporary faults</w:t>
      </w:r>
      <w:r w:rsidR="00EE5A62">
        <w:rPr>
          <w:rFonts w:asciiTheme="majorBidi" w:hAnsiTheme="majorBidi" w:cstheme="majorBidi"/>
          <w:lang w:val="en-US"/>
        </w:rPr>
        <w:t xml:space="preserve"> which may affect the output of the model (if the fault duration surpassed a clock cycle), as opposed to permanent faults which will Definity affect the output of the model. </w:t>
      </w:r>
    </w:p>
    <w:p w14:paraId="6382F526" w14:textId="3D34D5C6" w:rsidR="00EE5A62" w:rsidRDefault="00EE5A62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article used several types of faults in their experiment:</w:t>
      </w:r>
    </w:p>
    <w:p w14:paraId="4253998B" w14:textId="3C92D35E" w:rsidR="00EE5A62" w:rsidRDefault="00EE5A62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Bitwise vulnerability analysis: introduce a fault to a single bit in the PE register and vary its location, i.e., MSB to the 14</w:t>
      </w:r>
      <w:r w:rsidRPr="00EE5A62">
        <w:rPr>
          <w:rFonts w:asciiTheme="majorBidi" w:hAnsiTheme="majorBidi" w:cstheme="majorBidi"/>
          <w:vertAlign w:val="superscript"/>
          <w:lang w:val="en-US"/>
        </w:rPr>
        <w:t>th</w:t>
      </w:r>
      <w:r>
        <w:rPr>
          <w:rFonts w:asciiTheme="majorBidi" w:hAnsiTheme="majorBidi" w:cstheme="majorBidi"/>
          <w:lang w:val="en-US"/>
        </w:rPr>
        <w:t xml:space="preserve"> bit. Stuck-at and transient.</w:t>
      </w:r>
    </w:p>
    <w:p w14:paraId="2D647C18" w14:textId="7D60EB5B" w:rsidR="00EE5A62" w:rsidRDefault="00EE5A62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lastRenderedPageBreak/>
        <w:t>Unitwise</w:t>
      </w:r>
      <w:proofErr w:type="spellEnd"/>
      <w:r>
        <w:rPr>
          <w:rFonts w:asciiTheme="majorBidi" w:hAnsiTheme="majorBidi" w:cstheme="majorBidi"/>
          <w:lang w:val="en-US"/>
        </w:rPr>
        <w:t xml:space="preserve"> vulnerability analysis: introduce faults to multiple random </w:t>
      </w:r>
      <w:proofErr w:type="gramStart"/>
      <w:r>
        <w:rPr>
          <w:rFonts w:asciiTheme="majorBidi" w:hAnsiTheme="majorBidi" w:cstheme="majorBidi"/>
          <w:lang w:val="en-US"/>
        </w:rPr>
        <w:t>PE’s</w:t>
      </w:r>
      <w:proofErr w:type="gramEnd"/>
      <w:r>
        <w:rPr>
          <w:rFonts w:asciiTheme="majorBidi" w:hAnsiTheme="majorBidi" w:cstheme="majorBidi"/>
          <w:lang w:val="en-US"/>
        </w:rPr>
        <w:t xml:space="preserve"> to the MSB only. Introducing faults to weights and biases fall under this fault model </w:t>
      </w:r>
      <w:proofErr w:type="gramStart"/>
      <w:r>
        <w:rPr>
          <w:rFonts w:asciiTheme="majorBidi" w:hAnsiTheme="majorBidi" w:cstheme="majorBidi"/>
          <w:lang w:val="en-US"/>
        </w:rPr>
        <w:t>too, and</w:t>
      </w:r>
      <w:proofErr w:type="gramEnd"/>
      <w:r>
        <w:rPr>
          <w:rFonts w:asciiTheme="majorBidi" w:hAnsiTheme="majorBidi" w:cstheme="majorBidi"/>
          <w:lang w:val="en-US"/>
        </w:rPr>
        <w:t xml:space="preserve"> was only done in MSB.</w:t>
      </w:r>
    </w:p>
    <w:p w14:paraId="4862C909" w14:textId="71569BFD" w:rsidR="00EE5A62" w:rsidRDefault="00EE5A62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Activation-wise Vulnerability analysis: introduce faults to the MSB of a single PE and use different activation functions each time to check the prediction confidence degradation and its correlation with the activation </w:t>
      </w:r>
      <w:proofErr w:type="spellStart"/>
      <w:r>
        <w:rPr>
          <w:rFonts w:asciiTheme="majorBidi" w:hAnsiTheme="majorBidi" w:cstheme="majorBidi"/>
          <w:lang w:val="en-US"/>
        </w:rPr>
        <w:t>function.</w:t>
      </w:r>
      <w:r w:rsidR="00C32BA0">
        <w:rPr>
          <w:rFonts w:asciiTheme="majorBidi" w:hAnsiTheme="majorBidi" w:cstheme="majorBidi"/>
          <w:lang w:val="en-US"/>
        </w:rPr>
        <w:t>c</w:t>
      </w:r>
      <w:proofErr w:type="spellEnd"/>
    </w:p>
    <w:p w14:paraId="14507300" w14:textId="5384633F" w:rsidR="00A84CEF" w:rsidRDefault="00EE5A62" w:rsidP="00392A19">
      <w:pPr>
        <w:pStyle w:val="ListParagraph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They have </w:t>
      </w:r>
      <w:r w:rsidR="00A84CEF">
        <w:rPr>
          <w:rFonts w:asciiTheme="majorBidi" w:hAnsiTheme="majorBidi" w:cstheme="majorBidi"/>
          <w:lang w:val="en-US"/>
        </w:rPr>
        <w:t>concluded</w:t>
      </w:r>
      <w:r>
        <w:rPr>
          <w:rFonts w:asciiTheme="majorBidi" w:hAnsiTheme="majorBidi" w:cstheme="majorBidi"/>
          <w:lang w:val="en-US"/>
        </w:rPr>
        <w:t xml:space="preserve"> that </w:t>
      </w:r>
      <w:proofErr w:type="spellStart"/>
      <w:r>
        <w:rPr>
          <w:rFonts w:asciiTheme="majorBidi" w:hAnsiTheme="majorBidi" w:cstheme="majorBidi"/>
          <w:lang w:val="en-US"/>
        </w:rPr>
        <w:t>ReLU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="00A84CEF">
        <w:rPr>
          <w:rFonts w:asciiTheme="majorBidi" w:hAnsiTheme="majorBidi" w:cstheme="majorBidi"/>
          <w:lang w:val="en-US"/>
        </w:rPr>
        <w:t xml:space="preserve">is less fault tolerant than </w:t>
      </w:r>
      <w:proofErr w:type="spellStart"/>
      <w:r w:rsidR="00A84CEF">
        <w:rPr>
          <w:rFonts w:asciiTheme="majorBidi" w:hAnsiTheme="majorBidi" w:cstheme="majorBidi"/>
          <w:lang w:val="en-US"/>
        </w:rPr>
        <w:t>TanH</w:t>
      </w:r>
      <w:proofErr w:type="spellEnd"/>
      <w:r w:rsidR="00A84CEF">
        <w:rPr>
          <w:rFonts w:asciiTheme="majorBidi" w:hAnsiTheme="majorBidi" w:cstheme="majorBidi"/>
          <w:lang w:val="en-US"/>
        </w:rPr>
        <w:t xml:space="preserve"> ad Sigmoid.</w:t>
      </w:r>
    </w:p>
    <w:p w14:paraId="1DDDAF9B" w14:textId="649D0598" w:rsidR="00A84CEF" w:rsidRDefault="00A84CEF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Number of layers and its correlation to error propagation.</w:t>
      </w:r>
    </w:p>
    <w:p w14:paraId="6830F77F" w14:textId="6DE646A9" w:rsidR="00A84CEF" w:rsidRDefault="00A84CEF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Number of neurons in each layer and correlation to error propagation</w:t>
      </w:r>
    </w:p>
    <w:p w14:paraId="6D8AF021" w14:textId="22EBB0D6" w:rsidR="00A84CEF" w:rsidRDefault="00A84CEF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Data-set correlation with fault tolerance.</w:t>
      </w:r>
    </w:p>
    <w:p w14:paraId="5C29704A" w14:textId="77777777" w:rsidR="00A84CEF" w:rsidRDefault="00A84CEF" w:rsidP="00392A19">
      <w:pPr>
        <w:jc w:val="both"/>
        <w:rPr>
          <w:rFonts w:asciiTheme="majorBidi" w:hAnsiTheme="majorBidi" w:cstheme="majorBidi"/>
          <w:lang w:val="en-US"/>
        </w:rPr>
      </w:pPr>
    </w:p>
    <w:p w14:paraId="2485AA22" w14:textId="77777777" w:rsidR="00A84CEF" w:rsidRDefault="00A84CEF" w:rsidP="00392A19">
      <w:pPr>
        <w:jc w:val="both"/>
        <w:rPr>
          <w:rFonts w:asciiTheme="majorBidi" w:hAnsiTheme="majorBidi" w:cstheme="majorBidi"/>
          <w:lang w:val="en-US"/>
        </w:rPr>
      </w:pPr>
    </w:p>
    <w:p w14:paraId="196B70FC" w14:textId="5C9A278C" w:rsidR="00A84CEF" w:rsidRDefault="00A84CEF" w:rsidP="00392A19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changes I suggest:</w:t>
      </w:r>
    </w:p>
    <w:p w14:paraId="189AC941" w14:textId="39B56F19" w:rsidR="00A84CEF" w:rsidRDefault="00A84CEF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fault model of a single bit is too strong for real-life situations, as usually fault injections affect multiple bits. I suggest adding a fault model and check the effect of the number of bits modified (usually bits that are close together, but not always) on the accuracy of the model.</w:t>
      </w:r>
    </w:p>
    <w:p w14:paraId="18BE3302" w14:textId="34430F8F" w:rsidR="00A84CEF" w:rsidRDefault="00A84CEF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check lower-bits faults in weights, biases and PE’s and not just MSB’s.</w:t>
      </w:r>
    </w:p>
    <w:p w14:paraId="48E2A90E" w14:textId="72433B2C" w:rsidR="00A84CEF" w:rsidRDefault="00A84CEF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introduce multiple fault types to the model, such as weights and biases and PE’s and not just one each time.</w:t>
      </w:r>
    </w:p>
    <w:p w14:paraId="3454B9A4" w14:textId="321EBD17" w:rsidR="00A84CEF" w:rsidRDefault="00A84CEF" w:rsidP="00392A1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Stuck-at faults in weights and biases.</w:t>
      </w:r>
    </w:p>
    <w:p w14:paraId="4A7F9A12" w14:textId="77777777" w:rsidR="00B60707" w:rsidRDefault="00B60707" w:rsidP="00B60707">
      <w:pPr>
        <w:jc w:val="both"/>
        <w:rPr>
          <w:rFonts w:asciiTheme="majorBidi" w:hAnsiTheme="majorBidi" w:cstheme="majorBidi"/>
          <w:lang w:val="en-US"/>
        </w:rPr>
      </w:pPr>
    </w:p>
    <w:p w14:paraId="7FD6A14D" w14:textId="437AA455" w:rsidR="00B60707" w:rsidRDefault="00B60707" w:rsidP="00B60707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Our aim is to generalize the faults introduced in the said paper and check the degradation of the prediction confidence of a model.</w:t>
      </w:r>
    </w:p>
    <w:p w14:paraId="24C5A79C" w14:textId="70591816" w:rsidR="00B60707" w:rsidRPr="00B60707" w:rsidRDefault="00B60707" w:rsidP="00B60707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model will be a CNN trained on CIFAR-10.</w:t>
      </w:r>
      <w:r w:rsidR="00AB066C">
        <w:rPr>
          <w:rFonts w:asciiTheme="majorBidi" w:hAnsiTheme="majorBidi" w:cstheme="majorBidi"/>
          <w:lang w:val="en-US"/>
        </w:rPr>
        <w:t xml:space="preserve"> (</w:t>
      </w:r>
      <w:proofErr w:type="gramStart"/>
      <w:r w:rsidR="00AB066C">
        <w:rPr>
          <w:rFonts w:asciiTheme="majorBidi" w:hAnsiTheme="majorBidi" w:cstheme="majorBidi"/>
          <w:lang w:val="en-US"/>
        </w:rPr>
        <w:t>image</w:t>
      </w:r>
      <w:proofErr w:type="gramEnd"/>
      <w:r w:rsidR="00AB066C">
        <w:rPr>
          <w:rFonts w:asciiTheme="majorBidi" w:hAnsiTheme="majorBidi" w:cstheme="majorBidi"/>
          <w:lang w:val="en-US"/>
        </w:rPr>
        <w:t xml:space="preserve"> classification, which is widely used in autonomous cars)</w:t>
      </w:r>
    </w:p>
    <w:sectPr w:rsidR="00B60707" w:rsidRPr="00B60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24DF"/>
    <w:multiLevelType w:val="hybridMultilevel"/>
    <w:tmpl w:val="FCBAF226"/>
    <w:lvl w:ilvl="0" w:tplc="7A186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16AFC"/>
    <w:multiLevelType w:val="hybridMultilevel"/>
    <w:tmpl w:val="2D360006"/>
    <w:lvl w:ilvl="0" w:tplc="95740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224AA"/>
    <w:multiLevelType w:val="hybridMultilevel"/>
    <w:tmpl w:val="06DEBE22"/>
    <w:lvl w:ilvl="0" w:tplc="B6E88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15D6"/>
    <w:multiLevelType w:val="hybridMultilevel"/>
    <w:tmpl w:val="D1AEAE5C"/>
    <w:lvl w:ilvl="0" w:tplc="CA523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C7D81"/>
    <w:multiLevelType w:val="hybridMultilevel"/>
    <w:tmpl w:val="4ED0DCA8"/>
    <w:lvl w:ilvl="0" w:tplc="79C26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790414">
    <w:abstractNumId w:val="4"/>
  </w:num>
  <w:num w:numId="2" w16cid:durableId="1221988307">
    <w:abstractNumId w:val="1"/>
  </w:num>
  <w:num w:numId="3" w16cid:durableId="441144834">
    <w:abstractNumId w:val="2"/>
  </w:num>
  <w:num w:numId="4" w16cid:durableId="530000239">
    <w:abstractNumId w:val="0"/>
  </w:num>
  <w:num w:numId="5" w16cid:durableId="403455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7E"/>
    <w:rsid w:val="000B3061"/>
    <w:rsid w:val="0034777E"/>
    <w:rsid w:val="00392A19"/>
    <w:rsid w:val="003A3168"/>
    <w:rsid w:val="004F5595"/>
    <w:rsid w:val="00605A8E"/>
    <w:rsid w:val="0086773A"/>
    <w:rsid w:val="00A84CEF"/>
    <w:rsid w:val="00AB066C"/>
    <w:rsid w:val="00B60707"/>
    <w:rsid w:val="00BF491A"/>
    <w:rsid w:val="00C32BA0"/>
    <w:rsid w:val="00D77839"/>
    <w:rsid w:val="00E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90AC"/>
  <w15:chartTrackingRefBased/>
  <w15:docId w15:val="{D2A85E6C-288A-AA4A-86A8-050DFCD7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9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9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F49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ion.primo.exlibrisgroup.com/discovery/fulldisplay?docid=ctx12428403230003971&amp;context=SP&amp;vid=972TEC_INST:972TEC_V1&amp;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Ghadban</dc:creator>
  <cp:keywords/>
  <dc:description/>
  <cp:lastModifiedBy>Adam Ghadban</cp:lastModifiedBy>
  <cp:revision>5</cp:revision>
  <dcterms:created xsi:type="dcterms:W3CDTF">2023-06-16T13:51:00Z</dcterms:created>
  <dcterms:modified xsi:type="dcterms:W3CDTF">2023-06-29T13:39:00Z</dcterms:modified>
</cp:coreProperties>
</file>