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Mia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ł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em zaszczyt przedstawi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ć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na posiedzeniu Komisji Finans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 opini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ę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dotycz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ą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ą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wykonania bud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etu przez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instrText xml:space="preserve"> HYPERLINK "https://www.facebook.com/profile.php?id=61574952485163&amp;__cft__%5B0%5D=AZaQGdFuy6-1OVWCGtX-D_XdTtrHllvepaVPrGPaaHTsbdad_04iZW2UlGbq7-m5nkxX5tHtG_mElbLEuU8WkiCb_kZOpomcab9aGOVUFwcWQ4KvdGoLNusHq30sE_njuJSW13LxglSCPWPIUffqI0dPsA3BfTDaNHDJB2bLLP5PV42aqoNbMEIA-hdV6nJzfrk&amp;__tn__=-%5DK-R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Pa</w:t>
      </w:r>
      <w:r>
        <w:rPr>
          <w:rStyle w:val="Hyperlink.0"/>
          <w:rFonts w:ascii="Helvetica" w:hAnsi="Helvetica" w:hint="default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ń</w:t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 xml:space="preserve">stwowa Inspekcja Pracy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fldChar w:fldCharType="end" w:fldLock="0"/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080809"/>
            </w14:solidFill>
          </w14:textFill>
        </w:rPr>
        <w:t xml:space="preserve">, RIO i 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instrText xml:space="preserve"> HYPERLINK "https://www.facebook.com/NIKgovPL?__cft__%5B0%5D=AZaQGdFuy6-1OVWCGtX-D_XdTtrHllvepaVPrGPaaHTsbdad_04iZW2UlGbq7-m5nkxX5tHtG_mElbLEuU8WkiCb_kZOpomcab9aGOVUFwcWQ4KvdGoLNusHq30sE_njuJSW13LxglSCPWPIUffqI0dPsA3BfTDaNHDJB2bLLP5PV42aqoNbMEIA-hdV6nJzfrk&amp;__tn__=-%5DK-R"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Najwy</w:t>
      </w:r>
      <w:r>
        <w:rPr>
          <w:rStyle w:val="Hyperlink.0"/>
          <w:rFonts w:ascii="Helvetica" w:hAnsi="Helvetica" w:hint="default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ż</w:t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sza Izba Kontroli (</w:t>
      </w:r>
      <w:r>
        <w:rPr>
          <w:rStyle w:val="Hyperlink.0"/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𝐍𝐈𝐊</w:t>
      </w:r>
      <w:r>
        <w:rPr>
          <w:rStyle w:val="Hyperlink.0"/>
          <w:rFonts w:ascii="Helvetica" w:hAnsi="Helvetica"/>
          <w:b w:val="1"/>
          <w:bCs w:val="1"/>
          <w:outline w:val="0"/>
          <w:color w:val="0064d1"/>
          <w:sz w:val="30"/>
          <w:szCs w:val="30"/>
          <w:shd w:val="clear" w:color="auto" w:fill="ffffff"/>
          <w:rtl w:val="0"/>
          <w14:textFill>
            <w14:solidFill>
              <w14:srgbClr w14:val="0064D1"/>
            </w14:solidFill>
          </w14:textFill>
        </w:rPr>
        <w:t>)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fldChar w:fldCharType="end" w:fldLock="0"/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. 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5" name="officeArt object" descr="1f1f5_1f1f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f1f5_1f1f1.png" descr="1f1f5_1f1f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6" name="officeArt object" descr="1f4c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f4ca.png" descr="1f4ca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7" name="officeArt object" descr="27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2705.png" descr="2705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To wa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ż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ny element parlamentarnej kontroli nad sposobem wydatkowania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rodk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:lang w:val="es-ES_tradnl"/>
          <w14:textFill>
            <w14:solidFill>
              <w14:srgbClr w14:val="080809"/>
            </w14:solidFill>
          </w14:textFill>
        </w:rPr>
        <w:t>ó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w publicznych 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8" name="officeArt object" descr="1f4b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1f4b0.png" descr="1f4b0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, realizacj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ą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ustawowych zada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ń </w:t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</w:pPr>
      <w:r>
        <w:rPr>
          <w:rStyle w:val="Brak"/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drawing xmlns:a="http://schemas.openxmlformats.org/drawingml/2006/main">
          <wp:inline distT="0" distB="0" distL="0" distR="0">
            <wp:extent cx="406400" cy="406400"/>
            <wp:effectExtent l="0" t="0" r="0" b="0"/>
            <wp:docPr id="1073741829" name="officeArt object" descr="1f4c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1f4cb.png" descr="1f4cb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omyślne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 oraz odpowiedzialno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ci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ą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instytucji pa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ń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 xml:space="preserve">stwowych za powierzone im 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ś</w:t>
      </w:r>
      <w:r>
        <w:rPr>
          <w:outline w:val="0"/>
          <w:color w:val="070708"/>
          <w:sz w:val="30"/>
          <w:szCs w:val="30"/>
          <w:shd w:val="clear" w:color="auto" w:fill="ffffff"/>
          <w:rtl w:val="0"/>
          <w14:textFill>
            <w14:solidFill>
              <w14:srgbClr w14:val="080809"/>
            </w14:solidFill>
          </w14:textFill>
        </w:rPr>
        <w:t>rodki.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omyślne">
    <w:name w:val="Domyślne"/>
    <w:next w:val="Domyśl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Brak">
    <w:name w:val="Brak"/>
  </w:style>
  <w:style w:type="character" w:styleId="Hyperlink.0">
    <w:name w:val="Hyperlink.0"/>
    <w:basedOn w:val="Brak"/>
    <w:next w:val="Hyperlink.0"/>
    <w:rPr>
      <w:b w:val="1"/>
      <w:bCs w:val="1"/>
      <w:outline w:val="0"/>
      <w:color w:val="0064d1"/>
      <w14:textFill>
        <w14:solidFill>
          <w14:srgbClr w14:val="0064D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